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3C86275"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2E1E60">
        <w:rPr>
          <w:rFonts w:asciiTheme="minorHAnsi" w:hAnsiTheme="minorHAnsi" w:cstheme="minorHAnsi"/>
          <w:szCs w:val="24"/>
        </w:rPr>
        <w:t>10:06</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2E1E60">
        <w:rPr>
          <w:rFonts w:asciiTheme="minorHAnsi" w:hAnsiTheme="minorHAnsi" w:cstheme="minorHAnsi"/>
          <w:szCs w:val="24"/>
        </w:rPr>
        <w:t>29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6F74">
        <w:rPr>
          <w:rFonts w:asciiTheme="minorHAnsi" w:hAnsiTheme="minorHAnsi" w:cstheme="minorHAnsi"/>
          <w:szCs w:val="24"/>
        </w:rPr>
        <w:t>F</w:t>
      </w:r>
      <w:r w:rsidR="00245BA3">
        <w:rPr>
          <w:rFonts w:asciiTheme="minorHAnsi" w:hAnsiTheme="minorHAnsi" w:cstheme="minorHAnsi"/>
          <w:szCs w:val="24"/>
        </w:rPr>
        <w:t>e</w:t>
      </w:r>
      <w:r w:rsidR="00A26F74">
        <w:rPr>
          <w:rFonts w:asciiTheme="minorHAnsi" w:hAnsiTheme="minorHAnsi" w:cstheme="minorHAnsi"/>
          <w:szCs w:val="24"/>
        </w:rPr>
        <w:t>brero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5501DD">
        <w:rPr>
          <w:rFonts w:asciiTheme="minorHAnsi" w:hAnsiTheme="minorHAnsi" w:cstheme="minorHAnsi"/>
          <w:szCs w:val="24"/>
        </w:rPr>
        <w:t>de la Antesala de Cabildo de la Ex Presidencia Municipal, ubicada en A</w:t>
      </w:r>
      <w:r w:rsidR="00431C68">
        <w:rPr>
          <w:rFonts w:asciiTheme="minorHAnsi" w:hAnsiTheme="minorHAnsi" w:cstheme="minorHAnsi"/>
          <w:szCs w:val="24"/>
        </w:rPr>
        <w:t>v</w:t>
      </w:r>
      <w:r w:rsidR="005501DD">
        <w:rPr>
          <w:rFonts w:asciiTheme="minorHAnsi" w:hAnsiTheme="minorHAnsi" w:cstheme="minorHAnsi"/>
          <w:szCs w:val="24"/>
        </w:rPr>
        <w:t>. Hidalgo #151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2E1E60">
        <w:rPr>
          <w:rFonts w:asciiTheme="minorHAnsi" w:hAnsiTheme="minorHAnsi" w:cstheme="minorHAnsi"/>
          <w:szCs w:val="24"/>
        </w:rPr>
        <w:t>Quinta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361114FF" w:rsidR="00163B07" w:rsidRPr="00A26784" w:rsidRDefault="0037059E" w:rsidP="00163B07">
      <w:pPr>
        <w:pStyle w:val="Sinespaciado"/>
        <w:rPr>
          <w:rFonts w:asciiTheme="minorHAnsi" w:hAnsiTheme="minorHAnsi" w:cstheme="minorHAnsi"/>
          <w:sz w:val="24"/>
          <w:szCs w:val="24"/>
        </w:rPr>
      </w:pPr>
      <w:r>
        <w:rPr>
          <w:rFonts w:asciiTheme="minorHAnsi" w:hAnsiTheme="minorHAnsi" w:cstheme="minorHAnsi"/>
          <w:sz w:val="24"/>
          <w:szCs w:val="24"/>
        </w:rPr>
        <w:t xml:space="preserve">Hugo </w:t>
      </w:r>
      <w:r w:rsidR="005A6971">
        <w:rPr>
          <w:rFonts w:asciiTheme="minorHAnsi" w:hAnsiTheme="minorHAnsi" w:cstheme="minorHAnsi"/>
          <w:sz w:val="24"/>
          <w:szCs w:val="24"/>
        </w:rPr>
        <w:t>Enrique Robles Muñoz</w:t>
      </w:r>
      <w:r w:rsidR="00163B07" w:rsidRPr="00A26784">
        <w:rPr>
          <w:rFonts w:asciiTheme="minorHAnsi" w:hAnsiTheme="minorHAnsi" w:cstheme="minorHAnsi"/>
          <w:sz w:val="24"/>
          <w:szCs w:val="24"/>
        </w:rPr>
        <w:t>.</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Dialhery</w:t>
      </w:r>
      <w:proofErr w:type="spellEnd"/>
      <w:r w:rsidRPr="00A26784">
        <w:rPr>
          <w:rFonts w:asciiTheme="minorHAnsi" w:hAnsiTheme="minorHAnsi" w:cstheme="minorHAnsi"/>
          <w:sz w:val="24"/>
          <w:szCs w:val="24"/>
        </w:rPr>
        <w:t xml:space="preserve">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EFB3D3F" w14:textId="77777777" w:rsidR="0074091A" w:rsidRDefault="0074091A" w:rsidP="008850C5">
      <w:pPr>
        <w:pStyle w:val="Sinespaciado"/>
        <w:rPr>
          <w:rFonts w:asciiTheme="minorHAnsi" w:hAnsiTheme="minorHAnsi" w:cstheme="minorHAnsi"/>
          <w:sz w:val="24"/>
          <w:szCs w:val="24"/>
        </w:rPr>
      </w:pPr>
    </w:p>
    <w:p w14:paraId="7484F8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14:paraId="2C3FC4D7" w14:textId="15B1DC41"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256F2594"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3834C6F" w14:textId="77777777" w:rsidR="00893107" w:rsidRDefault="00893107" w:rsidP="00893107">
      <w:pPr>
        <w:pStyle w:val="Sinespaciado"/>
        <w:rPr>
          <w:rFonts w:asciiTheme="minorHAnsi" w:hAnsiTheme="minorHAnsi" w:cstheme="minorHAnsi"/>
          <w:sz w:val="24"/>
          <w:szCs w:val="24"/>
        </w:rPr>
      </w:pPr>
    </w:p>
    <w:p w14:paraId="384EAC07" w14:textId="77777777" w:rsidR="002E1E60" w:rsidRDefault="002E1E60" w:rsidP="002E1E60">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de Desarrollo</w:t>
      </w:r>
      <w:r w:rsidRPr="002E1E60">
        <w:rPr>
          <w:rFonts w:asciiTheme="minorHAnsi" w:hAnsiTheme="minorHAnsi" w:cstheme="minorHAnsi"/>
          <w:sz w:val="24"/>
          <w:szCs w:val="24"/>
        </w:rPr>
        <w:t xml:space="preserve"> Agropecuario</w:t>
      </w:r>
      <w:r>
        <w:rPr>
          <w:rFonts w:asciiTheme="minorHAnsi" w:hAnsiTheme="minorHAnsi" w:cstheme="minorHAnsi"/>
          <w:sz w:val="24"/>
          <w:szCs w:val="24"/>
          <w:lang w:val="pt-BR"/>
        </w:rPr>
        <w:t xml:space="preserve"> y Agroindustrial de</w:t>
      </w:r>
      <w:r w:rsidRPr="002E1E60">
        <w:rPr>
          <w:rFonts w:asciiTheme="minorHAnsi" w:hAnsiTheme="minorHAnsi" w:cstheme="minorHAnsi"/>
          <w:sz w:val="24"/>
          <w:szCs w:val="24"/>
        </w:rPr>
        <w:t xml:space="preserve"> Jalisco</w:t>
      </w:r>
      <w:r>
        <w:rPr>
          <w:rFonts w:asciiTheme="minorHAnsi" w:hAnsiTheme="minorHAnsi" w:cstheme="minorHAnsi"/>
          <w:sz w:val="24"/>
          <w:szCs w:val="24"/>
          <w:lang w:val="pt-BR"/>
        </w:rPr>
        <w:t xml:space="preserve">, A.C., </w:t>
      </w:r>
    </w:p>
    <w:p w14:paraId="3D2A6A06" w14:textId="77777777" w:rsidR="002E1E60" w:rsidRDefault="002E1E60" w:rsidP="002E1E60">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w:t>
      </w:r>
      <w:r w:rsidRPr="002E1E60">
        <w:rPr>
          <w:rFonts w:asciiTheme="minorHAnsi" w:hAnsiTheme="minorHAnsi" w:cstheme="minorHAnsi"/>
          <w:sz w:val="24"/>
          <w:szCs w:val="24"/>
        </w:rPr>
        <w:t xml:space="preserve"> Agropecuario</w:t>
      </w:r>
      <w:r>
        <w:rPr>
          <w:rFonts w:asciiTheme="minorHAnsi" w:hAnsiTheme="minorHAnsi" w:cstheme="minorHAnsi"/>
          <w:sz w:val="24"/>
          <w:szCs w:val="24"/>
          <w:lang w:val="pt-BR"/>
        </w:rPr>
        <w:t>.</w:t>
      </w:r>
    </w:p>
    <w:p w14:paraId="1F324E16" w14:textId="77777777" w:rsidR="002E1E60" w:rsidRDefault="002E1E60" w:rsidP="002E1E60">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67EA56AA" w14:textId="77777777" w:rsidR="002E1E60" w:rsidRDefault="002E1E60" w:rsidP="002E1E60">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15C63A50"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2E1E60">
        <w:rPr>
          <w:rFonts w:asciiTheme="minorHAnsi" w:hAnsiTheme="minorHAnsi" w:cstheme="minorHAnsi"/>
          <w:lang w:eastAsia="en-US"/>
        </w:rPr>
        <w:t>08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3D3E2890"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2E1E60">
        <w:rPr>
          <w:rFonts w:asciiTheme="minorHAnsi" w:eastAsiaTheme="minorHAnsi" w:hAnsiTheme="minorHAnsi" w:cstheme="minorHAnsi"/>
          <w:lang w:eastAsia="en-US"/>
        </w:rPr>
        <w:t>Quinta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7C6C7846" w14:textId="77777777" w:rsidR="002E1E60" w:rsidRPr="002E1E60" w:rsidRDefault="002E1E60" w:rsidP="0093271D">
      <w:pPr>
        <w:tabs>
          <w:tab w:val="right" w:pos="540"/>
        </w:tabs>
        <w:spacing w:line="300" w:lineRule="atLeast"/>
        <w:jc w:val="center"/>
        <w:rPr>
          <w:rFonts w:asciiTheme="minorHAnsi" w:hAnsiTheme="minorHAnsi" w:cstheme="minorHAnsi"/>
          <w:smallCaps/>
          <w:noProof/>
          <w:lang w:val="es-ES_tradnl"/>
        </w:rPr>
      </w:pPr>
      <w:r w:rsidRPr="002E1E60">
        <w:rPr>
          <w:rFonts w:asciiTheme="minorHAnsi" w:hAnsiTheme="minorHAnsi" w:cstheme="minorHAnsi"/>
          <w:b/>
          <w:smallCaps/>
          <w:noProof/>
          <w:lang w:val="es-ES_tradnl"/>
        </w:rPr>
        <w:t>Orden del Día</w:t>
      </w:r>
      <w:r w:rsidRPr="002E1E60">
        <w:rPr>
          <w:rFonts w:asciiTheme="minorHAnsi" w:hAnsiTheme="minorHAnsi" w:cstheme="minorHAnsi"/>
          <w:smallCaps/>
          <w:noProof/>
          <w:lang w:val="es-ES_tradnl"/>
        </w:rPr>
        <w:t>:</w:t>
      </w:r>
    </w:p>
    <w:p w14:paraId="684F0C7D" w14:textId="77777777" w:rsidR="002E1E60" w:rsidRPr="002E1E60" w:rsidRDefault="002E1E60" w:rsidP="002E1E60">
      <w:pPr>
        <w:tabs>
          <w:tab w:val="right" w:pos="540"/>
        </w:tabs>
        <w:spacing w:line="300" w:lineRule="atLeast"/>
        <w:jc w:val="both"/>
        <w:rPr>
          <w:rFonts w:asciiTheme="minorHAnsi" w:hAnsiTheme="minorHAnsi" w:cstheme="minorHAnsi"/>
          <w:smallCaps/>
          <w:noProof/>
          <w:lang w:val="es-ES_tradnl"/>
        </w:rPr>
      </w:pPr>
    </w:p>
    <w:p w14:paraId="3B9F0960" w14:textId="77777777" w:rsidR="002E1E60" w:rsidRPr="002E1E60" w:rsidRDefault="002E1E60" w:rsidP="002E1E60">
      <w:pPr>
        <w:numPr>
          <w:ilvl w:val="0"/>
          <w:numId w:val="2"/>
        </w:numPr>
        <w:spacing w:line="360" w:lineRule="auto"/>
        <w:jc w:val="both"/>
        <w:rPr>
          <w:rFonts w:asciiTheme="minorHAnsi" w:hAnsiTheme="minorHAnsi" w:cstheme="minorHAnsi"/>
          <w:lang w:val="es-ES"/>
        </w:rPr>
      </w:pPr>
      <w:r w:rsidRPr="002E1E60">
        <w:rPr>
          <w:rFonts w:asciiTheme="minorHAnsi" w:hAnsiTheme="minorHAnsi" w:cstheme="minorHAnsi"/>
          <w:lang w:val="es-ES"/>
        </w:rPr>
        <w:t>Registro de asistencia.</w:t>
      </w:r>
    </w:p>
    <w:p w14:paraId="5F378C47" w14:textId="77777777" w:rsidR="002E1E60" w:rsidRPr="002E1E60" w:rsidRDefault="002E1E60" w:rsidP="002E1E60">
      <w:pPr>
        <w:numPr>
          <w:ilvl w:val="0"/>
          <w:numId w:val="2"/>
        </w:numPr>
        <w:spacing w:line="360" w:lineRule="auto"/>
        <w:jc w:val="both"/>
        <w:rPr>
          <w:rFonts w:asciiTheme="minorHAnsi" w:hAnsiTheme="minorHAnsi" w:cstheme="minorHAnsi"/>
          <w:lang w:val="es-ES"/>
        </w:rPr>
      </w:pPr>
      <w:r w:rsidRPr="002E1E60">
        <w:rPr>
          <w:rFonts w:asciiTheme="minorHAnsi" w:hAnsiTheme="minorHAnsi" w:cstheme="minorHAnsi"/>
          <w:lang w:val="es-ES"/>
        </w:rPr>
        <w:t>Declaración de Quórum.</w:t>
      </w:r>
    </w:p>
    <w:p w14:paraId="710D68EA" w14:textId="77777777" w:rsidR="002E1E60" w:rsidRPr="002E1E60" w:rsidRDefault="002E1E60" w:rsidP="002E1E60">
      <w:pPr>
        <w:numPr>
          <w:ilvl w:val="0"/>
          <w:numId w:val="2"/>
        </w:numPr>
        <w:spacing w:line="360" w:lineRule="auto"/>
        <w:jc w:val="both"/>
        <w:rPr>
          <w:rFonts w:asciiTheme="minorHAnsi" w:hAnsiTheme="minorHAnsi" w:cstheme="minorHAnsi"/>
          <w:lang w:val="es-ES"/>
        </w:rPr>
      </w:pPr>
      <w:r w:rsidRPr="002E1E60">
        <w:rPr>
          <w:rFonts w:asciiTheme="minorHAnsi" w:hAnsiTheme="minorHAnsi" w:cstheme="minorHAnsi"/>
          <w:lang w:val="es-ES"/>
        </w:rPr>
        <w:t>Aprobación del orden del día.</w:t>
      </w:r>
    </w:p>
    <w:p w14:paraId="2A7ED325" w14:textId="77777777" w:rsidR="002E1E60" w:rsidRPr="002E1E60" w:rsidRDefault="002E1E60" w:rsidP="002E1E60">
      <w:pPr>
        <w:numPr>
          <w:ilvl w:val="0"/>
          <w:numId w:val="2"/>
        </w:numPr>
        <w:spacing w:line="360" w:lineRule="auto"/>
        <w:jc w:val="both"/>
        <w:rPr>
          <w:rFonts w:asciiTheme="minorHAnsi" w:hAnsiTheme="minorHAnsi" w:cstheme="minorHAnsi"/>
          <w:lang w:val="es-ES"/>
        </w:rPr>
      </w:pPr>
      <w:r w:rsidRPr="002E1E60">
        <w:rPr>
          <w:rFonts w:asciiTheme="minorHAnsi" w:hAnsiTheme="minorHAnsi" w:cstheme="minorHAnsi"/>
          <w:lang w:val="es-ES"/>
        </w:rPr>
        <w:t>Lectura y aprobación del acta anterior.</w:t>
      </w:r>
    </w:p>
    <w:p w14:paraId="5E76E8EA" w14:textId="77777777" w:rsidR="002E1E60" w:rsidRPr="002E1E60" w:rsidRDefault="002E1E60" w:rsidP="002E1E60">
      <w:pPr>
        <w:numPr>
          <w:ilvl w:val="0"/>
          <w:numId w:val="2"/>
        </w:numPr>
        <w:spacing w:line="360" w:lineRule="auto"/>
        <w:jc w:val="both"/>
        <w:rPr>
          <w:rFonts w:asciiTheme="minorHAnsi" w:hAnsiTheme="minorHAnsi" w:cstheme="minorHAnsi"/>
          <w:lang w:val="es-ES"/>
        </w:rPr>
      </w:pPr>
      <w:r w:rsidRPr="002E1E60">
        <w:rPr>
          <w:rFonts w:asciiTheme="minorHAnsi" w:hAnsiTheme="minorHAnsi" w:cstheme="minorHAnsi"/>
          <w:lang w:val="es-ES"/>
        </w:rPr>
        <w:t xml:space="preserve">Agenda de Trabajo: </w:t>
      </w:r>
    </w:p>
    <w:p w14:paraId="12D234DF" w14:textId="77777777" w:rsidR="002E1E60" w:rsidRPr="002E1E60" w:rsidRDefault="002E1E60" w:rsidP="002E1E60">
      <w:pPr>
        <w:contextualSpacing/>
        <w:rPr>
          <w:rFonts w:asciiTheme="minorHAnsi" w:hAnsiTheme="minorHAnsi" w:cstheme="minorHAnsi"/>
          <w:lang w:val="es-ES_tradnl"/>
        </w:rPr>
      </w:pPr>
    </w:p>
    <w:p w14:paraId="25431D04" w14:textId="77777777" w:rsidR="002E1E60" w:rsidRPr="002E1E60" w:rsidRDefault="002E1E60" w:rsidP="002E1E60">
      <w:pPr>
        <w:numPr>
          <w:ilvl w:val="1"/>
          <w:numId w:val="2"/>
        </w:numPr>
        <w:spacing w:line="360" w:lineRule="auto"/>
        <w:contextualSpacing/>
        <w:rPr>
          <w:rFonts w:asciiTheme="minorHAnsi" w:hAnsiTheme="minorHAnsi" w:cstheme="minorHAnsi"/>
          <w:lang w:val="es-ES_tradnl"/>
        </w:rPr>
      </w:pPr>
      <w:r w:rsidRPr="002E1E60">
        <w:rPr>
          <w:rFonts w:asciiTheme="minorHAnsi" w:hAnsiTheme="minorHAnsi" w:cstheme="minorHAnsi"/>
          <w:lang w:val="es-ES_tradnl"/>
        </w:rPr>
        <w:t>Presentación de cuadros de procesos de licitación pública con concurrencia del Comité, o.</w:t>
      </w:r>
    </w:p>
    <w:p w14:paraId="1ABCD94E" w14:textId="77777777" w:rsidR="002E1E60" w:rsidRPr="002E1E60" w:rsidRDefault="002E1E60" w:rsidP="002E1E60">
      <w:pPr>
        <w:pStyle w:val="NormalWeb"/>
        <w:numPr>
          <w:ilvl w:val="1"/>
          <w:numId w:val="2"/>
        </w:numPr>
        <w:shd w:val="clear" w:color="auto" w:fill="FFFFFF"/>
        <w:spacing w:after="0" w:line="253" w:lineRule="atLeast"/>
        <w:rPr>
          <w:rFonts w:asciiTheme="minorHAnsi" w:hAnsiTheme="minorHAnsi" w:cstheme="minorHAnsi"/>
          <w:color w:val="222222"/>
          <w:szCs w:val="22"/>
        </w:rPr>
      </w:pPr>
      <w:r w:rsidRPr="002E1E60">
        <w:rPr>
          <w:rFonts w:asciiTheme="minorHAnsi" w:hAnsiTheme="minorHAnsi" w:cstheme="minorHAnsi"/>
          <w:color w:val="222222"/>
          <w:szCs w:val="22"/>
          <w:lang w:val="es-ES_tradnl"/>
        </w:rPr>
        <w:t>Presentación de ser el caso e informe de adjudicaciones directas y,</w:t>
      </w:r>
    </w:p>
    <w:p w14:paraId="59E93750" w14:textId="77777777" w:rsidR="002E1E60" w:rsidRPr="002E1E60" w:rsidRDefault="002E1E60" w:rsidP="002E1E60">
      <w:pPr>
        <w:pStyle w:val="NormalWeb"/>
        <w:shd w:val="clear" w:color="auto" w:fill="FFFFFF"/>
        <w:spacing w:after="0" w:line="253" w:lineRule="atLeast"/>
        <w:ind w:left="1260"/>
        <w:rPr>
          <w:rFonts w:asciiTheme="minorHAnsi" w:hAnsiTheme="minorHAnsi" w:cstheme="minorHAnsi"/>
          <w:color w:val="222222"/>
          <w:szCs w:val="22"/>
        </w:rPr>
      </w:pPr>
    </w:p>
    <w:p w14:paraId="62FBD7D2" w14:textId="77777777" w:rsidR="002E1E60" w:rsidRPr="002E1E60" w:rsidRDefault="002E1E60" w:rsidP="002E1E60">
      <w:pPr>
        <w:pStyle w:val="NormalWeb"/>
        <w:numPr>
          <w:ilvl w:val="3"/>
          <w:numId w:val="2"/>
        </w:numPr>
        <w:shd w:val="clear" w:color="auto" w:fill="FFFFFF"/>
        <w:spacing w:after="0" w:line="360" w:lineRule="atLeast"/>
        <w:rPr>
          <w:rFonts w:asciiTheme="minorHAnsi" w:hAnsiTheme="minorHAnsi" w:cstheme="minorHAnsi"/>
          <w:color w:val="222222"/>
          <w:szCs w:val="22"/>
        </w:rPr>
      </w:pPr>
      <w:r w:rsidRPr="002E1E60">
        <w:rPr>
          <w:rFonts w:asciiTheme="minorHAnsi" w:hAnsiTheme="minorHAnsi" w:cstheme="minorHAnsi"/>
          <w:color w:val="222222"/>
          <w:szCs w:val="22"/>
          <w:shd w:val="clear" w:color="auto" w:fill="FFFFFF"/>
        </w:rPr>
        <w:t>Adjudicaciones Directas de acuerdo al Artículo 99, Fracción I, II y III del Reglamento de Compras, Enajenaciones y Contratación de Servicios del Municipio de Zapopan Jalisco.</w:t>
      </w:r>
    </w:p>
    <w:p w14:paraId="7293725F" w14:textId="77777777" w:rsidR="002E1E60" w:rsidRPr="002E1E60" w:rsidRDefault="002E1E60" w:rsidP="002E1E60">
      <w:pPr>
        <w:pStyle w:val="NormalWeb"/>
        <w:shd w:val="clear" w:color="auto" w:fill="FFFFFF"/>
        <w:spacing w:after="0" w:line="360" w:lineRule="atLeast"/>
        <w:ind w:left="2520"/>
        <w:rPr>
          <w:rFonts w:asciiTheme="minorHAnsi" w:hAnsiTheme="minorHAnsi" w:cstheme="minorHAnsi"/>
          <w:color w:val="222222"/>
          <w:szCs w:val="22"/>
        </w:rPr>
      </w:pPr>
    </w:p>
    <w:p w14:paraId="1D97939C" w14:textId="77777777" w:rsidR="002E1E60" w:rsidRPr="002E1E60" w:rsidRDefault="002E1E60" w:rsidP="002E1E60">
      <w:pPr>
        <w:pStyle w:val="NormalWeb"/>
        <w:numPr>
          <w:ilvl w:val="1"/>
          <w:numId w:val="2"/>
        </w:numPr>
        <w:shd w:val="clear" w:color="auto" w:fill="FFFFFF"/>
        <w:spacing w:after="0" w:line="253" w:lineRule="atLeast"/>
        <w:rPr>
          <w:rFonts w:asciiTheme="minorHAnsi" w:hAnsiTheme="minorHAnsi" w:cstheme="minorHAnsi"/>
          <w:color w:val="222222"/>
          <w:szCs w:val="22"/>
          <w:lang w:val="es-ES_tradnl"/>
        </w:rPr>
      </w:pPr>
      <w:r w:rsidRPr="002E1E60">
        <w:rPr>
          <w:rFonts w:asciiTheme="minorHAnsi" w:hAnsiTheme="minorHAnsi" w:cstheme="minorHAnsi"/>
          <w:color w:val="222222"/>
          <w:szCs w:val="22"/>
          <w:lang w:val="es-ES_tradnl"/>
        </w:rPr>
        <w:t>Ampliaciones de acuerdo al Artículo 115, de Reglamento de Compras, Enajenaciones y Contratación de Servicios del Municipio de Zapopan Jalisco.</w:t>
      </w:r>
    </w:p>
    <w:p w14:paraId="5B068D21" w14:textId="77777777" w:rsidR="002E1E60" w:rsidRPr="002E1E60" w:rsidRDefault="002E1E60" w:rsidP="002E1E60">
      <w:pPr>
        <w:pStyle w:val="NormalWeb"/>
        <w:shd w:val="clear" w:color="auto" w:fill="FFFFFF"/>
        <w:spacing w:after="0" w:line="360" w:lineRule="atLeast"/>
        <w:rPr>
          <w:rFonts w:asciiTheme="minorHAnsi" w:hAnsiTheme="minorHAnsi" w:cstheme="minorHAnsi"/>
          <w:color w:val="222222"/>
          <w:sz w:val="28"/>
          <w:szCs w:val="22"/>
        </w:rPr>
      </w:pPr>
    </w:p>
    <w:p w14:paraId="25611371" w14:textId="77777777" w:rsidR="002E1E60" w:rsidRPr="002E1E60" w:rsidRDefault="002E1E60" w:rsidP="002E1E60">
      <w:pPr>
        <w:pStyle w:val="Prrafodelista"/>
        <w:numPr>
          <w:ilvl w:val="1"/>
          <w:numId w:val="2"/>
        </w:numPr>
        <w:shd w:val="clear" w:color="auto" w:fill="FFFFFF"/>
        <w:spacing w:line="253" w:lineRule="atLeast"/>
        <w:rPr>
          <w:rFonts w:asciiTheme="minorHAnsi" w:hAnsiTheme="minorHAnsi" w:cstheme="minorHAnsi"/>
          <w:color w:val="222222"/>
          <w:sz w:val="32"/>
          <w:lang w:eastAsia="es-MX"/>
        </w:rPr>
      </w:pPr>
      <w:r w:rsidRPr="002E1E60">
        <w:rPr>
          <w:rFonts w:asciiTheme="minorHAnsi" w:hAnsiTheme="minorHAnsi" w:cstheme="minorHAnsi"/>
          <w:color w:val="222222"/>
          <w:shd w:val="clear" w:color="auto" w:fill="FFFFFF"/>
        </w:rPr>
        <w:t>Presentación de bases para su aprobación.</w:t>
      </w:r>
    </w:p>
    <w:p w14:paraId="18339179" w14:textId="77777777" w:rsidR="002E1E60" w:rsidRPr="002E1E60" w:rsidRDefault="002E1E60" w:rsidP="002E1E60">
      <w:pPr>
        <w:pStyle w:val="Prrafodelista"/>
        <w:shd w:val="clear" w:color="auto" w:fill="FFFFFF"/>
        <w:spacing w:line="253" w:lineRule="atLeast"/>
        <w:ind w:left="1260"/>
        <w:rPr>
          <w:rFonts w:asciiTheme="minorHAnsi" w:hAnsiTheme="minorHAnsi" w:cstheme="minorHAnsi"/>
          <w:color w:val="222222"/>
          <w:lang w:eastAsia="es-MX"/>
        </w:rPr>
      </w:pPr>
    </w:p>
    <w:p w14:paraId="4D2FF845" w14:textId="79B61406" w:rsidR="00967D3B" w:rsidRPr="002E1E60" w:rsidRDefault="002E1E60" w:rsidP="002E1E60">
      <w:pPr>
        <w:pStyle w:val="Prrafodelista"/>
        <w:numPr>
          <w:ilvl w:val="0"/>
          <w:numId w:val="2"/>
        </w:numPr>
        <w:jc w:val="both"/>
        <w:rPr>
          <w:rFonts w:asciiTheme="minorHAnsi" w:hAnsiTheme="minorHAnsi" w:cstheme="minorHAnsi"/>
        </w:rPr>
      </w:pPr>
      <w:r w:rsidRPr="002E1E60">
        <w:rPr>
          <w:rFonts w:asciiTheme="minorHAnsi" w:hAnsiTheme="minorHAnsi" w:cstheme="minorHAnsi"/>
        </w:rPr>
        <w:t>Asuntos Varios</w:t>
      </w: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lastRenderedPageBreak/>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5B85CE00" w14:textId="6199097C" w:rsidR="002736CD" w:rsidRPr="00A26784" w:rsidRDefault="002736CD" w:rsidP="004E06B5">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2736CD">
        <w:rPr>
          <w:rFonts w:cstheme="minorHAnsi"/>
          <w:b/>
          <w:sz w:val="24"/>
          <w:szCs w:val="24"/>
        </w:rPr>
        <w:t>Belén Lizeth Muñoz Ruvalcaba</w:t>
      </w:r>
      <w:r w:rsidR="004803F5">
        <w:rPr>
          <w:rFonts w:cstheme="minorHAnsi"/>
          <w:b/>
          <w:sz w:val="24"/>
          <w:szCs w:val="24"/>
        </w:rPr>
        <w:t>,</w:t>
      </w:r>
      <w:r w:rsidRPr="00A26784">
        <w:rPr>
          <w:rFonts w:asciiTheme="minorHAnsi" w:hAnsiTheme="minorHAnsi" w:cstheme="minorHAnsi"/>
          <w:sz w:val="24"/>
          <w:szCs w:val="24"/>
        </w:rPr>
        <w:t xml:space="preserve"> </w:t>
      </w:r>
      <w:r>
        <w:rPr>
          <w:rFonts w:asciiTheme="minorHAnsi" w:hAnsiTheme="minorHAnsi" w:cstheme="minorHAnsi"/>
          <w:sz w:val="24"/>
          <w:szCs w:val="24"/>
        </w:rPr>
        <w:t>Representante Suplente</w:t>
      </w:r>
      <w:r w:rsidR="004E06B5">
        <w:rPr>
          <w:rFonts w:asciiTheme="minorHAnsi" w:hAnsiTheme="minorHAnsi" w:cstheme="minorHAnsi"/>
          <w:sz w:val="24"/>
          <w:szCs w:val="24"/>
        </w:rPr>
        <w:t xml:space="preserve"> de la Coordinación General de Desarrollo Económico y Combate a la Desigualdad y </w:t>
      </w:r>
      <w:r w:rsidR="004E06B5" w:rsidRPr="00D85C7C">
        <w:rPr>
          <w:rFonts w:asciiTheme="minorHAnsi" w:hAnsiTheme="minorHAnsi" w:cstheme="minorHAnsi"/>
          <w:b/>
          <w:sz w:val="24"/>
          <w:szCs w:val="24"/>
        </w:rPr>
        <w:t>José</w:t>
      </w:r>
      <w:r w:rsidR="004E06B5" w:rsidRPr="004E06B5">
        <w:rPr>
          <w:rFonts w:asciiTheme="minorHAnsi" w:hAnsiTheme="minorHAnsi" w:cstheme="minorHAnsi"/>
          <w:b/>
          <w:sz w:val="24"/>
          <w:szCs w:val="24"/>
        </w:rPr>
        <w:t xml:space="preserve"> Guadalupe Pérez Mejía</w:t>
      </w:r>
      <w:r w:rsidR="004803F5">
        <w:rPr>
          <w:rFonts w:asciiTheme="minorHAnsi" w:hAnsiTheme="minorHAnsi" w:cstheme="minorHAnsi"/>
          <w:b/>
          <w:sz w:val="24"/>
          <w:szCs w:val="24"/>
        </w:rPr>
        <w:t>,</w:t>
      </w:r>
      <w:r w:rsidR="004E06B5">
        <w:rPr>
          <w:rFonts w:asciiTheme="minorHAnsi" w:hAnsiTheme="minorHAnsi" w:cstheme="minorHAnsi"/>
          <w:sz w:val="24"/>
          <w:szCs w:val="24"/>
        </w:rPr>
        <w:t xml:space="preserve"> Representante Suplente</w:t>
      </w:r>
      <w:r w:rsidR="004E06B5" w:rsidRPr="004E06B5">
        <w:rPr>
          <w:rFonts w:asciiTheme="minorHAnsi" w:hAnsiTheme="minorHAnsi" w:cstheme="minorHAnsi"/>
        </w:rPr>
        <w:t xml:space="preserve"> </w:t>
      </w:r>
      <w:r w:rsidR="004E06B5" w:rsidRPr="00A26784">
        <w:rPr>
          <w:rFonts w:asciiTheme="minorHAnsi" w:hAnsiTheme="minorHAnsi" w:cstheme="minorHAnsi"/>
          <w:sz w:val="24"/>
          <w:szCs w:val="24"/>
        </w:rPr>
        <w:t>del Centro Empresarial de Jalisco S.P.</w:t>
      </w:r>
      <w:r w:rsidR="004E06B5">
        <w:rPr>
          <w:rFonts w:asciiTheme="minorHAnsi" w:hAnsiTheme="minorHAnsi" w:cstheme="minorHAnsi"/>
          <w:sz w:val="24"/>
          <w:szCs w:val="24"/>
        </w:rPr>
        <w:t xml:space="preserve"> </w:t>
      </w:r>
      <w:r w:rsidR="004E06B5" w:rsidRPr="00A26784">
        <w:rPr>
          <w:rFonts w:asciiTheme="minorHAnsi" w:hAnsiTheme="minorHAnsi" w:cstheme="minorHAnsi"/>
          <w:sz w:val="24"/>
          <w:szCs w:val="24"/>
        </w:rPr>
        <w:t>Confederación Patronal de la República Mexicana</w:t>
      </w:r>
      <w:r w:rsidRPr="00A26784">
        <w:rPr>
          <w:rFonts w:asciiTheme="minorHAnsi" w:hAnsiTheme="minorHAnsi" w:cstheme="minorHAnsi"/>
          <w:sz w:val="24"/>
          <w:szCs w:val="24"/>
        </w:rPr>
        <w:t>.</w:t>
      </w:r>
    </w:p>
    <w:p w14:paraId="05BB4577" w14:textId="77777777" w:rsidR="002736CD" w:rsidRDefault="002736CD" w:rsidP="00C928D7">
      <w:pPr>
        <w:pStyle w:val="Sinespaciado"/>
        <w:jc w:val="both"/>
        <w:rPr>
          <w:rFonts w:asciiTheme="minorHAnsi" w:hAnsiTheme="minorHAnsi" w:cstheme="minorHAnsi"/>
          <w:b/>
        </w:rPr>
      </w:pPr>
    </w:p>
    <w:p w14:paraId="0196C97F" w14:textId="77777777" w:rsidR="0074091A" w:rsidRDefault="0074091A" w:rsidP="0074091A">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0BCBD52" w14:textId="77777777" w:rsidR="0074091A" w:rsidRPr="00C72137" w:rsidRDefault="0074091A" w:rsidP="0074091A">
      <w:pPr>
        <w:jc w:val="both"/>
        <w:rPr>
          <w:rFonts w:asciiTheme="minorHAnsi" w:eastAsiaTheme="minorEastAsia" w:hAnsiTheme="minorHAnsi" w:cstheme="minorHAnsi"/>
          <w:b/>
          <w:lang w:eastAsia="es-MX"/>
        </w:rPr>
      </w:pPr>
    </w:p>
    <w:p w14:paraId="33B79E66" w14:textId="5C729C27" w:rsidR="0074091A" w:rsidRDefault="0074091A" w:rsidP="0074091A">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D85C7C">
        <w:rPr>
          <w:rFonts w:asciiTheme="minorHAnsi" w:eastAsiaTheme="minorEastAsia" w:hAnsiTheme="minorHAnsi" w:cstheme="minorHAnsi"/>
          <w:lang w:eastAsia="es-MX"/>
        </w:rPr>
        <w:t>el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D85C7C">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26448975" w14:textId="77777777" w:rsidR="0074091A" w:rsidRPr="006F6FBE" w:rsidRDefault="0074091A" w:rsidP="0074091A">
      <w:pPr>
        <w:jc w:val="both"/>
        <w:rPr>
          <w:rFonts w:asciiTheme="minorHAnsi" w:eastAsiaTheme="minorEastAsia" w:hAnsiTheme="minorHAnsi" w:cstheme="minorHAnsi"/>
          <w:lang w:eastAsia="es-MX"/>
        </w:rPr>
      </w:pPr>
    </w:p>
    <w:p w14:paraId="7444FE81" w14:textId="77777777" w:rsidR="006F6FBE" w:rsidRPr="006F6FBE" w:rsidRDefault="006F6FBE" w:rsidP="006F6FBE">
      <w:pPr>
        <w:jc w:val="both"/>
        <w:rPr>
          <w:rFonts w:asciiTheme="minorHAnsi" w:eastAsiaTheme="minorEastAsia" w:hAnsiTheme="minorHAnsi" w:cstheme="minorHAnsi"/>
          <w:b/>
          <w:lang w:eastAsia="es-MX"/>
        </w:rPr>
      </w:pPr>
      <w:r w:rsidRPr="006F6FBE">
        <w:rPr>
          <w:rFonts w:asciiTheme="minorHAnsi" w:eastAsiaTheme="minorEastAsia" w:hAnsiTheme="minorHAnsi" w:cstheme="minorHAnsi"/>
          <w:b/>
          <w:lang w:eastAsia="es-MX"/>
        </w:rPr>
        <w:t>4 Ordinaria del día 15 de febrero del 2024.</w:t>
      </w:r>
    </w:p>
    <w:p w14:paraId="51A033DB" w14:textId="77777777" w:rsidR="0074091A" w:rsidRPr="006567E4" w:rsidRDefault="0074091A" w:rsidP="0074091A">
      <w:pPr>
        <w:jc w:val="both"/>
        <w:rPr>
          <w:rFonts w:eastAsiaTheme="minorEastAsia" w:cs="Tahoma"/>
          <w:b/>
          <w:lang w:eastAsia="es-MX"/>
        </w:rPr>
      </w:pPr>
    </w:p>
    <w:p w14:paraId="09F22999" w14:textId="51324474" w:rsidR="0074091A" w:rsidRPr="00C72137" w:rsidRDefault="0074091A" w:rsidP="0074091A">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2A3283E3" w14:textId="77777777" w:rsidR="0074091A" w:rsidRPr="00C72137" w:rsidRDefault="0074091A" w:rsidP="0074091A">
      <w:pPr>
        <w:rPr>
          <w:rFonts w:asciiTheme="minorHAnsi" w:eastAsiaTheme="minorEastAsia" w:hAnsiTheme="minorHAnsi" w:cstheme="minorHAnsi"/>
          <w:lang w:eastAsia="es-MX"/>
        </w:rPr>
      </w:pPr>
    </w:p>
    <w:p w14:paraId="6EFA62DE"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6AFE2D3" w14:textId="77777777" w:rsidR="0074091A" w:rsidRDefault="0074091A" w:rsidP="0074091A">
      <w:pPr>
        <w:pStyle w:val="Sinespaciado"/>
        <w:jc w:val="both"/>
        <w:rPr>
          <w:rFonts w:asciiTheme="minorHAnsi" w:hAnsiTheme="minorHAnsi" w:cstheme="minorHAnsi"/>
          <w:sz w:val="24"/>
          <w:szCs w:val="24"/>
        </w:rPr>
      </w:pPr>
    </w:p>
    <w:p w14:paraId="749D7C03" w14:textId="1E4CB66E" w:rsidR="0074091A" w:rsidRPr="006F6FBE" w:rsidRDefault="0074091A" w:rsidP="0074091A">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sidR="00D85C7C">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sidR="006F6FBE">
        <w:rPr>
          <w:rFonts w:asciiTheme="minorHAnsi" w:eastAsiaTheme="minorEastAsia" w:hAnsiTheme="minorHAnsi" w:cstheme="minorHAnsi"/>
          <w:lang w:eastAsia="es-MX"/>
        </w:rPr>
        <w:t xml:space="preserve">a la sesión </w:t>
      </w:r>
      <w:r w:rsidR="006F6FBE" w:rsidRPr="006F6FBE">
        <w:rPr>
          <w:rFonts w:asciiTheme="minorHAnsi" w:eastAsiaTheme="minorEastAsia" w:hAnsiTheme="minorHAnsi" w:cstheme="minorHAnsi"/>
          <w:b/>
          <w:lang w:eastAsia="es-MX"/>
        </w:rPr>
        <w:t>4 Ordinaria del día 15 de febrero del 2024</w:t>
      </w:r>
      <w:r w:rsidRPr="005A6971">
        <w:rPr>
          <w:rFonts w:asciiTheme="minorHAnsi" w:eastAsiaTheme="minorEastAsia" w:hAnsiTheme="minorHAnsi" w:cstheme="minorHAnsi"/>
          <w:b/>
          <w:lang w:eastAsia="es-MX"/>
        </w:rPr>
        <w:t>,</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por lo que en votación económica les pregunto si se aprueba el contenido de</w:t>
      </w:r>
      <w:r w:rsidR="00D85C7C">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 anterior,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58AB643E" w14:textId="77777777" w:rsidR="0074091A" w:rsidRPr="00C72137" w:rsidRDefault="0074091A" w:rsidP="0074091A">
      <w:pPr>
        <w:jc w:val="both"/>
        <w:rPr>
          <w:rFonts w:asciiTheme="minorHAnsi" w:eastAsiaTheme="minorEastAsia" w:hAnsiTheme="minorHAnsi" w:cstheme="minorHAnsi"/>
          <w:lang w:eastAsia="es-MX"/>
        </w:rPr>
      </w:pPr>
    </w:p>
    <w:p w14:paraId="423180C1"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4BEDF2E5" w14:textId="77777777" w:rsidR="0093271D" w:rsidRDefault="0093271D" w:rsidP="00C928D7">
      <w:pPr>
        <w:jc w:val="both"/>
        <w:rPr>
          <w:rFonts w:asciiTheme="minorHAnsi" w:hAnsiTheme="minorHAnsi" w:cstheme="minorHAnsi"/>
          <w:b/>
        </w:rPr>
      </w:pPr>
    </w:p>
    <w:p w14:paraId="52940B23" w14:textId="77777777" w:rsidR="0093271D" w:rsidRDefault="0093271D" w:rsidP="00C928D7">
      <w:pPr>
        <w:jc w:val="both"/>
        <w:rPr>
          <w:rFonts w:asciiTheme="minorHAnsi" w:hAnsiTheme="minorHAnsi" w:cstheme="minorHAnsi"/>
          <w:b/>
        </w:rPr>
      </w:pPr>
    </w:p>
    <w:p w14:paraId="03E8B9DB" w14:textId="028C11D0"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lastRenderedPageBreak/>
        <w:t xml:space="preserve">Punto </w:t>
      </w:r>
      <w:r w:rsidR="0074091A">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0787F993"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AD74EB">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6F6FBE" w:rsidRDefault="005F3461" w:rsidP="001D199C">
      <w:pPr>
        <w:jc w:val="both"/>
        <w:rPr>
          <w:rFonts w:asciiTheme="minorHAnsi" w:hAnsiTheme="minorHAnsi" w:cstheme="minorHAnsi"/>
          <w:b/>
          <w:lang w:val="es-ES"/>
        </w:rPr>
      </w:pPr>
    </w:p>
    <w:p w14:paraId="0AAC4E6B" w14:textId="77777777" w:rsidR="006F6FBE" w:rsidRPr="006F6FBE" w:rsidRDefault="006F6FBE" w:rsidP="006F6FBE">
      <w:pPr>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Número de Cuadro:</w:t>
      </w:r>
      <w:r w:rsidRPr="006F6FBE">
        <w:rPr>
          <w:rFonts w:asciiTheme="minorHAnsi" w:eastAsiaTheme="minorEastAsia" w:hAnsiTheme="minorHAnsi" w:cstheme="minorHAnsi"/>
          <w:lang w:val="es-ES" w:eastAsia="es-MX"/>
        </w:rPr>
        <w:t xml:space="preserve"> </w:t>
      </w:r>
      <w:r w:rsidRPr="006F6FBE">
        <w:rPr>
          <w:rFonts w:asciiTheme="minorHAnsi" w:eastAsiaTheme="minorEastAsia" w:hAnsiTheme="minorHAnsi" w:cstheme="minorHAnsi"/>
          <w:lang w:eastAsia="es-MX"/>
        </w:rPr>
        <w:t>01.05.2024</w:t>
      </w:r>
    </w:p>
    <w:p w14:paraId="0F491340"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rPr>
      </w:pPr>
      <w:r w:rsidRPr="006F6FBE">
        <w:rPr>
          <w:rFonts w:asciiTheme="minorHAnsi" w:eastAsiaTheme="minorEastAsia" w:hAnsiTheme="minorHAnsi" w:cstheme="minorHAnsi"/>
          <w:b/>
          <w:lang w:val="es-ES" w:eastAsia="es-MX"/>
        </w:rPr>
        <w:t xml:space="preserve">Licitación Pública Local con Participación del Comité: </w:t>
      </w:r>
      <w:r w:rsidRPr="006F6FBE">
        <w:rPr>
          <w:rFonts w:asciiTheme="minorHAnsi" w:eastAsiaTheme="minorEastAsia" w:hAnsiTheme="minorHAnsi" w:cstheme="minorHAnsi"/>
          <w:lang w:val="es-ES" w:eastAsia="es-MX"/>
        </w:rPr>
        <w:t>202400202</w:t>
      </w:r>
    </w:p>
    <w:p w14:paraId="01743075"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lang w:eastAsia="es-MX"/>
        </w:rPr>
      </w:pPr>
      <w:r w:rsidRPr="006F6FBE">
        <w:rPr>
          <w:rFonts w:asciiTheme="minorHAnsi" w:eastAsiaTheme="minorEastAsia" w:hAnsiTheme="minorHAnsi" w:cstheme="minorHAnsi"/>
          <w:b/>
          <w:lang w:val="es-ES" w:eastAsia="es-MX"/>
        </w:rPr>
        <w:t xml:space="preserve">Área Requirente: </w:t>
      </w:r>
      <w:r w:rsidRPr="006F6FBE">
        <w:rPr>
          <w:rFonts w:asciiTheme="minorHAnsi" w:eastAsiaTheme="minorEastAsia" w:hAnsiTheme="minorHAnsi" w:cstheme="minorHAnsi"/>
          <w:lang w:val="es-ES" w:eastAsia="es-MX"/>
        </w:rPr>
        <w:t xml:space="preserve">Coordinación General de Construcción de la Comunidad </w:t>
      </w:r>
    </w:p>
    <w:p w14:paraId="6173A070"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 w:eastAsia="es-MX"/>
        </w:rPr>
      </w:pPr>
      <w:r w:rsidRPr="006F6FBE">
        <w:rPr>
          <w:rFonts w:asciiTheme="minorHAnsi" w:eastAsiaTheme="minorEastAsia" w:hAnsiTheme="minorHAnsi" w:cstheme="minorHAnsi"/>
          <w:b/>
          <w:lang w:val="es-ES" w:eastAsia="es-MX"/>
        </w:rPr>
        <w:t xml:space="preserve">Objeto de licitación: </w:t>
      </w:r>
      <w:r w:rsidRPr="006F6FBE">
        <w:rPr>
          <w:rFonts w:asciiTheme="minorHAnsi" w:eastAsiaTheme="minorEastAsia" w:hAnsiTheme="minorHAnsi" w:cstheme="minorHAnsi"/>
          <w:lang w:val="es-ES" w:eastAsia="es-MX"/>
        </w:rPr>
        <w:t>Servicio integral para cubrir el desarrollo del proyecto educativo de regularización en escuelas y/o planteles de educación a nivel primaria para el primer semestre del 2024</w:t>
      </w:r>
    </w:p>
    <w:p w14:paraId="2BDEE1C6"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p>
    <w:p w14:paraId="20883C41"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_tradnl"/>
        </w:rPr>
      </w:pPr>
      <w:r w:rsidRPr="006F6FBE">
        <w:rPr>
          <w:rFonts w:asciiTheme="minorHAnsi" w:eastAsiaTheme="minorEastAsia" w:hAnsiTheme="minorHAnsi" w:cstheme="minorHAnsi"/>
          <w:lang w:eastAsia="es-MX"/>
        </w:rPr>
        <w:t>S</w:t>
      </w:r>
      <w:proofErr w:type="spellStart"/>
      <w:r w:rsidRPr="006F6FBE">
        <w:rPr>
          <w:rFonts w:asciiTheme="minorHAnsi" w:hAnsiTheme="minorHAnsi" w:cstheme="minorHAnsi"/>
          <w:lang w:val="es-ES_tradnl"/>
        </w:rPr>
        <w:t>e</w:t>
      </w:r>
      <w:proofErr w:type="spellEnd"/>
      <w:r w:rsidRPr="006F6FBE">
        <w:rPr>
          <w:rFonts w:asciiTheme="minorHAnsi" w:hAnsiTheme="minorHAnsi" w:cstheme="minorHAnsi"/>
          <w:lang w:val="es-ES_tradnl"/>
        </w:rPr>
        <w:t xml:space="preserve"> pone a la vista el expediente de donde se desprende lo siguiente:</w:t>
      </w:r>
    </w:p>
    <w:p w14:paraId="257C3C7E"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2A296E10"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Proveedores que cotizan:</w:t>
      </w:r>
    </w:p>
    <w:p w14:paraId="12702FCF" w14:textId="77777777" w:rsidR="006F6FBE" w:rsidRPr="006F6FBE" w:rsidRDefault="006F6FBE" w:rsidP="006F6FBE">
      <w:pPr>
        <w:pStyle w:val="Prrafodelista"/>
        <w:numPr>
          <w:ilvl w:val="0"/>
          <w:numId w:val="3"/>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 xml:space="preserve">Esfera </w:t>
      </w:r>
      <w:proofErr w:type="spellStart"/>
      <w:r w:rsidRPr="006F6FBE">
        <w:rPr>
          <w:rFonts w:asciiTheme="minorHAnsi" w:hAnsiTheme="minorHAnsi" w:cstheme="minorHAnsi"/>
        </w:rPr>
        <w:t>Litat</w:t>
      </w:r>
      <w:proofErr w:type="spellEnd"/>
      <w:r w:rsidRPr="006F6FBE">
        <w:rPr>
          <w:rFonts w:asciiTheme="minorHAnsi" w:hAnsiTheme="minorHAnsi" w:cstheme="minorHAnsi"/>
        </w:rPr>
        <w:t>, S.C.</w:t>
      </w:r>
    </w:p>
    <w:p w14:paraId="74E6E36D" w14:textId="77777777" w:rsidR="006F6FBE" w:rsidRPr="006F6FBE" w:rsidRDefault="006F6FBE" w:rsidP="006F6FBE">
      <w:pPr>
        <w:pStyle w:val="Prrafodelista"/>
        <w:numPr>
          <w:ilvl w:val="0"/>
          <w:numId w:val="3"/>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Instituto Latinoamericano de Evaluación y Capacitación Administrativa y Operativa, S.A.S. de C.V.</w:t>
      </w:r>
    </w:p>
    <w:p w14:paraId="58AFB486" w14:textId="77777777" w:rsidR="006F6FBE" w:rsidRPr="006F6FBE" w:rsidRDefault="006F6FBE" w:rsidP="006F6FBE">
      <w:pPr>
        <w:pStyle w:val="Prrafodelista"/>
        <w:numPr>
          <w:ilvl w:val="0"/>
          <w:numId w:val="3"/>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Viridiana Orozco González</w:t>
      </w:r>
    </w:p>
    <w:p w14:paraId="67AD501E" w14:textId="77777777" w:rsidR="006F6FBE" w:rsidRPr="006F6FBE" w:rsidRDefault="006F6FBE" w:rsidP="006F6FBE">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rPr>
        <w:t>Los licitantes cuyas proposiciones fueron desechadas:</w:t>
      </w:r>
    </w:p>
    <w:p w14:paraId="7EE78E20" w14:textId="77777777" w:rsidR="006F6FBE" w:rsidRPr="006F6FBE" w:rsidRDefault="006F6FBE" w:rsidP="006F6FBE">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6F6FBE" w:rsidRPr="006F6FBE" w14:paraId="38102458"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444BCD" w14:textId="77777777" w:rsidR="006F6FBE" w:rsidRPr="006F6FBE" w:rsidRDefault="006F6FBE" w:rsidP="002736CD">
            <w:pPr>
              <w:tabs>
                <w:tab w:val="center" w:pos="1854"/>
                <w:tab w:val="left" w:pos="2745"/>
              </w:tabs>
              <w:rPr>
                <w:rFonts w:asciiTheme="minorHAnsi" w:hAnsiTheme="minorHAnsi" w:cstheme="minorHAnsi"/>
                <w:lang w:eastAsia="es-MX"/>
              </w:rPr>
            </w:pPr>
            <w:r w:rsidRPr="006F6FBE">
              <w:rPr>
                <w:rFonts w:asciiTheme="minorHAnsi" w:hAnsiTheme="minorHAnsi" w:cstheme="minorHAnsi"/>
                <w:b/>
                <w:bCs/>
                <w:color w:val="FFFFFF"/>
                <w:kern w:val="24"/>
                <w:lang w:eastAsia="es-MX"/>
              </w:rPr>
              <w:tab/>
              <w:t xml:space="preserve">Licitante </w:t>
            </w:r>
            <w:r w:rsidRPr="006F6FBE">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1CB9C9" w14:textId="77777777" w:rsidR="006F6FBE" w:rsidRPr="006F6FBE" w:rsidRDefault="006F6FBE" w:rsidP="002736CD">
            <w:pPr>
              <w:jc w:val="center"/>
              <w:rPr>
                <w:rFonts w:asciiTheme="minorHAnsi" w:hAnsiTheme="minorHAnsi" w:cstheme="minorHAnsi"/>
                <w:lang w:eastAsia="es-MX"/>
              </w:rPr>
            </w:pPr>
            <w:r w:rsidRPr="006F6FBE">
              <w:rPr>
                <w:rFonts w:asciiTheme="minorHAnsi" w:hAnsiTheme="minorHAnsi" w:cstheme="minorHAnsi"/>
                <w:b/>
                <w:bCs/>
                <w:color w:val="FFFFFF"/>
                <w:kern w:val="24"/>
                <w:lang w:eastAsia="es-MX"/>
              </w:rPr>
              <w:t xml:space="preserve">Motivo </w:t>
            </w:r>
          </w:p>
        </w:tc>
      </w:tr>
      <w:tr w:rsidR="006F6FBE" w:rsidRPr="006F6FBE" w14:paraId="5EA40B38"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4F1304" w14:textId="77777777" w:rsidR="006F6FBE" w:rsidRPr="006F6FBE" w:rsidRDefault="006F6FBE" w:rsidP="002736CD">
            <w:pPr>
              <w:rPr>
                <w:rFonts w:asciiTheme="minorHAnsi" w:hAnsiTheme="minorHAnsi" w:cstheme="minorHAnsi"/>
                <w:lang w:eastAsia="es-MX"/>
              </w:rPr>
            </w:pPr>
            <w:r w:rsidRPr="006F6FBE">
              <w:rPr>
                <w:rFonts w:asciiTheme="minorHAnsi" w:hAnsiTheme="minorHAnsi" w:cstheme="minorHAnsi"/>
                <w:lang w:eastAsia="es-MX"/>
              </w:rPr>
              <w:t>Instituto Latinoamericano de Evaluación y Capacitación Administrativa y Operativa, S.A.S.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99727F"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Licitante No Solvente</w:t>
            </w:r>
          </w:p>
          <w:p w14:paraId="59BD1CDF" w14:textId="77777777" w:rsidR="006F6FBE" w:rsidRPr="006F6FBE" w:rsidRDefault="006F6FBE" w:rsidP="002736CD">
            <w:pPr>
              <w:rPr>
                <w:rFonts w:asciiTheme="minorHAnsi" w:hAnsiTheme="minorHAnsi" w:cstheme="minorHAnsi"/>
                <w:b/>
                <w:lang w:eastAsia="es-MX"/>
              </w:rPr>
            </w:pPr>
          </w:p>
          <w:p w14:paraId="0BCA3726"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 xml:space="preserve">Presenta Formato de Artículo 32D de manera extemporánea, toda vez que lo presenta de fecha 26/Julio/2023 y este se solicita con máximo 30 días de emisión anteriores a la fecha de registro de las propuestas técnicas y económicas al 13/Febrero/2024, de conformidad a lo solicitado en la página 6 numeral 8 de las presentes bases. </w:t>
            </w:r>
          </w:p>
          <w:p w14:paraId="47096CBB" w14:textId="77777777" w:rsidR="006F6FBE" w:rsidRPr="006F6FBE" w:rsidRDefault="006F6FBE" w:rsidP="002736CD">
            <w:pPr>
              <w:rPr>
                <w:rFonts w:asciiTheme="minorHAnsi" w:hAnsiTheme="minorHAnsi" w:cstheme="minorHAnsi"/>
                <w:b/>
                <w:lang w:eastAsia="es-MX"/>
              </w:rPr>
            </w:pPr>
          </w:p>
          <w:p w14:paraId="67B26B71"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 xml:space="preserve">Presenta Constancia de Situación Fiscal de manera extemporánea, toda vez que lo presenta de fecha </w:t>
            </w:r>
            <w:r w:rsidRPr="006F6FBE">
              <w:rPr>
                <w:rFonts w:asciiTheme="minorHAnsi" w:hAnsiTheme="minorHAnsi" w:cstheme="minorHAnsi"/>
                <w:b/>
                <w:lang w:eastAsia="es-MX"/>
              </w:rPr>
              <w:lastRenderedPageBreak/>
              <w:t xml:space="preserve">26/Julio/2023 y este se solicita con máximo 3 meses de emisión anteriores a la fecha de registro de las propuestas técnicas y económicas al 13/Febrero/2024, de conformidad a lo solicitado en la página 6 numeral 9 de las presentes bases. </w:t>
            </w:r>
          </w:p>
          <w:p w14:paraId="4F9D13FB" w14:textId="77777777" w:rsidR="006F6FBE" w:rsidRPr="006F6FBE" w:rsidRDefault="006F6FBE" w:rsidP="002736CD">
            <w:pPr>
              <w:rPr>
                <w:rFonts w:asciiTheme="minorHAnsi" w:hAnsiTheme="minorHAnsi" w:cstheme="minorHAnsi"/>
                <w:b/>
                <w:lang w:eastAsia="es-MX"/>
              </w:rPr>
            </w:pPr>
          </w:p>
          <w:p w14:paraId="42D0C88F"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 xml:space="preserve">Presenta Opinión de Cumplimiento de sus Obligaciones en Materia de Seguridad Social de manera extemporánea, toda vez que lo presenta de fecha 26/Julio/2023 y este se solicita con máximo 30 días de emisión anteriores a la fecha de registro de las propuestas técnicas y económicas al 13/Febrero/2024, de conformidad a lo solicitado en la página 6 numeral 11 de las presentes bases. </w:t>
            </w:r>
          </w:p>
          <w:p w14:paraId="58145A0D" w14:textId="77777777" w:rsidR="006F6FBE" w:rsidRPr="006F6FBE" w:rsidRDefault="006F6FBE" w:rsidP="002736CD">
            <w:pPr>
              <w:rPr>
                <w:rFonts w:asciiTheme="minorHAnsi" w:hAnsiTheme="minorHAnsi" w:cstheme="minorHAnsi"/>
                <w:b/>
                <w:lang w:eastAsia="es-MX"/>
              </w:rPr>
            </w:pPr>
          </w:p>
          <w:p w14:paraId="7E07902A"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Presenta Constancia de Situación Fiscal sin Adeudos en Materia de Aportaciones Patronales y Enteros de Descuentos Vigentes (INFONAVIT) de manera extemporánea, toda vez que lo presenta de fecha 26/Julio/2023 y este se solicita con máximo 30 días de emisión anteriores a la fecha de registro de las propuestas técnicas y económicas al 13/Febrero/2024, de conformidad a lo solicitado en la página 6 numeral 12 de las presentes bases.</w:t>
            </w:r>
          </w:p>
          <w:p w14:paraId="5EAAEF1D" w14:textId="4443F47F" w:rsidR="001A6D60" w:rsidRPr="006F6FBE" w:rsidRDefault="001A6D60" w:rsidP="002736CD">
            <w:pPr>
              <w:rPr>
                <w:rFonts w:asciiTheme="minorHAnsi" w:hAnsiTheme="minorHAnsi" w:cstheme="minorHAnsi"/>
                <w:b/>
                <w:lang w:eastAsia="es-MX"/>
              </w:rPr>
            </w:pPr>
          </w:p>
        </w:tc>
      </w:tr>
    </w:tbl>
    <w:p w14:paraId="564F3B75" w14:textId="77777777" w:rsidR="006F6FBE" w:rsidRPr="006F6FBE" w:rsidRDefault="006F6FBE" w:rsidP="006F6FBE">
      <w:pPr>
        <w:shd w:val="clear" w:color="auto" w:fill="FFFFFF"/>
        <w:spacing w:after="100" w:afterAutospacing="1"/>
        <w:contextualSpacing/>
        <w:rPr>
          <w:rFonts w:asciiTheme="minorHAnsi" w:hAnsiTheme="minorHAnsi" w:cstheme="minorHAnsi"/>
        </w:rPr>
      </w:pPr>
    </w:p>
    <w:p w14:paraId="38A8E8B9" w14:textId="77777777" w:rsidR="006F6FBE" w:rsidRPr="006F6FBE" w:rsidRDefault="006F6FBE" w:rsidP="006F6FBE">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lang w:val="es-ES_tradnl"/>
        </w:rPr>
        <w:t xml:space="preserve">Los licitantes cuyas proposiciones resultaron solventes son los que se muestran en el siguiente cuadro: </w:t>
      </w:r>
    </w:p>
    <w:p w14:paraId="42F4C64B"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4367F0DB"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r w:rsidRPr="006F6FBE">
        <w:rPr>
          <w:rFonts w:asciiTheme="minorHAnsi" w:hAnsiTheme="minorHAnsi" w:cstheme="minorHAnsi"/>
          <w:b/>
        </w:rPr>
        <w:t>ESFERA LITAT, S.C. Y VIRIDIANA OROZCO GONZÁLEZ</w:t>
      </w:r>
    </w:p>
    <w:p w14:paraId="058FD196"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79681AAA"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noProof/>
          <w:lang w:eastAsia="es-MX"/>
        </w:rPr>
        <w:lastRenderedPageBreak/>
        <w:drawing>
          <wp:inline distT="0" distB="0" distL="0" distR="0" wp14:anchorId="3110ED5F" wp14:editId="02399DC1">
            <wp:extent cx="6175375" cy="3200400"/>
            <wp:effectExtent l="0" t="0" r="0" b="0"/>
            <wp:docPr id="16" name="Imagen 5">
              <a:extLst xmlns:a="http://schemas.openxmlformats.org/drawingml/2006/main">
                <a:ext uri="{FF2B5EF4-FFF2-40B4-BE49-F238E27FC236}">
                  <a16:creationId xmlns:a16="http://schemas.microsoft.com/office/drawing/2014/main" id="{A3981620-1A1B-4C88-854D-B979FBB02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3981620-1A1B-4C88-854D-B979FBB02D63}"/>
                        </a:ext>
                      </a:extLst>
                    </pic:cNvPr>
                    <pic:cNvPicPr>
                      <a:picLocks noChangeAspect="1"/>
                    </pic:cNvPicPr>
                  </pic:nvPicPr>
                  <pic:blipFill>
                    <a:blip r:embed="rId8"/>
                    <a:stretch>
                      <a:fillRect/>
                    </a:stretch>
                  </pic:blipFill>
                  <pic:spPr>
                    <a:xfrm>
                      <a:off x="0" y="0"/>
                      <a:ext cx="6197376" cy="3211802"/>
                    </a:xfrm>
                    <a:prstGeom prst="rect">
                      <a:avLst/>
                    </a:prstGeom>
                  </pic:spPr>
                </pic:pic>
              </a:graphicData>
            </a:graphic>
          </wp:inline>
        </w:drawing>
      </w:r>
    </w:p>
    <w:p w14:paraId="2DEDC2BD" w14:textId="77777777" w:rsidR="004E06B5" w:rsidRDefault="004E06B5" w:rsidP="006F6FBE">
      <w:pPr>
        <w:shd w:val="clear" w:color="auto" w:fill="FFFFFF"/>
        <w:spacing w:after="100" w:afterAutospacing="1"/>
        <w:contextualSpacing/>
        <w:jc w:val="both"/>
        <w:rPr>
          <w:rFonts w:asciiTheme="minorHAnsi" w:hAnsiTheme="minorHAnsi" w:cstheme="minorHAnsi"/>
          <w:lang w:val="es-ES_tradnl"/>
        </w:rPr>
      </w:pPr>
    </w:p>
    <w:p w14:paraId="42692A2E"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t>Responsable de la evaluación de las proposiciones:</w:t>
      </w:r>
    </w:p>
    <w:p w14:paraId="57840160"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8"/>
        <w:gridCol w:w="5208"/>
      </w:tblGrid>
      <w:tr w:rsidR="006F6FBE" w:rsidRPr="006F6FBE" w14:paraId="60ADD895" w14:textId="77777777" w:rsidTr="002736CD">
        <w:trPr>
          <w:trHeight w:val="199"/>
        </w:trPr>
        <w:tc>
          <w:tcPr>
            <w:tcW w:w="4508" w:type="dxa"/>
          </w:tcPr>
          <w:p w14:paraId="7E359178"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Nombre</w:t>
            </w:r>
          </w:p>
        </w:tc>
        <w:tc>
          <w:tcPr>
            <w:tcW w:w="5208" w:type="dxa"/>
          </w:tcPr>
          <w:p w14:paraId="681AA160"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Cargo</w:t>
            </w:r>
          </w:p>
        </w:tc>
      </w:tr>
      <w:tr w:rsidR="006F6FBE" w:rsidRPr="006F6FBE" w14:paraId="674EE7B6" w14:textId="77777777" w:rsidTr="002736CD">
        <w:trPr>
          <w:trHeight w:val="606"/>
        </w:trPr>
        <w:tc>
          <w:tcPr>
            <w:tcW w:w="4508" w:type="dxa"/>
          </w:tcPr>
          <w:p w14:paraId="085ABDE0"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Martha Arlette González Alarcón </w:t>
            </w:r>
          </w:p>
        </w:tc>
        <w:tc>
          <w:tcPr>
            <w:tcW w:w="5208" w:type="dxa"/>
          </w:tcPr>
          <w:p w14:paraId="1C32E383"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Jefe Administrativo A de la Unidad de Enlace Administrativo de Construcción de Comunidad </w:t>
            </w:r>
          </w:p>
        </w:tc>
      </w:tr>
      <w:tr w:rsidR="006F6FBE" w:rsidRPr="006F6FBE" w14:paraId="29271AC1" w14:textId="77777777" w:rsidTr="002736CD">
        <w:trPr>
          <w:trHeight w:val="407"/>
        </w:trPr>
        <w:tc>
          <w:tcPr>
            <w:tcW w:w="4508" w:type="dxa"/>
          </w:tcPr>
          <w:p w14:paraId="591C2A20"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María Gómez Rueda </w:t>
            </w:r>
          </w:p>
        </w:tc>
        <w:tc>
          <w:tcPr>
            <w:tcW w:w="5208" w:type="dxa"/>
          </w:tcPr>
          <w:p w14:paraId="2888F4E1"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Coordinadora General de Construcción de Comunidad </w:t>
            </w:r>
          </w:p>
        </w:tc>
      </w:tr>
    </w:tbl>
    <w:p w14:paraId="5C3A2EBC"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3F1FCD38"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u w:val="single"/>
          <w:lang w:val="es-ES_tradnl"/>
        </w:rPr>
      </w:pPr>
      <w:r w:rsidRPr="006F6FBE">
        <w:rPr>
          <w:rFonts w:asciiTheme="minorHAnsi" w:hAnsiTheme="minorHAnsi" w:cstheme="minorHAnsi"/>
          <w:b/>
          <w:u w:val="single"/>
          <w:lang w:val="es-ES_tradnl"/>
        </w:rPr>
        <w:t>Mediante oficio de análisis técnico número 10001/2024/121</w:t>
      </w:r>
    </w:p>
    <w:p w14:paraId="4210BEE7"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17786A6E"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b/>
          <w:lang w:val="es-ES_tradnl"/>
        </w:rPr>
        <w:t xml:space="preserve">Nota: </w:t>
      </w:r>
      <w:r w:rsidRPr="006F6FBE">
        <w:rPr>
          <w:rFonts w:asciiTheme="minorHAnsi" w:hAnsiTheme="minorHAnsi" w:cstheme="minorHAnsi"/>
          <w:lang w:val="es-ES_tradnl"/>
        </w:rPr>
        <w:t>De conformidad a la evaluación mediante oficio No. 10001/2024/121 emitido por parte de la Coordinación General de Construcción de la Comunidad, mismo que refiere de las 03 propuestas presentadas, 02 cumplen con los requerimientos técnicos, económicos, así como el cumplimiento de los documentos adicionales, por lo que se sugiere dictaminar el fallo a favor del Licitante Solvente: VIRIDIANA OROZCO GONZÁLEZ.</w:t>
      </w:r>
    </w:p>
    <w:p w14:paraId="330ECC67"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59C46C13"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lastRenderedPageBreak/>
        <w:t>Cabe señalar que se detectó que existe empate técnico entre los licitantes solventes ESFERA LITAT, S.C. y VIRIDIANA OROZCO GONZÁLEZ, en la única partida del presente proceso de Licitación por lo que de conformidad al Artículo 49 numeral 2 Fracción I de la Ley de Compras Gubernamentales, Enajenaciones y Contratación de Servicios del Estado de Jalisco y sus Municipios se dictamina la adjudicación a favor del Licitante VIRIDIANA OROZCO GONZÁLEZ toda vez que hace constar su Aceptación de Declaración de Aportación 5 al Millar para ser aportado al Fondo Impulso Jalisco.</w:t>
      </w:r>
    </w:p>
    <w:p w14:paraId="5F730661"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5AC8A7EE"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EDF367E"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p>
    <w:p w14:paraId="343A623B" w14:textId="77777777" w:rsidR="006F6FBE" w:rsidRPr="006F6FBE" w:rsidRDefault="006F6FBE" w:rsidP="006F6FBE">
      <w:pPr>
        <w:shd w:val="clear" w:color="auto" w:fill="FFFFFF"/>
        <w:spacing w:after="100" w:afterAutospacing="1"/>
        <w:contextualSpacing/>
        <w:rPr>
          <w:rFonts w:asciiTheme="minorHAnsi" w:hAnsiTheme="minorHAnsi" w:cstheme="minorHAnsi"/>
          <w:b/>
        </w:rPr>
      </w:pPr>
      <w:r w:rsidRPr="006F6FBE">
        <w:rPr>
          <w:rFonts w:asciiTheme="minorHAnsi" w:hAnsiTheme="minorHAnsi" w:cstheme="minorHAnsi"/>
          <w:b/>
          <w:lang w:val="es-ES_tradnl"/>
        </w:rPr>
        <w:t xml:space="preserve">VIRIDIANA OROZCO GONZÁLEZ, </w:t>
      </w:r>
      <w:r w:rsidRPr="006F6FBE">
        <w:rPr>
          <w:rFonts w:asciiTheme="minorHAnsi" w:hAnsiTheme="minorHAnsi" w:cstheme="minorHAnsi"/>
          <w:b/>
        </w:rPr>
        <w:t>POR UN MONTO TOTAL DE $1’287,600.00</w:t>
      </w:r>
    </w:p>
    <w:p w14:paraId="3ED73ED6" w14:textId="77777777" w:rsidR="006F6FBE" w:rsidRPr="006F6FBE" w:rsidRDefault="006F6FBE" w:rsidP="006F6FBE">
      <w:pPr>
        <w:shd w:val="clear" w:color="auto" w:fill="FFFFFF"/>
        <w:spacing w:after="100" w:afterAutospacing="1"/>
        <w:contextualSpacing/>
        <w:rPr>
          <w:rFonts w:asciiTheme="minorHAnsi" w:hAnsiTheme="minorHAnsi" w:cstheme="minorHAnsi"/>
          <w:b/>
        </w:rPr>
      </w:pPr>
    </w:p>
    <w:p w14:paraId="62926391" w14:textId="77777777" w:rsidR="006F6FBE" w:rsidRPr="006F6FBE" w:rsidRDefault="006F6FBE" w:rsidP="006F6FBE">
      <w:pPr>
        <w:shd w:val="clear" w:color="auto" w:fill="FFFFFF"/>
        <w:spacing w:after="100" w:afterAutospacing="1"/>
        <w:contextualSpacing/>
        <w:rPr>
          <w:rFonts w:asciiTheme="minorHAnsi" w:hAnsiTheme="minorHAnsi" w:cstheme="minorHAnsi"/>
          <w:b/>
        </w:rPr>
      </w:pPr>
      <w:r w:rsidRPr="006F6FBE">
        <w:rPr>
          <w:rFonts w:asciiTheme="minorHAnsi" w:hAnsiTheme="minorHAnsi" w:cstheme="minorHAnsi"/>
          <w:noProof/>
          <w:lang w:eastAsia="es-MX"/>
        </w:rPr>
        <w:drawing>
          <wp:inline distT="0" distB="0" distL="0" distR="0" wp14:anchorId="50788CE0" wp14:editId="13A8B244">
            <wp:extent cx="6172199" cy="1962150"/>
            <wp:effectExtent l="0" t="0" r="635" b="0"/>
            <wp:docPr id="17" name="Imagen 4">
              <a:extLst xmlns:a="http://schemas.openxmlformats.org/drawingml/2006/main">
                <a:ext uri="{FF2B5EF4-FFF2-40B4-BE49-F238E27FC236}">
                  <a16:creationId xmlns:a16="http://schemas.microsoft.com/office/drawing/2014/main" id="{97B88706-E8A0-410C-A900-C88115CCC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7B88706-E8A0-410C-A900-C88115CCC786}"/>
                        </a:ext>
                      </a:extLst>
                    </pic:cNvPr>
                    <pic:cNvPicPr>
                      <a:picLocks noChangeAspect="1"/>
                    </pic:cNvPicPr>
                  </pic:nvPicPr>
                  <pic:blipFill>
                    <a:blip r:embed="rId9"/>
                    <a:stretch>
                      <a:fillRect/>
                    </a:stretch>
                  </pic:blipFill>
                  <pic:spPr>
                    <a:xfrm>
                      <a:off x="0" y="0"/>
                      <a:ext cx="6189739" cy="1967726"/>
                    </a:xfrm>
                    <a:prstGeom prst="rect">
                      <a:avLst/>
                    </a:prstGeom>
                  </pic:spPr>
                </pic:pic>
              </a:graphicData>
            </a:graphic>
          </wp:inline>
        </w:drawing>
      </w:r>
    </w:p>
    <w:p w14:paraId="2502AAFD" w14:textId="77777777" w:rsidR="006F6FBE" w:rsidRDefault="006F6FBE" w:rsidP="006F6FBE">
      <w:pPr>
        <w:shd w:val="clear" w:color="auto" w:fill="FFFFFF"/>
        <w:spacing w:after="100" w:afterAutospacing="1"/>
        <w:contextualSpacing/>
        <w:rPr>
          <w:rFonts w:asciiTheme="minorHAnsi" w:hAnsiTheme="minorHAnsi" w:cstheme="minorHAnsi"/>
          <w:b/>
        </w:rPr>
      </w:pPr>
    </w:p>
    <w:p w14:paraId="1554A0BC" w14:textId="77777777" w:rsidR="004E06B5" w:rsidRPr="006F6FBE" w:rsidRDefault="004E06B5" w:rsidP="006F6FBE">
      <w:pPr>
        <w:shd w:val="clear" w:color="auto" w:fill="FFFFFF"/>
        <w:spacing w:after="100" w:afterAutospacing="1"/>
        <w:contextualSpacing/>
        <w:rPr>
          <w:rFonts w:asciiTheme="minorHAnsi" w:hAnsiTheme="minorHAnsi" w:cstheme="minorHAnsi"/>
          <w:b/>
        </w:rPr>
      </w:pPr>
    </w:p>
    <w:p w14:paraId="7266624E"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F6FBE">
        <w:rPr>
          <w:rFonts w:asciiTheme="minorHAnsi" w:hAnsiTheme="minorHAnsi" w:cstheme="minorHAnsi"/>
        </w:rPr>
        <w:t xml:space="preserve"> </w:t>
      </w:r>
      <w:r w:rsidRPr="006F6FBE">
        <w:rPr>
          <w:rFonts w:asciiTheme="minorHAnsi" w:hAnsiTheme="minorHAnsi" w:cstheme="minorHAnsi"/>
          <w:color w:val="000000"/>
          <w:lang w:eastAsia="es-MX"/>
        </w:rPr>
        <w:t>La convocante tendrá 10 días hábiles para emitir la orden de compra / pedido posterior a la emisión del fallo.</w:t>
      </w:r>
    </w:p>
    <w:p w14:paraId="5CD64597"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338AA6B"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0C2B73A"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4FEE8850"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8FBF0DA"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0CF03CCF"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7597935"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3E8BE64F"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80F2883"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3B512F01" w14:textId="1891EBD4" w:rsidR="00B96A22" w:rsidRDefault="006F6FBE" w:rsidP="006F6FB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F6FB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8301D59" w14:textId="77777777" w:rsidR="002F73D6" w:rsidRPr="006F6FBE" w:rsidRDefault="002F73D6" w:rsidP="006F6FBE">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3FD4F06" w14:textId="77777777" w:rsidR="002F73D6" w:rsidRPr="004E06B5" w:rsidRDefault="002F73D6" w:rsidP="002F73D6">
      <w:pPr>
        <w:jc w:val="both"/>
        <w:rPr>
          <w:rFonts w:ascii="Calibri" w:hAnsi="Calibri" w:cs="Calibri"/>
        </w:rPr>
      </w:pPr>
      <w:r w:rsidRPr="004E06B5">
        <w:rPr>
          <w:rFonts w:ascii="Calibri" w:hAnsi="Calibri" w:cs="Calibri"/>
        </w:rPr>
        <w:t xml:space="preserve">Edmundo Antonio Amutio Villa, representante suplente del Presidente del Comité de Adquisiciones, solicita a los Integrantes del Comité de Adquisiciones el uso de la voz, a  </w:t>
      </w:r>
      <w:r w:rsidRPr="00AD2C0A">
        <w:rPr>
          <w:rFonts w:ascii="Calibri" w:hAnsi="Calibri" w:cs="Calibri"/>
        </w:rPr>
        <w:t>M</w:t>
      </w:r>
      <w:r>
        <w:rPr>
          <w:rFonts w:ascii="Calibri" w:hAnsi="Calibri" w:cs="Calibri"/>
        </w:rPr>
        <w:t>artha Arlette González Alarcón</w:t>
      </w:r>
      <w:r w:rsidRPr="004E06B5">
        <w:rPr>
          <w:rFonts w:ascii="Calibri" w:hAnsi="Calibri" w:cs="Calibri"/>
        </w:rPr>
        <w:t xml:space="preserve">, </w:t>
      </w:r>
      <w:r w:rsidRPr="006F6FBE">
        <w:rPr>
          <w:rFonts w:asciiTheme="minorHAnsi" w:hAnsiTheme="minorHAnsi" w:cstheme="minorHAnsi"/>
        </w:rPr>
        <w:t>Jefe Administrativo A</w:t>
      </w:r>
      <w:r w:rsidRPr="004E06B5">
        <w:rPr>
          <w:rFonts w:ascii="Calibri" w:hAnsi="Calibri" w:cs="Calibri"/>
        </w:rPr>
        <w:t>,</w:t>
      </w:r>
      <w:r>
        <w:rPr>
          <w:rFonts w:ascii="Calibri" w:hAnsi="Calibri" w:cs="Calibri"/>
        </w:rPr>
        <w:t xml:space="preserve"> adscrita a la </w:t>
      </w:r>
      <w:r w:rsidRPr="004E06B5">
        <w:rPr>
          <w:rFonts w:ascii="Calibri" w:hAnsi="Calibri" w:cs="Calibri"/>
        </w:rPr>
        <w:t xml:space="preserve"> </w:t>
      </w:r>
      <w:r w:rsidRPr="006F6FBE">
        <w:rPr>
          <w:rFonts w:asciiTheme="minorHAnsi" w:eastAsiaTheme="minorEastAsia" w:hAnsiTheme="minorHAnsi" w:cstheme="minorHAnsi"/>
          <w:lang w:val="es-ES" w:eastAsia="es-MX"/>
        </w:rPr>
        <w:t>Coordinación General de Construcción de la Comunidad</w:t>
      </w:r>
      <w:r w:rsidRPr="004E06B5">
        <w:rPr>
          <w:rFonts w:ascii="Calibri" w:hAnsi="Calibri" w:cs="Calibri"/>
        </w:rPr>
        <w:t>, los que estén por la afirmativa sírvanse manifestándolo levantando su mano.</w:t>
      </w:r>
    </w:p>
    <w:p w14:paraId="37CD866D" w14:textId="77777777" w:rsidR="002F73D6" w:rsidRPr="004E06B5" w:rsidRDefault="002F73D6" w:rsidP="002F73D6">
      <w:pPr>
        <w:spacing w:line="360" w:lineRule="auto"/>
        <w:jc w:val="both"/>
        <w:rPr>
          <w:rFonts w:ascii="Calibri" w:hAnsi="Calibri" w:cs="Calibri"/>
          <w:highlight w:val="yellow"/>
        </w:rPr>
      </w:pPr>
    </w:p>
    <w:p w14:paraId="62AAD6FE" w14:textId="77777777" w:rsidR="002F73D6" w:rsidRPr="004E06B5" w:rsidRDefault="002F73D6" w:rsidP="002F73D6">
      <w:pPr>
        <w:jc w:val="center"/>
        <w:rPr>
          <w:rFonts w:ascii="Calibri" w:hAnsi="Calibri" w:cs="Calibri"/>
          <w:b/>
          <w:i/>
        </w:rPr>
      </w:pPr>
      <w:r w:rsidRPr="004E06B5">
        <w:rPr>
          <w:rFonts w:ascii="Calibri" w:hAnsi="Calibri" w:cs="Calibri"/>
          <w:b/>
          <w:i/>
        </w:rPr>
        <w:t>Aprobado por unanimidad de votos por parte de los integrantes del Comité presentes.</w:t>
      </w:r>
    </w:p>
    <w:p w14:paraId="4F06AE7B" w14:textId="77777777" w:rsidR="002F73D6" w:rsidRPr="004E06B5" w:rsidRDefault="002F73D6" w:rsidP="002F73D6">
      <w:pPr>
        <w:ind w:left="708"/>
        <w:jc w:val="center"/>
        <w:rPr>
          <w:rFonts w:ascii="Calibri" w:hAnsi="Calibri" w:cs="Calibri"/>
          <w:b/>
          <w:i/>
        </w:rPr>
      </w:pPr>
    </w:p>
    <w:p w14:paraId="4E608737" w14:textId="37CD6828" w:rsidR="002F73D6" w:rsidRPr="004E06B5" w:rsidRDefault="002F73D6" w:rsidP="002F73D6">
      <w:pPr>
        <w:jc w:val="both"/>
        <w:rPr>
          <w:rFonts w:ascii="Calibri" w:hAnsi="Calibri" w:cs="Calibri"/>
        </w:rPr>
      </w:pPr>
      <w:r w:rsidRPr="00AD2C0A">
        <w:rPr>
          <w:rFonts w:ascii="Calibri" w:hAnsi="Calibri" w:cs="Calibri"/>
        </w:rPr>
        <w:t>M</w:t>
      </w:r>
      <w:r>
        <w:rPr>
          <w:rFonts w:ascii="Calibri" w:hAnsi="Calibri" w:cs="Calibri"/>
        </w:rPr>
        <w:t>artha Arlette González Alarcón</w:t>
      </w:r>
      <w:r w:rsidRPr="004E06B5">
        <w:rPr>
          <w:rFonts w:ascii="Calibri" w:hAnsi="Calibri" w:cs="Calibri"/>
        </w:rPr>
        <w:t xml:space="preserve">, </w:t>
      </w:r>
      <w:r w:rsidRPr="006F6FBE">
        <w:rPr>
          <w:rFonts w:asciiTheme="minorHAnsi" w:hAnsiTheme="minorHAnsi" w:cstheme="minorHAnsi"/>
        </w:rPr>
        <w:t>Jefe Administrativo A</w:t>
      </w:r>
      <w:r w:rsidRPr="004E06B5">
        <w:rPr>
          <w:rFonts w:ascii="Calibri" w:hAnsi="Calibri" w:cs="Calibri"/>
        </w:rPr>
        <w:t>,</w:t>
      </w:r>
      <w:r>
        <w:rPr>
          <w:rFonts w:ascii="Calibri" w:hAnsi="Calibri" w:cs="Calibri"/>
        </w:rPr>
        <w:t xml:space="preserve"> adscrita a la </w:t>
      </w:r>
      <w:r w:rsidRPr="006F6FBE">
        <w:rPr>
          <w:rFonts w:asciiTheme="minorHAnsi" w:eastAsiaTheme="minorEastAsia" w:hAnsiTheme="minorHAnsi" w:cstheme="minorHAnsi"/>
          <w:lang w:val="es-ES" w:eastAsia="es-MX"/>
        </w:rPr>
        <w:t>Coordinación General de Construcción de la Comunidad</w:t>
      </w:r>
      <w:r w:rsidRPr="004E06B5">
        <w:rPr>
          <w:rFonts w:ascii="Calibri" w:hAnsi="Calibri" w:cs="Calibri"/>
          <w:color w:val="000000" w:themeColor="text1"/>
        </w:rPr>
        <w:t>, dio contestación a las observaciones</w:t>
      </w:r>
      <w:r w:rsidRPr="004E06B5">
        <w:rPr>
          <w:rFonts w:ascii="Calibri" w:hAnsi="Calibri" w:cs="Calibri"/>
          <w:b/>
          <w:color w:val="000000" w:themeColor="text1"/>
        </w:rPr>
        <w:t xml:space="preserve"> </w:t>
      </w:r>
      <w:r w:rsidRPr="004E06B5">
        <w:rPr>
          <w:rFonts w:ascii="Calibri" w:hAnsi="Calibri" w:cs="Calibri"/>
          <w:color w:val="000000" w:themeColor="text1"/>
        </w:rPr>
        <w:t>realizadas por los Integrantes del Comité de Adquisiciones.</w:t>
      </w:r>
    </w:p>
    <w:p w14:paraId="04007630" w14:textId="77777777" w:rsidR="006F6FBE" w:rsidRPr="005A6971" w:rsidRDefault="006F6FBE" w:rsidP="006F6FBE">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784BD6D7" w14:textId="77777777" w:rsidR="006F6FBE" w:rsidRPr="006F6FBE" w:rsidRDefault="00C944AE" w:rsidP="006F6FBE">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5A6971">
        <w:rPr>
          <w:rFonts w:asciiTheme="minorHAnsi" w:hAnsiTheme="minorHAnsi" w:cstheme="minorHAnsi"/>
        </w:rPr>
        <w:t xml:space="preserve">de </w:t>
      </w:r>
      <w:r w:rsidR="006F6FBE" w:rsidRPr="006F6FBE">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F6FBE" w:rsidRPr="006F6FBE">
        <w:rPr>
          <w:rFonts w:asciiTheme="minorHAnsi" w:hAnsiTheme="minorHAnsi" w:cstheme="minorHAnsi"/>
        </w:rPr>
        <w:t>del proveedor,</w:t>
      </w:r>
      <w:r w:rsidR="006F6FBE" w:rsidRPr="006F6FBE">
        <w:rPr>
          <w:rFonts w:asciiTheme="minorHAnsi" w:hAnsiTheme="minorHAnsi" w:cstheme="minorHAnsi"/>
          <w:b/>
        </w:rPr>
        <w:t xml:space="preserve"> </w:t>
      </w:r>
      <w:r w:rsidR="006F6FBE" w:rsidRPr="006F6FBE">
        <w:rPr>
          <w:rFonts w:asciiTheme="minorHAnsi" w:hAnsiTheme="minorHAnsi" w:cstheme="minorHAnsi"/>
          <w:b/>
          <w:lang w:val="es-ES_tradnl"/>
        </w:rPr>
        <w:t>VIRIDIANA OROZCO GONZÁLEZ</w:t>
      </w:r>
      <w:r w:rsidR="006F6FBE" w:rsidRPr="006F6FBE">
        <w:rPr>
          <w:rFonts w:asciiTheme="minorHAnsi" w:hAnsiTheme="minorHAnsi" w:cstheme="minorHAnsi"/>
          <w:b/>
        </w:rPr>
        <w:t>,</w:t>
      </w:r>
      <w:r w:rsidR="006F6FBE" w:rsidRPr="006F6FBE">
        <w:rPr>
          <w:rFonts w:asciiTheme="minorHAnsi" w:hAnsiTheme="minorHAnsi" w:cstheme="minorHAnsi"/>
          <w:lang w:val="es-ES_tradnl"/>
        </w:rPr>
        <w:t xml:space="preserve"> los que estén por la afirmativa, sírvanse manifestarlo levantando su mano.</w:t>
      </w:r>
    </w:p>
    <w:p w14:paraId="107E00CE"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37DB8702" w14:textId="4CF18B45" w:rsidR="00B96A22"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978A4E4" w14:textId="77777777" w:rsidR="006F6FBE" w:rsidRDefault="006F6FBE" w:rsidP="006F6FBE">
      <w:pPr>
        <w:shd w:val="clear" w:color="auto" w:fill="FFFFFF"/>
        <w:spacing w:after="100" w:afterAutospacing="1"/>
        <w:contextualSpacing/>
        <w:jc w:val="center"/>
        <w:rPr>
          <w:rFonts w:asciiTheme="minorHAnsi" w:eastAsiaTheme="minorEastAsia" w:hAnsiTheme="minorHAnsi" w:cstheme="minorHAnsi"/>
          <w:b/>
          <w:lang w:val="es-ES" w:eastAsia="es-MX"/>
        </w:rPr>
      </w:pPr>
    </w:p>
    <w:p w14:paraId="6E23B95E" w14:textId="77777777" w:rsidR="006F6FBE" w:rsidRPr="006F6FBE" w:rsidRDefault="006F6FBE" w:rsidP="006F6FBE">
      <w:pPr>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Número de Cuadro:</w:t>
      </w:r>
      <w:r w:rsidRPr="006F6FBE">
        <w:rPr>
          <w:rFonts w:asciiTheme="minorHAnsi" w:eastAsiaTheme="minorEastAsia" w:hAnsiTheme="minorHAnsi" w:cstheme="minorHAnsi"/>
          <w:lang w:val="es-ES" w:eastAsia="es-MX"/>
        </w:rPr>
        <w:t xml:space="preserve"> </w:t>
      </w:r>
      <w:r w:rsidRPr="006F6FBE">
        <w:rPr>
          <w:rFonts w:asciiTheme="minorHAnsi" w:eastAsiaTheme="minorEastAsia" w:hAnsiTheme="minorHAnsi" w:cstheme="minorHAnsi"/>
          <w:lang w:eastAsia="es-MX"/>
        </w:rPr>
        <w:t>02.05.2024</w:t>
      </w:r>
    </w:p>
    <w:p w14:paraId="6B8B49A0"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rPr>
      </w:pPr>
      <w:r w:rsidRPr="006F6FBE">
        <w:rPr>
          <w:rFonts w:asciiTheme="minorHAnsi" w:eastAsiaTheme="minorEastAsia" w:hAnsiTheme="minorHAnsi" w:cstheme="minorHAnsi"/>
          <w:b/>
          <w:lang w:val="es-ES" w:eastAsia="es-MX"/>
        </w:rPr>
        <w:t xml:space="preserve">Licitación Pública Local con Participación del Comité: </w:t>
      </w:r>
      <w:r w:rsidRPr="006F6FBE">
        <w:rPr>
          <w:rFonts w:asciiTheme="minorHAnsi" w:eastAsiaTheme="minorEastAsia" w:hAnsiTheme="minorHAnsi" w:cstheme="minorHAnsi"/>
          <w:lang w:val="es-ES" w:eastAsia="es-MX"/>
        </w:rPr>
        <w:t>202400331</w:t>
      </w:r>
    </w:p>
    <w:p w14:paraId="59947057"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lang w:eastAsia="es-MX"/>
        </w:rPr>
      </w:pPr>
      <w:r w:rsidRPr="006F6FBE">
        <w:rPr>
          <w:rFonts w:asciiTheme="minorHAnsi" w:eastAsiaTheme="minorEastAsia" w:hAnsiTheme="minorHAnsi" w:cstheme="minorHAnsi"/>
          <w:b/>
          <w:lang w:val="es-ES" w:eastAsia="es-MX"/>
        </w:rPr>
        <w:t xml:space="preserve">Área Requirente: </w:t>
      </w:r>
      <w:r w:rsidRPr="006F6FBE">
        <w:rPr>
          <w:rFonts w:asciiTheme="minorHAnsi" w:eastAsiaTheme="minorEastAsia" w:hAnsiTheme="minorHAnsi" w:cstheme="minorHAnsi"/>
          <w:lang w:val="es-ES" w:eastAsia="es-MX"/>
        </w:rPr>
        <w:t xml:space="preserve">Dirección de Catastro adscrita a Tesorería Municipal </w:t>
      </w:r>
    </w:p>
    <w:p w14:paraId="2EA6A521"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 w:eastAsia="es-MX"/>
        </w:rPr>
      </w:pPr>
      <w:r w:rsidRPr="006F6FBE">
        <w:rPr>
          <w:rFonts w:asciiTheme="minorHAnsi" w:eastAsiaTheme="minorEastAsia" w:hAnsiTheme="minorHAnsi" w:cstheme="minorHAnsi"/>
          <w:b/>
          <w:lang w:val="es-ES" w:eastAsia="es-MX"/>
        </w:rPr>
        <w:t xml:space="preserve">Objeto de licitación: </w:t>
      </w:r>
      <w:r w:rsidRPr="006F6FBE">
        <w:rPr>
          <w:rFonts w:asciiTheme="minorHAnsi" w:eastAsiaTheme="minorEastAsia" w:hAnsiTheme="minorHAnsi" w:cstheme="minorHAnsi"/>
          <w:lang w:val="es-ES" w:eastAsia="es-MX"/>
        </w:rPr>
        <w:t>Servicio profesional de actualización cartográfica con vinculación de cuentas y dibujo de predios o construcciones en el padrón catastral, mediante vuelos con drones</w:t>
      </w:r>
    </w:p>
    <w:p w14:paraId="4A19AF91"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p>
    <w:p w14:paraId="56711994"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_tradnl"/>
        </w:rPr>
      </w:pPr>
      <w:r w:rsidRPr="006F6FBE">
        <w:rPr>
          <w:rFonts w:asciiTheme="minorHAnsi" w:eastAsiaTheme="minorEastAsia" w:hAnsiTheme="minorHAnsi" w:cstheme="minorHAnsi"/>
          <w:lang w:eastAsia="es-MX"/>
        </w:rPr>
        <w:t>S</w:t>
      </w:r>
      <w:proofErr w:type="spellStart"/>
      <w:r w:rsidRPr="006F6FBE">
        <w:rPr>
          <w:rFonts w:asciiTheme="minorHAnsi" w:hAnsiTheme="minorHAnsi" w:cstheme="minorHAnsi"/>
          <w:lang w:val="es-ES_tradnl"/>
        </w:rPr>
        <w:t>e</w:t>
      </w:r>
      <w:proofErr w:type="spellEnd"/>
      <w:r w:rsidRPr="006F6FBE">
        <w:rPr>
          <w:rFonts w:asciiTheme="minorHAnsi" w:hAnsiTheme="minorHAnsi" w:cstheme="minorHAnsi"/>
          <w:lang w:val="es-ES_tradnl"/>
        </w:rPr>
        <w:t xml:space="preserve"> pone a la vista el expediente de donde se desprende lo siguiente:</w:t>
      </w:r>
    </w:p>
    <w:p w14:paraId="4BEF1CAE"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2F2C17DA"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Proveedores que cotizan:</w:t>
      </w:r>
    </w:p>
    <w:p w14:paraId="499BDB77" w14:textId="77777777" w:rsidR="006F6FBE" w:rsidRPr="006F6FBE" w:rsidRDefault="006F6FBE" w:rsidP="006F6FBE">
      <w:pPr>
        <w:pStyle w:val="Prrafodelista"/>
        <w:numPr>
          <w:ilvl w:val="0"/>
          <w:numId w:val="4"/>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QPS Consultores en Sistemas, S.C.</w:t>
      </w:r>
    </w:p>
    <w:p w14:paraId="7B3F32D4" w14:textId="77777777" w:rsidR="006F6FBE" w:rsidRPr="006F6FBE" w:rsidRDefault="006F6FBE" w:rsidP="006F6FBE">
      <w:pPr>
        <w:pStyle w:val="Prrafodelista"/>
        <w:numPr>
          <w:ilvl w:val="0"/>
          <w:numId w:val="4"/>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Desarrollos Tecnológicos Lazmex, S. de R.L. de C.V.</w:t>
      </w:r>
    </w:p>
    <w:p w14:paraId="428DDD9C" w14:textId="77777777" w:rsidR="006F6FBE" w:rsidRPr="006F6FBE" w:rsidRDefault="006F6FBE" w:rsidP="006F6FBE">
      <w:pPr>
        <w:pStyle w:val="Prrafodelista"/>
        <w:numPr>
          <w:ilvl w:val="0"/>
          <w:numId w:val="4"/>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Sigap Sistemas de Información Geográfica y Análisis Predial, S.A. de C.V.</w:t>
      </w:r>
    </w:p>
    <w:p w14:paraId="577B8768" w14:textId="77777777" w:rsidR="006F6FBE" w:rsidRPr="006F6FBE" w:rsidRDefault="006F6FBE" w:rsidP="006F6FBE">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rPr>
        <w:t>Los licitantes cuyas proposiciones fueron desechadas:</w:t>
      </w:r>
    </w:p>
    <w:p w14:paraId="3906838A" w14:textId="77777777" w:rsidR="006F6FBE" w:rsidRPr="006F6FBE" w:rsidRDefault="006F6FBE" w:rsidP="006F6FBE">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6F6FBE" w:rsidRPr="006F6FBE" w14:paraId="10A020D7"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9F1080B" w14:textId="77777777" w:rsidR="006F6FBE" w:rsidRPr="006F6FBE" w:rsidRDefault="006F6FBE" w:rsidP="002736CD">
            <w:pPr>
              <w:tabs>
                <w:tab w:val="center" w:pos="1854"/>
                <w:tab w:val="left" w:pos="2745"/>
              </w:tabs>
              <w:rPr>
                <w:rFonts w:asciiTheme="minorHAnsi" w:hAnsiTheme="minorHAnsi" w:cstheme="minorHAnsi"/>
                <w:lang w:eastAsia="es-MX"/>
              </w:rPr>
            </w:pPr>
            <w:r w:rsidRPr="006F6FBE">
              <w:rPr>
                <w:rFonts w:asciiTheme="minorHAnsi" w:hAnsiTheme="minorHAnsi" w:cstheme="minorHAnsi"/>
                <w:b/>
                <w:bCs/>
                <w:color w:val="FFFFFF"/>
                <w:kern w:val="24"/>
                <w:lang w:eastAsia="es-MX"/>
              </w:rPr>
              <w:tab/>
              <w:t xml:space="preserve">Licitante </w:t>
            </w:r>
            <w:r w:rsidRPr="006F6FBE">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ECE6FB4" w14:textId="77777777" w:rsidR="006F6FBE" w:rsidRPr="006F6FBE" w:rsidRDefault="006F6FBE" w:rsidP="002736CD">
            <w:pPr>
              <w:jc w:val="center"/>
              <w:rPr>
                <w:rFonts w:asciiTheme="minorHAnsi" w:hAnsiTheme="minorHAnsi" w:cstheme="minorHAnsi"/>
                <w:lang w:eastAsia="es-MX"/>
              </w:rPr>
            </w:pPr>
            <w:r w:rsidRPr="006F6FBE">
              <w:rPr>
                <w:rFonts w:asciiTheme="minorHAnsi" w:hAnsiTheme="minorHAnsi" w:cstheme="minorHAnsi"/>
                <w:b/>
                <w:bCs/>
                <w:color w:val="FFFFFF"/>
                <w:kern w:val="24"/>
                <w:lang w:eastAsia="es-MX"/>
              </w:rPr>
              <w:t xml:space="preserve">Motivo </w:t>
            </w:r>
          </w:p>
        </w:tc>
      </w:tr>
      <w:tr w:rsidR="006F6FBE" w:rsidRPr="006F6FBE" w14:paraId="3218AF4D"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18806A" w14:textId="77777777" w:rsidR="006F6FBE" w:rsidRPr="006F6FBE" w:rsidRDefault="006F6FBE" w:rsidP="002736CD">
            <w:pPr>
              <w:rPr>
                <w:rFonts w:asciiTheme="minorHAnsi" w:hAnsiTheme="minorHAnsi" w:cstheme="minorHAnsi"/>
                <w:lang w:eastAsia="es-MX"/>
              </w:rPr>
            </w:pPr>
            <w:r w:rsidRPr="006F6FBE">
              <w:rPr>
                <w:rFonts w:asciiTheme="minorHAnsi" w:hAnsiTheme="minorHAnsi" w:cstheme="minorHAnsi"/>
                <w:lang w:eastAsia="es-MX"/>
              </w:rPr>
              <w:t>QPS Consultores en Sistemas, S.C.</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035812"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Licitante No Solvente</w:t>
            </w:r>
          </w:p>
          <w:p w14:paraId="60414326" w14:textId="77777777" w:rsidR="006F6FBE" w:rsidRPr="006F6FBE" w:rsidRDefault="006F6FBE" w:rsidP="002736CD">
            <w:pPr>
              <w:rPr>
                <w:rFonts w:asciiTheme="minorHAnsi" w:hAnsiTheme="minorHAnsi" w:cstheme="minorHAnsi"/>
                <w:b/>
                <w:lang w:eastAsia="es-MX"/>
              </w:rPr>
            </w:pPr>
          </w:p>
          <w:p w14:paraId="7FDB65B1"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No presenta Constancia de Situación Fiscal en Materia de Aportaciones Patronales y Enteros de Descuentos Vigentes (INFONAVIT) solicitado en bases página 7.</w:t>
            </w:r>
          </w:p>
          <w:p w14:paraId="20568428" w14:textId="3D339B58" w:rsidR="003A7F63" w:rsidRPr="006F6FBE" w:rsidRDefault="003A7F63" w:rsidP="002736CD">
            <w:pPr>
              <w:rPr>
                <w:rFonts w:asciiTheme="minorHAnsi" w:hAnsiTheme="minorHAnsi" w:cstheme="minorHAnsi"/>
                <w:b/>
                <w:lang w:eastAsia="es-MX"/>
              </w:rPr>
            </w:pPr>
          </w:p>
        </w:tc>
      </w:tr>
      <w:tr w:rsidR="006F6FBE" w:rsidRPr="006F6FBE" w14:paraId="46690367"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09DC5C" w14:textId="77777777" w:rsidR="006F6FBE" w:rsidRPr="006F6FBE" w:rsidRDefault="006F6FBE" w:rsidP="002736CD">
            <w:pPr>
              <w:rPr>
                <w:rFonts w:asciiTheme="minorHAnsi" w:hAnsiTheme="minorHAnsi" w:cstheme="minorHAnsi"/>
                <w:lang w:eastAsia="es-MX"/>
              </w:rPr>
            </w:pPr>
            <w:r w:rsidRPr="006F6FBE">
              <w:rPr>
                <w:rFonts w:asciiTheme="minorHAnsi" w:hAnsiTheme="minorHAnsi" w:cstheme="minorHAnsi"/>
                <w:lang w:eastAsia="es-MX"/>
              </w:rPr>
              <w:t>Sigap Sistemas de Información Geográfica y Análisis Predial,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57A8E3"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Licitante No Solvente</w:t>
            </w:r>
          </w:p>
          <w:p w14:paraId="42B9E15F" w14:textId="77777777" w:rsidR="006F6FBE" w:rsidRPr="006F6FBE" w:rsidRDefault="006F6FBE" w:rsidP="002736CD">
            <w:pPr>
              <w:rPr>
                <w:rFonts w:asciiTheme="minorHAnsi" w:hAnsiTheme="minorHAnsi" w:cstheme="minorHAnsi"/>
                <w:b/>
                <w:lang w:eastAsia="es-MX"/>
              </w:rPr>
            </w:pPr>
          </w:p>
          <w:p w14:paraId="16F6E2DC" w14:textId="77777777" w:rsidR="006F6FBE" w:rsidRP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La propuesta no se encuentra firmada en su totalidad por el Representante Legal Facultado motivo de desechamiento conforme a lo establecido en Bases página 5.</w:t>
            </w:r>
          </w:p>
          <w:p w14:paraId="0E5E3FC0" w14:textId="77777777" w:rsidR="003A7F63" w:rsidRDefault="003A7F63" w:rsidP="002736CD">
            <w:pPr>
              <w:rPr>
                <w:rFonts w:asciiTheme="minorHAnsi" w:hAnsiTheme="minorHAnsi" w:cstheme="minorHAnsi"/>
                <w:b/>
                <w:lang w:eastAsia="es-MX"/>
              </w:rPr>
            </w:pPr>
          </w:p>
          <w:p w14:paraId="1869D5F6" w14:textId="1ED938A1"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No presenta formato de Opinión de Cumplimiento de Obligaciones Fiscales en Materia de Seguridad Social (IMSS) solicitado en bases página 7.</w:t>
            </w:r>
          </w:p>
          <w:p w14:paraId="7007C7CF" w14:textId="77777777" w:rsidR="006F6FBE" w:rsidRPr="006F6FBE" w:rsidRDefault="006F6FBE" w:rsidP="002736CD">
            <w:pPr>
              <w:rPr>
                <w:rFonts w:asciiTheme="minorHAnsi" w:hAnsiTheme="minorHAnsi" w:cstheme="minorHAnsi"/>
                <w:b/>
                <w:lang w:eastAsia="es-MX"/>
              </w:rPr>
            </w:pPr>
          </w:p>
          <w:p w14:paraId="2F41EF26"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No presenta Constancia de Situación Fiscal en Materia de Aportaciones Patronales y Enteros de Descuentos Vigentes (INFONAVIT) solicitado en bases página 7.</w:t>
            </w:r>
          </w:p>
          <w:p w14:paraId="75894948" w14:textId="77777777" w:rsidR="006F6FBE" w:rsidRPr="006F6FBE" w:rsidRDefault="006F6FBE" w:rsidP="002736CD">
            <w:pPr>
              <w:rPr>
                <w:rFonts w:asciiTheme="minorHAnsi" w:hAnsiTheme="minorHAnsi" w:cstheme="minorHAnsi"/>
                <w:b/>
                <w:lang w:eastAsia="es-MX"/>
              </w:rPr>
            </w:pPr>
          </w:p>
          <w:p w14:paraId="7D209FF0"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lastRenderedPageBreak/>
              <w:t>El anexo 7 (CONSTANCIA DE VISITA DEMOSTRACIÓN) no lo presenta firmado por el área convocante, área requirente ni por parte de Contraloría Ciudanía.</w:t>
            </w:r>
          </w:p>
          <w:p w14:paraId="0F8041CD" w14:textId="50C05242" w:rsidR="003A7F63" w:rsidRPr="006F6FBE" w:rsidRDefault="003A7F63" w:rsidP="002736CD">
            <w:pPr>
              <w:rPr>
                <w:rFonts w:asciiTheme="minorHAnsi" w:hAnsiTheme="minorHAnsi" w:cstheme="minorHAnsi"/>
                <w:b/>
                <w:lang w:eastAsia="es-MX"/>
              </w:rPr>
            </w:pPr>
          </w:p>
        </w:tc>
      </w:tr>
    </w:tbl>
    <w:p w14:paraId="45B46D85"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35DA5EC2"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t xml:space="preserve">Los licitantes cuyas proposiciones resultaron solventes son los que se muestran en el siguiente cuadro: </w:t>
      </w:r>
    </w:p>
    <w:p w14:paraId="15721158"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541020C7"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DESARROLLOS TECNOLÓGICOS LAZMEX, S. DE R.L. DE C.V.</w:t>
      </w:r>
    </w:p>
    <w:p w14:paraId="09C65AE6"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1999CC8D"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noProof/>
          <w:lang w:eastAsia="es-MX"/>
        </w:rPr>
        <w:drawing>
          <wp:inline distT="0" distB="0" distL="0" distR="0" wp14:anchorId="3792748A" wp14:editId="2B02B0DC">
            <wp:extent cx="6162675" cy="3448050"/>
            <wp:effectExtent l="0" t="0" r="9525" b="0"/>
            <wp:docPr id="23" name="Imagen 5">
              <a:extLst xmlns:a="http://schemas.openxmlformats.org/drawingml/2006/main">
                <a:ext uri="{FF2B5EF4-FFF2-40B4-BE49-F238E27FC236}">
                  <a16:creationId xmlns:a16="http://schemas.microsoft.com/office/drawing/2014/main" id="{63F99471-5B58-4C22-9CC9-DB7CA89DE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3F99471-5B58-4C22-9CC9-DB7CA89DE8E7}"/>
                        </a:ext>
                      </a:extLst>
                    </pic:cNvPr>
                    <pic:cNvPicPr>
                      <a:picLocks noChangeAspect="1"/>
                    </pic:cNvPicPr>
                  </pic:nvPicPr>
                  <pic:blipFill>
                    <a:blip r:embed="rId10"/>
                    <a:stretch>
                      <a:fillRect/>
                    </a:stretch>
                  </pic:blipFill>
                  <pic:spPr>
                    <a:xfrm>
                      <a:off x="0" y="0"/>
                      <a:ext cx="6177639" cy="3456422"/>
                    </a:xfrm>
                    <a:prstGeom prst="rect">
                      <a:avLst/>
                    </a:prstGeom>
                  </pic:spPr>
                </pic:pic>
              </a:graphicData>
            </a:graphic>
          </wp:inline>
        </w:drawing>
      </w:r>
    </w:p>
    <w:p w14:paraId="3C48EA08"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54470035"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i/>
          <w:lang w:val="es-ES_tradnl"/>
        </w:rPr>
      </w:pPr>
      <w:r w:rsidRPr="006F6FBE">
        <w:rPr>
          <w:rFonts w:asciiTheme="minorHAnsi" w:hAnsiTheme="minorHAnsi" w:cstheme="minorHAnsi"/>
          <w:b/>
          <w:i/>
          <w:lang w:val="es-ES_tradnl"/>
        </w:rPr>
        <w:t xml:space="preserve"> </w:t>
      </w:r>
      <w:r w:rsidRPr="006F6FBE">
        <w:rPr>
          <w:rFonts w:asciiTheme="minorHAnsi" w:hAnsiTheme="minorHAnsi" w:cstheme="minorHAnsi"/>
          <w:lang w:val="es-ES_tradnl"/>
        </w:rPr>
        <w:t>Responsable de la evaluación de las proposiciones:</w:t>
      </w:r>
    </w:p>
    <w:p w14:paraId="42DFE026"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2"/>
        <w:gridCol w:w="5224"/>
      </w:tblGrid>
      <w:tr w:rsidR="006F6FBE" w:rsidRPr="006F6FBE" w14:paraId="1EC2FC0C" w14:textId="77777777" w:rsidTr="002736CD">
        <w:trPr>
          <w:trHeight w:val="305"/>
        </w:trPr>
        <w:tc>
          <w:tcPr>
            <w:tcW w:w="4522" w:type="dxa"/>
          </w:tcPr>
          <w:p w14:paraId="21A6E50D"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Nombre</w:t>
            </w:r>
          </w:p>
        </w:tc>
        <w:tc>
          <w:tcPr>
            <w:tcW w:w="5224" w:type="dxa"/>
          </w:tcPr>
          <w:p w14:paraId="1AADF5FF"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Cargo</w:t>
            </w:r>
          </w:p>
        </w:tc>
      </w:tr>
      <w:tr w:rsidR="006F6FBE" w:rsidRPr="006F6FBE" w14:paraId="45F048FE" w14:textId="77777777" w:rsidTr="002736CD">
        <w:trPr>
          <w:trHeight w:val="319"/>
        </w:trPr>
        <w:tc>
          <w:tcPr>
            <w:tcW w:w="4522" w:type="dxa"/>
          </w:tcPr>
          <w:p w14:paraId="394C2BFB"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Gabriel Alberto Lara Castro </w:t>
            </w:r>
          </w:p>
        </w:tc>
        <w:tc>
          <w:tcPr>
            <w:tcW w:w="5224" w:type="dxa"/>
          </w:tcPr>
          <w:p w14:paraId="3A400AEF"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Director de Catastro</w:t>
            </w:r>
          </w:p>
        </w:tc>
      </w:tr>
      <w:tr w:rsidR="006F6FBE" w:rsidRPr="006F6FBE" w14:paraId="764630FB" w14:textId="77777777" w:rsidTr="002736CD">
        <w:trPr>
          <w:trHeight w:val="264"/>
        </w:trPr>
        <w:tc>
          <w:tcPr>
            <w:tcW w:w="4522" w:type="dxa"/>
          </w:tcPr>
          <w:p w14:paraId="2E2D0DC5" w14:textId="77777777" w:rsidR="006F6FBE" w:rsidRPr="006F6FBE" w:rsidRDefault="006F6FBE" w:rsidP="002736CD">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rPr>
              <w:t>Adriana Romo López</w:t>
            </w:r>
          </w:p>
        </w:tc>
        <w:tc>
          <w:tcPr>
            <w:tcW w:w="5224" w:type="dxa"/>
          </w:tcPr>
          <w:p w14:paraId="1175FBB6" w14:textId="77777777" w:rsidR="006F6FBE" w:rsidRPr="006F6FBE" w:rsidRDefault="006F6FBE" w:rsidP="002736CD">
            <w:pPr>
              <w:spacing w:after="100" w:afterAutospacing="1"/>
              <w:contextualSpacing/>
              <w:rPr>
                <w:rFonts w:asciiTheme="minorHAnsi" w:hAnsiTheme="minorHAnsi" w:cstheme="minorHAnsi"/>
              </w:rPr>
            </w:pPr>
            <w:r w:rsidRPr="006F6FBE">
              <w:rPr>
                <w:rFonts w:asciiTheme="minorHAnsi" w:hAnsiTheme="minorHAnsi" w:cstheme="minorHAnsi"/>
              </w:rPr>
              <w:t>Tesorera Municipal</w:t>
            </w:r>
          </w:p>
        </w:tc>
      </w:tr>
    </w:tbl>
    <w:p w14:paraId="7DD21267"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7F18F81E"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u w:val="single"/>
          <w:lang w:val="es-ES_tradnl"/>
        </w:rPr>
      </w:pPr>
      <w:r w:rsidRPr="006F6FBE">
        <w:rPr>
          <w:rFonts w:asciiTheme="minorHAnsi" w:hAnsiTheme="minorHAnsi" w:cstheme="minorHAnsi"/>
          <w:b/>
          <w:u w:val="single"/>
          <w:lang w:val="es-ES_tradnl"/>
        </w:rPr>
        <w:lastRenderedPageBreak/>
        <w:t>Mediante oficio de análisis técnico número 5000/5500/5503/2126/2024</w:t>
      </w:r>
    </w:p>
    <w:p w14:paraId="7BF39D17"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4BDE87D8"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b/>
          <w:lang w:val="es-ES_tradnl"/>
        </w:rPr>
        <w:t xml:space="preserve">Nota: </w:t>
      </w:r>
      <w:r w:rsidRPr="006F6FBE">
        <w:rPr>
          <w:rFonts w:asciiTheme="minorHAnsi" w:hAnsiTheme="minorHAnsi" w:cstheme="minorHAnsi"/>
          <w:lang w:val="es-ES_tradnl"/>
        </w:rPr>
        <w:t>Se adjudica al único licitante solvente que cumplió con los requerimientos técnicos y económicos, así como los puntos adicionales solicitados en las bases de licitación.</w:t>
      </w:r>
    </w:p>
    <w:p w14:paraId="488BD917"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3814288A" w14:textId="77777777" w:rsid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147A30B"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78640029"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 xml:space="preserve">DESARROLLOS TECNOLÓGICOS LAZMEX, S. DE R.L. DE C.V., POR UN MONTO TOTAL DE </w:t>
      </w:r>
      <w:r w:rsidRPr="006F6FBE">
        <w:rPr>
          <w:rFonts w:asciiTheme="minorHAnsi" w:hAnsiTheme="minorHAnsi" w:cstheme="minorHAnsi"/>
          <w:b/>
        </w:rPr>
        <w:t>$25’636,000.00</w:t>
      </w:r>
    </w:p>
    <w:p w14:paraId="2F67106B"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1FEDA586"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noProof/>
          <w:lang w:eastAsia="es-MX"/>
        </w:rPr>
        <w:drawing>
          <wp:inline distT="0" distB="0" distL="0" distR="0" wp14:anchorId="3B1A2303" wp14:editId="74BE0905">
            <wp:extent cx="6205090" cy="2828925"/>
            <wp:effectExtent l="0" t="0" r="5715" b="0"/>
            <wp:docPr id="21" name="Imagen 6">
              <a:extLst xmlns:a="http://schemas.openxmlformats.org/drawingml/2006/main">
                <a:ext uri="{FF2B5EF4-FFF2-40B4-BE49-F238E27FC236}">
                  <a16:creationId xmlns:a16="http://schemas.microsoft.com/office/drawing/2014/main" id="{E6E1188F-D3A2-4069-9F11-2EDAB854B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6E1188F-D3A2-4069-9F11-2EDAB854BF93}"/>
                        </a:ext>
                      </a:extLst>
                    </pic:cNvPr>
                    <pic:cNvPicPr>
                      <a:picLocks noChangeAspect="1"/>
                    </pic:cNvPicPr>
                  </pic:nvPicPr>
                  <pic:blipFill>
                    <a:blip r:embed="rId11"/>
                    <a:stretch>
                      <a:fillRect/>
                    </a:stretch>
                  </pic:blipFill>
                  <pic:spPr>
                    <a:xfrm>
                      <a:off x="0" y="0"/>
                      <a:ext cx="6223279" cy="2837218"/>
                    </a:xfrm>
                    <a:prstGeom prst="rect">
                      <a:avLst/>
                    </a:prstGeom>
                  </pic:spPr>
                </pic:pic>
              </a:graphicData>
            </a:graphic>
          </wp:inline>
        </w:drawing>
      </w:r>
    </w:p>
    <w:p w14:paraId="7AF3D88C"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77C76F03"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F6FBE">
        <w:rPr>
          <w:rFonts w:asciiTheme="minorHAnsi" w:hAnsiTheme="minorHAnsi" w:cstheme="minorHAnsi"/>
          <w:color w:val="000000"/>
          <w:lang w:eastAsia="es-MX"/>
        </w:rPr>
        <w:t>La convocante tendrá 10 días hábiles para emitir la orden de compra / pedido posterior a la emisión del fallo.</w:t>
      </w:r>
    </w:p>
    <w:p w14:paraId="38FAC58B"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7793E4A"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7327975"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515759B9"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6F6FBE">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396D0A57"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1F19FAEE"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2BC4571"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4BC0D6BE"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FFB16EF"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1EAB957C"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F583E3" w14:textId="77777777" w:rsidR="00DC60CF" w:rsidRPr="005A6971" w:rsidRDefault="00DC60CF" w:rsidP="00DC60CF">
      <w:pPr>
        <w:shd w:val="clear" w:color="auto" w:fill="FFFFFF"/>
        <w:spacing w:after="100" w:afterAutospacing="1"/>
        <w:contextualSpacing/>
        <w:rPr>
          <w:rFonts w:asciiTheme="minorHAnsi" w:hAnsiTheme="minorHAnsi" w:cstheme="minorHAnsi"/>
          <w:b/>
          <w:i/>
        </w:rPr>
      </w:pPr>
    </w:p>
    <w:p w14:paraId="20D862E5" w14:textId="77777777" w:rsidR="006F6FBE" w:rsidRPr="006F6FBE" w:rsidRDefault="008C5BA5" w:rsidP="006F6FBE">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r w:rsidR="00DC60CF" w:rsidRPr="005A6971">
        <w:rPr>
          <w:rFonts w:asciiTheme="minorHAnsi" w:hAnsiTheme="minorHAnsi" w:cstheme="minorHAnsi"/>
        </w:rPr>
        <w:t>de</w:t>
      </w:r>
      <w:r w:rsidR="00DC60CF" w:rsidRPr="005A6971">
        <w:rPr>
          <w:rFonts w:asciiTheme="minorHAnsi" w:eastAsia="Cambria" w:hAnsiTheme="minorHAnsi" w:cstheme="minorHAnsi"/>
        </w:rPr>
        <w:t xml:space="preserve"> </w:t>
      </w:r>
      <w:r w:rsidR="006F6FBE" w:rsidRPr="006F6FBE">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F6FBE" w:rsidRPr="006F6FBE">
        <w:rPr>
          <w:rFonts w:asciiTheme="minorHAnsi" w:hAnsiTheme="minorHAnsi" w:cstheme="minorHAnsi"/>
        </w:rPr>
        <w:t>del proveedor,</w:t>
      </w:r>
      <w:r w:rsidR="006F6FBE" w:rsidRPr="006F6FBE">
        <w:rPr>
          <w:rFonts w:asciiTheme="minorHAnsi" w:hAnsiTheme="minorHAnsi" w:cstheme="minorHAnsi"/>
          <w:b/>
        </w:rPr>
        <w:t xml:space="preserve"> </w:t>
      </w:r>
      <w:r w:rsidR="006F6FBE" w:rsidRPr="006F6FBE">
        <w:rPr>
          <w:rFonts w:asciiTheme="minorHAnsi" w:hAnsiTheme="minorHAnsi" w:cstheme="minorHAnsi"/>
          <w:b/>
          <w:lang w:val="es-ES_tradnl"/>
        </w:rPr>
        <w:t>DESARROLLOS TECNOLÓGICOS LAZMEX, S. DE R.L. DE C.V.</w:t>
      </w:r>
      <w:r w:rsidR="006F6FBE" w:rsidRPr="006F6FBE">
        <w:rPr>
          <w:rFonts w:asciiTheme="minorHAnsi" w:hAnsiTheme="minorHAnsi" w:cstheme="minorHAnsi"/>
        </w:rPr>
        <w:t xml:space="preserve">, </w:t>
      </w:r>
      <w:r w:rsidR="006F6FBE" w:rsidRPr="006F6FBE">
        <w:rPr>
          <w:rFonts w:asciiTheme="minorHAnsi" w:hAnsiTheme="minorHAnsi" w:cstheme="minorHAnsi"/>
          <w:lang w:val="es-ES_tradnl"/>
        </w:rPr>
        <w:t xml:space="preserve"> los que estén por la afirmativa, sírvanse manifestarlo levantando su mano.</w:t>
      </w:r>
    </w:p>
    <w:p w14:paraId="2856A4F7"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6F3620DB" w14:textId="1F034CEF" w:rsidR="00CB1771"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CAB1EF3" w14:textId="77777777" w:rsidR="006F6FBE" w:rsidRPr="005A6971" w:rsidRDefault="006F6FBE" w:rsidP="006F6FBE">
      <w:pPr>
        <w:shd w:val="clear" w:color="auto" w:fill="FFFFFF"/>
        <w:spacing w:after="100" w:afterAutospacing="1"/>
        <w:contextualSpacing/>
        <w:jc w:val="both"/>
        <w:rPr>
          <w:rFonts w:asciiTheme="minorHAnsi" w:hAnsiTheme="minorHAnsi" w:cstheme="minorHAnsi"/>
          <w:b/>
          <w:lang w:val="es-ES_tradnl"/>
        </w:rPr>
      </w:pPr>
    </w:p>
    <w:p w14:paraId="03AADE55" w14:textId="77777777" w:rsidR="006F6FBE" w:rsidRPr="006F6FBE" w:rsidRDefault="006F6FBE" w:rsidP="006F6FBE">
      <w:pPr>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Número de Cuadro:</w:t>
      </w:r>
      <w:r w:rsidRPr="006F6FBE">
        <w:rPr>
          <w:rFonts w:asciiTheme="minorHAnsi" w:eastAsiaTheme="minorEastAsia" w:hAnsiTheme="minorHAnsi" w:cstheme="minorHAnsi"/>
          <w:lang w:val="es-ES" w:eastAsia="es-MX"/>
        </w:rPr>
        <w:t xml:space="preserve"> </w:t>
      </w:r>
      <w:r w:rsidRPr="006F6FBE">
        <w:rPr>
          <w:rFonts w:asciiTheme="minorHAnsi" w:eastAsiaTheme="minorEastAsia" w:hAnsiTheme="minorHAnsi" w:cstheme="minorHAnsi"/>
          <w:lang w:eastAsia="es-MX"/>
        </w:rPr>
        <w:t>03.05.2024</w:t>
      </w:r>
    </w:p>
    <w:p w14:paraId="4D20080B"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rPr>
      </w:pPr>
      <w:r w:rsidRPr="006F6FBE">
        <w:rPr>
          <w:rFonts w:asciiTheme="minorHAnsi" w:eastAsiaTheme="minorEastAsia" w:hAnsiTheme="minorHAnsi" w:cstheme="minorHAnsi"/>
          <w:b/>
          <w:lang w:val="es-ES" w:eastAsia="es-MX"/>
        </w:rPr>
        <w:t xml:space="preserve">Licitación Pública Local con Participación del Comité: </w:t>
      </w:r>
      <w:r w:rsidRPr="006F6FBE">
        <w:rPr>
          <w:rFonts w:asciiTheme="minorHAnsi" w:eastAsiaTheme="minorEastAsia" w:hAnsiTheme="minorHAnsi" w:cstheme="minorHAnsi"/>
          <w:lang w:val="es-ES" w:eastAsia="es-MX"/>
        </w:rPr>
        <w:t>202400362</w:t>
      </w:r>
    </w:p>
    <w:p w14:paraId="60E16B6E"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 xml:space="preserve">Área Requirente: </w:t>
      </w:r>
      <w:r w:rsidRPr="006F6FBE">
        <w:rPr>
          <w:rFonts w:asciiTheme="minorHAnsi" w:eastAsiaTheme="minorEastAsia" w:hAnsiTheme="minorHAnsi" w:cstheme="minorHAnsi"/>
          <w:lang w:val="es-ES" w:eastAsia="es-MX"/>
        </w:rPr>
        <w:t>Dirección de Innovación Gubernamental adscrita a la Coordinación General de Administración e Innovación Gubernamental</w:t>
      </w:r>
    </w:p>
    <w:p w14:paraId="42E34835"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 w:eastAsia="es-MX"/>
        </w:rPr>
      </w:pPr>
      <w:r w:rsidRPr="006F6FBE">
        <w:rPr>
          <w:rFonts w:asciiTheme="minorHAnsi" w:eastAsiaTheme="minorEastAsia" w:hAnsiTheme="minorHAnsi" w:cstheme="minorHAnsi"/>
          <w:b/>
          <w:lang w:val="es-ES" w:eastAsia="es-MX"/>
        </w:rPr>
        <w:t xml:space="preserve">Objeto de licitación: </w:t>
      </w:r>
      <w:r w:rsidRPr="006F6FBE">
        <w:rPr>
          <w:rFonts w:asciiTheme="minorHAnsi" w:eastAsiaTheme="minorEastAsia" w:hAnsiTheme="minorHAnsi" w:cstheme="minorHAnsi"/>
          <w:lang w:val="es-ES" w:eastAsia="es-MX"/>
        </w:rPr>
        <w:t>Renovación de licencias de Software Creative Cloud por 1 año para cubrir las necesidades de la Coordinación de Análisis Estratégico y Comunicación</w:t>
      </w:r>
    </w:p>
    <w:p w14:paraId="2455ECA7"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p>
    <w:p w14:paraId="0F647C84"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_tradnl"/>
        </w:rPr>
      </w:pPr>
      <w:r w:rsidRPr="006F6FBE">
        <w:rPr>
          <w:rFonts w:asciiTheme="minorHAnsi" w:eastAsiaTheme="minorEastAsia" w:hAnsiTheme="minorHAnsi" w:cstheme="minorHAnsi"/>
          <w:lang w:eastAsia="es-MX"/>
        </w:rPr>
        <w:t>S</w:t>
      </w:r>
      <w:proofErr w:type="spellStart"/>
      <w:r w:rsidRPr="006F6FBE">
        <w:rPr>
          <w:rFonts w:asciiTheme="minorHAnsi" w:hAnsiTheme="minorHAnsi" w:cstheme="minorHAnsi"/>
          <w:lang w:val="es-ES_tradnl"/>
        </w:rPr>
        <w:t>e</w:t>
      </w:r>
      <w:proofErr w:type="spellEnd"/>
      <w:r w:rsidRPr="006F6FBE">
        <w:rPr>
          <w:rFonts w:asciiTheme="minorHAnsi" w:hAnsiTheme="minorHAnsi" w:cstheme="minorHAnsi"/>
          <w:lang w:val="es-ES_tradnl"/>
        </w:rPr>
        <w:t xml:space="preserve"> pone a la vista el expediente de donde se desprende lo siguiente:</w:t>
      </w:r>
    </w:p>
    <w:p w14:paraId="1D09901F"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12EAC9A2"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Proveedores que cotizan:</w:t>
      </w:r>
    </w:p>
    <w:p w14:paraId="5446138F" w14:textId="77777777" w:rsidR="006F6FBE" w:rsidRPr="006F6FBE" w:rsidRDefault="006F6FBE" w:rsidP="006F6FBE">
      <w:pPr>
        <w:pStyle w:val="Prrafodelista"/>
        <w:numPr>
          <w:ilvl w:val="0"/>
          <w:numId w:val="5"/>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Gama Sistemas S.A. de C.V.</w:t>
      </w:r>
    </w:p>
    <w:p w14:paraId="1F692846" w14:textId="77777777" w:rsidR="006F6FBE" w:rsidRPr="006F6FBE" w:rsidRDefault="006F6FBE" w:rsidP="006F6FBE">
      <w:pPr>
        <w:pStyle w:val="Prrafodelista"/>
        <w:numPr>
          <w:ilvl w:val="0"/>
          <w:numId w:val="5"/>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Compucad S.A. de C.V.</w:t>
      </w:r>
    </w:p>
    <w:p w14:paraId="203AB84F" w14:textId="77777777" w:rsidR="006F6FBE" w:rsidRPr="006F6FBE" w:rsidRDefault="006F6FBE" w:rsidP="006F6FBE">
      <w:pPr>
        <w:pStyle w:val="Prrafodelista"/>
        <w:numPr>
          <w:ilvl w:val="0"/>
          <w:numId w:val="5"/>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Libra Sistemas S.A. de C.V.</w:t>
      </w:r>
    </w:p>
    <w:p w14:paraId="07BD6EFE" w14:textId="77777777" w:rsidR="006F6FBE" w:rsidRPr="006F6FBE" w:rsidRDefault="006F6FBE" w:rsidP="006F6FBE">
      <w:pPr>
        <w:pStyle w:val="Prrafodelista"/>
        <w:numPr>
          <w:ilvl w:val="0"/>
          <w:numId w:val="5"/>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ISD Soluciones de Tic S.A. de C.V.</w:t>
      </w:r>
    </w:p>
    <w:p w14:paraId="0957B3E9" w14:textId="77777777" w:rsidR="006F6FBE" w:rsidRPr="006F6FBE" w:rsidRDefault="006F6FBE" w:rsidP="006F6FBE">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rPr>
        <w:lastRenderedPageBreak/>
        <w:t>Los licitantes cuyas proposiciones fueron desechadas:</w:t>
      </w:r>
    </w:p>
    <w:p w14:paraId="049D9683" w14:textId="77777777" w:rsidR="006F6FBE" w:rsidRPr="006F6FBE" w:rsidRDefault="006F6FBE" w:rsidP="006F6FBE">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6F6FBE" w:rsidRPr="006F6FBE" w14:paraId="1FAD95AB"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CA3E127" w14:textId="77777777" w:rsidR="006F6FBE" w:rsidRPr="006F6FBE" w:rsidRDefault="006F6FBE" w:rsidP="002736CD">
            <w:pPr>
              <w:tabs>
                <w:tab w:val="center" w:pos="1854"/>
                <w:tab w:val="left" w:pos="2745"/>
              </w:tabs>
              <w:rPr>
                <w:rFonts w:asciiTheme="minorHAnsi" w:hAnsiTheme="minorHAnsi" w:cstheme="minorHAnsi"/>
                <w:lang w:eastAsia="es-MX"/>
              </w:rPr>
            </w:pPr>
            <w:r w:rsidRPr="006F6FBE">
              <w:rPr>
                <w:rFonts w:asciiTheme="minorHAnsi" w:hAnsiTheme="minorHAnsi" w:cstheme="minorHAnsi"/>
                <w:b/>
                <w:bCs/>
                <w:color w:val="FFFFFF"/>
                <w:kern w:val="24"/>
                <w:lang w:eastAsia="es-MX"/>
              </w:rPr>
              <w:tab/>
              <w:t xml:space="preserve">Licitante </w:t>
            </w:r>
            <w:r w:rsidRPr="006F6FBE">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6016C89" w14:textId="77777777" w:rsidR="006F6FBE" w:rsidRPr="006F6FBE" w:rsidRDefault="006F6FBE" w:rsidP="002736CD">
            <w:pPr>
              <w:jc w:val="center"/>
              <w:rPr>
                <w:rFonts w:asciiTheme="minorHAnsi" w:hAnsiTheme="minorHAnsi" w:cstheme="minorHAnsi"/>
                <w:lang w:eastAsia="es-MX"/>
              </w:rPr>
            </w:pPr>
            <w:r w:rsidRPr="006F6FBE">
              <w:rPr>
                <w:rFonts w:asciiTheme="minorHAnsi" w:hAnsiTheme="minorHAnsi" w:cstheme="minorHAnsi"/>
                <w:b/>
                <w:bCs/>
                <w:color w:val="FFFFFF"/>
                <w:kern w:val="24"/>
                <w:lang w:eastAsia="es-MX"/>
              </w:rPr>
              <w:t xml:space="preserve">Motivo </w:t>
            </w:r>
          </w:p>
        </w:tc>
      </w:tr>
      <w:tr w:rsidR="006F6FBE" w:rsidRPr="006F6FBE" w14:paraId="0F4D7BFB"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53890D" w14:textId="77777777" w:rsidR="006F6FBE" w:rsidRPr="006F6FBE" w:rsidRDefault="006F6FBE" w:rsidP="002736CD">
            <w:pPr>
              <w:rPr>
                <w:rFonts w:asciiTheme="minorHAnsi" w:hAnsiTheme="minorHAnsi" w:cstheme="minorHAnsi"/>
                <w:lang w:eastAsia="es-MX"/>
              </w:rPr>
            </w:pPr>
            <w:r w:rsidRPr="006F6FBE">
              <w:rPr>
                <w:rFonts w:asciiTheme="minorHAnsi" w:hAnsiTheme="minorHAnsi" w:cstheme="minorHAnsi"/>
                <w:lang w:eastAsia="es-MX"/>
              </w:rPr>
              <w:t>Compucad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BD9FF2"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Licitante No Solvente</w:t>
            </w:r>
          </w:p>
          <w:p w14:paraId="18EC6864" w14:textId="77777777" w:rsidR="006F6FBE" w:rsidRPr="006F6FBE" w:rsidRDefault="006F6FBE" w:rsidP="002736CD">
            <w:pPr>
              <w:rPr>
                <w:rFonts w:asciiTheme="minorHAnsi" w:hAnsiTheme="minorHAnsi" w:cstheme="minorHAnsi"/>
                <w:b/>
                <w:lang w:eastAsia="es-MX"/>
              </w:rPr>
            </w:pPr>
          </w:p>
          <w:p w14:paraId="71ADFA27" w14:textId="77777777" w:rsidR="006F6FBE" w:rsidRP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De conformidad a la evaluación realizada por parte de la Dirección de Innovación Gubernamental adscrita a la Coordinación General de Administración e Innovación Gubernamental mediante oficio No.07200/2024/0273</w:t>
            </w:r>
          </w:p>
          <w:p w14:paraId="61BC10E3" w14:textId="77777777" w:rsidR="00B76011" w:rsidRDefault="00B76011" w:rsidP="002736CD">
            <w:pPr>
              <w:rPr>
                <w:rFonts w:asciiTheme="minorHAnsi" w:hAnsiTheme="minorHAnsi" w:cstheme="minorHAnsi"/>
                <w:b/>
                <w:lang w:eastAsia="es-MX"/>
              </w:rPr>
            </w:pPr>
          </w:p>
          <w:p w14:paraId="3A6291F2" w14:textId="6B38164A"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 xml:space="preserve">No presenta la carta donde especifique que la renovación de las licencias se aplicará ante la consola a partir del 09 de marzo del 2024 y abarcara un plazo de 365 días. </w:t>
            </w:r>
          </w:p>
          <w:p w14:paraId="406D84B1" w14:textId="77777777" w:rsidR="006F6FBE" w:rsidRPr="006F6FBE" w:rsidRDefault="006F6FBE" w:rsidP="002736CD">
            <w:pPr>
              <w:rPr>
                <w:rFonts w:asciiTheme="minorHAnsi" w:hAnsiTheme="minorHAnsi" w:cstheme="minorHAnsi"/>
                <w:b/>
                <w:lang w:eastAsia="es-MX"/>
              </w:rPr>
            </w:pPr>
          </w:p>
          <w:p w14:paraId="78180F23" w14:textId="77777777" w:rsidR="006F6FBE" w:rsidRDefault="006F6FBE" w:rsidP="002736CD">
            <w:pPr>
              <w:rPr>
                <w:rFonts w:asciiTheme="minorHAnsi" w:hAnsiTheme="minorHAnsi" w:cstheme="minorHAnsi"/>
                <w:b/>
                <w:lang w:eastAsia="es-MX"/>
              </w:rPr>
            </w:pPr>
            <w:r w:rsidRPr="006F6FBE">
              <w:rPr>
                <w:rFonts w:asciiTheme="minorHAnsi" w:hAnsiTheme="minorHAnsi" w:cstheme="minorHAnsi"/>
                <w:b/>
                <w:lang w:eastAsia="es-MX"/>
              </w:rPr>
              <w:t>Asimismo, que incluirá la entrega de nuevas versiones y actualizaciones del producto, como lo establecido en el Formato A de las Bases, página 14, apartado "Documentos a anexar al Sobre 2".</w:t>
            </w:r>
          </w:p>
          <w:p w14:paraId="7285BA6A" w14:textId="06E0C5FC" w:rsidR="00B76011" w:rsidRPr="006F6FBE" w:rsidRDefault="00B76011" w:rsidP="002736CD">
            <w:pPr>
              <w:rPr>
                <w:rFonts w:asciiTheme="minorHAnsi" w:hAnsiTheme="minorHAnsi" w:cstheme="minorHAnsi"/>
                <w:b/>
                <w:lang w:eastAsia="es-MX"/>
              </w:rPr>
            </w:pPr>
          </w:p>
        </w:tc>
      </w:tr>
      <w:tr w:rsidR="006F6FBE" w:rsidRPr="006F6FBE" w14:paraId="4754A4A5"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9A0F3F" w14:textId="77777777" w:rsidR="006F6FBE" w:rsidRPr="006F6FBE" w:rsidRDefault="006F6FBE" w:rsidP="002736CD">
            <w:pPr>
              <w:rPr>
                <w:rFonts w:asciiTheme="minorHAnsi" w:hAnsiTheme="minorHAnsi" w:cstheme="minorHAnsi"/>
                <w:lang w:val="es-ES_tradnl" w:eastAsia="es-MX"/>
              </w:rPr>
            </w:pPr>
            <w:r w:rsidRPr="006F6FBE">
              <w:rPr>
                <w:rFonts w:asciiTheme="minorHAnsi" w:hAnsiTheme="minorHAnsi" w:cstheme="minorHAnsi"/>
                <w:lang w:val="es-ES_tradnl" w:eastAsia="es-MX"/>
              </w:rPr>
              <w:t>Libra Sistemas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47AD2A" w14:textId="77777777" w:rsid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Licitante No Solvente</w:t>
            </w:r>
          </w:p>
          <w:p w14:paraId="44885544" w14:textId="77777777" w:rsidR="006F6FBE" w:rsidRPr="006F6FBE" w:rsidRDefault="006F6FBE" w:rsidP="002736CD">
            <w:pPr>
              <w:rPr>
                <w:rFonts w:asciiTheme="minorHAnsi" w:hAnsiTheme="minorHAnsi" w:cstheme="minorHAnsi"/>
                <w:b/>
                <w:lang w:val="es-ES_tradnl" w:eastAsia="es-MX"/>
              </w:rPr>
            </w:pPr>
          </w:p>
          <w:p w14:paraId="1FCB16D3" w14:textId="77777777" w:rsidR="006F6FBE" w:rsidRP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De conformidad a la evaluación realizada por parte de la Dirección de Innovación Gubernamental adscrita a la Coordinación General de Administración e Innovación Gubernamental mediante oficio No.07200/2024/0273</w:t>
            </w:r>
          </w:p>
          <w:p w14:paraId="6F09EF8E" w14:textId="77777777" w:rsidR="00B76011" w:rsidRDefault="00B76011" w:rsidP="002736CD">
            <w:pPr>
              <w:rPr>
                <w:rFonts w:asciiTheme="minorHAnsi" w:hAnsiTheme="minorHAnsi" w:cstheme="minorHAnsi"/>
                <w:b/>
                <w:lang w:val="es-ES_tradnl" w:eastAsia="es-MX"/>
              </w:rPr>
            </w:pPr>
          </w:p>
          <w:p w14:paraId="4D376C27" w14:textId="201734AE" w:rsid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Posterior al acto de presentación y apertura de proposiciones se detectó por parte del área convocante, qu</w:t>
            </w:r>
            <w:r w:rsidR="00B76011">
              <w:rPr>
                <w:rFonts w:asciiTheme="minorHAnsi" w:hAnsiTheme="minorHAnsi" w:cstheme="minorHAnsi"/>
                <w:b/>
                <w:lang w:val="es-ES_tradnl" w:eastAsia="es-MX"/>
              </w:rPr>
              <w:t>e</w:t>
            </w:r>
            <w:r w:rsidRPr="006F6FBE">
              <w:rPr>
                <w:rFonts w:asciiTheme="minorHAnsi" w:hAnsiTheme="minorHAnsi" w:cstheme="minorHAnsi"/>
                <w:b/>
                <w:lang w:val="es-ES_tradnl" w:eastAsia="es-MX"/>
              </w:rPr>
              <w:t>:</w:t>
            </w:r>
          </w:p>
          <w:p w14:paraId="3D3BD8D0" w14:textId="77777777" w:rsidR="006F6FBE" w:rsidRPr="006F6FBE" w:rsidRDefault="006F6FBE" w:rsidP="002736CD">
            <w:pPr>
              <w:rPr>
                <w:rFonts w:asciiTheme="minorHAnsi" w:hAnsiTheme="minorHAnsi" w:cstheme="minorHAnsi"/>
                <w:b/>
                <w:lang w:val="es-ES_tradnl" w:eastAsia="es-MX"/>
              </w:rPr>
            </w:pPr>
          </w:p>
          <w:p w14:paraId="623CE34A" w14:textId="77777777" w:rsid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 xml:space="preserve">Los documentos que contiene la propuesta en su mayoría no se encuentran dirigidos al Comité de Adquisiciones del Municipio de Zapopan, motivo de </w:t>
            </w:r>
            <w:r w:rsidRPr="006F6FBE">
              <w:rPr>
                <w:rFonts w:asciiTheme="minorHAnsi" w:hAnsiTheme="minorHAnsi" w:cstheme="minorHAnsi"/>
                <w:b/>
                <w:lang w:val="es-ES_tradnl" w:eastAsia="es-MX"/>
              </w:rPr>
              <w:lastRenderedPageBreak/>
              <w:t>desechamiento conforme a lo establecido en Bases página 4 “Forma en que deberá presentarse las proposiciones” párrafo tercero.</w:t>
            </w:r>
          </w:p>
          <w:p w14:paraId="3BF96580" w14:textId="77777777" w:rsidR="006F6FBE" w:rsidRPr="006F6FBE" w:rsidRDefault="006F6FBE" w:rsidP="002736CD">
            <w:pPr>
              <w:rPr>
                <w:rFonts w:asciiTheme="minorHAnsi" w:hAnsiTheme="minorHAnsi" w:cstheme="minorHAnsi"/>
                <w:b/>
                <w:lang w:val="es-ES_tradnl" w:eastAsia="es-MX"/>
              </w:rPr>
            </w:pPr>
          </w:p>
          <w:p w14:paraId="54E886E4" w14:textId="77777777" w:rsid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Las actividades económicas plasmadas en su Constancia de Situación Fiscal no guardan relación con lo solicitado en la presente Licitación, fundamentado en Bases, página 6, numeral 9.</w:t>
            </w:r>
          </w:p>
          <w:p w14:paraId="69B7B358" w14:textId="77777777" w:rsidR="006F6FBE" w:rsidRPr="006F6FBE" w:rsidRDefault="006F6FBE" w:rsidP="002736CD">
            <w:pPr>
              <w:rPr>
                <w:rFonts w:asciiTheme="minorHAnsi" w:hAnsiTheme="minorHAnsi" w:cstheme="minorHAnsi"/>
                <w:b/>
                <w:lang w:val="es-ES_tradnl" w:eastAsia="es-MX"/>
              </w:rPr>
            </w:pPr>
          </w:p>
          <w:p w14:paraId="5D9B214D" w14:textId="77777777" w:rsidR="006F6FBE" w:rsidRDefault="006F6FBE" w:rsidP="002736CD">
            <w:pPr>
              <w:rPr>
                <w:rFonts w:asciiTheme="minorHAnsi" w:hAnsiTheme="minorHAnsi" w:cstheme="minorHAnsi"/>
                <w:b/>
                <w:lang w:val="es-ES_tradnl" w:eastAsia="es-MX"/>
              </w:rPr>
            </w:pPr>
            <w:r w:rsidRPr="006F6FBE">
              <w:rPr>
                <w:rFonts w:asciiTheme="minorHAnsi" w:hAnsiTheme="minorHAnsi" w:cstheme="minorHAnsi"/>
                <w:b/>
                <w:lang w:val="es-ES_tradnl" w:eastAsia="es-MX"/>
              </w:rPr>
              <w:t>No presenta Cumplimiento de Obligaciones Fiscales, Artículo 32D con opinión positiva del Código Fiscal de la Federación, como lo establecido en Bases en la página 6 numeral 8.</w:t>
            </w:r>
          </w:p>
          <w:p w14:paraId="778BC014" w14:textId="354CC7D6" w:rsidR="00B76011" w:rsidRPr="006F6FBE" w:rsidRDefault="00B76011" w:rsidP="002736CD">
            <w:pPr>
              <w:rPr>
                <w:rFonts w:asciiTheme="minorHAnsi" w:hAnsiTheme="minorHAnsi" w:cstheme="minorHAnsi"/>
                <w:b/>
                <w:lang w:val="es-ES_tradnl" w:eastAsia="es-MX"/>
              </w:rPr>
            </w:pPr>
          </w:p>
        </w:tc>
      </w:tr>
    </w:tbl>
    <w:p w14:paraId="153D1EA4" w14:textId="77777777" w:rsidR="006F6FBE" w:rsidRPr="006F6FBE" w:rsidRDefault="006F6FBE" w:rsidP="006F6FBE">
      <w:pPr>
        <w:shd w:val="clear" w:color="auto" w:fill="FFFFFF"/>
        <w:spacing w:after="100" w:afterAutospacing="1"/>
        <w:contextualSpacing/>
        <w:rPr>
          <w:rFonts w:asciiTheme="minorHAnsi" w:hAnsiTheme="minorHAnsi" w:cstheme="minorHAnsi"/>
        </w:rPr>
      </w:pPr>
    </w:p>
    <w:p w14:paraId="64CD451B" w14:textId="77777777" w:rsidR="006F6FBE" w:rsidRPr="006F6FBE" w:rsidRDefault="006F6FBE" w:rsidP="006F6FBE">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lang w:val="es-ES_tradnl"/>
        </w:rPr>
        <w:t xml:space="preserve">Los licitantes cuyas proposiciones resultaron solventes son los que se muestran en el siguiente cuadro: </w:t>
      </w:r>
    </w:p>
    <w:p w14:paraId="31E0FA3F" w14:textId="77777777" w:rsidR="006F6FBE" w:rsidRPr="006F6FBE" w:rsidRDefault="006F6FBE" w:rsidP="006F6FBE">
      <w:pPr>
        <w:shd w:val="clear" w:color="auto" w:fill="FFFFFF"/>
        <w:spacing w:after="100" w:afterAutospacing="1"/>
        <w:contextualSpacing/>
        <w:rPr>
          <w:rFonts w:asciiTheme="minorHAnsi" w:hAnsiTheme="minorHAnsi" w:cstheme="minorHAnsi"/>
          <w:lang w:val="es-ES_tradnl"/>
        </w:rPr>
      </w:pPr>
    </w:p>
    <w:p w14:paraId="1EED09C5" w14:textId="77777777" w:rsidR="006F6FBE" w:rsidRPr="006F6FBE" w:rsidRDefault="006F6FBE" w:rsidP="006F6FBE">
      <w:pPr>
        <w:shd w:val="clear" w:color="auto" w:fill="FFFFFF"/>
        <w:spacing w:after="100" w:afterAutospacing="1"/>
        <w:contextualSpacing/>
        <w:rPr>
          <w:rFonts w:asciiTheme="minorHAnsi" w:hAnsiTheme="minorHAnsi" w:cstheme="minorHAnsi"/>
          <w:b/>
        </w:rPr>
      </w:pPr>
      <w:r w:rsidRPr="006F6FBE">
        <w:rPr>
          <w:rFonts w:asciiTheme="minorHAnsi" w:hAnsiTheme="minorHAnsi" w:cstheme="minorHAnsi"/>
          <w:b/>
        </w:rPr>
        <w:t>GAMA SISTEMAS S.A. DE C.V. E ISD SOLUCIONES DE TIC S.A. DE C.V.</w:t>
      </w:r>
    </w:p>
    <w:p w14:paraId="069C9DF7"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p>
    <w:p w14:paraId="4164C693"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noProof/>
          <w:lang w:eastAsia="es-MX"/>
        </w:rPr>
        <w:lastRenderedPageBreak/>
        <w:drawing>
          <wp:inline distT="0" distB="0" distL="0" distR="0" wp14:anchorId="5D2EF0BC" wp14:editId="735EA116">
            <wp:extent cx="6161405" cy="3819525"/>
            <wp:effectExtent l="0" t="0" r="0" b="9525"/>
            <wp:docPr id="27" name="Imagen 5">
              <a:extLst xmlns:a="http://schemas.openxmlformats.org/drawingml/2006/main">
                <a:ext uri="{FF2B5EF4-FFF2-40B4-BE49-F238E27FC236}">
                  <a16:creationId xmlns:a16="http://schemas.microsoft.com/office/drawing/2014/main" id="{589AC4DC-FFCD-4622-8898-CA1533AA2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89AC4DC-FFCD-4622-8898-CA1533AA28B5}"/>
                        </a:ext>
                      </a:extLst>
                    </pic:cNvPr>
                    <pic:cNvPicPr>
                      <a:picLocks noChangeAspect="1"/>
                    </pic:cNvPicPr>
                  </pic:nvPicPr>
                  <pic:blipFill>
                    <a:blip r:embed="rId12"/>
                    <a:stretch>
                      <a:fillRect/>
                    </a:stretch>
                  </pic:blipFill>
                  <pic:spPr>
                    <a:xfrm>
                      <a:off x="0" y="0"/>
                      <a:ext cx="6178824" cy="3830323"/>
                    </a:xfrm>
                    <a:prstGeom prst="rect">
                      <a:avLst/>
                    </a:prstGeom>
                  </pic:spPr>
                </pic:pic>
              </a:graphicData>
            </a:graphic>
          </wp:inline>
        </w:drawing>
      </w:r>
    </w:p>
    <w:p w14:paraId="5222D7EF" w14:textId="77777777" w:rsidR="006F6FBE" w:rsidRPr="006F6FBE" w:rsidRDefault="006F6FBE" w:rsidP="006F6FBE">
      <w:pPr>
        <w:shd w:val="clear" w:color="auto" w:fill="FFFFFF"/>
        <w:spacing w:after="100" w:afterAutospacing="1"/>
        <w:contextualSpacing/>
        <w:rPr>
          <w:rFonts w:asciiTheme="minorHAnsi" w:hAnsiTheme="minorHAnsi" w:cstheme="minorHAnsi"/>
          <w:b/>
        </w:rPr>
      </w:pPr>
    </w:p>
    <w:p w14:paraId="1DC2C032"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t>Responsable de la evaluación de las proposiciones:</w:t>
      </w:r>
    </w:p>
    <w:p w14:paraId="535405DF"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5"/>
        <w:gridCol w:w="5216"/>
      </w:tblGrid>
      <w:tr w:rsidR="006F6FBE" w:rsidRPr="006F6FBE" w14:paraId="6041AA8C" w14:textId="77777777" w:rsidTr="002736CD">
        <w:trPr>
          <w:trHeight w:val="237"/>
        </w:trPr>
        <w:tc>
          <w:tcPr>
            <w:tcW w:w="4515" w:type="dxa"/>
          </w:tcPr>
          <w:p w14:paraId="59720F55"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Nombre</w:t>
            </w:r>
          </w:p>
        </w:tc>
        <w:tc>
          <w:tcPr>
            <w:tcW w:w="5216" w:type="dxa"/>
          </w:tcPr>
          <w:p w14:paraId="07C3091F"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Cargo</w:t>
            </w:r>
          </w:p>
        </w:tc>
      </w:tr>
      <w:tr w:rsidR="006F6FBE" w:rsidRPr="006F6FBE" w14:paraId="0D718AF8" w14:textId="77777777" w:rsidTr="002736CD">
        <w:trPr>
          <w:trHeight w:val="237"/>
        </w:trPr>
        <w:tc>
          <w:tcPr>
            <w:tcW w:w="4515" w:type="dxa"/>
          </w:tcPr>
          <w:p w14:paraId="5238B737"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Samuel Victoria García  </w:t>
            </w:r>
          </w:p>
        </w:tc>
        <w:tc>
          <w:tcPr>
            <w:tcW w:w="5216" w:type="dxa"/>
          </w:tcPr>
          <w:p w14:paraId="64D9AA92"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Director de Innovación Gubernamental </w:t>
            </w:r>
          </w:p>
        </w:tc>
      </w:tr>
      <w:tr w:rsidR="006F6FBE" w:rsidRPr="006F6FBE" w14:paraId="28725A1E" w14:textId="77777777" w:rsidTr="002736CD">
        <w:trPr>
          <w:trHeight w:val="420"/>
        </w:trPr>
        <w:tc>
          <w:tcPr>
            <w:tcW w:w="4515" w:type="dxa"/>
          </w:tcPr>
          <w:p w14:paraId="57ECFD19" w14:textId="77777777" w:rsidR="006F6FBE" w:rsidRPr="006F6FBE" w:rsidRDefault="006F6FBE" w:rsidP="002736CD">
            <w:pPr>
              <w:shd w:val="clear" w:color="auto" w:fill="FFFFFF"/>
              <w:spacing w:after="100" w:afterAutospacing="1"/>
              <w:contextualSpacing/>
              <w:rPr>
                <w:rFonts w:asciiTheme="minorHAnsi" w:hAnsiTheme="minorHAnsi" w:cstheme="minorHAnsi"/>
              </w:rPr>
            </w:pPr>
            <w:r w:rsidRPr="006F6FBE">
              <w:rPr>
                <w:rFonts w:asciiTheme="minorHAnsi" w:hAnsiTheme="minorHAnsi" w:cstheme="minorHAnsi"/>
              </w:rPr>
              <w:t>Edmundo Antonio Amutio Villa</w:t>
            </w:r>
          </w:p>
        </w:tc>
        <w:tc>
          <w:tcPr>
            <w:tcW w:w="5216" w:type="dxa"/>
          </w:tcPr>
          <w:p w14:paraId="39B679FB" w14:textId="77777777" w:rsidR="006F6FBE" w:rsidRPr="006F6FBE" w:rsidRDefault="006F6FBE" w:rsidP="002736CD">
            <w:pPr>
              <w:spacing w:after="100" w:afterAutospacing="1"/>
              <w:contextualSpacing/>
              <w:rPr>
                <w:rFonts w:asciiTheme="minorHAnsi" w:hAnsiTheme="minorHAnsi" w:cstheme="minorHAnsi"/>
              </w:rPr>
            </w:pPr>
            <w:r w:rsidRPr="006F6FBE">
              <w:rPr>
                <w:rFonts w:asciiTheme="minorHAnsi" w:hAnsiTheme="minorHAnsi" w:cstheme="minorHAnsi"/>
              </w:rPr>
              <w:t>Coordinador General de Administración e Innovación Gubernamental</w:t>
            </w:r>
          </w:p>
        </w:tc>
      </w:tr>
    </w:tbl>
    <w:p w14:paraId="45F7F2C3"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41812742"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u w:val="single"/>
          <w:lang w:val="es-ES_tradnl"/>
        </w:rPr>
        <w:t xml:space="preserve">Mediante oficio de análisis técnico número </w:t>
      </w:r>
      <w:r w:rsidRPr="006F6FBE">
        <w:rPr>
          <w:rFonts w:asciiTheme="minorHAnsi" w:hAnsiTheme="minorHAnsi" w:cstheme="minorHAnsi"/>
          <w:b/>
          <w:u w:val="single"/>
        </w:rPr>
        <w:t>07200/2024/0273</w:t>
      </w:r>
    </w:p>
    <w:p w14:paraId="12CBD869"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p>
    <w:p w14:paraId="3139E7EC"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b/>
          <w:lang w:val="es-ES_tradnl"/>
        </w:rPr>
        <w:t>Nota:</w:t>
      </w:r>
      <w:r w:rsidRPr="006F6FBE">
        <w:rPr>
          <w:rFonts w:asciiTheme="minorHAnsi" w:hAnsiTheme="minorHAnsi" w:cstheme="minorHAnsi"/>
        </w:rPr>
        <w:t xml:space="preserve"> Se adjudica al licitante que cumplió con los requerimientos técnicos, económicos así como los puntos adicionales solicitados en las bases de licitación, por lo que se sugiere dictaminar el fallo a favor del licitante solvente que presenta la propuesta económica más baja.</w:t>
      </w:r>
    </w:p>
    <w:p w14:paraId="15830FEB"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60067346"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72813A84" w14:textId="77777777" w:rsidR="006F6FBE" w:rsidRPr="006F6FBE" w:rsidRDefault="006F6FBE" w:rsidP="006F6FBE">
      <w:pPr>
        <w:shd w:val="clear" w:color="auto" w:fill="FFFFFF"/>
        <w:spacing w:after="100" w:afterAutospacing="1"/>
        <w:contextualSpacing/>
        <w:rPr>
          <w:rFonts w:asciiTheme="minorHAnsi" w:hAnsiTheme="minorHAnsi" w:cstheme="minorHAnsi"/>
        </w:rPr>
      </w:pPr>
    </w:p>
    <w:p w14:paraId="62AEBDFB"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r w:rsidRPr="006F6FBE">
        <w:rPr>
          <w:rFonts w:asciiTheme="minorHAnsi" w:hAnsiTheme="minorHAnsi" w:cstheme="minorHAnsi"/>
          <w:b/>
        </w:rPr>
        <w:t>GAMA SISTEMAS S.A. DE C.V., POR UN MONTO TOTAL DE $999,998.88</w:t>
      </w:r>
    </w:p>
    <w:p w14:paraId="64BB32E7" w14:textId="77777777" w:rsidR="006F6FBE" w:rsidRPr="006F6FBE" w:rsidRDefault="006F6FBE" w:rsidP="006F6FBE">
      <w:pPr>
        <w:shd w:val="clear" w:color="auto" w:fill="FFFFFF"/>
        <w:spacing w:after="100" w:afterAutospacing="1"/>
        <w:contextualSpacing/>
        <w:rPr>
          <w:rFonts w:asciiTheme="minorHAnsi" w:hAnsiTheme="minorHAnsi" w:cstheme="minorHAnsi"/>
          <w:b/>
        </w:rPr>
      </w:pPr>
    </w:p>
    <w:p w14:paraId="7C9CB742" w14:textId="77777777" w:rsidR="006F6FBE" w:rsidRPr="006F6FBE" w:rsidRDefault="006F6FBE" w:rsidP="006F6FBE">
      <w:pPr>
        <w:shd w:val="clear" w:color="auto" w:fill="FFFFFF"/>
        <w:spacing w:after="100" w:afterAutospacing="1"/>
        <w:contextualSpacing/>
        <w:rPr>
          <w:rFonts w:asciiTheme="minorHAnsi" w:hAnsiTheme="minorHAnsi" w:cstheme="minorHAnsi"/>
          <w:b/>
        </w:rPr>
      </w:pPr>
      <w:r w:rsidRPr="006F6FBE">
        <w:rPr>
          <w:rFonts w:asciiTheme="minorHAnsi" w:hAnsiTheme="minorHAnsi" w:cstheme="minorHAnsi"/>
          <w:noProof/>
          <w:lang w:eastAsia="es-MX"/>
        </w:rPr>
        <w:drawing>
          <wp:inline distT="0" distB="0" distL="0" distR="0" wp14:anchorId="756E1A44" wp14:editId="76C0D68F">
            <wp:extent cx="6115049" cy="2219325"/>
            <wp:effectExtent l="0" t="0" r="635" b="0"/>
            <wp:docPr id="24" name="Imagen 6">
              <a:extLst xmlns:a="http://schemas.openxmlformats.org/drawingml/2006/main">
                <a:ext uri="{FF2B5EF4-FFF2-40B4-BE49-F238E27FC236}">
                  <a16:creationId xmlns:a16="http://schemas.microsoft.com/office/drawing/2014/main" id="{BFB72F88-2207-4B44-9EF6-A791998DE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FB72F88-2207-4B44-9EF6-A791998DE10F}"/>
                        </a:ext>
                      </a:extLst>
                    </pic:cNvPr>
                    <pic:cNvPicPr>
                      <a:picLocks noChangeAspect="1"/>
                    </pic:cNvPicPr>
                  </pic:nvPicPr>
                  <pic:blipFill>
                    <a:blip r:embed="rId13"/>
                    <a:stretch>
                      <a:fillRect/>
                    </a:stretch>
                  </pic:blipFill>
                  <pic:spPr>
                    <a:xfrm>
                      <a:off x="0" y="0"/>
                      <a:ext cx="6151543" cy="2232570"/>
                    </a:xfrm>
                    <a:prstGeom prst="rect">
                      <a:avLst/>
                    </a:prstGeom>
                  </pic:spPr>
                </pic:pic>
              </a:graphicData>
            </a:graphic>
          </wp:inline>
        </w:drawing>
      </w:r>
    </w:p>
    <w:p w14:paraId="232F5C09" w14:textId="77777777" w:rsidR="006F6FBE" w:rsidRPr="006F6FBE" w:rsidRDefault="006F6FBE" w:rsidP="006F6FBE">
      <w:pPr>
        <w:shd w:val="clear" w:color="auto" w:fill="FFFFFF"/>
        <w:spacing w:after="100" w:afterAutospacing="1"/>
        <w:contextualSpacing/>
        <w:rPr>
          <w:rFonts w:asciiTheme="minorHAnsi" w:hAnsiTheme="minorHAnsi" w:cstheme="minorHAnsi"/>
          <w:b/>
        </w:rPr>
      </w:pPr>
    </w:p>
    <w:p w14:paraId="6AEA7EE3"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F6FBE">
        <w:rPr>
          <w:rFonts w:asciiTheme="minorHAnsi" w:hAnsiTheme="minorHAnsi" w:cstheme="minorHAnsi"/>
          <w:color w:val="000000"/>
          <w:lang w:eastAsia="es-MX"/>
        </w:rPr>
        <w:t>La convocante tendrá 10 días hábiles para emitir la orden de compra / pedido posterior a la emisión del fallo.</w:t>
      </w:r>
    </w:p>
    <w:p w14:paraId="4112BE74"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72148E0"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8C5D4CD"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22F57FF6"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65AE9BE"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3F3AB7E4"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AAD7028"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7AB48F8F"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BF469C4"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2F66EEE6" w14:textId="6A8A781D" w:rsidR="00967D3B" w:rsidRPr="006F6FBE" w:rsidRDefault="006F6FBE" w:rsidP="006F6FBE">
      <w:pPr>
        <w:contextualSpacing/>
        <w:jc w:val="both"/>
        <w:rPr>
          <w:rFonts w:asciiTheme="minorHAnsi" w:hAnsiTheme="minorHAnsi" w:cstheme="minorHAnsi"/>
          <w:color w:val="000000"/>
          <w:shd w:val="clear" w:color="auto" w:fill="FFFFFF"/>
          <w:lang w:eastAsia="es-MX"/>
        </w:rPr>
      </w:pPr>
      <w:r w:rsidRPr="006F6FBE">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44A5C3F2" w14:textId="77777777" w:rsidR="006F6FBE" w:rsidRPr="00A708E4" w:rsidRDefault="006F6FBE" w:rsidP="006F6FBE">
      <w:pPr>
        <w:contextualSpacing/>
        <w:jc w:val="both"/>
        <w:rPr>
          <w:rFonts w:asciiTheme="minorHAnsi" w:hAnsiTheme="minorHAnsi" w:cstheme="minorHAnsi"/>
          <w:b/>
          <w:lang w:val="es-ES_tradnl"/>
        </w:rPr>
      </w:pPr>
    </w:p>
    <w:p w14:paraId="0D63830F" w14:textId="77777777" w:rsidR="006F6FBE" w:rsidRPr="006F6FBE" w:rsidRDefault="00967D3B" w:rsidP="006F6FBE">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A708E4">
        <w:rPr>
          <w:rFonts w:asciiTheme="minorHAnsi" w:eastAsia="Cambria" w:hAnsiTheme="minorHAnsi" w:cstheme="minorHAnsi"/>
        </w:rPr>
        <w:t xml:space="preserve"> </w:t>
      </w:r>
      <w:r w:rsidR="006F6FBE" w:rsidRPr="006F6FBE">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F6FBE" w:rsidRPr="006F6FBE">
        <w:rPr>
          <w:rFonts w:asciiTheme="minorHAnsi" w:hAnsiTheme="minorHAnsi" w:cstheme="minorHAnsi"/>
        </w:rPr>
        <w:t>del proveedor,</w:t>
      </w:r>
      <w:r w:rsidR="006F6FBE" w:rsidRPr="006F6FBE">
        <w:rPr>
          <w:rFonts w:asciiTheme="minorHAnsi" w:hAnsiTheme="minorHAnsi" w:cstheme="minorHAnsi"/>
          <w:b/>
        </w:rPr>
        <w:t xml:space="preserve"> GAMA SISTEMAS S.A. DE C.V., </w:t>
      </w:r>
      <w:r w:rsidR="006F6FBE" w:rsidRPr="006F6FBE">
        <w:rPr>
          <w:rFonts w:asciiTheme="minorHAnsi" w:hAnsiTheme="minorHAnsi" w:cstheme="minorHAnsi"/>
          <w:lang w:val="es-ES_tradnl"/>
        </w:rPr>
        <w:t>los que estén por la afirmativa, sírvanse manifestarlo levantando su mano.</w:t>
      </w:r>
    </w:p>
    <w:p w14:paraId="3DA7A0C7"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59EAF99B" w14:textId="77777777" w:rsidR="006F6FBE"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28AC67E2" w14:textId="77777777" w:rsidR="006F6FBE" w:rsidRDefault="006F6FBE" w:rsidP="006F6FBE">
      <w:pPr>
        <w:shd w:val="clear" w:color="auto" w:fill="FFFFFF"/>
        <w:spacing w:after="100" w:afterAutospacing="1"/>
        <w:contextualSpacing/>
        <w:jc w:val="both"/>
        <w:rPr>
          <w:rFonts w:cstheme="minorHAnsi"/>
          <w:b/>
          <w:i/>
        </w:rPr>
      </w:pPr>
    </w:p>
    <w:p w14:paraId="4E35BE0E" w14:textId="77777777" w:rsidR="006F6FBE" w:rsidRPr="006F6FBE" w:rsidRDefault="006F6FBE" w:rsidP="006F6FBE">
      <w:pPr>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Número de Cuadro:</w:t>
      </w:r>
      <w:r w:rsidRPr="006F6FBE">
        <w:rPr>
          <w:rFonts w:asciiTheme="minorHAnsi" w:eastAsiaTheme="minorEastAsia" w:hAnsiTheme="minorHAnsi" w:cstheme="minorHAnsi"/>
          <w:lang w:val="es-ES" w:eastAsia="es-MX"/>
        </w:rPr>
        <w:t xml:space="preserve"> </w:t>
      </w:r>
      <w:r w:rsidRPr="006F6FBE">
        <w:rPr>
          <w:rFonts w:asciiTheme="minorHAnsi" w:eastAsiaTheme="minorEastAsia" w:hAnsiTheme="minorHAnsi" w:cstheme="minorHAnsi"/>
          <w:lang w:eastAsia="es-MX"/>
        </w:rPr>
        <w:t xml:space="preserve">04.05.2024  </w:t>
      </w:r>
    </w:p>
    <w:p w14:paraId="7EC8FC85"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b/>
        </w:rPr>
      </w:pPr>
      <w:r w:rsidRPr="006F6FBE">
        <w:rPr>
          <w:rFonts w:asciiTheme="minorHAnsi" w:eastAsiaTheme="minorEastAsia" w:hAnsiTheme="minorHAnsi" w:cstheme="minorHAnsi"/>
          <w:b/>
          <w:lang w:val="es-ES" w:eastAsia="es-MX"/>
        </w:rPr>
        <w:t xml:space="preserve">Licitación Pública Local con Participación del Comité: </w:t>
      </w:r>
      <w:r w:rsidRPr="006F6FBE">
        <w:rPr>
          <w:rFonts w:asciiTheme="minorHAnsi" w:eastAsiaTheme="minorEastAsia" w:hAnsiTheme="minorHAnsi" w:cstheme="minorHAnsi"/>
          <w:lang w:val="es-ES" w:eastAsia="es-MX"/>
        </w:rPr>
        <w:t>202400248</w:t>
      </w:r>
    </w:p>
    <w:p w14:paraId="7F8C678F"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r w:rsidRPr="006F6FBE">
        <w:rPr>
          <w:rFonts w:asciiTheme="minorHAnsi" w:eastAsiaTheme="minorEastAsia" w:hAnsiTheme="minorHAnsi" w:cstheme="minorHAnsi"/>
          <w:b/>
          <w:lang w:val="es-ES" w:eastAsia="es-MX"/>
        </w:rPr>
        <w:t xml:space="preserve">Área Requirente: </w:t>
      </w:r>
      <w:r w:rsidRPr="006F6FBE">
        <w:rPr>
          <w:rFonts w:asciiTheme="minorHAnsi" w:eastAsiaTheme="minorEastAsia" w:hAnsiTheme="minorHAnsi" w:cstheme="minorHAnsi"/>
          <w:lang w:val="es-ES" w:eastAsia="es-MX"/>
        </w:rPr>
        <w:t xml:space="preserve">Dirección de Programas Sociales Municipales adscrita a la Coordinación General de Desarrollo Económico y Combate a la Desigualdad </w:t>
      </w:r>
    </w:p>
    <w:p w14:paraId="486DD2DB"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 w:eastAsia="es-MX"/>
        </w:rPr>
      </w:pPr>
      <w:r w:rsidRPr="006F6FBE">
        <w:rPr>
          <w:rFonts w:asciiTheme="minorHAnsi" w:eastAsiaTheme="minorEastAsia" w:hAnsiTheme="minorHAnsi" w:cstheme="minorHAnsi"/>
          <w:b/>
          <w:lang w:val="es-ES" w:eastAsia="es-MX"/>
        </w:rPr>
        <w:t>Objeto de licitación:</w:t>
      </w:r>
      <w:r w:rsidRPr="006F6FBE">
        <w:rPr>
          <w:rFonts w:asciiTheme="minorHAnsi" w:eastAsiaTheme="minorEastAsia" w:hAnsiTheme="minorHAnsi" w:cstheme="minorHAnsi"/>
          <w:lang w:val="es-ES" w:eastAsia="es-MX"/>
        </w:rPr>
        <w:t xml:space="preserve"> Adquisición de paquetes de mochilas con útiles escolares para el programa “Zapopan Presente”, para alumnos de educación Primaria </w:t>
      </w:r>
    </w:p>
    <w:p w14:paraId="383F09C7"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eastAsia="es-MX"/>
        </w:rPr>
      </w:pPr>
    </w:p>
    <w:p w14:paraId="6566F88C" w14:textId="77777777" w:rsidR="006F6FBE" w:rsidRPr="006F6FBE" w:rsidRDefault="006F6FBE" w:rsidP="006F6FBE">
      <w:pPr>
        <w:shd w:val="clear" w:color="auto" w:fill="FFFFFF"/>
        <w:spacing w:after="100" w:afterAutospacing="1"/>
        <w:contextualSpacing/>
        <w:jc w:val="both"/>
        <w:rPr>
          <w:rFonts w:asciiTheme="minorHAnsi" w:eastAsiaTheme="minorEastAsia" w:hAnsiTheme="minorHAnsi" w:cstheme="minorHAnsi"/>
          <w:lang w:val="es-ES_tradnl"/>
        </w:rPr>
      </w:pPr>
      <w:r w:rsidRPr="006F6FBE">
        <w:rPr>
          <w:rFonts w:asciiTheme="minorHAnsi" w:eastAsiaTheme="minorEastAsia" w:hAnsiTheme="minorHAnsi" w:cstheme="minorHAnsi"/>
          <w:lang w:eastAsia="es-MX"/>
        </w:rPr>
        <w:t>S</w:t>
      </w:r>
      <w:proofErr w:type="spellStart"/>
      <w:r w:rsidRPr="006F6FBE">
        <w:rPr>
          <w:rFonts w:asciiTheme="minorHAnsi" w:hAnsiTheme="minorHAnsi" w:cstheme="minorHAnsi"/>
          <w:lang w:val="es-ES_tradnl"/>
        </w:rPr>
        <w:t>e</w:t>
      </w:r>
      <w:proofErr w:type="spellEnd"/>
      <w:r w:rsidRPr="006F6FBE">
        <w:rPr>
          <w:rFonts w:asciiTheme="minorHAnsi" w:hAnsiTheme="minorHAnsi" w:cstheme="minorHAnsi"/>
          <w:lang w:val="es-ES_tradnl"/>
        </w:rPr>
        <w:t xml:space="preserve"> pone a la vista el expediente de donde se desprende lo siguiente:</w:t>
      </w:r>
    </w:p>
    <w:p w14:paraId="3A5A0A39"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2B46EDBF"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lang w:val="es-ES_tradnl"/>
        </w:rPr>
        <w:t>Proveedores que cotizan:</w:t>
      </w:r>
    </w:p>
    <w:p w14:paraId="5B1B8556" w14:textId="77777777" w:rsidR="006F6FBE" w:rsidRPr="006F6FBE" w:rsidRDefault="006F6FBE" w:rsidP="006F6FBE">
      <w:pPr>
        <w:pStyle w:val="Prrafodelista"/>
        <w:numPr>
          <w:ilvl w:val="0"/>
          <w:numId w:val="40"/>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Tlaquepaque Escolar, S.A. de C.V.</w:t>
      </w:r>
    </w:p>
    <w:p w14:paraId="49D722FC" w14:textId="77777777" w:rsidR="006F6FBE" w:rsidRPr="006F6FBE" w:rsidRDefault="006F6FBE" w:rsidP="006F6FBE">
      <w:pPr>
        <w:pStyle w:val="Prrafodelista"/>
        <w:numPr>
          <w:ilvl w:val="0"/>
          <w:numId w:val="40"/>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Isabel Araceli García Herrera</w:t>
      </w:r>
    </w:p>
    <w:p w14:paraId="5D660938" w14:textId="77777777" w:rsidR="006F6FBE" w:rsidRPr="006F6FBE" w:rsidRDefault="006F6FBE" w:rsidP="006F6FBE">
      <w:pPr>
        <w:pStyle w:val="Prrafodelista"/>
        <w:numPr>
          <w:ilvl w:val="0"/>
          <w:numId w:val="40"/>
        </w:num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Grupo Angio Gdl S.A. de C.V.</w:t>
      </w:r>
    </w:p>
    <w:p w14:paraId="79DB5294" w14:textId="77777777" w:rsidR="006F6FBE" w:rsidRPr="006F6FBE" w:rsidRDefault="006F6FBE" w:rsidP="006F6FBE">
      <w:pPr>
        <w:shd w:val="clear" w:color="auto" w:fill="FFFFFF"/>
        <w:spacing w:after="100" w:afterAutospacing="1"/>
        <w:contextualSpacing/>
        <w:rPr>
          <w:rFonts w:asciiTheme="minorHAnsi" w:hAnsiTheme="minorHAnsi" w:cstheme="minorHAnsi"/>
          <w:b/>
          <w:i/>
        </w:rPr>
      </w:pPr>
      <w:r w:rsidRPr="006F6FBE">
        <w:rPr>
          <w:rFonts w:asciiTheme="minorHAnsi" w:hAnsiTheme="minorHAnsi" w:cstheme="minorHAnsi"/>
          <w:b/>
          <w:i/>
        </w:rPr>
        <w:t>Ningún licitante resultó desechado.</w:t>
      </w:r>
    </w:p>
    <w:p w14:paraId="6DFBF8CA"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7684557D"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t xml:space="preserve">Los licitantes cuyas proposiciones resultaron solventes son los que se muestran en el siguiente cuadro: </w:t>
      </w:r>
    </w:p>
    <w:p w14:paraId="4DD0A335"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5811F966"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noProof/>
          <w:lang w:eastAsia="es-MX"/>
        </w:rPr>
        <w:lastRenderedPageBreak/>
        <w:drawing>
          <wp:inline distT="0" distB="0" distL="0" distR="0" wp14:anchorId="144CBFE8" wp14:editId="49728F1F">
            <wp:extent cx="6353175" cy="4067175"/>
            <wp:effectExtent l="0" t="0" r="0" b="9525"/>
            <wp:docPr id="28" name="Imagen 5">
              <a:extLst xmlns:a="http://schemas.openxmlformats.org/drawingml/2006/main">
                <a:ext uri="{FF2B5EF4-FFF2-40B4-BE49-F238E27FC236}">
                  <a16:creationId xmlns:a16="http://schemas.microsoft.com/office/drawing/2014/main" id="{EE768222-1861-4388-A936-AFE02A98A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E768222-1861-4388-A936-AFE02A98AA50}"/>
                        </a:ext>
                      </a:extLst>
                    </pic:cNvPr>
                    <pic:cNvPicPr>
                      <a:picLocks noChangeAspect="1"/>
                    </pic:cNvPicPr>
                  </pic:nvPicPr>
                  <pic:blipFill>
                    <a:blip r:embed="rId14"/>
                    <a:stretch>
                      <a:fillRect/>
                    </a:stretch>
                  </pic:blipFill>
                  <pic:spPr>
                    <a:xfrm>
                      <a:off x="0" y="0"/>
                      <a:ext cx="6355572" cy="4068710"/>
                    </a:xfrm>
                    <a:prstGeom prst="rect">
                      <a:avLst/>
                    </a:prstGeom>
                  </pic:spPr>
                </pic:pic>
              </a:graphicData>
            </a:graphic>
          </wp:inline>
        </w:drawing>
      </w:r>
    </w:p>
    <w:p w14:paraId="4499B364"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5783EE66"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r w:rsidRPr="006F6FBE">
        <w:rPr>
          <w:rFonts w:asciiTheme="minorHAnsi" w:hAnsiTheme="minorHAnsi" w:cstheme="minorHAnsi"/>
          <w:lang w:val="es-ES_tradnl"/>
        </w:rPr>
        <w:t>Responsable de la evaluación de las proposiciones:</w:t>
      </w:r>
    </w:p>
    <w:p w14:paraId="7B5DAE8B"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1"/>
        <w:gridCol w:w="5200"/>
      </w:tblGrid>
      <w:tr w:rsidR="006F6FBE" w:rsidRPr="006F6FBE" w14:paraId="585C8A8B" w14:textId="77777777" w:rsidTr="002736CD">
        <w:trPr>
          <w:trHeight w:val="147"/>
        </w:trPr>
        <w:tc>
          <w:tcPr>
            <w:tcW w:w="4501" w:type="dxa"/>
          </w:tcPr>
          <w:p w14:paraId="53FE157D"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Nombre</w:t>
            </w:r>
          </w:p>
        </w:tc>
        <w:tc>
          <w:tcPr>
            <w:tcW w:w="5200" w:type="dxa"/>
          </w:tcPr>
          <w:p w14:paraId="558B3426" w14:textId="77777777" w:rsidR="006F6FBE" w:rsidRPr="006F6FBE" w:rsidRDefault="006F6FBE" w:rsidP="002736CD">
            <w:pPr>
              <w:spacing w:after="100" w:afterAutospacing="1" w:line="276" w:lineRule="auto"/>
              <w:contextualSpacing/>
              <w:jc w:val="center"/>
              <w:rPr>
                <w:rFonts w:asciiTheme="minorHAnsi" w:hAnsiTheme="minorHAnsi" w:cstheme="minorHAnsi"/>
                <w:b/>
                <w:lang w:val="es-ES_tradnl"/>
              </w:rPr>
            </w:pPr>
            <w:r w:rsidRPr="006F6FBE">
              <w:rPr>
                <w:rFonts w:asciiTheme="minorHAnsi" w:hAnsiTheme="minorHAnsi" w:cstheme="minorHAnsi"/>
                <w:b/>
                <w:lang w:val="es-ES_tradnl"/>
              </w:rPr>
              <w:t>Cargo</w:t>
            </w:r>
          </w:p>
        </w:tc>
      </w:tr>
      <w:tr w:rsidR="006F6FBE" w:rsidRPr="006F6FBE" w14:paraId="2837CA9E" w14:textId="77777777" w:rsidTr="002736CD">
        <w:trPr>
          <w:trHeight w:val="450"/>
        </w:trPr>
        <w:tc>
          <w:tcPr>
            <w:tcW w:w="4501" w:type="dxa"/>
          </w:tcPr>
          <w:p w14:paraId="713BD02F"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Ana Lucía García Amador </w:t>
            </w:r>
          </w:p>
        </w:tc>
        <w:tc>
          <w:tcPr>
            <w:tcW w:w="5200" w:type="dxa"/>
          </w:tcPr>
          <w:p w14:paraId="1EAE852D"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Jefa de la Unidad Zapopan Presente y responsable del programa Zapopan ¡Presente!</w:t>
            </w:r>
          </w:p>
        </w:tc>
      </w:tr>
      <w:tr w:rsidR="006F6FBE" w:rsidRPr="006F6FBE" w14:paraId="7E6276E1" w14:textId="77777777" w:rsidTr="002736CD">
        <w:trPr>
          <w:trHeight w:val="295"/>
        </w:trPr>
        <w:tc>
          <w:tcPr>
            <w:tcW w:w="4501" w:type="dxa"/>
          </w:tcPr>
          <w:p w14:paraId="7F64DCDF"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Miguel Angel Ixtláhuac Baumbach</w:t>
            </w:r>
          </w:p>
        </w:tc>
        <w:tc>
          <w:tcPr>
            <w:tcW w:w="5200" w:type="dxa"/>
          </w:tcPr>
          <w:p w14:paraId="5B7A502B"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Director de Programas Sociales Municipales</w:t>
            </w:r>
          </w:p>
        </w:tc>
      </w:tr>
      <w:tr w:rsidR="006F6FBE" w:rsidRPr="006F6FBE" w14:paraId="46E9DF1E" w14:textId="77777777" w:rsidTr="002736CD">
        <w:trPr>
          <w:trHeight w:val="309"/>
        </w:trPr>
        <w:tc>
          <w:tcPr>
            <w:tcW w:w="4501" w:type="dxa"/>
          </w:tcPr>
          <w:p w14:paraId="2277A035" w14:textId="77777777" w:rsidR="006F6FBE" w:rsidRPr="006F6FBE" w:rsidRDefault="006F6FBE" w:rsidP="002736CD">
            <w:pPr>
              <w:shd w:val="clear" w:color="auto" w:fill="FFFFFF"/>
              <w:spacing w:after="100" w:afterAutospacing="1" w:line="276" w:lineRule="auto"/>
              <w:contextualSpacing/>
              <w:rPr>
                <w:rFonts w:asciiTheme="minorHAnsi" w:hAnsiTheme="minorHAnsi" w:cstheme="minorHAnsi"/>
              </w:rPr>
            </w:pPr>
            <w:r w:rsidRPr="006F6FBE">
              <w:rPr>
                <w:rFonts w:asciiTheme="minorHAnsi" w:hAnsiTheme="minorHAnsi" w:cstheme="minorHAnsi"/>
              </w:rPr>
              <w:t xml:space="preserve">Salvador Villaseñor Aldama </w:t>
            </w:r>
          </w:p>
        </w:tc>
        <w:tc>
          <w:tcPr>
            <w:tcW w:w="5200" w:type="dxa"/>
          </w:tcPr>
          <w:p w14:paraId="6249DE81" w14:textId="77777777" w:rsidR="006F6FBE" w:rsidRPr="006F6FBE" w:rsidRDefault="006F6FBE" w:rsidP="002736CD">
            <w:pPr>
              <w:spacing w:after="100" w:afterAutospacing="1" w:line="276" w:lineRule="auto"/>
              <w:contextualSpacing/>
              <w:rPr>
                <w:rFonts w:asciiTheme="minorHAnsi" w:hAnsiTheme="minorHAnsi" w:cstheme="minorHAnsi"/>
              </w:rPr>
            </w:pPr>
            <w:r w:rsidRPr="006F6FBE">
              <w:rPr>
                <w:rFonts w:asciiTheme="minorHAnsi" w:hAnsiTheme="minorHAnsi" w:cstheme="minorHAnsi"/>
              </w:rPr>
              <w:t>Coordinador General de Desarrollo Económico y Combate a la Desigualdad</w:t>
            </w:r>
          </w:p>
        </w:tc>
      </w:tr>
    </w:tbl>
    <w:p w14:paraId="15215D17"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3BFCF101"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lang w:val="es-ES_tradnl"/>
        </w:rPr>
      </w:pPr>
      <w:r w:rsidRPr="006F6FBE">
        <w:rPr>
          <w:rFonts w:asciiTheme="minorHAnsi" w:hAnsiTheme="minorHAnsi" w:cstheme="minorHAnsi"/>
          <w:b/>
          <w:u w:val="single"/>
          <w:lang w:val="es-ES_tradnl"/>
        </w:rPr>
        <w:t xml:space="preserve">Mediante oficio de análisis técnico número </w:t>
      </w:r>
      <w:r w:rsidRPr="006F6FBE">
        <w:rPr>
          <w:rFonts w:asciiTheme="minorHAnsi" w:hAnsiTheme="minorHAnsi" w:cstheme="minorHAnsi"/>
          <w:b/>
          <w:u w:val="single"/>
        </w:rPr>
        <w:t>08100/2024/0109</w:t>
      </w:r>
    </w:p>
    <w:p w14:paraId="2EC15C4E" w14:textId="77777777" w:rsidR="00681C9C" w:rsidRPr="00A26784" w:rsidRDefault="00681C9C" w:rsidP="00681C9C">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lastRenderedPageBreak/>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2F73D6">
        <w:rPr>
          <w:rFonts w:asciiTheme="minorHAnsi" w:hAnsiTheme="minorHAnsi" w:cstheme="minorHAnsi"/>
          <w:b/>
          <w:sz w:val="24"/>
          <w:szCs w:val="24"/>
        </w:rPr>
        <w:t xml:space="preserve">Bricio </w:t>
      </w:r>
      <w:proofErr w:type="spellStart"/>
      <w:r w:rsidRPr="002F73D6">
        <w:rPr>
          <w:rFonts w:asciiTheme="minorHAnsi" w:hAnsiTheme="minorHAnsi" w:cstheme="minorHAnsi"/>
          <w:b/>
          <w:sz w:val="24"/>
          <w:szCs w:val="24"/>
        </w:rPr>
        <w:t>Baldemar</w:t>
      </w:r>
      <w:proofErr w:type="spellEnd"/>
      <w:r w:rsidRPr="002F73D6">
        <w:rPr>
          <w:rFonts w:asciiTheme="minorHAnsi" w:hAnsiTheme="minorHAnsi" w:cstheme="minorHAnsi"/>
          <w:b/>
          <w:sz w:val="24"/>
          <w:szCs w:val="24"/>
        </w:rPr>
        <w:t xml:space="preserve"> Rivera Orozco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del Consejo de Cámaras Industriales de Jalisco.</w:t>
      </w:r>
    </w:p>
    <w:p w14:paraId="4AFEDEB9" w14:textId="77777777" w:rsidR="00681C9C" w:rsidRPr="006F6FBE" w:rsidRDefault="00681C9C" w:rsidP="00681C9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3A451F2"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b/>
          <w:lang w:val="es-ES_tradnl"/>
        </w:rPr>
        <w:t>Nota:</w:t>
      </w:r>
      <w:r w:rsidRPr="006F6FBE">
        <w:rPr>
          <w:rFonts w:asciiTheme="minorHAnsi" w:hAnsiTheme="minorHAnsi" w:cstheme="minorHAnsi"/>
        </w:rPr>
        <w:t xml:space="preserve"> De conformidad a la evaluación mediante oficio No. 08100/2024/0109 emitido por parte de la Dirección de Programas Sociales Municipales adscrita a la Coordinación General de Desarrollo Económico y Combate a la Desigualdad, mismo que refiere de las 03 propuestas presentadas, 03 cumplen con los requerimientos técnicos, económicos, la presentación de las muestras así como con los puntos adicionales solicitados en las bases de licitación, por lo que se sugiere dictaminar el fallo a favor del licitante que ofrece la propuesta económica más baja.</w:t>
      </w:r>
    </w:p>
    <w:p w14:paraId="51E863CA"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p>
    <w:p w14:paraId="5B492309" w14:textId="77777777"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Cabe hacer mención que el Licitante solicita dentro de su propuesta un anticipo de hasta el 50% del monto total de la Orden de Compra.</w:t>
      </w:r>
    </w:p>
    <w:p w14:paraId="1FD1E444"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p>
    <w:p w14:paraId="38003E55" w14:textId="73A1B155" w:rsidR="006F6FBE" w:rsidRPr="006F6FBE" w:rsidRDefault="006F6FBE" w:rsidP="006F6FBE">
      <w:pPr>
        <w:shd w:val="clear" w:color="auto" w:fill="FFFFFF"/>
        <w:spacing w:after="100" w:afterAutospacing="1"/>
        <w:contextualSpacing/>
        <w:jc w:val="both"/>
        <w:rPr>
          <w:rFonts w:asciiTheme="minorHAnsi" w:hAnsiTheme="minorHAnsi" w:cstheme="minorHAnsi"/>
        </w:rPr>
      </w:pPr>
      <w:r w:rsidRPr="006F6FBE">
        <w:rPr>
          <w:rFonts w:asciiTheme="minorHAnsi" w:hAnsiTheme="minorHAnsi" w:cstheme="minorHAnsi"/>
        </w:rPr>
        <w:t>En virtud de lo anterior y de acuerdo a los criterios establecidos en bases, al ofertar</w:t>
      </w:r>
      <w:r>
        <w:rPr>
          <w:rFonts w:asciiTheme="minorHAnsi" w:hAnsiTheme="minorHAnsi" w:cstheme="minorHAnsi"/>
        </w:rPr>
        <w:t xml:space="preserve"> </w:t>
      </w:r>
      <w:r w:rsidRPr="006F6FBE">
        <w:rPr>
          <w:rFonts w:asciiTheme="minorHAnsi" w:hAnsiTheme="minorHAnsi" w:cstheme="minorHAnsi"/>
        </w:rPr>
        <w:t>en mejores condiciones se pone a consideración por parte del área requirente la</w:t>
      </w:r>
      <w:r>
        <w:rPr>
          <w:rFonts w:asciiTheme="minorHAnsi" w:hAnsiTheme="minorHAnsi" w:cstheme="minorHAnsi"/>
        </w:rPr>
        <w:t xml:space="preserve"> </w:t>
      </w:r>
      <w:r w:rsidRPr="006F6FBE">
        <w:rPr>
          <w:rFonts w:asciiTheme="minorHAnsi" w:hAnsiTheme="minorHAnsi" w:cstheme="minorHAnsi"/>
        </w:rPr>
        <w:t>adjudicación a favor de:</w:t>
      </w:r>
    </w:p>
    <w:p w14:paraId="7C6414C6"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p>
    <w:p w14:paraId="267DDE3A"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r w:rsidRPr="006F6FBE">
        <w:rPr>
          <w:rFonts w:asciiTheme="minorHAnsi" w:hAnsiTheme="minorHAnsi" w:cstheme="minorHAnsi"/>
          <w:b/>
        </w:rPr>
        <w:t>ISABEL ARACELI GARCÍA HERRERA, POR UN MONTO MÍNIMO DE $12’438,098.19 Y UN MONTO MÁXIMO DE $14’925,356.92</w:t>
      </w:r>
    </w:p>
    <w:p w14:paraId="45C318EF"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p>
    <w:p w14:paraId="68A055B3" w14:textId="77777777" w:rsidR="006F6FBE" w:rsidRPr="006F6FBE" w:rsidRDefault="006F6FBE" w:rsidP="006F6FBE">
      <w:pPr>
        <w:shd w:val="clear" w:color="auto" w:fill="FFFFFF"/>
        <w:spacing w:after="100" w:afterAutospacing="1"/>
        <w:contextualSpacing/>
        <w:jc w:val="both"/>
        <w:rPr>
          <w:rFonts w:asciiTheme="minorHAnsi" w:hAnsiTheme="minorHAnsi" w:cstheme="minorHAnsi"/>
          <w:b/>
        </w:rPr>
      </w:pPr>
      <w:r w:rsidRPr="006F6FBE">
        <w:rPr>
          <w:rFonts w:asciiTheme="minorHAnsi" w:hAnsiTheme="minorHAnsi" w:cstheme="minorHAnsi"/>
          <w:noProof/>
          <w:lang w:eastAsia="es-MX"/>
        </w:rPr>
        <w:drawing>
          <wp:inline distT="0" distB="0" distL="0" distR="0" wp14:anchorId="241FF614" wp14:editId="79301E13">
            <wp:extent cx="6134100" cy="2216785"/>
            <wp:effectExtent l="0" t="0" r="0" b="0"/>
            <wp:docPr id="5" name="Imagen 4">
              <a:extLst xmlns:a="http://schemas.openxmlformats.org/drawingml/2006/main">
                <a:ext uri="{FF2B5EF4-FFF2-40B4-BE49-F238E27FC236}">
                  <a16:creationId xmlns:a16="http://schemas.microsoft.com/office/drawing/2014/main" id="{A4210FCF-95DD-4CB1-AA3C-D5DBB1D5E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4210FCF-95DD-4CB1-AA3C-D5DBB1D5EF0B}"/>
                        </a:ext>
                      </a:extLst>
                    </pic:cNvPr>
                    <pic:cNvPicPr>
                      <a:picLocks noChangeAspect="1"/>
                    </pic:cNvPicPr>
                  </pic:nvPicPr>
                  <pic:blipFill>
                    <a:blip r:embed="rId15"/>
                    <a:stretch>
                      <a:fillRect/>
                    </a:stretch>
                  </pic:blipFill>
                  <pic:spPr>
                    <a:xfrm>
                      <a:off x="0" y="0"/>
                      <a:ext cx="6134100" cy="2216785"/>
                    </a:xfrm>
                    <a:prstGeom prst="rect">
                      <a:avLst/>
                    </a:prstGeom>
                  </pic:spPr>
                </pic:pic>
              </a:graphicData>
            </a:graphic>
          </wp:inline>
        </w:drawing>
      </w:r>
    </w:p>
    <w:p w14:paraId="6A049BCD" w14:textId="77777777" w:rsid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DD9F744"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F6FBE">
        <w:rPr>
          <w:rFonts w:asciiTheme="minorHAnsi" w:hAnsiTheme="minorHAnsi" w:cstheme="minorHAnsi"/>
          <w:color w:val="000000"/>
          <w:lang w:eastAsia="es-MX"/>
        </w:rPr>
        <w:t>La convocante tendrá 10 días hábiles para emitir la orden de compra / pedido posterior a la emisión del fallo.</w:t>
      </w:r>
    </w:p>
    <w:p w14:paraId="3DEFC5D8" w14:textId="77777777" w:rsidR="006F6FBE" w:rsidRPr="006F6FBE" w:rsidRDefault="006F6FBE" w:rsidP="006F6FB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285B6A7"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0DBC367"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4EBCED93"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9A59897" w14:textId="77777777" w:rsidR="006F6FBE" w:rsidRPr="006F6FBE" w:rsidRDefault="006F6FBE" w:rsidP="006F6FBE">
      <w:pPr>
        <w:shd w:val="clear" w:color="auto" w:fill="FFFFFF"/>
        <w:spacing w:line="253" w:lineRule="atLeast"/>
        <w:jc w:val="both"/>
        <w:rPr>
          <w:rFonts w:asciiTheme="minorHAnsi" w:hAnsiTheme="minorHAnsi" w:cstheme="minorHAnsi"/>
          <w:color w:val="000000"/>
          <w:lang w:eastAsia="es-MX"/>
        </w:rPr>
      </w:pPr>
    </w:p>
    <w:p w14:paraId="40F2F020"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2F2DFA8"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7A7AF650"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r w:rsidRPr="006F6FB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A484370" w14:textId="77777777" w:rsidR="006F6FBE" w:rsidRPr="006F6FBE" w:rsidRDefault="006F6FBE" w:rsidP="006F6FBE">
      <w:pPr>
        <w:shd w:val="clear" w:color="auto" w:fill="FFFFFF"/>
        <w:spacing w:line="276" w:lineRule="atLeast"/>
        <w:jc w:val="both"/>
        <w:rPr>
          <w:rFonts w:asciiTheme="minorHAnsi" w:hAnsiTheme="minorHAnsi" w:cstheme="minorHAnsi"/>
          <w:color w:val="000000"/>
          <w:lang w:eastAsia="es-MX"/>
        </w:rPr>
      </w:pPr>
    </w:p>
    <w:p w14:paraId="58B6E5C5" w14:textId="214FFA94" w:rsidR="00967D3B" w:rsidRPr="006F6FBE" w:rsidRDefault="006F6FBE" w:rsidP="006F6FBE">
      <w:pPr>
        <w:contextualSpacing/>
        <w:jc w:val="both"/>
        <w:rPr>
          <w:rFonts w:asciiTheme="minorHAnsi" w:hAnsiTheme="minorHAnsi" w:cstheme="minorHAnsi"/>
          <w:color w:val="000000"/>
          <w:shd w:val="clear" w:color="auto" w:fill="FFFFFF"/>
          <w:lang w:eastAsia="es-MX"/>
        </w:rPr>
      </w:pPr>
      <w:r w:rsidRPr="006F6FB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5FEC3AD" w14:textId="77777777" w:rsidR="006F6FBE" w:rsidRPr="00A708E4" w:rsidRDefault="006F6FBE" w:rsidP="006F6FBE">
      <w:pPr>
        <w:contextualSpacing/>
        <w:jc w:val="both"/>
        <w:rPr>
          <w:rFonts w:asciiTheme="minorHAnsi" w:hAnsiTheme="minorHAnsi" w:cstheme="minorHAnsi"/>
          <w:b/>
          <w:lang w:val="es-ES_tradnl"/>
        </w:rPr>
      </w:pPr>
    </w:p>
    <w:p w14:paraId="38B26B40" w14:textId="77777777" w:rsidR="006F6FBE" w:rsidRPr="006F6FBE" w:rsidRDefault="00967D3B" w:rsidP="006F6FBE">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6F6FBE">
        <w:rPr>
          <w:rFonts w:asciiTheme="minorHAnsi" w:eastAsia="Cambria" w:hAnsiTheme="minorHAnsi" w:cstheme="minorHAnsi"/>
        </w:rPr>
        <w:t xml:space="preserve"> </w:t>
      </w:r>
      <w:r w:rsidR="006F6FBE" w:rsidRPr="006F6FBE">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F6FBE" w:rsidRPr="006F6FBE">
        <w:rPr>
          <w:rFonts w:asciiTheme="minorHAnsi" w:hAnsiTheme="minorHAnsi" w:cstheme="minorHAnsi"/>
        </w:rPr>
        <w:t>del proveedor,</w:t>
      </w:r>
      <w:r w:rsidR="006F6FBE" w:rsidRPr="006F6FBE">
        <w:rPr>
          <w:rFonts w:asciiTheme="minorHAnsi" w:hAnsiTheme="minorHAnsi" w:cstheme="minorHAnsi"/>
          <w:b/>
        </w:rPr>
        <w:t xml:space="preserve"> ISABEL ARACELI GARCÍA HERRERA, </w:t>
      </w:r>
      <w:r w:rsidR="006F6FBE" w:rsidRPr="006F6FBE">
        <w:rPr>
          <w:rFonts w:asciiTheme="minorHAnsi" w:hAnsiTheme="minorHAnsi" w:cstheme="minorHAnsi"/>
          <w:lang w:val="es-ES_tradnl"/>
        </w:rPr>
        <w:t>los que estén por la afirmativa, sírvanse manifestarlo levantando su mano.</w:t>
      </w:r>
    </w:p>
    <w:p w14:paraId="2FC94A2C"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1D00CF64" w14:textId="582F3E3E" w:rsidR="00967D3B"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097CBC55" w14:textId="77777777" w:rsidR="00E77033" w:rsidRDefault="00E77033" w:rsidP="00E77033">
      <w:pPr>
        <w:spacing w:after="100" w:afterAutospacing="1"/>
        <w:contextualSpacing/>
        <w:jc w:val="both"/>
        <w:rPr>
          <w:rFonts w:ascii="Calibri" w:eastAsiaTheme="minorEastAsia" w:hAnsi="Calibri" w:cs="Calibri"/>
          <w:b/>
          <w:lang w:val="es-ES" w:eastAsia="es-MX"/>
        </w:rPr>
      </w:pPr>
    </w:p>
    <w:p w14:paraId="21E7F215" w14:textId="77777777" w:rsidR="00E77033" w:rsidRPr="00E77033" w:rsidRDefault="00E77033" w:rsidP="00E77033">
      <w:pPr>
        <w:spacing w:after="100" w:afterAutospacing="1"/>
        <w:contextualSpacing/>
        <w:jc w:val="both"/>
        <w:rPr>
          <w:rFonts w:ascii="Calibri" w:eastAsiaTheme="minorEastAsia" w:hAnsi="Calibri" w:cs="Calibri"/>
          <w:lang w:eastAsia="es-MX"/>
        </w:rPr>
      </w:pPr>
      <w:r w:rsidRPr="00E77033">
        <w:rPr>
          <w:rFonts w:ascii="Calibri" w:eastAsiaTheme="minorEastAsia" w:hAnsi="Calibri" w:cs="Calibri"/>
          <w:b/>
          <w:lang w:val="es-ES" w:eastAsia="es-MX"/>
        </w:rPr>
        <w:t>Número de Cuadro:</w:t>
      </w:r>
      <w:r w:rsidRPr="00E77033">
        <w:rPr>
          <w:rFonts w:ascii="Calibri" w:eastAsiaTheme="minorEastAsia" w:hAnsi="Calibri" w:cs="Calibri"/>
          <w:lang w:val="es-ES" w:eastAsia="es-MX"/>
        </w:rPr>
        <w:t xml:space="preserve"> </w:t>
      </w:r>
      <w:r w:rsidRPr="00E77033">
        <w:rPr>
          <w:rFonts w:ascii="Calibri" w:eastAsiaTheme="minorEastAsia" w:hAnsi="Calibri" w:cs="Calibri"/>
          <w:lang w:eastAsia="es-MX"/>
        </w:rPr>
        <w:t>05.05.2024</w:t>
      </w:r>
    </w:p>
    <w:p w14:paraId="5A3ECCD8" w14:textId="77777777" w:rsidR="00E77033" w:rsidRPr="00E77033" w:rsidRDefault="00E77033" w:rsidP="00E77033">
      <w:pPr>
        <w:shd w:val="clear" w:color="auto" w:fill="FFFFFF"/>
        <w:spacing w:after="100" w:afterAutospacing="1"/>
        <w:contextualSpacing/>
        <w:jc w:val="both"/>
        <w:rPr>
          <w:rFonts w:ascii="Calibri" w:eastAsiaTheme="minorEastAsia" w:hAnsi="Calibri" w:cs="Calibri"/>
          <w:b/>
        </w:rPr>
      </w:pPr>
      <w:r w:rsidRPr="00E77033">
        <w:rPr>
          <w:rFonts w:ascii="Calibri" w:eastAsiaTheme="minorEastAsia" w:hAnsi="Calibri" w:cs="Calibri"/>
          <w:b/>
          <w:lang w:val="es-ES" w:eastAsia="es-MX"/>
        </w:rPr>
        <w:t xml:space="preserve">Licitación Pública Local con Participación del Comité: </w:t>
      </w:r>
      <w:r w:rsidRPr="00E77033">
        <w:rPr>
          <w:rFonts w:ascii="Calibri" w:eastAsiaTheme="minorEastAsia" w:hAnsi="Calibri" w:cs="Calibri"/>
          <w:lang w:val="es-ES" w:eastAsia="es-MX"/>
        </w:rPr>
        <w:t>202400099</w:t>
      </w:r>
    </w:p>
    <w:p w14:paraId="364563AB" w14:textId="77777777" w:rsidR="00E77033" w:rsidRPr="00E77033" w:rsidRDefault="00E77033" w:rsidP="00E77033">
      <w:pPr>
        <w:shd w:val="clear" w:color="auto" w:fill="FFFFFF"/>
        <w:spacing w:after="100" w:afterAutospacing="1"/>
        <w:contextualSpacing/>
        <w:jc w:val="both"/>
        <w:rPr>
          <w:rFonts w:ascii="Calibri" w:eastAsiaTheme="minorEastAsia" w:hAnsi="Calibri" w:cs="Calibri"/>
          <w:lang w:eastAsia="es-MX"/>
        </w:rPr>
      </w:pPr>
      <w:r w:rsidRPr="00E77033">
        <w:rPr>
          <w:rFonts w:ascii="Calibri" w:eastAsiaTheme="minorEastAsia" w:hAnsi="Calibri" w:cs="Calibri"/>
          <w:b/>
          <w:lang w:val="es-ES" w:eastAsia="es-MX"/>
        </w:rPr>
        <w:t xml:space="preserve">Área Requirente: </w:t>
      </w:r>
      <w:r w:rsidRPr="00E77033">
        <w:rPr>
          <w:rFonts w:ascii="Calibri" w:eastAsiaTheme="minorEastAsia" w:hAnsi="Calibri" w:cs="Calibri"/>
          <w:lang w:val="es-ES" w:eastAsia="es-MX"/>
        </w:rPr>
        <w:t xml:space="preserve">Dirección de Programas Sociales Municipales adscrita a la Coordinación General de Desarrollo Económico y Combate a la Desigualdad </w:t>
      </w:r>
    </w:p>
    <w:p w14:paraId="1F0D71DD" w14:textId="77777777" w:rsidR="00E77033" w:rsidRPr="00E77033" w:rsidRDefault="00E77033" w:rsidP="00E77033">
      <w:pPr>
        <w:shd w:val="clear" w:color="auto" w:fill="FFFFFF"/>
        <w:spacing w:after="100" w:afterAutospacing="1"/>
        <w:contextualSpacing/>
        <w:jc w:val="both"/>
        <w:rPr>
          <w:rFonts w:ascii="Calibri" w:eastAsiaTheme="minorEastAsia" w:hAnsi="Calibri" w:cs="Calibri"/>
          <w:lang w:val="es-ES" w:eastAsia="es-MX"/>
        </w:rPr>
      </w:pPr>
      <w:r w:rsidRPr="00E77033">
        <w:rPr>
          <w:rFonts w:ascii="Calibri" w:eastAsiaTheme="minorEastAsia" w:hAnsi="Calibri" w:cs="Calibri"/>
          <w:b/>
          <w:lang w:val="es-ES" w:eastAsia="es-MX"/>
        </w:rPr>
        <w:t xml:space="preserve">Objeto de licitación: </w:t>
      </w:r>
      <w:r w:rsidRPr="00E77033">
        <w:rPr>
          <w:rFonts w:ascii="Calibri" w:eastAsiaTheme="minorEastAsia" w:hAnsi="Calibri" w:cs="Calibri"/>
          <w:lang w:val="es-ES" w:eastAsia="es-MX"/>
        </w:rPr>
        <w:t>Servicio integral de insumos alimenticios para comedores comunitarios</w:t>
      </w:r>
    </w:p>
    <w:p w14:paraId="61D5DD7C" w14:textId="77777777" w:rsidR="00E77033" w:rsidRPr="00E77033" w:rsidRDefault="00E77033" w:rsidP="00E77033">
      <w:pPr>
        <w:shd w:val="clear" w:color="auto" w:fill="FFFFFF"/>
        <w:spacing w:after="100" w:afterAutospacing="1"/>
        <w:contextualSpacing/>
        <w:jc w:val="both"/>
        <w:rPr>
          <w:rFonts w:ascii="Calibri" w:eastAsiaTheme="minorEastAsia" w:hAnsi="Calibri" w:cs="Calibri"/>
          <w:b/>
        </w:rPr>
      </w:pPr>
    </w:p>
    <w:p w14:paraId="649ED2B5" w14:textId="77777777" w:rsidR="00E77033" w:rsidRPr="00E77033" w:rsidRDefault="00E77033" w:rsidP="00E77033">
      <w:pPr>
        <w:shd w:val="clear" w:color="auto" w:fill="FFFFFF"/>
        <w:spacing w:after="100" w:afterAutospacing="1"/>
        <w:contextualSpacing/>
        <w:jc w:val="both"/>
        <w:rPr>
          <w:rFonts w:ascii="Calibri" w:eastAsiaTheme="minorEastAsia" w:hAnsi="Calibri" w:cs="Calibri"/>
          <w:lang w:val="es-ES_tradnl"/>
        </w:rPr>
      </w:pPr>
      <w:r w:rsidRPr="00E77033">
        <w:rPr>
          <w:rFonts w:ascii="Calibri" w:eastAsiaTheme="minorEastAsia" w:hAnsi="Calibri" w:cs="Calibri"/>
          <w:lang w:eastAsia="es-MX"/>
        </w:rPr>
        <w:t>S</w:t>
      </w:r>
      <w:proofErr w:type="spellStart"/>
      <w:r w:rsidRPr="00E77033">
        <w:rPr>
          <w:rFonts w:ascii="Calibri" w:hAnsi="Calibri" w:cs="Calibri"/>
          <w:lang w:val="es-ES_tradnl"/>
        </w:rPr>
        <w:t>e</w:t>
      </w:r>
      <w:proofErr w:type="spellEnd"/>
      <w:r w:rsidRPr="00E77033">
        <w:rPr>
          <w:rFonts w:ascii="Calibri" w:hAnsi="Calibri" w:cs="Calibri"/>
          <w:lang w:val="es-ES_tradnl"/>
        </w:rPr>
        <w:t xml:space="preserve"> pone a la vista el expediente de donde se desprende lo siguiente:</w:t>
      </w:r>
    </w:p>
    <w:p w14:paraId="3C0662D7" w14:textId="77777777" w:rsidR="00E77033" w:rsidRPr="00E77033" w:rsidRDefault="00E77033" w:rsidP="00E77033">
      <w:pPr>
        <w:shd w:val="clear" w:color="auto" w:fill="FFFFFF"/>
        <w:spacing w:after="100" w:afterAutospacing="1"/>
        <w:contextualSpacing/>
        <w:jc w:val="both"/>
        <w:rPr>
          <w:rFonts w:ascii="Calibri" w:hAnsi="Calibri" w:cs="Calibri"/>
          <w:lang w:val="es-ES_tradnl"/>
        </w:rPr>
      </w:pPr>
    </w:p>
    <w:p w14:paraId="5C0A99F6" w14:textId="77777777" w:rsidR="00E77033" w:rsidRPr="00E77033" w:rsidRDefault="00E77033" w:rsidP="00E77033">
      <w:pPr>
        <w:shd w:val="clear" w:color="auto" w:fill="FFFFFF"/>
        <w:spacing w:after="100" w:afterAutospacing="1"/>
        <w:contextualSpacing/>
        <w:jc w:val="both"/>
        <w:rPr>
          <w:rFonts w:ascii="Calibri" w:hAnsi="Calibri" w:cs="Calibri"/>
          <w:b/>
          <w:lang w:val="es-ES_tradnl"/>
        </w:rPr>
      </w:pPr>
      <w:r w:rsidRPr="00E77033">
        <w:rPr>
          <w:rFonts w:ascii="Calibri" w:hAnsi="Calibri" w:cs="Calibri"/>
          <w:b/>
          <w:lang w:val="es-ES_tradnl"/>
        </w:rPr>
        <w:t>Proveedores que cotizan:</w:t>
      </w:r>
    </w:p>
    <w:p w14:paraId="1DC153A0" w14:textId="77777777" w:rsidR="00E77033" w:rsidRPr="00E77033" w:rsidRDefault="00E77033" w:rsidP="00E77033">
      <w:pPr>
        <w:pStyle w:val="Prrafodelista"/>
        <w:numPr>
          <w:ilvl w:val="0"/>
          <w:numId w:val="41"/>
        </w:numPr>
        <w:shd w:val="clear" w:color="auto" w:fill="FFFFFF"/>
        <w:spacing w:after="100" w:afterAutospacing="1"/>
        <w:contextualSpacing/>
        <w:jc w:val="both"/>
        <w:rPr>
          <w:rFonts w:ascii="Calibri" w:hAnsi="Calibri" w:cs="Calibri"/>
        </w:rPr>
      </w:pPr>
      <w:r w:rsidRPr="00E77033">
        <w:rPr>
          <w:rFonts w:ascii="Calibri" w:hAnsi="Calibri" w:cs="Calibri"/>
        </w:rPr>
        <w:lastRenderedPageBreak/>
        <w:t>Mario Raya Rodríguez</w:t>
      </w:r>
    </w:p>
    <w:p w14:paraId="1CB1F220" w14:textId="77777777" w:rsidR="00E77033" w:rsidRPr="00E77033" w:rsidRDefault="00E77033" w:rsidP="00E77033">
      <w:pPr>
        <w:pStyle w:val="Prrafodelista"/>
        <w:numPr>
          <w:ilvl w:val="0"/>
          <w:numId w:val="41"/>
        </w:numPr>
        <w:shd w:val="clear" w:color="auto" w:fill="FFFFFF"/>
        <w:spacing w:after="100" w:afterAutospacing="1"/>
        <w:contextualSpacing/>
        <w:jc w:val="both"/>
        <w:rPr>
          <w:rFonts w:ascii="Calibri" w:hAnsi="Calibri" w:cs="Calibri"/>
        </w:rPr>
      </w:pPr>
      <w:r w:rsidRPr="00E77033">
        <w:rPr>
          <w:rFonts w:ascii="Calibri" w:hAnsi="Calibri" w:cs="Calibri"/>
        </w:rPr>
        <w:t>Iliana Fabiola Hernández Rosales</w:t>
      </w:r>
    </w:p>
    <w:p w14:paraId="71A276A9" w14:textId="77777777" w:rsidR="00E77033" w:rsidRPr="00E77033" w:rsidRDefault="00E77033" w:rsidP="00E77033">
      <w:pPr>
        <w:pStyle w:val="Prrafodelista"/>
        <w:numPr>
          <w:ilvl w:val="0"/>
          <w:numId w:val="41"/>
        </w:numPr>
        <w:shd w:val="clear" w:color="auto" w:fill="FFFFFF"/>
        <w:spacing w:after="100" w:afterAutospacing="1"/>
        <w:contextualSpacing/>
        <w:jc w:val="both"/>
        <w:rPr>
          <w:rFonts w:ascii="Calibri" w:hAnsi="Calibri" w:cs="Calibri"/>
        </w:rPr>
      </w:pPr>
      <w:r w:rsidRPr="00E77033">
        <w:rPr>
          <w:rFonts w:ascii="Calibri" w:hAnsi="Calibri" w:cs="Calibri"/>
        </w:rPr>
        <w:t>Roberto Núñez De La O</w:t>
      </w:r>
    </w:p>
    <w:p w14:paraId="00AF24B7" w14:textId="77777777" w:rsidR="00E77033" w:rsidRPr="00E77033" w:rsidRDefault="00E77033" w:rsidP="00E77033">
      <w:pPr>
        <w:shd w:val="clear" w:color="auto" w:fill="FFFFFF"/>
        <w:spacing w:after="100" w:afterAutospacing="1"/>
        <w:contextualSpacing/>
        <w:rPr>
          <w:rFonts w:ascii="Calibri" w:hAnsi="Calibri" w:cs="Calibri"/>
        </w:rPr>
      </w:pPr>
      <w:r w:rsidRPr="00E77033">
        <w:rPr>
          <w:rFonts w:ascii="Calibri" w:hAnsi="Calibri" w:cs="Calibri"/>
        </w:rPr>
        <w:t>Los licitantes cuyas proposiciones fueron desechadas:</w:t>
      </w:r>
    </w:p>
    <w:p w14:paraId="5A202292" w14:textId="77777777" w:rsidR="00E77033" w:rsidRPr="00E77033" w:rsidRDefault="00E77033" w:rsidP="00E77033">
      <w:pPr>
        <w:contextualSpacing/>
        <w:rPr>
          <w:rFonts w:ascii="Calibri" w:hAnsi="Calibri" w:cs="Calibr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E77033" w:rsidRPr="00E77033" w14:paraId="14E3C48F" w14:textId="77777777" w:rsidTr="00431C68">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DB2DAF" w14:textId="77777777" w:rsidR="00E77033" w:rsidRPr="00E77033" w:rsidRDefault="00E77033" w:rsidP="00431C68">
            <w:pPr>
              <w:tabs>
                <w:tab w:val="center" w:pos="1854"/>
                <w:tab w:val="left" w:pos="2745"/>
              </w:tabs>
              <w:rPr>
                <w:rFonts w:ascii="Calibri" w:hAnsi="Calibri" w:cs="Calibri"/>
                <w:lang w:eastAsia="es-MX"/>
              </w:rPr>
            </w:pPr>
            <w:r w:rsidRPr="00E77033">
              <w:rPr>
                <w:rFonts w:ascii="Calibri" w:hAnsi="Calibri" w:cs="Calibri"/>
                <w:b/>
                <w:bCs/>
                <w:color w:val="FFFFFF"/>
                <w:kern w:val="24"/>
                <w:lang w:eastAsia="es-MX"/>
              </w:rPr>
              <w:tab/>
              <w:t xml:space="preserve">Licitante </w:t>
            </w:r>
            <w:r w:rsidRPr="00E77033">
              <w:rPr>
                <w:rFonts w:ascii="Calibri" w:hAnsi="Calibri" w:cs="Calibr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C744E10" w14:textId="77777777" w:rsidR="00E77033" w:rsidRPr="00E77033" w:rsidRDefault="00E77033" w:rsidP="00431C68">
            <w:pPr>
              <w:jc w:val="center"/>
              <w:rPr>
                <w:rFonts w:ascii="Calibri" w:hAnsi="Calibri" w:cs="Calibri"/>
                <w:lang w:eastAsia="es-MX"/>
              </w:rPr>
            </w:pPr>
            <w:r w:rsidRPr="00E77033">
              <w:rPr>
                <w:rFonts w:ascii="Calibri" w:hAnsi="Calibri" w:cs="Calibri"/>
                <w:b/>
                <w:bCs/>
                <w:color w:val="FFFFFF"/>
                <w:kern w:val="24"/>
                <w:lang w:eastAsia="es-MX"/>
              </w:rPr>
              <w:t xml:space="preserve">Motivo </w:t>
            </w:r>
          </w:p>
        </w:tc>
      </w:tr>
      <w:tr w:rsidR="00E77033" w:rsidRPr="00E77033" w14:paraId="697B734F" w14:textId="77777777" w:rsidTr="00431C68">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F86876" w14:textId="77777777" w:rsidR="00E77033" w:rsidRPr="00E77033" w:rsidRDefault="00E77033" w:rsidP="00431C68">
            <w:pPr>
              <w:rPr>
                <w:rFonts w:ascii="Calibri" w:hAnsi="Calibri" w:cs="Calibri"/>
                <w:lang w:eastAsia="es-MX"/>
              </w:rPr>
            </w:pPr>
            <w:r w:rsidRPr="00E77033">
              <w:rPr>
                <w:rFonts w:ascii="Calibri" w:hAnsi="Calibri" w:cs="Calibri"/>
                <w:lang w:eastAsia="es-MX"/>
              </w:rPr>
              <w:t>Mario Raya Rodríguez</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CC276B" w14:textId="1D75EAC6" w:rsidR="00E77033" w:rsidRDefault="00E77033" w:rsidP="00431C68">
            <w:pPr>
              <w:rPr>
                <w:rFonts w:ascii="Calibri" w:hAnsi="Calibri" w:cs="Calibri"/>
                <w:b/>
                <w:lang w:eastAsia="es-MX"/>
              </w:rPr>
            </w:pPr>
            <w:r w:rsidRPr="00E77033">
              <w:rPr>
                <w:rFonts w:ascii="Calibri" w:hAnsi="Calibri" w:cs="Calibri"/>
                <w:b/>
                <w:lang w:eastAsia="es-MX"/>
              </w:rPr>
              <w:t>Licitante No Solvente</w:t>
            </w:r>
          </w:p>
          <w:p w14:paraId="1151BFE1" w14:textId="77777777" w:rsidR="00E77033" w:rsidRPr="00E77033" w:rsidRDefault="00E77033" w:rsidP="00431C68">
            <w:pPr>
              <w:rPr>
                <w:rFonts w:ascii="Calibri" w:hAnsi="Calibri" w:cs="Calibri"/>
                <w:b/>
                <w:lang w:eastAsia="es-MX"/>
              </w:rPr>
            </w:pPr>
          </w:p>
          <w:p w14:paraId="371128B0" w14:textId="77777777" w:rsidR="00E77033" w:rsidRPr="00E77033" w:rsidRDefault="00E77033" w:rsidP="00431C68">
            <w:pPr>
              <w:rPr>
                <w:rFonts w:ascii="Calibri" w:hAnsi="Calibri" w:cs="Calibri"/>
                <w:b/>
                <w:lang w:eastAsia="es-MX"/>
              </w:rPr>
            </w:pPr>
            <w:r w:rsidRPr="00E77033">
              <w:rPr>
                <w:rFonts w:ascii="Calibri" w:hAnsi="Calibri" w:cs="Calibri"/>
                <w:b/>
                <w:lang w:eastAsia="es-MX"/>
              </w:rPr>
              <w:t>No presenta Formato de Artículo 32D, como se establece en las Bases en la página 6, numeral 8.</w:t>
            </w:r>
          </w:p>
          <w:p w14:paraId="0A56146C" w14:textId="77777777" w:rsidR="00B76011" w:rsidRDefault="00B76011" w:rsidP="00431C68">
            <w:pPr>
              <w:rPr>
                <w:rFonts w:ascii="Calibri" w:hAnsi="Calibri" w:cs="Calibri"/>
                <w:b/>
                <w:lang w:eastAsia="es-MX"/>
              </w:rPr>
            </w:pPr>
          </w:p>
          <w:p w14:paraId="083ADAA8" w14:textId="52A33BC6" w:rsidR="00E77033" w:rsidRDefault="00E77033" w:rsidP="00431C68">
            <w:pPr>
              <w:rPr>
                <w:rFonts w:ascii="Calibri" w:hAnsi="Calibri" w:cs="Calibri"/>
                <w:b/>
                <w:lang w:eastAsia="es-MX"/>
              </w:rPr>
            </w:pPr>
            <w:r w:rsidRPr="00E77033">
              <w:rPr>
                <w:rFonts w:ascii="Calibri" w:hAnsi="Calibri" w:cs="Calibri"/>
                <w:b/>
                <w:lang w:eastAsia="es-MX"/>
              </w:rPr>
              <w:t>No presenta Constancia de Situación Fiscal, conforme a lo establecido en las Bases en la página 6, numeral 9.</w:t>
            </w:r>
          </w:p>
          <w:p w14:paraId="5B38FE5C" w14:textId="77777777" w:rsidR="00B76011" w:rsidRPr="00E77033" w:rsidRDefault="00B76011" w:rsidP="00431C68">
            <w:pPr>
              <w:rPr>
                <w:rFonts w:ascii="Calibri" w:hAnsi="Calibri" w:cs="Calibri"/>
                <w:b/>
                <w:lang w:eastAsia="es-MX"/>
              </w:rPr>
            </w:pPr>
          </w:p>
          <w:p w14:paraId="06DE63A1" w14:textId="77777777" w:rsidR="00E77033" w:rsidRDefault="00E77033" w:rsidP="00431C68">
            <w:pPr>
              <w:rPr>
                <w:rFonts w:ascii="Calibri" w:hAnsi="Calibri" w:cs="Calibri"/>
                <w:b/>
                <w:lang w:eastAsia="es-MX"/>
              </w:rPr>
            </w:pPr>
            <w:r w:rsidRPr="00E77033">
              <w:rPr>
                <w:rFonts w:ascii="Calibri" w:hAnsi="Calibri" w:cs="Calibri"/>
                <w:b/>
                <w:lang w:eastAsia="es-MX"/>
              </w:rPr>
              <w:t>No presenta Comprobante Fiscal Digital por Internet (CFDI), conforme a lo establecido en las Bases en la página 7, numeral 10.</w:t>
            </w:r>
          </w:p>
          <w:p w14:paraId="54E3102F" w14:textId="77777777" w:rsidR="00E77033" w:rsidRPr="00E77033" w:rsidRDefault="00E77033" w:rsidP="00431C68">
            <w:pPr>
              <w:rPr>
                <w:rFonts w:ascii="Calibri" w:hAnsi="Calibri" w:cs="Calibri"/>
                <w:b/>
                <w:lang w:eastAsia="es-MX"/>
              </w:rPr>
            </w:pPr>
          </w:p>
          <w:p w14:paraId="1CA0C26D" w14:textId="77777777" w:rsidR="00E77033" w:rsidRDefault="00E77033" w:rsidP="00431C68">
            <w:pPr>
              <w:rPr>
                <w:rFonts w:ascii="Calibri" w:hAnsi="Calibri" w:cs="Calibri"/>
                <w:b/>
                <w:lang w:eastAsia="es-MX"/>
              </w:rPr>
            </w:pPr>
            <w:r w:rsidRPr="00E77033">
              <w:rPr>
                <w:rFonts w:ascii="Calibri" w:hAnsi="Calibri" w:cs="Calibri"/>
                <w:b/>
                <w:lang w:eastAsia="es-MX"/>
              </w:rPr>
              <w:t>No presenta formato de Opinión de Cumplimiento de Obligaciones Fiscales en Materia de Seguridad Social (IMSS), conforme a lo establecido en las Bases en la página 7 numeral 11.</w:t>
            </w:r>
          </w:p>
          <w:p w14:paraId="25F0BAE9" w14:textId="77777777" w:rsidR="00E77033" w:rsidRPr="00E77033" w:rsidRDefault="00E77033" w:rsidP="00431C68">
            <w:pPr>
              <w:rPr>
                <w:rFonts w:ascii="Calibri" w:hAnsi="Calibri" w:cs="Calibri"/>
                <w:b/>
                <w:lang w:eastAsia="es-MX"/>
              </w:rPr>
            </w:pPr>
          </w:p>
          <w:p w14:paraId="1F3F3C56" w14:textId="77777777" w:rsidR="00E77033" w:rsidRDefault="00E77033" w:rsidP="00431C68">
            <w:pPr>
              <w:rPr>
                <w:rFonts w:ascii="Calibri" w:hAnsi="Calibri" w:cs="Calibri"/>
                <w:b/>
                <w:lang w:eastAsia="es-MX"/>
              </w:rPr>
            </w:pPr>
            <w:r w:rsidRPr="00E77033">
              <w:rPr>
                <w:rFonts w:ascii="Calibri" w:hAnsi="Calibri" w:cs="Calibri"/>
                <w:b/>
                <w:lang w:eastAsia="es-MX"/>
              </w:rPr>
              <w:t>No presenta Constancia de Situación Fiscal en Materia de Aportaciones Patronales y Enteros de Descuentos Vigentes (INFONAVIT), conforme a lo establecido en las Bases en la página 7 numeral 12.</w:t>
            </w:r>
          </w:p>
          <w:p w14:paraId="5E4F8625" w14:textId="57FA71DA" w:rsidR="00E77033" w:rsidRPr="00E77033" w:rsidRDefault="00E77033" w:rsidP="00431C68">
            <w:pPr>
              <w:rPr>
                <w:rFonts w:ascii="Calibri" w:hAnsi="Calibri" w:cs="Calibri"/>
                <w:b/>
                <w:lang w:eastAsia="es-MX"/>
              </w:rPr>
            </w:pPr>
            <w:r w:rsidRPr="00E77033">
              <w:rPr>
                <w:rFonts w:ascii="Calibri" w:hAnsi="Calibri" w:cs="Calibri"/>
                <w:b/>
                <w:lang w:eastAsia="es-MX"/>
              </w:rPr>
              <w:t xml:space="preserve">                                                                                               </w:t>
            </w:r>
          </w:p>
          <w:p w14:paraId="1D721E8F" w14:textId="77777777" w:rsidR="00E77033" w:rsidRDefault="00E77033" w:rsidP="00431C68">
            <w:pPr>
              <w:rPr>
                <w:rFonts w:ascii="Calibri" w:hAnsi="Calibri" w:cs="Calibri"/>
                <w:b/>
                <w:lang w:eastAsia="es-MX"/>
              </w:rPr>
            </w:pPr>
            <w:r w:rsidRPr="00E77033">
              <w:rPr>
                <w:rFonts w:ascii="Calibri" w:hAnsi="Calibri" w:cs="Calibri"/>
                <w:b/>
                <w:lang w:eastAsia="es-MX"/>
              </w:rPr>
              <w:t xml:space="preserve">Presenta Anexo 4 (Acreditación Legal), de manera incompleta toda vez que los licitantes no inscritos como Proveedor Municipal, deberán acreditar su existencia legal y personalidad jurídica para efectos de la suscripción de las proposiciones, mediante el </w:t>
            </w:r>
            <w:r w:rsidRPr="00E77033">
              <w:rPr>
                <w:rFonts w:ascii="Calibri" w:hAnsi="Calibri" w:cs="Calibri"/>
                <w:b/>
                <w:lang w:eastAsia="es-MX"/>
              </w:rPr>
              <w:lastRenderedPageBreak/>
              <w:t>anexo 4 y en caso de personas físicas deberán presentar copia de Identificación Oficial, tal como se indica en la página 6 numeral 5 de las bases de licitación.</w:t>
            </w:r>
          </w:p>
          <w:p w14:paraId="2BDA1C46" w14:textId="3482EAB0" w:rsidR="00B76011" w:rsidRPr="00E77033" w:rsidRDefault="00B76011" w:rsidP="00431C68">
            <w:pPr>
              <w:rPr>
                <w:rFonts w:ascii="Calibri" w:hAnsi="Calibri" w:cs="Calibri"/>
                <w:b/>
                <w:lang w:eastAsia="es-MX"/>
              </w:rPr>
            </w:pPr>
          </w:p>
        </w:tc>
      </w:tr>
      <w:tr w:rsidR="00E77033" w:rsidRPr="00E77033" w14:paraId="2780944F" w14:textId="77777777" w:rsidTr="00431C68">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037B49" w14:textId="77777777" w:rsidR="00E77033" w:rsidRPr="00E77033" w:rsidRDefault="00E77033" w:rsidP="00431C68">
            <w:pPr>
              <w:rPr>
                <w:rFonts w:ascii="Calibri" w:hAnsi="Calibri" w:cs="Calibri"/>
                <w:lang w:val="es-ES_tradnl" w:eastAsia="es-MX"/>
              </w:rPr>
            </w:pPr>
            <w:r w:rsidRPr="00E77033">
              <w:rPr>
                <w:rFonts w:ascii="Calibri" w:hAnsi="Calibri" w:cs="Calibri"/>
                <w:lang w:val="es-ES_tradnl" w:eastAsia="es-MX"/>
              </w:rPr>
              <w:lastRenderedPageBreak/>
              <w:t>Iliana Fabiola Hernández Rosales</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9D7456"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Licitante No Solvente</w:t>
            </w:r>
          </w:p>
          <w:p w14:paraId="3DEEA464" w14:textId="77777777" w:rsidR="00E77033" w:rsidRPr="00E77033" w:rsidRDefault="00E77033" w:rsidP="00431C68">
            <w:pPr>
              <w:rPr>
                <w:rFonts w:ascii="Calibri" w:hAnsi="Calibri" w:cs="Calibri"/>
                <w:b/>
                <w:lang w:val="es-ES_tradnl" w:eastAsia="es-MX"/>
              </w:rPr>
            </w:pPr>
          </w:p>
          <w:p w14:paraId="1384F8C3" w14:textId="3E0B0567" w:rsidR="00E77033" w:rsidRDefault="00E77033" w:rsidP="00431C68">
            <w:pPr>
              <w:rPr>
                <w:rFonts w:ascii="Calibri" w:hAnsi="Calibri" w:cs="Calibri"/>
                <w:b/>
                <w:lang w:val="es-ES_tradnl" w:eastAsia="es-MX"/>
              </w:rPr>
            </w:pPr>
            <w:r w:rsidRPr="00E77033">
              <w:rPr>
                <w:rFonts w:ascii="Calibri" w:hAnsi="Calibri" w:cs="Calibri"/>
                <w:b/>
                <w:lang w:val="es-ES_tradnl" w:eastAsia="es-MX"/>
              </w:rPr>
              <w:t>No presenta Formato de Artículo 32D, como se establece en las Bases en la página 6, numeral 8.</w:t>
            </w:r>
          </w:p>
          <w:p w14:paraId="47DB15C3" w14:textId="77777777" w:rsidR="00B76011" w:rsidRPr="00E77033" w:rsidRDefault="00B76011" w:rsidP="00431C68">
            <w:pPr>
              <w:rPr>
                <w:rFonts w:ascii="Calibri" w:hAnsi="Calibri" w:cs="Calibri"/>
                <w:b/>
                <w:lang w:val="es-ES_tradnl" w:eastAsia="es-MX"/>
              </w:rPr>
            </w:pPr>
          </w:p>
          <w:p w14:paraId="6F480B6E"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No presenta Constancia de Situación Fiscal, conforme a lo establecido en las Bases en la página 6, numeral 9.</w:t>
            </w:r>
          </w:p>
          <w:p w14:paraId="07257543" w14:textId="77777777" w:rsidR="00E77033" w:rsidRPr="00E77033" w:rsidRDefault="00E77033" w:rsidP="00431C68">
            <w:pPr>
              <w:rPr>
                <w:rFonts w:ascii="Calibri" w:hAnsi="Calibri" w:cs="Calibri"/>
                <w:b/>
                <w:lang w:val="es-ES_tradnl" w:eastAsia="es-MX"/>
              </w:rPr>
            </w:pPr>
          </w:p>
          <w:p w14:paraId="39EB7CD0"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No presenta Comprobante Fiscal Digital por Internet (CFDI), conforme a lo establecido en las Bases en la página 7, numeral 10.</w:t>
            </w:r>
          </w:p>
          <w:p w14:paraId="43103227" w14:textId="77777777" w:rsidR="00E77033" w:rsidRPr="00E77033" w:rsidRDefault="00E77033" w:rsidP="00431C68">
            <w:pPr>
              <w:rPr>
                <w:rFonts w:ascii="Calibri" w:hAnsi="Calibri" w:cs="Calibri"/>
                <w:b/>
                <w:lang w:val="es-ES_tradnl" w:eastAsia="es-MX"/>
              </w:rPr>
            </w:pPr>
          </w:p>
          <w:p w14:paraId="1A200929"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No presenta formato de Opinión de Cumplimiento de Obligaciones Fiscales en Materia de Seguridad Social (IMSS), conforme a lo establecido en las Bases en la página 7 numeral 11.</w:t>
            </w:r>
          </w:p>
          <w:p w14:paraId="5F60DF74" w14:textId="77777777" w:rsidR="00E77033" w:rsidRPr="00E77033" w:rsidRDefault="00E77033" w:rsidP="00431C68">
            <w:pPr>
              <w:rPr>
                <w:rFonts w:ascii="Calibri" w:hAnsi="Calibri" w:cs="Calibri"/>
                <w:b/>
                <w:lang w:val="es-ES_tradnl" w:eastAsia="es-MX"/>
              </w:rPr>
            </w:pPr>
          </w:p>
          <w:p w14:paraId="22694474"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 xml:space="preserve">No presenta Constancia de Situación Fiscal en Materia de Aportaciones Patronales y Enteros de Descuentos Vigentes (INFONAVIT), conforme a lo establecido en las Bases en la página 7 numeral 12.    </w:t>
            </w:r>
          </w:p>
          <w:p w14:paraId="5A0C3C50" w14:textId="3B73CB6A" w:rsidR="00E77033" w:rsidRPr="00E77033" w:rsidRDefault="00E77033" w:rsidP="00431C68">
            <w:pPr>
              <w:rPr>
                <w:rFonts w:ascii="Calibri" w:hAnsi="Calibri" w:cs="Calibri"/>
                <w:b/>
                <w:lang w:val="es-ES_tradnl" w:eastAsia="es-MX"/>
              </w:rPr>
            </w:pPr>
            <w:r w:rsidRPr="00E77033">
              <w:rPr>
                <w:rFonts w:ascii="Calibri" w:hAnsi="Calibri" w:cs="Calibri"/>
                <w:b/>
                <w:lang w:val="es-ES_tradnl" w:eastAsia="es-MX"/>
              </w:rPr>
              <w:t xml:space="preserve">                                                                                      </w:t>
            </w:r>
          </w:p>
          <w:p w14:paraId="75289838" w14:textId="77777777" w:rsidR="00E77033" w:rsidRDefault="00E77033" w:rsidP="00431C68">
            <w:pPr>
              <w:rPr>
                <w:rFonts w:ascii="Calibri" w:hAnsi="Calibri" w:cs="Calibri"/>
                <w:b/>
                <w:lang w:val="es-ES_tradnl" w:eastAsia="es-MX"/>
              </w:rPr>
            </w:pPr>
            <w:r w:rsidRPr="00E77033">
              <w:rPr>
                <w:rFonts w:ascii="Calibri" w:hAnsi="Calibri" w:cs="Calibri"/>
                <w:b/>
                <w:lang w:val="es-ES_tradnl" w:eastAsia="es-MX"/>
              </w:rPr>
              <w:t xml:space="preserve">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físicas deberán presentar copia de Identificación Oficial, tal como se </w:t>
            </w:r>
            <w:r w:rsidRPr="00E77033">
              <w:rPr>
                <w:rFonts w:ascii="Calibri" w:hAnsi="Calibri" w:cs="Calibri"/>
                <w:b/>
                <w:lang w:val="es-ES_tradnl" w:eastAsia="es-MX"/>
              </w:rPr>
              <w:lastRenderedPageBreak/>
              <w:t>indica en la página 6 numeral 5 de las bases de licitación.</w:t>
            </w:r>
          </w:p>
          <w:p w14:paraId="2272C1C6" w14:textId="6D6274D2" w:rsidR="00B76011" w:rsidRPr="00E77033" w:rsidRDefault="00B76011" w:rsidP="00431C68">
            <w:pPr>
              <w:rPr>
                <w:rFonts w:ascii="Calibri" w:hAnsi="Calibri" w:cs="Calibri"/>
                <w:b/>
                <w:lang w:val="es-ES_tradnl" w:eastAsia="es-MX"/>
              </w:rPr>
            </w:pPr>
          </w:p>
        </w:tc>
      </w:tr>
    </w:tbl>
    <w:p w14:paraId="55B41663" w14:textId="77777777" w:rsidR="00E77033" w:rsidRPr="00E77033" w:rsidRDefault="00E77033" w:rsidP="00E77033">
      <w:pPr>
        <w:shd w:val="clear" w:color="auto" w:fill="FFFFFF"/>
        <w:spacing w:after="100" w:afterAutospacing="1"/>
        <w:contextualSpacing/>
        <w:jc w:val="both"/>
        <w:rPr>
          <w:rFonts w:ascii="Calibri" w:hAnsi="Calibri" w:cs="Calibri"/>
          <w:b/>
          <w:i/>
        </w:rPr>
      </w:pPr>
    </w:p>
    <w:p w14:paraId="78CBC04F" w14:textId="77777777" w:rsidR="00E77033" w:rsidRPr="00E77033" w:rsidRDefault="00E77033" w:rsidP="00E77033">
      <w:pPr>
        <w:shd w:val="clear" w:color="auto" w:fill="FFFFFF"/>
        <w:spacing w:after="100" w:afterAutospacing="1"/>
        <w:contextualSpacing/>
        <w:jc w:val="both"/>
        <w:rPr>
          <w:rFonts w:ascii="Calibri" w:hAnsi="Calibri" w:cs="Calibri"/>
          <w:lang w:val="es-ES_tradnl"/>
        </w:rPr>
      </w:pPr>
      <w:r w:rsidRPr="00E77033">
        <w:rPr>
          <w:rFonts w:ascii="Calibri" w:hAnsi="Calibri" w:cs="Calibri"/>
          <w:lang w:val="es-ES_tradnl"/>
        </w:rPr>
        <w:t xml:space="preserve">Los licitantes cuyas proposiciones resultaron solventes son los que se muestran en el siguiente cuadro: </w:t>
      </w:r>
    </w:p>
    <w:p w14:paraId="3B9DA091" w14:textId="77777777" w:rsidR="00E77033" w:rsidRPr="00E77033" w:rsidRDefault="00E77033" w:rsidP="00E77033">
      <w:pPr>
        <w:shd w:val="clear" w:color="auto" w:fill="FFFFFF"/>
        <w:spacing w:after="100" w:afterAutospacing="1"/>
        <w:contextualSpacing/>
        <w:rPr>
          <w:rFonts w:ascii="Calibri" w:hAnsi="Calibri" w:cs="Calibri"/>
          <w:lang w:val="es-ES_tradnl"/>
        </w:rPr>
      </w:pPr>
    </w:p>
    <w:p w14:paraId="2925BCE9" w14:textId="77777777" w:rsidR="00E77033" w:rsidRPr="00E77033" w:rsidRDefault="00E77033" w:rsidP="00E77033">
      <w:pPr>
        <w:shd w:val="clear" w:color="auto" w:fill="FFFFFF"/>
        <w:spacing w:after="100" w:afterAutospacing="1"/>
        <w:contextualSpacing/>
        <w:jc w:val="both"/>
        <w:rPr>
          <w:rFonts w:ascii="Calibri" w:hAnsi="Calibri" w:cs="Calibri"/>
          <w:b/>
        </w:rPr>
      </w:pPr>
      <w:r w:rsidRPr="00E77033">
        <w:rPr>
          <w:rFonts w:ascii="Calibri" w:hAnsi="Calibri" w:cs="Calibri"/>
          <w:b/>
        </w:rPr>
        <w:t>ROBERTO NUÑEZ DE LA O</w:t>
      </w:r>
    </w:p>
    <w:p w14:paraId="27CCEF24" w14:textId="77777777" w:rsidR="00E77033" w:rsidRPr="00E77033" w:rsidRDefault="00E77033" w:rsidP="00E77033">
      <w:pPr>
        <w:shd w:val="clear" w:color="auto" w:fill="FFFFFF"/>
        <w:spacing w:after="100" w:afterAutospacing="1"/>
        <w:contextualSpacing/>
        <w:jc w:val="both"/>
        <w:rPr>
          <w:rFonts w:ascii="Calibri" w:hAnsi="Calibri" w:cs="Calibri"/>
          <w:b/>
        </w:rPr>
      </w:pPr>
    </w:p>
    <w:p w14:paraId="7BFF1044" w14:textId="77777777" w:rsidR="00E77033" w:rsidRPr="00E77033" w:rsidRDefault="00E77033" w:rsidP="00E77033">
      <w:pPr>
        <w:shd w:val="clear" w:color="auto" w:fill="FFFFFF"/>
        <w:spacing w:after="100" w:afterAutospacing="1"/>
        <w:contextualSpacing/>
        <w:jc w:val="both"/>
        <w:rPr>
          <w:rFonts w:ascii="Calibri" w:hAnsi="Calibri" w:cs="Calibri"/>
        </w:rPr>
      </w:pPr>
      <w:r w:rsidRPr="00E77033">
        <w:rPr>
          <w:rFonts w:ascii="Calibri" w:hAnsi="Calibri" w:cs="Calibri"/>
          <w:noProof/>
          <w:lang w:eastAsia="es-MX"/>
        </w:rPr>
        <w:drawing>
          <wp:inline distT="0" distB="0" distL="0" distR="0" wp14:anchorId="681C71EB" wp14:editId="264B452D">
            <wp:extent cx="6162677" cy="3343275"/>
            <wp:effectExtent l="0" t="0" r="9525" b="0"/>
            <wp:docPr id="1" name="Imagen 6">
              <a:extLst xmlns:a="http://schemas.openxmlformats.org/drawingml/2006/main">
                <a:ext uri="{FF2B5EF4-FFF2-40B4-BE49-F238E27FC236}">
                  <a16:creationId xmlns:a16="http://schemas.microsoft.com/office/drawing/2014/main" id="{E8A42C2B-9A2D-467B-B91C-803362F8D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8A42C2B-9A2D-467B-B91C-803362F8DAD5}"/>
                        </a:ext>
                      </a:extLst>
                    </pic:cNvPr>
                    <pic:cNvPicPr>
                      <a:picLocks noChangeAspect="1"/>
                    </pic:cNvPicPr>
                  </pic:nvPicPr>
                  <pic:blipFill>
                    <a:blip r:embed="rId16"/>
                    <a:stretch>
                      <a:fillRect/>
                    </a:stretch>
                  </pic:blipFill>
                  <pic:spPr>
                    <a:xfrm>
                      <a:off x="0" y="0"/>
                      <a:ext cx="6174321" cy="3349592"/>
                    </a:xfrm>
                    <a:prstGeom prst="rect">
                      <a:avLst/>
                    </a:prstGeom>
                  </pic:spPr>
                </pic:pic>
              </a:graphicData>
            </a:graphic>
          </wp:inline>
        </w:drawing>
      </w:r>
    </w:p>
    <w:p w14:paraId="031FF8E4" w14:textId="77777777" w:rsidR="00E77033" w:rsidRPr="00E77033" w:rsidRDefault="00E77033" w:rsidP="00E77033">
      <w:pPr>
        <w:shd w:val="clear" w:color="auto" w:fill="FFFFFF"/>
        <w:spacing w:after="100" w:afterAutospacing="1"/>
        <w:contextualSpacing/>
        <w:jc w:val="both"/>
        <w:rPr>
          <w:rFonts w:ascii="Calibri" w:hAnsi="Calibri" w:cs="Calibri"/>
          <w:b/>
          <w:lang w:val="es-ES_tradnl"/>
        </w:rPr>
      </w:pPr>
    </w:p>
    <w:p w14:paraId="7C9C03CA" w14:textId="77777777" w:rsidR="00E77033" w:rsidRPr="00E77033" w:rsidRDefault="00E77033" w:rsidP="00E77033">
      <w:pPr>
        <w:shd w:val="clear" w:color="auto" w:fill="FFFFFF"/>
        <w:spacing w:after="100" w:afterAutospacing="1"/>
        <w:contextualSpacing/>
        <w:jc w:val="both"/>
        <w:rPr>
          <w:rFonts w:ascii="Calibri" w:hAnsi="Calibri" w:cs="Calibri"/>
          <w:lang w:val="es-ES_tradnl"/>
        </w:rPr>
      </w:pPr>
      <w:r w:rsidRPr="00E77033">
        <w:rPr>
          <w:rFonts w:ascii="Calibri" w:hAnsi="Calibri" w:cs="Calibri"/>
          <w:lang w:val="es-ES_tradnl"/>
        </w:rPr>
        <w:t>Responsable de la evaluación de las proposiciones:</w:t>
      </w:r>
    </w:p>
    <w:p w14:paraId="084A48BC" w14:textId="77777777" w:rsidR="00E77033" w:rsidRPr="00E77033" w:rsidRDefault="00E77033" w:rsidP="00E77033">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E77033" w:rsidRPr="00E77033" w14:paraId="32509B1F" w14:textId="77777777" w:rsidTr="00431C68">
        <w:trPr>
          <w:trHeight w:val="196"/>
        </w:trPr>
        <w:tc>
          <w:tcPr>
            <w:tcW w:w="4529" w:type="dxa"/>
          </w:tcPr>
          <w:p w14:paraId="24D51184" w14:textId="77777777" w:rsidR="00E77033" w:rsidRPr="00E77033" w:rsidRDefault="00E77033" w:rsidP="00431C68">
            <w:pPr>
              <w:spacing w:after="100" w:afterAutospacing="1" w:line="276" w:lineRule="auto"/>
              <w:contextualSpacing/>
              <w:jc w:val="center"/>
              <w:rPr>
                <w:rFonts w:ascii="Calibri" w:hAnsi="Calibri" w:cs="Calibri"/>
                <w:b/>
                <w:lang w:val="es-ES_tradnl"/>
              </w:rPr>
            </w:pPr>
            <w:r w:rsidRPr="00E77033">
              <w:rPr>
                <w:rFonts w:ascii="Calibri" w:hAnsi="Calibri" w:cs="Calibri"/>
                <w:b/>
                <w:lang w:val="es-ES_tradnl"/>
              </w:rPr>
              <w:t>Nombre</w:t>
            </w:r>
          </w:p>
        </w:tc>
        <w:tc>
          <w:tcPr>
            <w:tcW w:w="5232" w:type="dxa"/>
          </w:tcPr>
          <w:p w14:paraId="1D0DB7CB" w14:textId="77777777" w:rsidR="00E77033" w:rsidRPr="00E77033" w:rsidRDefault="00E77033" w:rsidP="00431C68">
            <w:pPr>
              <w:spacing w:after="100" w:afterAutospacing="1" w:line="276" w:lineRule="auto"/>
              <w:contextualSpacing/>
              <w:jc w:val="center"/>
              <w:rPr>
                <w:rFonts w:ascii="Calibri" w:hAnsi="Calibri" w:cs="Calibri"/>
                <w:b/>
                <w:lang w:val="es-ES_tradnl"/>
              </w:rPr>
            </w:pPr>
            <w:r w:rsidRPr="00E77033">
              <w:rPr>
                <w:rFonts w:ascii="Calibri" w:hAnsi="Calibri" w:cs="Calibri"/>
                <w:b/>
                <w:lang w:val="es-ES_tradnl"/>
              </w:rPr>
              <w:t>Cargo</w:t>
            </w:r>
          </w:p>
        </w:tc>
      </w:tr>
      <w:tr w:rsidR="00E77033" w:rsidRPr="00E77033" w14:paraId="3ACB8926" w14:textId="77777777" w:rsidTr="00431C68">
        <w:trPr>
          <w:trHeight w:val="196"/>
        </w:trPr>
        <w:tc>
          <w:tcPr>
            <w:tcW w:w="4529" w:type="dxa"/>
          </w:tcPr>
          <w:p w14:paraId="595BCCD3" w14:textId="77777777" w:rsidR="00E77033" w:rsidRPr="00E77033" w:rsidRDefault="00E77033" w:rsidP="00431C68">
            <w:pPr>
              <w:shd w:val="clear" w:color="auto" w:fill="FFFFFF"/>
              <w:spacing w:after="100" w:afterAutospacing="1" w:line="276" w:lineRule="auto"/>
              <w:contextualSpacing/>
              <w:rPr>
                <w:rFonts w:ascii="Calibri" w:hAnsi="Calibri" w:cs="Calibri"/>
              </w:rPr>
            </w:pPr>
            <w:r w:rsidRPr="00E77033">
              <w:rPr>
                <w:rFonts w:ascii="Calibri" w:hAnsi="Calibri" w:cs="Calibri"/>
              </w:rPr>
              <w:t>Lloyd Dingler Chaires</w:t>
            </w:r>
          </w:p>
        </w:tc>
        <w:tc>
          <w:tcPr>
            <w:tcW w:w="5232" w:type="dxa"/>
          </w:tcPr>
          <w:p w14:paraId="31CDAF51" w14:textId="77777777" w:rsidR="00E77033" w:rsidRPr="00E77033" w:rsidRDefault="00E77033" w:rsidP="00431C68">
            <w:pPr>
              <w:spacing w:after="100" w:afterAutospacing="1" w:line="276" w:lineRule="auto"/>
              <w:contextualSpacing/>
              <w:rPr>
                <w:rFonts w:ascii="Calibri" w:hAnsi="Calibri" w:cs="Calibri"/>
              </w:rPr>
            </w:pPr>
            <w:r w:rsidRPr="00E77033">
              <w:rPr>
                <w:rFonts w:ascii="Calibri" w:hAnsi="Calibri" w:cs="Calibri"/>
              </w:rPr>
              <w:t xml:space="preserve">Unidad de Desarrollo Alimentario </w:t>
            </w:r>
          </w:p>
        </w:tc>
      </w:tr>
      <w:tr w:rsidR="00E77033" w:rsidRPr="00E77033" w14:paraId="639669AA" w14:textId="77777777" w:rsidTr="00431C68">
        <w:trPr>
          <w:trHeight w:val="392"/>
        </w:trPr>
        <w:tc>
          <w:tcPr>
            <w:tcW w:w="4529" w:type="dxa"/>
          </w:tcPr>
          <w:p w14:paraId="2D593EAA" w14:textId="77777777" w:rsidR="00E77033" w:rsidRPr="00E77033" w:rsidRDefault="00E77033" w:rsidP="00431C68">
            <w:pPr>
              <w:shd w:val="clear" w:color="auto" w:fill="FFFFFF"/>
              <w:spacing w:after="100" w:afterAutospacing="1" w:line="276" w:lineRule="auto"/>
              <w:contextualSpacing/>
              <w:rPr>
                <w:rFonts w:ascii="Calibri" w:hAnsi="Calibri" w:cs="Calibri"/>
              </w:rPr>
            </w:pPr>
            <w:r w:rsidRPr="00E77033">
              <w:rPr>
                <w:rFonts w:ascii="Calibri" w:hAnsi="Calibri" w:cs="Calibri"/>
              </w:rPr>
              <w:t xml:space="preserve">Miguel Angel Ixtláhuac Baumbach </w:t>
            </w:r>
          </w:p>
        </w:tc>
        <w:tc>
          <w:tcPr>
            <w:tcW w:w="5232" w:type="dxa"/>
          </w:tcPr>
          <w:p w14:paraId="53C5BAA7" w14:textId="77777777" w:rsidR="00E77033" w:rsidRPr="00E77033" w:rsidRDefault="00E77033" w:rsidP="00431C68">
            <w:pPr>
              <w:spacing w:after="100" w:afterAutospacing="1" w:line="276" w:lineRule="auto"/>
              <w:contextualSpacing/>
              <w:rPr>
                <w:rFonts w:ascii="Calibri" w:hAnsi="Calibri" w:cs="Calibri"/>
              </w:rPr>
            </w:pPr>
            <w:r w:rsidRPr="00E77033">
              <w:rPr>
                <w:rFonts w:ascii="Calibri" w:hAnsi="Calibri" w:cs="Calibri"/>
              </w:rPr>
              <w:t xml:space="preserve">Director de Programas Sociales Municipales </w:t>
            </w:r>
          </w:p>
        </w:tc>
      </w:tr>
      <w:tr w:rsidR="00E77033" w:rsidRPr="00E77033" w14:paraId="458C1036" w14:textId="77777777" w:rsidTr="00431C68">
        <w:trPr>
          <w:trHeight w:val="410"/>
        </w:trPr>
        <w:tc>
          <w:tcPr>
            <w:tcW w:w="4529" w:type="dxa"/>
          </w:tcPr>
          <w:p w14:paraId="1C608629" w14:textId="77777777" w:rsidR="00E77033" w:rsidRPr="00E77033" w:rsidRDefault="00E77033" w:rsidP="00431C68">
            <w:pPr>
              <w:shd w:val="clear" w:color="auto" w:fill="FFFFFF"/>
              <w:spacing w:after="100" w:afterAutospacing="1" w:line="276" w:lineRule="auto"/>
              <w:contextualSpacing/>
              <w:rPr>
                <w:rFonts w:ascii="Calibri" w:hAnsi="Calibri" w:cs="Calibri"/>
              </w:rPr>
            </w:pPr>
            <w:r w:rsidRPr="00E77033">
              <w:rPr>
                <w:rFonts w:ascii="Calibri" w:hAnsi="Calibri" w:cs="Calibri"/>
              </w:rPr>
              <w:t xml:space="preserve">Salvador Villaseñor Aldama </w:t>
            </w:r>
          </w:p>
        </w:tc>
        <w:tc>
          <w:tcPr>
            <w:tcW w:w="5232" w:type="dxa"/>
          </w:tcPr>
          <w:p w14:paraId="3E079FD9" w14:textId="77777777" w:rsidR="00E77033" w:rsidRPr="00E77033" w:rsidRDefault="00E77033" w:rsidP="00431C68">
            <w:pPr>
              <w:spacing w:after="100" w:afterAutospacing="1" w:line="276" w:lineRule="auto"/>
              <w:contextualSpacing/>
              <w:rPr>
                <w:rFonts w:ascii="Calibri" w:hAnsi="Calibri" w:cs="Calibri"/>
              </w:rPr>
            </w:pPr>
            <w:r w:rsidRPr="00E77033">
              <w:rPr>
                <w:rFonts w:ascii="Calibri" w:hAnsi="Calibri" w:cs="Calibri"/>
              </w:rPr>
              <w:t>Coordinador General de Desarrollo Económico y Combate a la Desigualdad</w:t>
            </w:r>
          </w:p>
        </w:tc>
      </w:tr>
    </w:tbl>
    <w:p w14:paraId="2956D34A" w14:textId="77777777" w:rsidR="00E77033" w:rsidRPr="00E77033" w:rsidRDefault="00E77033" w:rsidP="00E77033">
      <w:pPr>
        <w:shd w:val="clear" w:color="auto" w:fill="FFFFFF"/>
        <w:spacing w:after="100" w:afterAutospacing="1"/>
        <w:contextualSpacing/>
        <w:jc w:val="both"/>
        <w:rPr>
          <w:rFonts w:ascii="Calibri" w:hAnsi="Calibri" w:cs="Calibri"/>
          <w:b/>
        </w:rPr>
      </w:pPr>
    </w:p>
    <w:p w14:paraId="02F49866" w14:textId="77777777" w:rsidR="00E77033" w:rsidRPr="00E77033" w:rsidRDefault="00E77033" w:rsidP="00E77033">
      <w:pPr>
        <w:shd w:val="clear" w:color="auto" w:fill="FFFFFF"/>
        <w:spacing w:after="100" w:afterAutospacing="1"/>
        <w:contextualSpacing/>
        <w:jc w:val="both"/>
        <w:rPr>
          <w:rFonts w:ascii="Calibri" w:hAnsi="Calibri" w:cs="Calibri"/>
          <w:b/>
          <w:lang w:val="es-ES_tradnl"/>
        </w:rPr>
      </w:pPr>
      <w:r w:rsidRPr="00E77033">
        <w:rPr>
          <w:rFonts w:ascii="Calibri" w:hAnsi="Calibri" w:cs="Calibri"/>
          <w:b/>
          <w:u w:val="single"/>
          <w:lang w:val="es-ES_tradnl"/>
        </w:rPr>
        <w:t xml:space="preserve">Mediante oficio de análisis técnico número </w:t>
      </w:r>
      <w:r w:rsidRPr="00E77033">
        <w:rPr>
          <w:rFonts w:ascii="Calibri" w:hAnsi="Calibri" w:cs="Calibri"/>
          <w:b/>
          <w:u w:val="single"/>
        </w:rPr>
        <w:t>08100/2024/0108</w:t>
      </w:r>
    </w:p>
    <w:p w14:paraId="7C8744B6" w14:textId="77777777" w:rsidR="00E77033" w:rsidRPr="00E77033" w:rsidRDefault="00E77033" w:rsidP="00E77033">
      <w:pPr>
        <w:shd w:val="clear" w:color="auto" w:fill="FFFFFF"/>
        <w:spacing w:after="100" w:afterAutospacing="1"/>
        <w:contextualSpacing/>
        <w:jc w:val="both"/>
        <w:rPr>
          <w:rFonts w:ascii="Calibri" w:hAnsi="Calibri" w:cs="Calibri"/>
          <w:b/>
          <w:lang w:val="es-ES_tradnl"/>
        </w:rPr>
      </w:pPr>
    </w:p>
    <w:p w14:paraId="6C63FB25" w14:textId="77777777" w:rsidR="00E77033" w:rsidRPr="00E77033" w:rsidRDefault="00E77033" w:rsidP="00E77033">
      <w:pPr>
        <w:shd w:val="clear" w:color="auto" w:fill="FFFFFF"/>
        <w:spacing w:after="100" w:afterAutospacing="1"/>
        <w:contextualSpacing/>
        <w:jc w:val="both"/>
        <w:rPr>
          <w:rFonts w:ascii="Calibri" w:hAnsi="Calibri" w:cs="Calibri"/>
          <w:lang w:val="es-ES_tradnl"/>
        </w:rPr>
      </w:pPr>
      <w:r w:rsidRPr="00E77033">
        <w:rPr>
          <w:rFonts w:ascii="Calibri" w:hAnsi="Calibri" w:cs="Calibri"/>
          <w:b/>
          <w:lang w:val="es-ES_tradnl"/>
        </w:rPr>
        <w:t xml:space="preserve">Nota: </w:t>
      </w:r>
      <w:r w:rsidRPr="00E77033">
        <w:rPr>
          <w:rFonts w:ascii="Calibri" w:hAnsi="Calibri" w:cs="Calibri"/>
          <w:lang w:val="es-ES_tradnl"/>
        </w:rPr>
        <w:t>Se adjudica al único licitante solvente que cumplió con los requerimientos técnicos, económicos, así como la presentación de los puntos adicionales solicitados en las bases de licitación.</w:t>
      </w:r>
    </w:p>
    <w:p w14:paraId="52A6A31E" w14:textId="77777777" w:rsidR="00E77033" w:rsidRPr="00E77033" w:rsidRDefault="00E77033" w:rsidP="00E77033">
      <w:pPr>
        <w:shd w:val="clear" w:color="auto" w:fill="FFFFFF"/>
        <w:spacing w:after="100" w:afterAutospacing="1"/>
        <w:contextualSpacing/>
        <w:jc w:val="both"/>
        <w:rPr>
          <w:rFonts w:ascii="Calibri" w:hAnsi="Calibri" w:cs="Calibri"/>
        </w:rPr>
      </w:pPr>
    </w:p>
    <w:p w14:paraId="5DCC864C" w14:textId="77777777" w:rsidR="00E77033" w:rsidRPr="00E77033" w:rsidRDefault="00E77033" w:rsidP="00E77033">
      <w:pPr>
        <w:shd w:val="clear" w:color="auto" w:fill="FFFFFF"/>
        <w:spacing w:after="100" w:afterAutospacing="1"/>
        <w:contextualSpacing/>
        <w:jc w:val="both"/>
        <w:rPr>
          <w:rFonts w:ascii="Calibri" w:hAnsi="Calibri" w:cs="Calibri"/>
        </w:rPr>
      </w:pPr>
      <w:r w:rsidRPr="00E77033">
        <w:rPr>
          <w:rFonts w:ascii="Calibri" w:hAnsi="Calibri" w:cs="Calibri"/>
        </w:rPr>
        <w:t>En virtud de lo anterior y de acuerdo a los criterios establecidos en bases, al ofertar en mejores condiciones se pone a consideración por parte del área requirente la adjudicación a favor de:</w:t>
      </w:r>
    </w:p>
    <w:p w14:paraId="0A48E7A1" w14:textId="77777777" w:rsidR="00E77033" w:rsidRPr="00E77033" w:rsidRDefault="00E77033" w:rsidP="00E77033">
      <w:pPr>
        <w:shd w:val="clear" w:color="auto" w:fill="FFFFFF"/>
        <w:spacing w:after="100" w:afterAutospacing="1"/>
        <w:contextualSpacing/>
        <w:jc w:val="both"/>
        <w:rPr>
          <w:rFonts w:ascii="Calibri" w:hAnsi="Calibri" w:cs="Calibri"/>
        </w:rPr>
      </w:pPr>
    </w:p>
    <w:p w14:paraId="29EAD30C" w14:textId="77777777" w:rsidR="00E77033" w:rsidRPr="00E77033" w:rsidRDefault="00E77033" w:rsidP="00E77033">
      <w:pPr>
        <w:shd w:val="clear" w:color="auto" w:fill="FFFFFF"/>
        <w:spacing w:after="100" w:afterAutospacing="1"/>
        <w:contextualSpacing/>
        <w:jc w:val="both"/>
        <w:rPr>
          <w:rFonts w:ascii="Calibri" w:hAnsi="Calibri" w:cs="Calibri"/>
        </w:rPr>
      </w:pPr>
    </w:p>
    <w:p w14:paraId="30AF38BF" w14:textId="77777777" w:rsidR="00E77033" w:rsidRPr="00E77033" w:rsidRDefault="00E77033" w:rsidP="00E77033">
      <w:pPr>
        <w:shd w:val="clear" w:color="auto" w:fill="FFFFFF"/>
        <w:spacing w:after="100" w:afterAutospacing="1"/>
        <w:contextualSpacing/>
        <w:jc w:val="both"/>
        <w:rPr>
          <w:rFonts w:ascii="Calibri" w:hAnsi="Calibri" w:cs="Calibri"/>
        </w:rPr>
      </w:pPr>
      <w:r w:rsidRPr="00E77033">
        <w:rPr>
          <w:rFonts w:ascii="Calibri" w:hAnsi="Calibri" w:cs="Calibri"/>
          <w:b/>
          <w:lang w:val="es-ES_tradnl"/>
        </w:rPr>
        <w:t>ROBERTO NUÑEZ DE LA O, POR UN MONTO MÍNIMO DE $5’400,000.00 Y UN MONTO MÁXIMO DE $9’000,000.00</w:t>
      </w:r>
    </w:p>
    <w:p w14:paraId="4D20B281" w14:textId="77777777" w:rsidR="00E77033" w:rsidRPr="00E77033" w:rsidRDefault="00E77033" w:rsidP="00E77033">
      <w:pPr>
        <w:shd w:val="clear" w:color="auto" w:fill="FFFFFF"/>
        <w:spacing w:after="100" w:afterAutospacing="1"/>
        <w:contextualSpacing/>
        <w:jc w:val="both"/>
        <w:rPr>
          <w:rFonts w:ascii="Calibri" w:hAnsi="Calibri" w:cs="Calibri"/>
        </w:rPr>
      </w:pPr>
    </w:p>
    <w:p w14:paraId="7A6CE4C3" w14:textId="77777777" w:rsidR="00E77033" w:rsidRPr="00E77033" w:rsidRDefault="00E77033" w:rsidP="00E77033">
      <w:pPr>
        <w:shd w:val="clear" w:color="auto" w:fill="FFFFFF"/>
        <w:spacing w:after="100" w:afterAutospacing="1"/>
        <w:contextualSpacing/>
        <w:jc w:val="both"/>
        <w:rPr>
          <w:rFonts w:ascii="Calibri" w:hAnsi="Calibri" w:cs="Calibri"/>
        </w:rPr>
      </w:pPr>
      <w:r w:rsidRPr="00E77033">
        <w:rPr>
          <w:rFonts w:ascii="Calibri" w:hAnsi="Calibri" w:cs="Calibri"/>
          <w:noProof/>
          <w:lang w:eastAsia="es-MX"/>
        </w:rPr>
        <w:drawing>
          <wp:inline distT="0" distB="0" distL="0" distR="0" wp14:anchorId="30A98C0A" wp14:editId="736E3A6A">
            <wp:extent cx="6208395" cy="1866900"/>
            <wp:effectExtent l="0" t="0" r="1905" b="0"/>
            <wp:docPr id="2" name="Imagen 4">
              <a:extLst xmlns:a="http://schemas.openxmlformats.org/drawingml/2006/main">
                <a:ext uri="{FF2B5EF4-FFF2-40B4-BE49-F238E27FC236}">
                  <a16:creationId xmlns:a16="http://schemas.microsoft.com/office/drawing/2014/main" id="{5823140C-0A14-4F78-B8FE-42A164047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823140C-0A14-4F78-B8FE-42A164047BF8}"/>
                        </a:ext>
                      </a:extLst>
                    </pic:cNvPr>
                    <pic:cNvPicPr>
                      <a:picLocks noChangeAspect="1"/>
                    </pic:cNvPicPr>
                  </pic:nvPicPr>
                  <pic:blipFill>
                    <a:blip r:embed="rId17"/>
                    <a:stretch>
                      <a:fillRect/>
                    </a:stretch>
                  </pic:blipFill>
                  <pic:spPr>
                    <a:xfrm>
                      <a:off x="0" y="0"/>
                      <a:ext cx="6228218" cy="1872861"/>
                    </a:xfrm>
                    <a:prstGeom prst="rect">
                      <a:avLst/>
                    </a:prstGeom>
                  </pic:spPr>
                </pic:pic>
              </a:graphicData>
            </a:graphic>
          </wp:inline>
        </w:drawing>
      </w:r>
    </w:p>
    <w:p w14:paraId="3E910E3E" w14:textId="77777777" w:rsidR="00E77033" w:rsidRPr="00E77033" w:rsidRDefault="00E77033" w:rsidP="00E77033">
      <w:pPr>
        <w:shd w:val="clear" w:color="auto" w:fill="FFFFFF"/>
        <w:spacing w:after="100" w:afterAutospacing="1"/>
        <w:contextualSpacing/>
        <w:jc w:val="both"/>
        <w:rPr>
          <w:rFonts w:ascii="Calibri" w:hAnsi="Calibri" w:cs="Calibri"/>
        </w:rPr>
      </w:pPr>
    </w:p>
    <w:p w14:paraId="5DDC2EAC" w14:textId="77777777" w:rsidR="00E77033" w:rsidRPr="00E77033" w:rsidRDefault="00E77033" w:rsidP="00E77033">
      <w:pPr>
        <w:shd w:val="clear" w:color="auto" w:fill="FFFFFF"/>
        <w:tabs>
          <w:tab w:val="left" w:pos="1275"/>
        </w:tabs>
        <w:spacing w:after="100" w:afterAutospacing="1"/>
        <w:contextualSpacing/>
        <w:jc w:val="both"/>
        <w:rPr>
          <w:rFonts w:ascii="Calibri" w:hAnsi="Calibri" w:cs="Calibri"/>
          <w:color w:val="000000"/>
          <w:lang w:eastAsia="es-MX"/>
        </w:rPr>
      </w:pPr>
      <w:r w:rsidRPr="00E77033">
        <w:rPr>
          <w:rFonts w:ascii="Calibri" w:hAnsi="Calibri" w:cs="Calibri"/>
          <w:color w:val="000000"/>
          <w:lang w:eastAsia="es-MX"/>
        </w:rPr>
        <w:t>La convocante tendrá 10 días hábiles para emitir la orden de compra / pedido posterior a la emisión del fallo.</w:t>
      </w:r>
    </w:p>
    <w:p w14:paraId="62F767A1" w14:textId="77777777" w:rsidR="00E77033" w:rsidRPr="00E77033" w:rsidRDefault="00E77033" w:rsidP="00E77033">
      <w:pPr>
        <w:shd w:val="clear" w:color="auto" w:fill="FFFFFF"/>
        <w:tabs>
          <w:tab w:val="left" w:pos="1275"/>
        </w:tabs>
        <w:spacing w:after="100" w:afterAutospacing="1"/>
        <w:contextualSpacing/>
        <w:jc w:val="both"/>
        <w:rPr>
          <w:rFonts w:ascii="Calibri" w:hAnsi="Calibri" w:cs="Calibri"/>
          <w:color w:val="000000"/>
          <w:lang w:eastAsia="es-MX"/>
        </w:rPr>
      </w:pPr>
    </w:p>
    <w:p w14:paraId="484F81F3" w14:textId="77777777" w:rsidR="00E77033" w:rsidRPr="00E77033" w:rsidRDefault="00E77033" w:rsidP="00E77033">
      <w:pPr>
        <w:shd w:val="clear" w:color="auto" w:fill="FFFFFF"/>
        <w:spacing w:line="253" w:lineRule="atLeast"/>
        <w:jc w:val="both"/>
        <w:rPr>
          <w:rFonts w:ascii="Calibri" w:hAnsi="Calibri" w:cs="Calibri"/>
          <w:color w:val="000000"/>
          <w:lang w:eastAsia="es-MX"/>
        </w:rPr>
      </w:pPr>
      <w:r w:rsidRPr="00E77033">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827C59" w14:textId="77777777" w:rsidR="00E77033" w:rsidRPr="00E77033" w:rsidRDefault="00E77033" w:rsidP="00E77033">
      <w:pPr>
        <w:shd w:val="clear" w:color="auto" w:fill="FFFFFF"/>
        <w:spacing w:line="253" w:lineRule="atLeast"/>
        <w:jc w:val="both"/>
        <w:rPr>
          <w:rFonts w:ascii="Calibri" w:hAnsi="Calibri" w:cs="Calibri"/>
          <w:color w:val="000000"/>
          <w:lang w:eastAsia="es-MX"/>
        </w:rPr>
      </w:pPr>
    </w:p>
    <w:p w14:paraId="2D3927C9" w14:textId="77777777" w:rsidR="00E77033" w:rsidRPr="00E77033" w:rsidRDefault="00E77033" w:rsidP="00E77033">
      <w:pPr>
        <w:shd w:val="clear" w:color="auto" w:fill="FFFFFF"/>
        <w:spacing w:line="253" w:lineRule="atLeast"/>
        <w:jc w:val="both"/>
        <w:rPr>
          <w:rFonts w:ascii="Calibri" w:hAnsi="Calibri" w:cs="Calibri"/>
          <w:color w:val="000000"/>
          <w:lang w:eastAsia="es-MX"/>
        </w:rPr>
      </w:pPr>
      <w:r w:rsidRPr="00E77033">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5452AAA" w14:textId="77777777" w:rsidR="00E77033" w:rsidRPr="00E77033" w:rsidRDefault="00E77033" w:rsidP="00E77033">
      <w:pPr>
        <w:shd w:val="clear" w:color="auto" w:fill="FFFFFF"/>
        <w:spacing w:line="253" w:lineRule="atLeast"/>
        <w:jc w:val="both"/>
        <w:rPr>
          <w:rFonts w:ascii="Calibri" w:hAnsi="Calibri" w:cs="Calibri"/>
          <w:color w:val="000000"/>
          <w:lang w:eastAsia="es-MX"/>
        </w:rPr>
      </w:pPr>
    </w:p>
    <w:p w14:paraId="04B82210" w14:textId="77777777" w:rsidR="00E77033" w:rsidRPr="00E77033" w:rsidRDefault="00E77033" w:rsidP="00E77033">
      <w:pPr>
        <w:shd w:val="clear" w:color="auto" w:fill="FFFFFF"/>
        <w:spacing w:line="276" w:lineRule="atLeast"/>
        <w:jc w:val="both"/>
        <w:rPr>
          <w:rFonts w:ascii="Calibri" w:hAnsi="Calibri" w:cs="Calibri"/>
          <w:color w:val="000000"/>
          <w:lang w:eastAsia="es-MX"/>
        </w:rPr>
      </w:pPr>
      <w:r w:rsidRPr="00E77033">
        <w:rPr>
          <w:rFonts w:ascii="Calibri" w:hAnsi="Calibri" w:cs="Calibri"/>
          <w:color w:val="000000"/>
          <w:lang w:eastAsia="es-MX"/>
        </w:rPr>
        <w:lastRenderedPageBreak/>
        <w:t>El contrato deberá ser firmado por el representante legal que figure en el acta constitutiva de la empresa o en su defecto cualquier persona que cuente con poder notarial correspondiente.</w:t>
      </w:r>
    </w:p>
    <w:p w14:paraId="26FF83B3" w14:textId="77777777" w:rsidR="00E77033" w:rsidRPr="00E77033" w:rsidRDefault="00E77033" w:rsidP="00E77033">
      <w:pPr>
        <w:shd w:val="clear" w:color="auto" w:fill="FFFFFF"/>
        <w:spacing w:line="276" w:lineRule="atLeast"/>
        <w:jc w:val="both"/>
        <w:rPr>
          <w:rFonts w:ascii="Calibri" w:hAnsi="Calibri" w:cs="Calibri"/>
          <w:color w:val="000000"/>
          <w:lang w:eastAsia="es-MX"/>
        </w:rPr>
      </w:pPr>
    </w:p>
    <w:p w14:paraId="336C333C" w14:textId="77777777" w:rsidR="00E77033" w:rsidRPr="00E77033" w:rsidRDefault="00E77033" w:rsidP="00E77033">
      <w:pPr>
        <w:shd w:val="clear" w:color="auto" w:fill="FFFFFF"/>
        <w:spacing w:line="276" w:lineRule="atLeast"/>
        <w:jc w:val="both"/>
        <w:rPr>
          <w:rFonts w:ascii="Calibri" w:hAnsi="Calibri" w:cs="Calibri"/>
          <w:color w:val="000000"/>
          <w:lang w:eastAsia="es-MX"/>
        </w:rPr>
      </w:pPr>
      <w:r w:rsidRPr="00E77033">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8F64A08" w14:textId="77777777" w:rsidR="00E77033" w:rsidRPr="00E77033" w:rsidRDefault="00E77033" w:rsidP="00E77033">
      <w:pPr>
        <w:shd w:val="clear" w:color="auto" w:fill="FFFFFF"/>
        <w:spacing w:line="276" w:lineRule="atLeast"/>
        <w:jc w:val="both"/>
        <w:rPr>
          <w:rFonts w:ascii="Calibri" w:hAnsi="Calibri" w:cs="Calibri"/>
          <w:color w:val="000000"/>
          <w:lang w:eastAsia="es-MX"/>
        </w:rPr>
      </w:pPr>
    </w:p>
    <w:p w14:paraId="2773BC92" w14:textId="7B82E873" w:rsidR="006F6FBE" w:rsidRDefault="00E77033" w:rsidP="00E77033">
      <w:pPr>
        <w:shd w:val="clear" w:color="auto" w:fill="FFFFFF"/>
        <w:spacing w:after="100" w:afterAutospacing="1"/>
        <w:contextualSpacing/>
        <w:jc w:val="both"/>
        <w:rPr>
          <w:rFonts w:ascii="Calibri" w:hAnsi="Calibri" w:cs="Calibri"/>
          <w:color w:val="000000"/>
          <w:shd w:val="clear" w:color="auto" w:fill="FFFFFF"/>
          <w:lang w:eastAsia="es-MX"/>
        </w:rPr>
      </w:pPr>
      <w:r w:rsidRPr="00E77033">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097EA08" w14:textId="77777777" w:rsidR="00E77033" w:rsidRDefault="00E77033" w:rsidP="00E77033">
      <w:pPr>
        <w:shd w:val="clear" w:color="auto" w:fill="FFFFFF"/>
        <w:spacing w:after="100" w:afterAutospacing="1"/>
        <w:contextualSpacing/>
        <w:jc w:val="both"/>
        <w:rPr>
          <w:rFonts w:ascii="Calibri" w:hAnsi="Calibri" w:cs="Calibri"/>
          <w:color w:val="000000"/>
          <w:shd w:val="clear" w:color="auto" w:fill="FFFFFF"/>
          <w:lang w:eastAsia="es-MX"/>
        </w:rPr>
      </w:pPr>
    </w:p>
    <w:p w14:paraId="44FD84E7" w14:textId="77777777" w:rsidR="004803F5" w:rsidRPr="004803F5" w:rsidRDefault="004803F5" w:rsidP="004803F5">
      <w:pPr>
        <w:shd w:val="clear" w:color="auto" w:fill="FFFFFF"/>
        <w:spacing w:after="100" w:afterAutospacing="1"/>
        <w:contextualSpacing/>
        <w:jc w:val="both"/>
        <w:rPr>
          <w:rFonts w:ascii="Calibri" w:hAnsi="Calibri" w:cs="Calibri"/>
          <w:lang w:val="es-ES_tradnl"/>
        </w:rPr>
      </w:pPr>
      <w:r w:rsidRPr="004803F5">
        <w:rPr>
          <w:rFonts w:ascii="Calibri" w:eastAsia="Cambria" w:hAnsi="Calibri" w:cs="Calibr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4803F5">
        <w:rPr>
          <w:rFonts w:ascii="Calibri" w:hAnsi="Calibri" w:cs="Calibri"/>
        </w:rPr>
        <w:t>del proveedor,</w:t>
      </w:r>
      <w:r w:rsidRPr="004803F5">
        <w:rPr>
          <w:rFonts w:ascii="Calibri" w:hAnsi="Calibri" w:cs="Calibri"/>
          <w:b/>
        </w:rPr>
        <w:t xml:space="preserve"> </w:t>
      </w:r>
      <w:r w:rsidRPr="004803F5">
        <w:rPr>
          <w:rFonts w:ascii="Calibri" w:hAnsi="Calibri" w:cs="Calibri"/>
          <w:b/>
          <w:lang w:val="es-ES_tradnl"/>
        </w:rPr>
        <w:t>ROBERTO NUÑEZ DE LA O</w:t>
      </w:r>
      <w:r w:rsidRPr="004803F5">
        <w:rPr>
          <w:rFonts w:ascii="Calibri" w:hAnsi="Calibri" w:cs="Calibri"/>
        </w:rPr>
        <w:t>,</w:t>
      </w:r>
      <w:r w:rsidRPr="004803F5">
        <w:rPr>
          <w:rFonts w:ascii="Calibri" w:hAnsi="Calibri" w:cs="Calibri"/>
          <w:lang w:val="es-ES_tradnl"/>
        </w:rPr>
        <w:t xml:space="preserve"> los que estén por la afirmativa, sírvanse manifestarlo levantando su mano.</w:t>
      </w:r>
    </w:p>
    <w:p w14:paraId="4CE05953" w14:textId="77777777" w:rsidR="004803F5" w:rsidRPr="004803F5" w:rsidRDefault="004803F5" w:rsidP="004803F5">
      <w:pPr>
        <w:shd w:val="clear" w:color="auto" w:fill="FFFFFF"/>
        <w:spacing w:after="100" w:afterAutospacing="1"/>
        <w:contextualSpacing/>
        <w:jc w:val="both"/>
        <w:rPr>
          <w:rFonts w:ascii="Calibri" w:hAnsi="Calibri" w:cs="Calibri"/>
          <w:lang w:val="es-ES_tradnl"/>
        </w:rPr>
      </w:pPr>
    </w:p>
    <w:p w14:paraId="3EFA1C62" w14:textId="55CFA2F6" w:rsidR="00E77033" w:rsidRPr="004803F5" w:rsidRDefault="004803F5" w:rsidP="004803F5">
      <w:pPr>
        <w:shd w:val="clear" w:color="auto" w:fill="FFFFFF"/>
        <w:spacing w:after="100" w:afterAutospacing="1"/>
        <w:contextualSpacing/>
        <w:jc w:val="center"/>
        <w:rPr>
          <w:rFonts w:ascii="Calibri" w:hAnsi="Calibri" w:cs="Calibri"/>
          <w:b/>
          <w:i/>
        </w:rPr>
      </w:pPr>
      <w:r w:rsidRPr="004803F5">
        <w:rPr>
          <w:rFonts w:ascii="Calibri" w:hAnsi="Calibri" w:cs="Calibri"/>
          <w:b/>
          <w:i/>
        </w:rPr>
        <w:t>Aprobado por Unanimidad de votos por parte de los integrantes del Comité presentes</w:t>
      </w:r>
    </w:p>
    <w:p w14:paraId="19ABA118" w14:textId="77777777" w:rsidR="004803F5" w:rsidRPr="00E77033" w:rsidRDefault="004803F5" w:rsidP="004803F5">
      <w:pPr>
        <w:shd w:val="clear" w:color="auto" w:fill="FFFFFF"/>
        <w:spacing w:after="100" w:afterAutospacing="1"/>
        <w:contextualSpacing/>
        <w:jc w:val="both"/>
        <w:rPr>
          <w:rFonts w:ascii="Calibri" w:hAnsi="Calibri" w:cs="Calibri"/>
          <w:color w:val="000000"/>
          <w:shd w:val="clear" w:color="auto" w:fill="FFFFFF"/>
          <w:lang w:eastAsia="es-MX"/>
        </w:rPr>
      </w:pPr>
    </w:p>
    <w:p w14:paraId="2CF11231" w14:textId="77777777" w:rsidR="00212351" w:rsidRPr="00212351" w:rsidRDefault="00212351" w:rsidP="00212351">
      <w:pPr>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Número de Cuadro:</w:t>
      </w:r>
      <w:r w:rsidRPr="00212351">
        <w:rPr>
          <w:rFonts w:asciiTheme="minorHAnsi" w:eastAsiaTheme="minorEastAsia" w:hAnsiTheme="minorHAnsi" w:cstheme="minorHAnsi"/>
          <w:lang w:val="es-ES" w:eastAsia="es-MX"/>
        </w:rPr>
        <w:t xml:space="preserve"> </w:t>
      </w:r>
      <w:r w:rsidRPr="00212351">
        <w:rPr>
          <w:rFonts w:asciiTheme="minorHAnsi" w:eastAsiaTheme="minorEastAsia" w:hAnsiTheme="minorHAnsi" w:cstheme="minorHAnsi"/>
          <w:lang w:eastAsia="es-MX"/>
        </w:rPr>
        <w:t>06.05.2024</w:t>
      </w:r>
    </w:p>
    <w:p w14:paraId="3753BFC3"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b/>
        </w:rPr>
      </w:pPr>
      <w:r w:rsidRPr="00212351">
        <w:rPr>
          <w:rFonts w:asciiTheme="minorHAnsi" w:eastAsiaTheme="minorEastAsia" w:hAnsiTheme="minorHAnsi" w:cstheme="minorHAnsi"/>
          <w:b/>
          <w:lang w:val="es-ES" w:eastAsia="es-MX"/>
        </w:rPr>
        <w:t xml:space="preserve">Licitación Pública Local con Participación del Comité: </w:t>
      </w:r>
      <w:r w:rsidRPr="00212351">
        <w:rPr>
          <w:rFonts w:asciiTheme="minorHAnsi" w:eastAsiaTheme="minorEastAsia" w:hAnsiTheme="minorHAnsi" w:cstheme="minorHAnsi"/>
          <w:lang w:val="es-ES" w:eastAsia="es-MX"/>
        </w:rPr>
        <w:t>202400104</w:t>
      </w:r>
    </w:p>
    <w:p w14:paraId="22F06D24"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 xml:space="preserve">Área Requirente: </w:t>
      </w:r>
      <w:r w:rsidRPr="00212351">
        <w:rPr>
          <w:rFonts w:asciiTheme="minorHAnsi" w:eastAsiaTheme="minorEastAsia" w:hAnsiTheme="minorHAnsi" w:cstheme="minorHAnsi"/>
          <w:lang w:val="es-ES" w:eastAsia="es-MX"/>
        </w:rPr>
        <w:t>Dirección de Programas Sociales Municipales adscrita a la</w:t>
      </w:r>
      <w:r w:rsidRPr="00212351">
        <w:rPr>
          <w:rFonts w:asciiTheme="minorHAnsi" w:eastAsiaTheme="minorEastAsia" w:hAnsiTheme="minorHAnsi" w:cstheme="minorHAnsi"/>
          <w:b/>
          <w:lang w:val="es-ES" w:eastAsia="es-MX"/>
        </w:rPr>
        <w:t xml:space="preserve"> </w:t>
      </w:r>
      <w:r w:rsidRPr="00212351">
        <w:rPr>
          <w:rFonts w:asciiTheme="minorHAnsi" w:eastAsiaTheme="minorEastAsia" w:hAnsiTheme="minorHAnsi" w:cstheme="minorHAnsi"/>
          <w:lang w:val="es-ES" w:eastAsia="es-MX"/>
        </w:rPr>
        <w:t xml:space="preserve">Coordinación General de Desarrollo Económico y Combate a la Desigualdad </w:t>
      </w:r>
    </w:p>
    <w:p w14:paraId="7C97B49F"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 w:eastAsia="es-MX"/>
        </w:rPr>
      </w:pPr>
      <w:r w:rsidRPr="00212351">
        <w:rPr>
          <w:rFonts w:asciiTheme="minorHAnsi" w:eastAsiaTheme="minorEastAsia" w:hAnsiTheme="minorHAnsi" w:cstheme="minorHAnsi"/>
          <w:b/>
          <w:lang w:val="es-ES" w:eastAsia="es-MX"/>
        </w:rPr>
        <w:t xml:space="preserve">Objeto de licitación: </w:t>
      </w:r>
      <w:r w:rsidRPr="00212351">
        <w:rPr>
          <w:rFonts w:asciiTheme="minorHAnsi" w:eastAsiaTheme="minorEastAsia" w:hAnsiTheme="minorHAnsi" w:cstheme="minorHAnsi"/>
          <w:lang w:val="es-ES" w:eastAsia="es-MX"/>
        </w:rPr>
        <w:t>Compra de pintura vinílica, tráfico y esmalte e impermeabilizante para llevar a cabo la rehabilitación de espacios dentro del programa “Zapopan Mi Colonia”</w:t>
      </w:r>
    </w:p>
    <w:p w14:paraId="62F940F4"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p>
    <w:p w14:paraId="0F3DC0F6"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_tradnl"/>
        </w:rPr>
      </w:pPr>
      <w:r w:rsidRPr="00212351">
        <w:rPr>
          <w:rFonts w:asciiTheme="minorHAnsi" w:eastAsiaTheme="minorEastAsia" w:hAnsiTheme="minorHAnsi" w:cstheme="minorHAnsi"/>
          <w:lang w:eastAsia="es-MX"/>
        </w:rPr>
        <w:t>S</w:t>
      </w:r>
      <w:proofErr w:type="spellStart"/>
      <w:r w:rsidRPr="00212351">
        <w:rPr>
          <w:rFonts w:asciiTheme="minorHAnsi" w:hAnsiTheme="minorHAnsi" w:cstheme="minorHAnsi"/>
          <w:lang w:val="es-ES_tradnl"/>
        </w:rPr>
        <w:t>e</w:t>
      </w:r>
      <w:proofErr w:type="spellEnd"/>
      <w:r w:rsidRPr="00212351">
        <w:rPr>
          <w:rFonts w:asciiTheme="minorHAnsi" w:hAnsiTheme="minorHAnsi" w:cstheme="minorHAnsi"/>
          <w:lang w:val="es-ES_tradnl"/>
        </w:rPr>
        <w:t xml:space="preserve"> pone a la vista el expediente de donde se desprende lo siguiente:</w:t>
      </w:r>
    </w:p>
    <w:p w14:paraId="4F205B8F"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27654DA6"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lang w:val="es-ES_tradnl"/>
        </w:rPr>
        <w:t>Proveedores que cotizan:</w:t>
      </w:r>
    </w:p>
    <w:p w14:paraId="7460A4D4"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Stridente, S.A.S. de C.V.</w:t>
      </w:r>
    </w:p>
    <w:p w14:paraId="3AA05CD1"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Absalón Hugo Rivera Bugarín</w:t>
      </w:r>
    </w:p>
    <w:p w14:paraId="351584E2"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Proveedor de Insumos para la Construcción, S.A. de C.V.</w:t>
      </w:r>
    </w:p>
    <w:p w14:paraId="1597AC78"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Karen Alejandra Miranda Rangel</w:t>
      </w:r>
    </w:p>
    <w:p w14:paraId="76C02D50"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Grupo Comercial Denbar, S.A.S. de C.V.</w:t>
      </w:r>
    </w:p>
    <w:p w14:paraId="45975F55"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Soyco Señalamientos, S.A. de C.V.</w:t>
      </w:r>
    </w:p>
    <w:p w14:paraId="5B3110BA"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Industrial de Pinturas Volton S.A. de C.V.</w:t>
      </w:r>
    </w:p>
    <w:p w14:paraId="045B890A" w14:textId="77777777" w:rsidR="00212351" w:rsidRPr="00212351" w:rsidRDefault="00212351" w:rsidP="00212351">
      <w:pPr>
        <w:pStyle w:val="Prrafodelista"/>
        <w:numPr>
          <w:ilvl w:val="0"/>
          <w:numId w:val="42"/>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Grupo Ispe, S.A. de C.V.</w:t>
      </w:r>
    </w:p>
    <w:p w14:paraId="46A4F377" w14:textId="77777777" w:rsidR="00212351" w:rsidRPr="00212351" w:rsidRDefault="00212351" w:rsidP="00212351">
      <w:pPr>
        <w:shd w:val="clear" w:color="auto" w:fill="FFFFFF"/>
        <w:spacing w:after="100" w:afterAutospacing="1"/>
        <w:contextualSpacing/>
        <w:rPr>
          <w:rFonts w:asciiTheme="minorHAnsi" w:hAnsiTheme="minorHAnsi" w:cstheme="minorHAnsi"/>
        </w:rPr>
      </w:pPr>
    </w:p>
    <w:p w14:paraId="411CE3DD" w14:textId="77777777" w:rsidR="00212351" w:rsidRPr="00212351" w:rsidRDefault="00212351" w:rsidP="00212351">
      <w:pPr>
        <w:shd w:val="clear" w:color="auto" w:fill="FFFFFF"/>
        <w:spacing w:after="100" w:afterAutospacing="1"/>
        <w:contextualSpacing/>
        <w:rPr>
          <w:rFonts w:asciiTheme="minorHAnsi" w:hAnsiTheme="minorHAnsi" w:cstheme="minorHAnsi"/>
        </w:rPr>
      </w:pPr>
      <w:r w:rsidRPr="00212351">
        <w:rPr>
          <w:rFonts w:asciiTheme="minorHAnsi" w:hAnsiTheme="minorHAnsi" w:cstheme="minorHAnsi"/>
        </w:rPr>
        <w:t>Los licitantes cuyas proposiciones fueron desechadas:</w:t>
      </w:r>
    </w:p>
    <w:p w14:paraId="4361F8AE"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12351" w:rsidRPr="00212351" w14:paraId="6A3D4A78"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08E02BB" w14:textId="77777777" w:rsidR="00212351" w:rsidRPr="00212351" w:rsidRDefault="00212351" w:rsidP="002736CD">
            <w:pPr>
              <w:tabs>
                <w:tab w:val="center" w:pos="1854"/>
                <w:tab w:val="left" w:pos="2745"/>
              </w:tabs>
              <w:rPr>
                <w:rFonts w:asciiTheme="minorHAnsi" w:hAnsiTheme="minorHAnsi" w:cstheme="minorHAnsi"/>
                <w:lang w:eastAsia="es-MX"/>
              </w:rPr>
            </w:pPr>
            <w:r w:rsidRPr="00212351">
              <w:rPr>
                <w:rFonts w:asciiTheme="minorHAnsi" w:hAnsiTheme="minorHAnsi" w:cstheme="minorHAnsi"/>
                <w:b/>
                <w:bCs/>
                <w:color w:val="FFFFFF"/>
                <w:kern w:val="24"/>
                <w:lang w:eastAsia="es-MX"/>
              </w:rPr>
              <w:tab/>
              <w:t xml:space="preserve">Licitante </w:t>
            </w:r>
            <w:r w:rsidRPr="0021235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0B7968" w14:textId="77777777" w:rsidR="00212351" w:rsidRPr="00212351" w:rsidRDefault="00212351" w:rsidP="002736CD">
            <w:pPr>
              <w:jc w:val="center"/>
              <w:rPr>
                <w:rFonts w:asciiTheme="minorHAnsi" w:hAnsiTheme="minorHAnsi" w:cstheme="minorHAnsi"/>
                <w:lang w:eastAsia="es-MX"/>
              </w:rPr>
            </w:pPr>
            <w:r w:rsidRPr="00212351">
              <w:rPr>
                <w:rFonts w:asciiTheme="minorHAnsi" w:hAnsiTheme="minorHAnsi" w:cstheme="minorHAnsi"/>
                <w:b/>
                <w:bCs/>
                <w:color w:val="FFFFFF"/>
                <w:kern w:val="24"/>
                <w:lang w:eastAsia="es-MX"/>
              </w:rPr>
              <w:t xml:space="preserve">Motivo </w:t>
            </w:r>
          </w:p>
        </w:tc>
      </w:tr>
      <w:tr w:rsidR="00212351" w:rsidRPr="00212351" w14:paraId="524997D9"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5EC692"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Proveedor de Insumos para la Construcción,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F4ABDF"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w:t>
            </w:r>
          </w:p>
          <w:p w14:paraId="09309757" w14:textId="77777777" w:rsidR="00212351" w:rsidRPr="00212351" w:rsidRDefault="00212351" w:rsidP="002736CD">
            <w:pPr>
              <w:rPr>
                <w:rFonts w:asciiTheme="minorHAnsi" w:hAnsiTheme="minorHAnsi" w:cstheme="minorHAnsi"/>
                <w:b/>
                <w:lang w:val="es-ES_tradnl" w:eastAsia="es-MX"/>
              </w:rPr>
            </w:pPr>
          </w:p>
          <w:p w14:paraId="47728C3D"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Posterior al acto de Presentación y Apertura de Proposiciones se detectó por parte del área Convocante que: </w:t>
            </w:r>
          </w:p>
          <w:p w14:paraId="282AAC50" w14:textId="77777777" w:rsidR="00212351" w:rsidRPr="00212351" w:rsidRDefault="00212351" w:rsidP="002736CD">
            <w:pPr>
              <w:rPr>
                <w:rFonts w:asciiTheme="minorHAnsi" w:hAnsiTheme="minorHAnsi" w:cstheme="minorHAnsi"/>
                <w:b/>
                <w:lang w:val="es-ES_tradnl" w:eastAsia="es-MX"/>
              </w:rPr>
            </w:pPr>
          </w:p>
          <w:p w14:paraId="12C2926E" w14:textId="77777777" w:rsidR="00B7601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Partida 6 y única que cotiza se encuentran por debajo del 40% de la media del estudio de mercado de conformidad al Artículo 71 de la Ley de Compras, Enajenaciones y Contratación de Servicios del Estado de Jalisco y sus Municipios. </w:t>
            </w:r>
          </w:p>
          <w:p w14:paraId="107ACE50" w14:textId="24B36F53"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 </w:t>
            </w:r>
          </w:p>
        </w:tc>
      </w:tr>
      <w:tr w:rsidR="00212351" w:rsidRPr="00212351" w14:paraId="2F9A2C83"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532FEE"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Karen Alejandra Miranda Rangel</w:t>
            </w:r>
          </w:p>
          <w:p w14:paraId="4E629DF8" w14:textId="77777777"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De acuerdo con el registro al momento de entregar la muestra le corresponde el Número 4</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530B23"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w:t>
            </w:r>
          </w:p>
          <w:p w14:paraId="08214C63" w14:textId="77777777" w:rsidR="00212351" w:rsidRPr="00212351" w:rsidRDefault="00212351" w:rsidP="002736CD">
            <w:pPr>
              <w:rPr>
                <w:rFonts w:asciiTheme="minorHAnsi" w:hAnsiTheme="minorHAnsi" w:cstheme="minorHAnsi"/>
                <w:b/>
                <w:lang w:val="es-ES_tradnl" w:eastAsia="es-MX"/>
              </w:rPr>
            </w:pPr>
          </w:p>
          <w:p w14:paraId="007C24D8" w14:textId="42BD1B19"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Partidas 1,</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2,</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3,</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4,</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5,</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7 y 8</w:t>
            </w:r>
          </w:p>
          <w:p w14:paraId="110E107A" w14:textId="77777777" w:rsidR="00212351" w:rsidRPr="00212351" w:rsidRDefault="00212351" w:rsidP="002736CD">
            <w:pPr>
              <w:rPr>
                <w:rFonts w:asciiTheme="minorHAnsi" w:hAnsiTheme="minorHAnsi" w:cstheme="minorHAnsi"/>
                <w:b/>
                <w:lang w:val="es-ES_tradnl" w:eastAsia="es-MX"/>
              </w:rPr>
            </w:pPr>
          </w:p>
          <w:p w14:paraId="5A4D3A26"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Posterior al acto de Presentación y Apertura de Proposiciones se detectó por parte del área Convocante que: </w:t>
            </w:r>
          </w:p>
          <w:p w14:paraId="639AC8A6" w14:textId="77777777" w:rsidR="00212351" w:rsidRPr="00212351" w:rsidRDefault="00212351" w:rsidP="002736CD">
            <w:pPr>
              <w:rPr>
                <w:rFonts w:asciiTheme="minorHAnsi" w:hAnsiTheme="minorHAnsi" w:cstheme="minorHAnsi"/>
                <w:b/>
                <w:lang w:val="es-ES_tradnl" w:eastAsia="es-MX"/>
              </w:rPr>
            </w:pPr>
          </w:p>
          <w:p w14:paraId="5FBCAF66"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Partidas 1, 2, 3 y 8 se encuentran por debajo del 40% de la media del estudio de mercado de conformidad al Artículo 71 de la Ley de Compras, Enajenaciones y Contratación de Servicios del Estado de Jalisco y sus Municipios.</w:t>
            </w:r>
          </w:p>
          <w:p w14:paraId="44106837" w14:textId="77777777" w:rsidR="00212351" w:rsidRPr="00212351" w:rsidRDefault="00212351" w:rsidP="002736CD">
            <w:pPr>
              <w:rPr>
                <w:rFonts w:asciiTheme="minorHAnsi" w:hAnsiTheme="minorHAnsi" w:cstheme="minorHAnsi"/>
                <w:b/>
                <w:lang w:val="es-ES_tradnl" w:eastAsia="es-MX"/>
              </w:rPr>
            </w:pPr>
          </w:p>
          <w:p w14:paraId="194303B9"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El licitante entrega muestra para las partidas 4, 5 y 7 las cuales contienen una etiqueta blanca especificando detalles por lo que no es sujeto de evaluación técnica y económica en dichas partidas, toda vez que en el </w:t>
            </w:r>
            <w:r w:rsidRPr="00212351">
              <w:rPr>
                <w:rFonts w:asciiTheme="minorHAnsi" w:hAnsiTheme="minorHAnsi" w:cstheme="minorHAnsi"/>
                <w:b/>
                <w:lang w:val="es-ES_tradnl" w:eastAsia="es-MX"/>
              </w:rPr>
              <w:lastRenderedPageBreak/>
              <w:t>Formato A, página 18, de las bases se solicita muestra física sin distintivo alguno.</w:t>
            </w:r>
          </w:p>
          <w:p w14:paraId="64A1D5F6" w14:textId="4D78402E" w:rsidR="00B76011" w:rsidRPr="00212351" w:rsidRDefault="00B76011" w:rsidP="002736CD">
            <w:pPr>
              <w:rPr>
                <w:rFonts w:asciiTheme="minorHAnsi" w:hAnsiTheme="minorHAnsi" w:cstheme="minorHAnsi"/>
                <w:b/>
                <w:lang w:val="es-ES_tradnl" w:eastAsia="es-MX"/>
              </w:rPr>
            </w:pPr>
          </w:p>
        </w:tc>
      </w:tr>
      <w:tr w:rsidR="00212351" w:rsidRPr="00212351" w14:paraId="26121DB8"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AA77E1"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lastRenderedPageBreak/>
              <w:t>Grupo Comercial Denbar, S.A.S. de C.V.</w:t>
            </w:r>
          </w:p>
          <w:p w14:paraId="4EC5C7DB" w14:textId="77777777"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910397"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 partida 3</w:t>
            </w:r>
          </w:p>
          <w:p w14:paraId="447ACCA3" w14:textId="77777777" w:rsidR="00212351" w:rsidRPr="00212351" w:rsidRDefault="00212351" w:rsidP="002736CD">
            <w:pPr>
              <w:rPr>
                <w:rFonts w:asciiTheme="minorHAnsi" w:hAnsiTheme="minorHAnsi" w:cstheme="minorHAnsi"/>
                <w:b/>
                <w:lang w:val="es-ES_tradnl" w:eastAsia="es-MX"/>
              </w:rPr>
            </w:pPr>
          </w:p>
          <w:p w14:paraId="504C872B"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Ofrece Pintura vinílica tipo B, acabado mate en color Verde, cubeta de 19 litros, la cual no corresponde al tono solicitado en bases página 1, debiendo ser Verde Pistache.</w:t>
            </w:r>
          </w:p>
          <w:p w14:paraId="1A4361F8" w14:textId="34057454" w:rsidR="00B76011" w:rsidRPr="00212351" w:rsidRDefault="00B76011" w:rsidP="002736CD">
            <w:pPr>
              <w:rPr>
                <w:rFonts w:asciiTheme="minorHAnsi" w:hAnsiTheme="minorHAnsi" w:cstheme="minorHAnsi"/>
                <w:b/>
                <w:lang w:val="es-ES_tradnl" w:eastAsia="es-MX"/>
              </w:rPr>
            </w:pPr>
          </w:p>
        </w:tc>
      </w:tr>
      <w:tr w:rsidR="00212351" w:rsidRPr="00212351" w14:paraId="0EA44074"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0ADF48"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Industrial de Pinturas Volton S.A. de C.V.</w:t>
            </w:r>
          </w:p>
          <w:p w14:paraId="5C2492EA" w14:textId="77777777"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24F8F9"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w:t>
            </w:r>
          </w:p>
          <w:p w14:paraId="36096E12" w14:textId="77777777" w:rsidR="00212351" w:rsidRPr="00212351" w:rsidRDefault="00212351" w:rsidP="002736CD">
            <w:pPr>
              <w:rPr>
                <w:rFonts w:asciiTheme="minorHAnsi" w:hAnsiTheme="minorHAnsi" w:cstheme="minorHAnsi"/>
                <w:b/>
                <w:lang w:val="es-ES_tradnl" w:eastAsia="es-MX"/>
              </w:rPr>
            </w:pPr>
          </w:p>
          <w:p w14:paraId="5F701364" w14:textId="1EFDCE75"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Partidas 1,</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2,</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3,</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6,</w:t>
            </w:r>
            <w:r w:rsidR="00681C9C">
              <w:rPr>
                <w:rFonts w:asciiTheme="minorHAnsi" w:hAnsiTheme="minorHAnsi" w:cstheme="minorHAnsi"/>
                <w:b/>
                <w:lang w:val="es-ES_tradnl" w:eastAsia="es-MX"/>
              </w:rPr>
              <w:t xml:space="preserve"> </w:t>
            </w:r>
            <w:r w:rsidRPr="00212351">
              <w:rPr>
                <w:rFonts w:asciiTheme="minorHAnsi" w:hAnsiTheme="minorHAnsi" w:cstheme="minorHAnsi"/>
                <w:b/>
                <w:lang w:val="es-ES_tradnl" w:eastAsia="es-MX"/>
              </w:rPr>
              <w:t>7 y 8</w:t>
            </w:r>
          </w:p>
          <w:p w14:paraId="22D06EC0" w14:textId="77777777" w:rsidR="00212351" w:rsidRPr="00212351" w:rsidRDefault="00212351" w:rsidP="002736CD">
            <w:pPr>
              <w:rPr>
                <w:rFonts w:asciiTheme="minorHAnsi" w:hAnsiTheme="minorHAnsi" w:cstheme="minorHAnsi"/>
                <w:b/>
                <w:lang w:val="es-ES_tradnl" w:eastAsia="es-MX"/>
              </w:rPr>
            </w:pPr>
          </w:p>
          <w:p w14:paraId="69A4C03D"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Posterior al acto de Presentación y Apertura de Proposiciones se detectó por parte del área Convocante que:  </w:t>
            </w:r>
          </w:p>
          <w:p w14:paraId="313576CB" w14:textId="77777777" w:rsidR="00212351" w:rsidRPr="00212351" w:rsidRDefault="00212351" w:rsidP="002736CD">
            <w:pPr>
              <w:rPr>
                <w:rFonts w:asciiTheme="minorHAnsi" w:hAnsiTheme="minorHAnsi" w:cstheme="minorHAnsi"/>
                <w:b/>
                <w:lang w:val="es-ES_tradnl" w:eastAsia="es-MX"/>
              </w:rPr>
            </w:pPr>
          </w:p>
          <w:p w14:paraId="77C8EBC2"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Partidas 1, 2, 3, 6, 7 y 8 se encuentran por debajo del 40% de la media del estudio de mercado de conformidad al Artículo 71 de la Ley de Compras, Enajenaciones y Contratación de Servicios del Estado de Jalisco y sus Municipios.</w:t>
            </w:r>
          </w:p>
          <w:p w14:paraId="706FDDFE" w14:textId="359387AE" w:rsidR="00B76011" w:rsidRPr="00212351" w:rsidRDefault="00B76011" w:rsidP="002736CD">
            <w:pPr>
              <w:rPr>
                <w:rFonts w:asciiTheme="minorHAnsi" w:hAnsiTheme="minorHAnsi" w:cstheme="minorHAnsi"/>
                <w:b/>
                <w:lang w:val="es-ES_tradnl" w:eastAsia="es-MX"/>
              </w:rPr>
            </w:pPr>
          </w:p>
        </w:tc>
      </w:tr>
      <w:tr w:rsidR="00212351" w:rsidRPr="00212351" w14:paraId="788EDE84"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495A43"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 xml:space="preserve">Grupo </w:t>
            </w:r>
            <w:proofErr w:type="spellStart"/>
            <w:r w:rsidRPr="00212351">
              <w:rPr>
                <w:rFonts w:asciiTheme="minorHAnsi" w:hAnsiTheme="minorHAnsi" w:cstheme="minorHAnsi"/>
                <w:lang w:val="es-ES_tradnl" w:eastAsia="es-MX"/>
              </w:rPr>
              <w:t>Ispe</w:t>
            </w:r>
            <w:proofErr w:type="spellEnd"/>
            <w:r w:rsidRPr="00212351">
              <w:rPr>
                <w:rFonts w:asciiTheme="minorHAnsi" w:hAnsiTheme="minorHAnsi" w:cstheme="minorHAnsi"/>
                <w:lang w:val="es-ES_tradnl" w:eastAsia="es-MX"/>
              </w:rPr>
              <w:t>, S.A. de C.V.</w:t>
            </w:r>
          </w:p>
          <w:p w14:paraId="6F18980D" w14:textId="77777777"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De acuerdo con el registro al momento de entregar la muestra le corresponde el Número 5</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8E1127"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w:t>
            </w:r>
          </w:p>
          <w:p w14:paraId="7B5474E9" w14:textId="77777777" w:rsidR="00212351" w:rsidRPr="00212351" w:rsidRDefault="00212351" w:rsidP="002736CD">
            <w:pPr>
              <w:rPr>
                <w:rFonts w:asciiTheme="minorHAnsi" w:hAnsiTheme="minorHAnsi" w:cstheme="minorHAnsi"/>
                <w:b/>
                <w:lang w:val="es-ES_tradnl" w:eastAsia="es-MX"/>
              </w:rPr>
            </w:pPr>
          </w:p>
          <w:p w14:paraId="6E34C454"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Posterior al acto de Presentación y Apertura de Proposiciones se detectó por parte del área Convocante que: </w:t>
            </w:r>
          </w:p>
          <w:p w14:paraId="72161B22" w14:textId="77777777" w:rsidR="00212351" w:rsidRPr="00212351" w:rsidRDefault="00212351" w:rsidP="002736CD">
            <w:pPr>
              <w:rPr>
                <w:rFonts w:asciiTheme="minorHAnsi" w:hAnsiTheme="minorHAnsi" w:cstheme="minorHAnsi"/>
                <w:b/>
                <w:lang w:val="es-ES_tradnl" w:eastAsia="es-MX"/>
              </w:rPr>
            </w:pPr>
          </w:p>
          <w:p w14:paraId="2E3692D6"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El licitante no presenta sobres de propuestas técnica ni económica.</w:t>
            </w:r>
          </w:p>
          <w:p w14:paraId="795CCF6F" w14:textId="76A189F6" w:rsidR="00B76011" w:rsidRPr="00212351" w:rsidRDefault="00B76011" w:rsidP="002736CD">
            <w:pPr>
              <w:rPr>
                <w:rFonts w:asciiTheme="minorHAnsi" w:hAnsiTheme="minorHAnsi" w:cstheme="minorHAnsi"/>
                <w:b/>
                <w:lang w:val="es-ES_tradnl" w:eastAsia="es-MX"/>
              </w:rPr>
            </w:pPr>
          </w:p>
        </w:tc>
      </w:tr>
    </w:tbl>
    <w:p w14:paraId="1BFB5E46"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i/>
        </w:rPr>
      </w:pPr>
    </w:p>
    <w:p w14:paraId="155C61B3"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r w:rsidRPr="00212351">
        <w:rPr>
          <w:rFonts w:asciiTheme="minorHAnsi" w:hAnsiTheme="minorHAnsi" w:cstheme="minorHAnsi"/>
          <w:lang w:val="es-ES_tradnl"/>
        </w:rPr>
        <w:t xml:space="preserve">Los licitantes cuyas proposiciones resultaron solventes son los que se muestran en el siguiente cuadro: </w:t>
      </w:r>
    </w:p>
    <w:p w14:paraId="141CC155" w14:textId="77777777" w:rsidR="00212351" w:rsidRPr="00212351" w:rsidRDefault="00212351" w:rsidP="00212351">
      <w:pPr>
        <w:shd w:val="clear" w:color="auto" w:fill="FFFFFF"/>
        <w:spacing w:after="100" w:afterAutospacing="1"/>
        <w:contextualSpacing/>
        <w:rPr>
          <w:rFonts w:asciiTheme="minorHAnsi" w:hAnsiTheme="minorHAnsi" w:cstheme="minorHAnsi"/>
          <w:lang w:val="es-ES_tradnl"/>
        </w:rPr>
      </w:pPr>
    </w:p>
    <w:p w14:paraId="2E31A149"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r w:rsidRPr="00212351">
        <w:rPr>
          <w:rFonts w:asciiTheme="minorHAnsi" w:hAnsiTheme="minorHAnsi" w:cstheme="minorHAnsi"/>
          <w:b/>
        </w:rPr>
        <w:t>STRIDENTE, S.A.S. DE C.V., ABSALÓN HUGO RIVERA BUGARÍN, KAREN ALEJANDRA MIRANDA RANGEL, GRUPO COMERCIAL DENBAR, S.A.S. DE C.V., SOYCO SEÑALAMIENTOS, S.A. DE C.V. E INDUSTRIAL DE PINTURAS VOLTON S.A. DE C.V.</w:t>
      </w:r>
    </w:p>
    <w:p w14:paraId="047AD01E" w14:textId="77777777" w:rsidR="00BC310A" w:rsidRDefault="00BC310A" w:rsidP="00212351">
      <w:pPr>
        <w:shd w:val="clear" w:color="auto" w:fill="FFFFFF"/>
        <w:spacing w:after="100" w:afterAutospacing="1"/>
        <w:contextualSpacing/>
        <w:rPr>
          <w:rFonts w:asciiTheme="minorHAnsi" w:hAnsiTheme="minorHAnsi" w:cstheme="minorHAnsi"/>
          <w:b/>
          <w:i/>
        </w:rPr>
      </w:pPr>
    </w:p>
    <w:p w14:paraId="0327BF3E" w14:textId="075FE257" w:rsidR="00212351" w:rsidRPr="00212351" w:rsidRDefault="00212351" w:rsidP="00212351">
      <w:pPr>
        <w:shd w:val="clear" w:color="auto" w:fill="FFFFFF"/>
        <w:spacing w:after="100" w:afterAutospacing="1"/>
        <w:contextualSpacing/>
        <w:rPr>
          <w:rFonts w:asciiTheme="minorHAnsi" w:hAnsiTheme="minorHAnsi" w:cstheme="minorHAnsi"/>
          <w:b/>
          <w:i/>
        </w:rPr>
      </w:pPr>
      <w:r w:rsidRPr="00212351">
        <w:rPr>
          <w:rFonts w:asciiTheme="minorHAnsi" w:hAnsiTheme="minorHAnsi" w:cstheme="minorHAnsi"/>
          <w:b/>
          <w:i/>
        </w:rPr>
        <w:t xml:space="preserve">Se anexa tabla de Excel  </w:t>
      </w:r>
    </w:p>
    <w:p w14:paraId="26E06C51" w14:textId="77777777" w:rsidR="00212351" w:rsidRPr="00212351" w:rsidRDefault="00212351" w:rsidP="00212351">
      <w:pPr>
        <w:shd w:val="clear" w:color="auto" w:fill="FFFFFF"/>
        <w:spacing w:after="100" w:afterAutospacing="1"/>
        <w:contextualSpacing/>
        <w:rPr>
          <w:rFonts w:asciiTheme="minorHAnsi" w:hAnsiTheme="minorHAnsi" w:cstheme="minorHAnsi"/>
          <w:b/>
          <w:i/>
        </w:rPr>
      </w:pPr>
    </w:p>
    <w:p w14:paraId="0AA81B26"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r w:rsidRPr="00212351">
        <w:rPr>
          <w:rFonts w:asciiTheme="minorHAnsi" w:hAnsiTheme="minorHAnsi" w:cstheme="minorHAnsi"/>
          <w:lang w:val="es-ES_tradnl"/>
        </w:rPr>
        <w:t>Responsable de la evaluación de las proposiciones:</w:t>
      </w:r>
    </w:p>
    <w:p w14:paraId="6E26425D"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212351" w:rsidRPr="00212351" w14:paraId="392D26DE" w14:textId="77777777" w:rsidTr="002736CD">
        <w:trPr>
          <w:trHeight w:val="177"/>
        </w:trPr>
        <w:tc>
          <w:tcPr>
            <w:tcW w:w="4536" w:type="dxa"/>
          </w:tcPr>
          <w:p w14:paraId="4CCCE784" w14:textId="77777777" w:rsidR="00212351" w:rsidRPr="00212351" w:rsidRDefault="00212351" w:rsidP="002736CD">
            <w:pPr>
              <w:spacing w:after="100" w:afterAutospacing="1" w:line="276" w:lineRule="auto"/>
              <w:contextualSpacing/>
              <w:jc w:val="center"/>
              <w:rPr>
                <w:rFonts w:asciiTheme="minorHAnsi" w:hAnsiTheme="minorHAnsi" w:cstheme="minorHAnsi"/>
                <w:b/>
                <w:lang w:val="es-ES_tradnl"/>
              </w:rPr>
            </w:pPr>
            <w:r w:rsidRPr="00212351">
              <w:rPr>
                <w:rFonts w:asciiTheme="minorHAnsi" w:hAnsiTheme="minorHAnsi" w:cstheme="minorHAnsi"/>
                <w:b/>
                <w:lang w:val="es-ES_tradnl"/>
              </w:rPr>
              <w:t>Nombre</w:t>
            </w:r>
          </w:p>
        </w:tc>
        <w:tc>
          <w:tcPr>
            <w:tcW w:w="5240" w:type="dxa"/>
          </w:tcPr>
          <w:p w14:paraId="6BDA84FF" w14:textId="77777777" w:rsidR="00212351" w:rsidRPr="00212351" w:rsidRDefault="00212351" w:rsidP="002736CD">
            <w:pPr>
              <w:spacing w:after="100" w:afterAutospacing="1" w:line="276" w:lineRule="auto"/>
              <w:contextualSpacing/>
              <w:jc w:val="center"/>
              <w:rPr>
                <w:rFonts w:asciiTheme="minorHAnsi" w:hAnsiTheme="minorHAnsi" w:cstheme="minorHAnsi"/>
                <w:b/>
                <w:lang w:val="es-ES_tradnl"/>
              </w:rPr>
            </w:pPr>
            <w:r w:rsidRPr="00212351">
              <w:rPr>
                <w:rFonts w:asciiTheme="minorHAnsi" w:hAnsiTheme="minorHAnsi" w:cstheme="minorHAnsi"/>
                <w:b/>
                <w:lang w:val="es-ES_tradnl"/>
              </w:rPr>
              <w:t>Cargo</w:t>
            </w:r>
          </w:p>
        </w:tc>
      </w:tr>
      <w:tr w:rsidR="00212351" w:rsidRPr="00212351" w14:paraId="4E7C42D5" w14:textId="77777777" w:rsidTr="002736CD">
        <w:trPr>
          <w:trHeight w:val="362"/>
        </w:trPr>
        <w:tc>
          <w:tcPr>
            <w:tcW w:w="4536" w:type="dxa"/>
          </w:tcPr>
          <w:p w14:paraId="1438F2C9" w14:textId="77777777" w:rsidR="00212351" w:rsidRPr="00212351" w:rsidRDefault="00212351" w:rsidP="002736CD">
            <w:pPr>
              <w:shd w:val="clear" w:color="auto" w:fill="FFFFFF"/>
              <w:spacing w:after="100" w:afterAutospacing="1" w:line="276" w:lineRule="auto"/>
              <w:contextualSpacing/>
              <w:rPr>
                <w:rFonts w:asciiTheme="minorHAnsi" w:hAnsiTheme="minorHAnsi" w:cstheme="minorHAnsi"/>
              </w:rPr>
            </w:pPr>
            <w:r w:rsidRPr="00212351">
              <w:rPr>
                <w:rFonts w:asciiTheme="minorHAnsi" w:hAnsiTheme="minorHAnsi" w:cstheme="minorHAnsi"/>
              </w:rPr>
              <w:t xml:space="preserve">Miguel Angel Ixtláhuac Baumbach </w:t>
            </w:r>
          </w:p>
        </w:tc>
        <w:tc>
          <w:tcPr>
            <w:tcW w:w="5240" w:type="dxa"/>
          </w:tcPr>
          <w:p w14:paraId="67C6BE37" w14:textId="77777777" w:rsidR="00212351" w:rsidRPr="00212351" w:rsidRDefault="00212351" w:rsidP="002736CD">
            <w:pPr>
              <w:spacing w:after="100" w:afterAutospacing="1" w:line="276" w:lineRule="auto"/>
              <w:contextualSpacing/>
              <w:rPr>
                <w:rFonts w:asciiTheme="minorHAnsi" w:hAnsiTheme="minorHAnsi" w:cstheme="minorHAnsi"/>
              </w:rPr>
            </w:pPr>
            <w:r w:rsidRPr="00212351">
              <w:rPr>
                <w:rFonts w:asciiTheme="minorHAnsi" w:hAnsiTheme="minorHAnsi" w:cstheme="minorHAnsi"/>
              </w:rPr>
              <w:t>Director de Programas Sociales Municipales</w:t>
            </w:r>
          </w:p>
        </w:tc>
      </w:tr>
      <w:tr w:rsidR="00212351" w:rsidRPr="00212351" w14:paraId="1F3EA4DF" w14:textId="77777777" w:rsidTr="002736CD">
        <w:trPr>
          <w:trHeight w:val="362"/>
        </w:trPr>
        <w:tc>
          <w:tcPr>
            <w:tcW w:w="4536" w:type="dxa"/>
          </w:tcPr>
          <w:p w14:paraId="101CD314" w14:textId="77777777" w:rsidR="00212351" w:rsidRPr="00212351" w:rsidRDefault="00212351" w:rsidP="002736CD">
            <w:pPr>
              <w:shd w:val="clear" w:color="auto" w:fill="FFFFFF"/>
              <w:spacing w:after="100" w:afterAutospacing="1" w:line="276" w:lineRule="auto"/>
              <w:contextualSpacing/>
              <w:rPr>
                <w:rFonts w:asciiTheme="minorHAnsi" w:hAnsiTheme="minorHAnsi" w:cstheme="minorHAnsi"/>
              </w:rPr>
            </w:pPr>
            <w:r w:rsidRPr="00212351">
              <w:rPr>
                <w:rFonts w:asciiTheme="minorHAnsi" w:hAnsiTheme="minorHAnsi" w:cstheme="minorHAnsi"/>
              </w:rPr>
              <w:t>Salvador Villaseñor Aldama</w:t>
            </w:r>
          </w:p>
        </w:tc>
        <w:tc>
          <w:tcPr>
            <w:tcW w:w="5240" w:type="dxa"/>
          </w:tcPr>
          <w:p w14:paraId="3CDA56BF" w14:textId="77777777" w:rsidR="00212351" w:rsidRPr="00212351" w:rsidRDefault="00212351" w:rsidP="002736CD">
            <w:pPr>
              <w:spacing w:after="100" w:afterAutospacing="1" w:line="276" w:lineRule="auto"/>
              <w:contextualSpacing/>
              <w:rPr>
                <w:rFonts w:asciiTheme="minorHAnsi" w:hAnsiTheme="minorHAnsi" w:cstheme="minorHAnsi"/>
              </w:rPr>
            </w:pPr>
            <w:r w:rsidRPr="00212351">
              <w:rPr>
                <w:rFonts w:asciiTheme="minorHAnsi" w:hAnsiTheme="minorHAnsi" w:cstheme="minorHAnsi"/>
              </w:rPr>
              <w:t>Coordinador General de Desarrollo Económico y Combate a la Desigualdad</w:t>
            </w:r>
          </w:p>
        </w:tc>
      </w:tr>
    </w:tbl>
    <w:p w14:paraId="4147BD6D"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783AE433"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u w:val="single"/>
          <w:lang w:val="es-ES_tradnl"/>
        </w:rPr>
      </w:pPr>
      <w:r w:rsidRPr="00212351">
        <w:rPr>
          <w:rFonts w:asciiTheme="minorHAnsi" w:hAnsiTheme="minorHAnsi" w:cstheme="minorHAnsi"/>
          <w:b/>
          <w:u w:val="single"/>
          <w:lang w:val="es-ES_tradnl"/>
        </w:rPr>
        <w:t>Mediante oficio de análisis técnico número 08100/2024/0126</w:t>
      </w:r>
    </w:p>
    <w:p w14:paraId="06515E0F" w14:textId="77777777" w:rsidR="00212351" w:rsidRPr="00212351" w:rsidRDefault="00212351" w:rsidP="00212351">
      <w:pPr>
        <w:shd w:val="clear" w:color="auto" w:fill="FFFFFF"/>
        <w:spacing w:after="100" w:afterAutospacing="1"/>
        <w:contextualSpacing/>
        <w:rPr>
          <w:rFonts w:asciiTheme="minorHAnsi" w:hAnsiTheme="minorHAnsi" w:cstheme="minorHAnsi"/>
          <w:b/>
          <w:lang w:val="es-ES_tradnl"/>
        </w:rPr>
      </w:pPr>
    </w:p>
    <w:p w14:paraId="7A921DB8"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lang w:val="es-ES_tradnl"/>
        </w:rPr>
        <w:t>Nota:</w:t>
      </w:r>
      <w:r w:rsidRPr="00212351">
        <w:rPr>
          <w:rFonts w:asciiTheme="minorHAnsi" w:hAnsiTheme="minorHAnsi" w:cstheme="minorHAnsi"/>
        </w:rPr>
        <w:t xml:space="preserve"> De conformidad a la evaluación mediante oficio No. 08100/2024/0126 emitido por parte de la Dirección de Programas Sociales Municipales adscrita a la Coordinación General de Desarrollo Económico y Combate a la Desigualdad, mismo que refiere de las 07 propuestas presentadas, 06 cumplen con los requerimientos técnicos, económicos, la presentación de la muestra así como la presentación de la documentación solicitada en las bases de licitación para las partidas 6 y 8, lo que respecta al análisis de las partidas 1, 2, 3, 4, 5 y 7 cuya evaluación es por puntos y porcentajes según lo establecido en bases, que del análisis y evaluación a las muestras y propuesta técnica y económica se le asignaría al licitante que se acercará su puntuación al 100% o fuera el 100% por lo que mediante el cuadro comparativo adjunto, se sugiere la dictaminación conforme a los siguientes criterios:</w:t>
      </w:r>
    </w:p>
    <w:p w14:paraId="528B057E"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3A5E911C"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rPr>
        <w:t>Stridente, S.A.S. de C.V.</w:t>
      </w:r>
      <w:r w:rsidRPr="00212351">
        <w:rPr>
          <w:rFonts w:asciiTheme="minorHAnsi" w:hAnsiTheme="minorHAnsi" w:cstheme="minorHAnsi"/>
        </w:rPr>
        <w:t xml:space="preserve"> (Muestra número 6) partidas 2 y 3</w:t>
      </w:r>
    </w:p>
    <w:p w14:paraId="58F1ACF2"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 xml:space="preserve">Partida 2: Considerando 20% asignado a la evaluación de la muestra presentada, 44.96% asignado a la propuesta económica y 20% asignado a la documentación solicitada por parte del área requirente dando un total de 84.96% </w:t>
      </w:r>
    </w:p>
    <w:p w14:paraId="4A84AE95" w14:textId="493D910B" w:rsid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3: Considerando 22% asignado a la evaluación de la muestra presentada, 44.96% asignado a la propuesta económica y 20% asignado a la documentación solicitada por parte del área requirente dando un total de 86.96%</w:t>
      </w:r>
    </w:p>
    <w:p w14:paraId="59F21BE6" w14:textId="77777777" w:rsidR="00EF114F" w:rsidRPr="00212351" w:rsidRDefault="00EF114F" w:rsidP="00212351">
      <w:pPr>
        <w:shd w:val="clear" w:color="auto" w:fill="FFFFFF"/>
        <w:spacing w:after="100" w:afterAutospacing="1"/>
        <w:contextualSpacing/>
        <w:jc w:val="both"/>
        <w:rPr>
          <w:rFonts w:asciiTheme="minorHAnsi" w:hAnsiTheme="minorHAnsi" w:cstheme="minorHAnsi"/>
        </w:rPr>
      </w:pPr>
    </w:p>
    <w:p w14:paraId="5F2A6ED5"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79EAC003"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rPr>
        <w:lastRenderedPageBreak/>
        <w:t>Grupo Comercial Denbar, S.A.S. de C.V.</w:t>
      </w:r>
      <w:r w:rsidRPr="00212351">
        <w:rPr>
          <w:rFonts w:asciiTheme="minorHAnsi" w:hAnsiTheme="minorHAnsi" w:cstheme="minorHAnsi"/>
        </w:rPr>
        <w:t xml:space="preserve"> (Muestra número 2) partidas 1 y 6 </w:t>
      </w:r>
    </w:p>
    <w:p w14:paraId="3DD51CBD"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1: Considerando 22% asignado a la evaluación de la muestra presentada, 44.57% asignado a la propuesta económica y 20% asignado a la documentación solicitada por parte del área requirente dando un total de 86.57%</w:t>
      </w:r>
    </w:p>
    <w:p w14:paraId="33BC5CFF"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6: Cumple con lo solicitado en las bases y es la propuesta económica más baja.</w:t>
      </w:r>
    </w:p>
    <w:p w14:paraId="5C487069"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620D5AD0"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rPr>
        <w:t>Soyco Señalamientos, S.A. de C.V.</w:t>
      </w:r>
      <w:r w:rsidRPr="00212351">
        <w:rPr>
          <w:rFonts w:asciiTheme="minorHAnsi" w:hAnsiTheme="minorHAnsi" w:cstheme="minorHAnsi"/>
        </w:rPr>
        <w:t xml:space="preserve"> (Muestra número 3) partidas 4 y 5</w:t>
      </w:r>
    </w:p>
    <w:p w14:paraId="3561C244"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4: Considerando 32% asignado a la evaluación de la muestra presentada, 45% asignado a la propuesta económica y 20% asignado a la documentación solicitada por parte del área requirente dando un total de 97%</w:t>
      </w:r>
    </w:p>
    <w:p w14:paraId="02668957"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5: Considerando 33% asignado a la evaluación de la muestra presentada, 45% asignado a la propuesta económica y 20% asignado a la documentación solicitada por parte del área requirente dando un total de 98%</w:t>
      </w:r>
    </w:p>
    <w:p w14:paraId="32AF91E4"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147CB605"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rPr>
        <w:t>Absalón Hugo Rivera Bugarín</w:t>
      </w:r>
      <w:r w:rsidRPr="00212351">
        <w:rPr>
          <w:rFonts w:asciiTheme="minorHAnsi" w:hAnsiTheme="minorHAnsi" w:cstheme="minorHAnsi"/>
        </w:rPr>
        <w:t xml:space="preserve"> (Muestra número 7) partida 7</w:t>
      </w:r>
    </w:p>
    <w:p w14:paraId="0F5F8E4C"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Partida 7: Considerando 26% asignado a la evaluación de la muestra presentada, 44.53% asignado a la propuesta económica y 20% asignado a la documentación solicitada por parte del área requirente dando un total de 90.53%</w:t>
      </w:r>
    </w:p>
    <w:p w14:paraId="5FE2C117"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19167423"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Es importante señalar que el Licitante Absalón Hugo Rivera Bugarín solicita en su propuesta hasta un 25% de anticipo del total de la orden de compra.</w:t>
      </w:r>
    </w:p>
    <w:p w14:paraId="0D7221F5"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6E8D732A"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Cabe hacer mención que para la partida 6 el licitante que cumple con las especificaciones técnicas, económicas y presenta el precio más bajo, mismo que se sugiere la dictaminación es Grupo Comercial Denbar, S.A. de C.V.</w:t>
      </w:r>
    </w:p>
    <w:p w14:paraId="4388172E"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56EE228A"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Así mismo se detectó que existe empate técnico entre los licitantes solventes Stridente, S.A. de C.V. y Grupo Comercial Denbar, S.A. de C.V., en la Partida 8 del presente proceso de Licitación por lo que de conformidad al Artículo 49 numeral 2 Fracción I de la Ley de Compras Gubernamentales, Enajenaciones y Contratación de Servicios del Estado de Jalisco y sus Municipios se dictamina la adjudicación a favor de la Licitante Grupo Comercial Denbar, S.A. de C.V. toda vez que hace constar su Aceptación de Declaración de Aportación 5 al Millar para ser aportado al Fondo Impulso Jalisco.</w:t>
      </w:r>
    </w:p>
    <w:p w14:paraId="08AFF861"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61D85875"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3C67BB0"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3083DA18"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rPr>
        <w:lastRenderedPageBreak/>
        <w:t>GRUPO COMERCIAL DENBAR, S.A.S. DE C.V.</w:t>
      </w:r>
      <w:r w:rsidRPr="00212351">
        <w:rPr>
          <w:rFonts w:asciiTheme="minorHAnsi" w:hAnsiTheme="minorHAnsi" w:cstheme="minorHAnsi"/>
          <w:b/>
          <w:lang w:val="es-ES_tradnl"/>
        </w:rPr>
        <w:t xml:space="preserve"> EN LAS PARTIDAS 1, 6 Y 8, POR UN MONTO TOTAL DE $457,272.00</w:t>
      </w:r>
    </w:p>
    <w:p w14:paraId="4D528550"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71D1298C"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noProof/>
          <w:lang w:eastAsia="es-MX"/>
        </w:rPr>
        <w:drawing>
          <wp:inline distT="0" distB="0" distL="0" distR="0" wp14:anchorId="5AFD65EE" wp14:editId="288824C6">
            <wp:extent cx="6160770" cy="2619375"/>
            <wp:effectExtent l="0" t="0" r="0" b="9525"/>
            <wp:docPr id="36" name="Imagen 4">
              <a:extLst xmlns:a="http://schemas.openxmlformats.org/drawingml/2006/main">
                <a:ext uri="{FF2B5EF4-FFF2-40B4-BE49-F238E27FC236}">
                  <a16:creationId xmlns:a16="http://schemas.microsoft.com/office/drawing/2014/main" id="{A1B31E9F-79F1-4189-9586-284065DAF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1B31E9F-79F1-4189-9586-284065DAF59E}"/>
                        </a:ext>
                      </a:extLst>
                    </pic:cNvPr>
                    <pic:cNvPicPr>
                      <a:picLocks noChangeAspect="1"/>
                    </pic:cNvPicPr>
                  </pic:nvPicPr>
                  <pic:blipFill>
                    <a:blip r:embed="rId18"/>
                    <a:stretch>
                      <a:fillRect/>
                    </a:stretch>
                  </pic:blipFill>
                  <pic:spPr>
                    <a:xfrm>
                      <a:off x="0" y="0"/>
                      <a:ext cx="6165839" cy="2621530"/>
                    </a:xfrm>
                    <a:prstGeom prst="rect">
                      <a:avLst/>
                    </a:prstGeom>
                  </pic:spPr>
                </pic:pic>
              </a:graphicData>
            </a:graphic>
          </wp:inline>
        </w:drawing>
      </w:r>
    </w:p>
    <w:p w14:paraId="0033D7C0"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5FE885D6"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rPr>
        <w:t xml:space="preserve">STRIDENTE, S.A.S. DE C.V. </w:t>
      </w:r>
      <w:r w:rsidRPr="00212351">
        <w:rPr>
          <w:rFonts w:asciiTheme="minorHAnsi" w:hAnsiTheme="minorHAnsi" w:cstheme="minorHAnsi"/>
          <w:b/>
          <w:lang w:val="es-ES_tradnl"/>
        </w:rPr>
        <w:t>EN LAS PARTIDAS 2 Y 3, POR UN MONTO TOTAL DE $1’932,096.00</w:t>
      </w:r>
    </w:p>
    <w:p w14:paraId="76635F92"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5D5663CA"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noProof/>
          <w:lang w:eastAsia="es-MX"/>
        </w:rPr>
        <w:drawing>
          <wp:inline distT="0" distB="0" distL="0" distR="0" wp14:anchorId="10064EF0" wp14:editId="518B6A27">
            <wp:extent cx="6220460" cy="2847975"/>
            <wp:effectExtent l="0" t="0" r="8890" b="9525"/>
            <wp:docPr id="37" name="Imagen 4">
              <a:extLst xmlns:a="http://schemas.openxmlformats.org/drawingml/2006/main">
                <a:ext uri="{FF2B5EF4-FFF2-40B4-BE49-F238E27FC236}">
                  <a16:creationId xmlns:a16="http://schemas.microsoft.com/office/drawing/2014/main" id="{87A7CF7D-83AD-4B8F-9EF6-C5E141BD3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7A7CF7D-83AD-4B8F-9EF6-C5E141BD36F3}"/>
                        </a:ext>
                      </a:extLst>
                    </pic:cNvPr>
                    <pic:cNvPicPr>
                      <a:picLocks noChangeAspect="1"/>
                    </pic:cNvPicPr>
                  </pic:nvPicPr>
                  <pic:blipFill>
                    <a:blip r:embed="rId19"/>
                    <a:stretch>
                      <a:fillRect/>
                    </a:stretch>
                  </pic:blipFill>
                  <pic:spPr>
                    <a:xfrm>
                      <a:off x="0" y="0"/>
                      <a:ext cx="6231810" cy="2853172"/>
                    </a:xfrm>
                    <a:prstGeom prst="rect">
                      <a:avLst/>
                    </a:prstGeom>
                  </pic:spPr>
                </pic:pic>
              </a:graphicData>
            </a:graphic>
          </wp:inline>
        </w:drawing>
      </w:r>
    </w:p>
    <w:p w14:paraId="563F310C"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51496C14"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rPr>
        <w:t xml:space="preserve">SOYCO SEÑALAMIENTOS, S.A. DE C.V. </w:t>
      </w:r>
      <w:r w:rsidRPr="00212351">
        <w:rPr>
          <w:rFonts w:asciiTheme="minorHAnsi" w:hAnsiTheme="minorHAnsi" w:cstheme="minorHAnsi"/>
          <w:b/>
          <w:lang w:val="es-ES_tradnl"/>
        </w:rPr>
        <w:t>EN LAS PARTIDAS 4 Y 5, POR UN MONTO TOTAL DE $612,480.00</w:t>
      </w:r>
    </w:p>
    <w:p w14:paraId="08C4297D"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68785B4D"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noProof/>
          <w:lang w:eastAsia="es-MX"/>
        </w:rPr>
        <w:drawing>
          <wp:inline distT="0" distB="0" distL="0" distR="0" wp14:anchorId="270EA399" wp14:editId="6F6BCBA4">
            <wp:extent cx="6163310" cy="2371725"/>
            <wp:effectExtent l="0" t="0" r="8890" b="9525"/>
            <wp:docPr id="38" name="Imagen 4">
              <a:extLst xmlns:a="http://schemas.openxmlformats.org/drawingml/2006/main">
                <a:ext uri="{FF2B5EF4-FFF2-40B4-BE49-F238E27FC236}">
                  <a16:creationId xmlns:a16="http://schemas.microsoft.com/office/drawing/2014/main" id="{C864247C-D072-4974-A378-AC1AD01B6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864247C-D072-4974-A378-AC1AD01B6546}"/>
                        </a:ext>
                      </a:extLst>
                    </pic:cNvPr>
                    <pic:cNvPicPr>
                      <a:picLocks noChangeAspect="1"/>
                    </pic:cNvPicPr>
                  </pic:nvPicPr>
                  <pic:blipFill>
                    <a:blip r:embed="rId20"/>
                    <a:stretch>
                      <a:fillRect/>
                    </a:stretch>
                  </pic:blipFill>
                  <pic:spPr>
                    <a:xfrm>
                      <a:off x="0" y="0"/>
                      <a:ext cx="6172116" cy="2375114"/>
                    </a:xfrm>
                    <a:prstGeom prst="rect">
                      <a:avLst/>
                    </a:prstGeom>
                  </pic:spPr>
                </pic:pic>
              </a:graphicData>
            </a:graphic>
          </wp:inline>
        </w:drawing>
      </w:r>
    </w:p>
    <w:p w14:paraId="6C539055"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5CD4F447"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rPr>
        <w:t xml:space="preserve">ABSALÓN HUGO RIVERA BUGARÍN </w:t>
      </w:r>
      <w:r w:rsidRPr="00212351">
        <w:rPr>
          <w:rFonts w:asciiTheme="minorHAnsi" w:hAnsiTheme="minorHAnsi" w:cstheme="minorHAnsi"/>
          <w:b/>
          <w:lang w:val="es-ES_tradnl"/>
        </w:rPr>
        <w:t>EN LA PARTIDA 7, POR UN MONTO TOTAL DE $21,523.57</w:t>
      </w:r>
    </w:p>
    <w:p w14:paraId="70AC3B1B"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1A64698E"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r w:rsidRPr="00212351">
        <w:rPr>
          <w:rFonts w:asciiTheme="minorHAnsi" w:hAnsiTheme="minorHAnsi" w:cstheme="minorHAnsi"/>
          <w:noProof/>
          <w:lang w:eastAsia="es-MX"/>
        </w:rPr>
        <w:drawing>
          <wp:inline distT="0" distB="0" distL="0" distR="0" wp14:anchorId="5BEB8D5F" wp14:editId="6EE944AD">
            <wp:extent cx="6179185" cy="2200275"/>
            <wp:effectExtent l="0" t="0" r="0" b="9525"/>
            <wp:docPr id="39" name="Imagen 4">
              <a:extLst xmlns:a="http://schemas.openxmlformats.org/drawingml/2006/main">
                <a:ext uri="{FF2B5EF4-FFF2-40B4-BE49-F238E27FC236}">
                  <a16:creationId xmlns:a16="http://schemas.microsoft.com/office/drawing/2014/main" id="{4B777DAF-C151-4777-B9F2-DEEC14F2D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B777DAF-C151-4777-B9F2-DEEC14F2D3E5}"/>
                        </a:ext>
                      </a:extLst>
                    </pic:cNvPr>
                    <pic:cNvPicPr>
                      <a:picLocks noChangeAspect="1"/>
                    </pic:cNvPicPr>
                  </pic:nvPicPr>
                  <pic:blipFill>
                    <a:blip r:embed="rId21"/>
                    <a:stretch>
                      <a:fillRect/>
                    </a:stretch>
                  </pic:blipFill>
                  <pic:spPr>
                    <a:xfrm>
                      <a:off x="0" y="0"/>
                      <a:ext cx="6186528" cy="2202890"/>
                    </a:xfrm>
                    <a:prstGeom prst="rect">
                      <a:avLst/>
                    </a:prstGeom>
                  </pic:spPr>
                </pic:pic>
              </a:graphicData>
            </a:graphic>
          </wp:inline>
        </w:drawing>
      </w:r>
    </w:p>
    <w:p w14:paraId="1932320C"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35B6B872"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r w:rsidRPr="00212351">
        <w:rPr>
          <w:rFonts w:asciiTheme="minorHAnsi" w:hAnsiTheme="minorHAnsi" w:cstheme="minorHAnsi"/>
          <w:b/>
        </w:rPr>
        <w:t>DANDO UN MONTO TOTAL DE $3’023,371.57</w:t>
      </w:r>
    </w:p>
    <w:p w14:paraId="3DCECF32"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p>
    <w:p w14:paraId="41EF8C94" w14:textId="77777777" w:rsidR="00212351" w:rsidRPr="00212351" w:rsidRDefault="00212351" w:rsidP="0021235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12351">
        <w:rPr>
          <w:rFonts w:asciiTheme="minorHAnsi" w:hAnsiTheme="minorHAnsi" w:cstheme="minorHAnsi"/>
          <w:color w:val="000000"/>
          <w:lang w:eastAsia="es-MX"/>
        </w:rPr>
        <w:lastRenderedPageBreak/>
        <w:t>La convocante tendrá 10 días hábiles para emitir la orden de compra / pedido posterior a la emisión del fallo.</w:t>
      </w:r>
    </w:p>
    <w:p w14:paraId="1DF0D452" w14:textId="77777777" w:rsidR="00212351" w:rsidRPr="00212351" w:rsidRDefault="00212351" w:rsidP="002123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B0E1D5D"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B417D68"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p>
    <w:p w14:paraId="27894EE1"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81D6892"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p>
    <w:p w14:paraId="59A3DC43"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E45DDF6"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p>
    <w:p w14:paraId="59612E96"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0451307"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p>
    <w:p w14:paraId="603B2818" w14:textId="74F7A18C" w:rsidR="00772530" w:rsidRPr="00212351" w:rsidRDefault="00212351" w:rsidP="00212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1235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150E992" w14:textId="77777777" w:rsidR="00212351" w:rsidRDefault="00212351" w:rsidP="00212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42FD9B2C" w14:textId="77777777" w:rsidR="00212351" w:rsidRPr="00212351" w:rsidRDefault="00967D3B" w:rsidP="00212351">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A708E4">
        <w:rPr>
          <w:rFonts w:asciiTheme="minorHAnsi" w:eastAsia="Cambria" w:hAnsiTheme="minorHAnsi" w:cstheme="minorHAnsi"/>
        </w:rPr>
        <w:t xml:space="preserve"> </w:t>
      </w:r>
      <w:r w:rsidR="00212351" w:rsidRPr="0021235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12351" w:rsidRPr="00212351">
        <w:rPr>
          <w:rFonts w:asciiTheme="minorHAnsi" w:hAnsiTheme="minorHAnsi" w:cstheme="minorHAnsi"/>
        </w:rPr>
        <w:t>del proveedor,</w:t>
      </w:r>
      <w:r w:rsidR="00212351" w:rsidRPr="00212351">
        <w:rPr>
          <w:rFonts w:asciiTheme="minorHAnsi" w:hAnsiTheme="minorHAnsi" w:cstheme="minorHAnsi"/>
          <w:b/>
        </w:rPr>
        <w:t xml:space="preserve"> GRUPO COMERCIAL DENBAR, S.A.S. DE C.V. en las partidas 1, 6 y 8</w:t>
      </w:r>
      <w:r w:rsidR="00212351" w:rsidRPr="00212351">
        <w:rPr>
          <w:rFonts w:asciiTheme="minorHAnsi" w:hAnsiTheme="minorHAnsi" w:cstheme="minorHAnsi"/>
        </w:rPr>
        <w:t xml:space="preserve">, </w:t>
      </w:r>
      <w:r w:rsidR="00212351" w:rsidRPr="00212351">
        <w:rPr>
          <w:rFonts w:asciiTheme="minorHAnsi" w:hAnsiTheme="minorHAnsi" w:cstheme="minorHAnsi"/>
          <w:b/>
        </w:rPr>
        <w:t>STRIDENTE, S.A.S. DE C.V. en las partidas 2 y 3, SOYCO SEÑALAMIENTOS, S.A. DE C.V. en las partidas 4 y 5 y ABSALÓN HUGO RIVERA BUGARÍN</w:t>
      </w:r>
      <w:r w:rsidR="00212351" w:rsidRPr="00212351">
        <w:rPr>
          <w:rFonts w:asciiTheme="minorHAnsi" w:hAnsiTheme="minorHAnsi" w:cstheme="minorHAnsi"/>
        </w:rPr>
        <w:t xml:space="preserve"> </w:t>
      </w:r>
      <w:r w:rsidR="00212351" w:rsidRPr="00212351">
        <w:rPr>
          <w:rFonts w:asciiTheme="minorHAnsi" w:hAnsiTheme="minorHAnsi" w:cstheme="minorHAnsi"/>
          <w:b/>
        </w:rPr>
        <w:t>en la partida 7</w:t>
      </w:r>
      <w:r w:rsidR="00212351" w:rsidRPr="00212351">
        <w:rPr>
          <w:rFonts w:asciiTheme="minorHAnsi" w:hAnsiTheme="minorHAnsi" w:cstheme="minorHAnsi"/>
        </w:rPr>
        <w:t xml:space="preserve">, </w:t>
      </w:r>
      <w:r w:rsidR="00212351" w:rsidRPr="00212351">
        <w:rPr>
          <w:rFonts w:asciiTheme="minorHAnsi" w:hAnsiTheme="minorHAnsi" w:cstheme="minorHAnsi"/>
          <w:lang w:val="es-ES_tradnl"/>
        </w:rPr>
        <w:t>los que estén por la afirmativa, sírvanse manifestarlo levantando su mano.</w:t>
      </w:r>
    </w:p>
    <w:p w14:paraId="1636CD7D"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78C787FD" w14:textId="4F75FA78" w:rsidR="00967D3B" w:rsidRPr="00212351" w:rsidRDefault="00212351" w:rsidP="00212351">
      <w:pPr>
        <w:shd w:val="clear" w:color="auto" w:fill="FFFFFF"/>
        <w:spacing w:after="100" w:afterAutospacing="1"/>
        <w:contextualSpacing/>
        <w:jc w:val="center"/>
        <w:rPr>
          <w:rFonts w:asciiTheme="minorHAnsi" w:hAnsiTheme="minorHAnsi" w:cstheme="minorHAnsi"/>
          <w:b/>
          <w:i/>
        </w:rPr>
      </w:pPr>
      <w:r w:rsidRPr="00212351">
        <w:rPr>
          <w:rFonts w:asciiTheme="minorHAnsi" w:hAnsiTheme="minorHAnsi" w:cstheme="minorHAnsi"/>
          <w:b/>
          <w:i/>
        </w:rPr>
        <w:t>Aprobado por Unanimidad de votos por parte de los integrantes del Comité presentes</w:t>
      </w:r>
    </w:p>
    <w:p w14:paraId="7C16A10F" w14:textId="77777777" w:rsid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3188456F" w14:textId="77777777" w:rsidR="00212351" w:rsidRPr="00212351" w:rsidRDefault="00212351" w:rsidP="00212351">
      <w:pPr>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Número de Cuadro:</w:t>
      </w:r>
      <w:r w:rsidRPr="00212351">
        <w:rPr>
          <w:rFonts w:asciiTheme="minorHAnsi" w:eastAsiaTheme="minorEastAsia" w:hAnsiTheme="minorHAnsi" w:cstheme="minorHAnsi"/>
          <w:lang w:val="es-ES" w:eastAsia="es-MX"/>
        </w:rPr>
        <w:t xml:space="preserve"> </w:t>
      </w:r>
      <w:r w:rsidRPr="00212351">
        <w:rPr>
          <w:rFonts w:asciiTheme="minorHAnsi" w:eastAsiaTheme="minorEastAsia" w:hAnsiTheme="minorHAnsi" w:cstheme="minorHAnsi"/>
          <w:lang w:eastAsia="es-MX"/>
        </w:rPr>
        <w:t>07.05.2024</w:t>
      </w:r>
    </w:p>
    <w:p w14:paraId="53DC8E5C"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b/>
        </w:rPr>
      </w:pPr>
      <w:r w:rsidRPr="00212351">
        <w:rPr>
          <w:rFonts w:asciiTheme="minorHAnsi" w:eastAsiaTheme="minorEastAsia" w:hAnsiTheme="minorHAnsi" w:cstheme="minorHAnsi"/>
          <w:b/>
          <w:lang w:val="es-ES" w:eastAsia="es-MX"/>
        </w:rPr>
        <w:t xml:space="preserve">Licitación Pública Nacional con Participación del Comité: </w:t>
      </w:r>
      <w:r w:rsidRPr="00212351">
        <w:rPr>
          <w:rFonts w:asciiTheme="minorHAnsi" w:eastAsiaTheme="minorEastAsia" w:hAnsiTheme="minorHAnsi" w:cstheme="minorHAnsi"/>
          <w:lang w:val="es-ES" w:eastAsia="es-MX"/>
        </w:rPr>
        <w:t>202400214 Ronda 2</w:t>
      </w:r>
    </w:p>
    <w:p w14:paraId="4F4E53DC"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 xml:space="preserve">Área Requirente: </w:t>
      </w:r>
      <w:r w:rsidRPr="00212351">
        <w:rPr>
          <w:rFonts w:asciiTheme="minorHAnsi" w:eastAsiaTheme="minorEastAsia" w:hAnsiTheme="minorHAnsi" w:cstheme="minorHAnsi"/>
          <w:lang w:val="es-ES" w:eastAsia="es-MX"/>
        </w:rPr>
        <w:t xml:space="preserve">Coordinación Municipal de Protección Civil y Bomberos adscrita a Secretaría del Ayuntamiento </w:t>
      </w:r>
    </w:p>
    <w:p w14:paraId="0AF4031B"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 w:eastAsia="es-MX"/>
        </w:rPr>
      </w:pPr>
      <w:r w:rsidRPr="00212351">
        <w:rPr>
          <w:rFonts w:asciiTheme="minorHAnsi" w:eastAsiaTheme="minorEastAsia" w:hAnsiTheme="minorHAnsi" w:cstheme="minorHAnsi"/>
          <w:b/>
          <w:lang w:val="es-ES" w:eastAsia="es-MX"/>
        </w:rPr>
        <w:lastRenderedPageBreak/>
        <w:t xml:space="preserve">Objeto de licitación: </w:t>
      </w:r>
      <w:r w:rsidRPr="00212351">
        <w:rPr>
          <w:rFonts w:asciiTheme="minorHAnsi" w:eastAsiaTheme="minorEastAsia" w:hAnsiTheme="minorHAnsi" w:cstheme="minorHAnsi"/>
          <w:lang w:val="es-ES" w:eastAsia="es-MX"/>
        </w:rPr>
        <w:t>Arrendamiento de helicóptero equipado para el control y combate de incendios forestales</w:t>
      </w:r>
      <w:r w:rsidRPr="00212351">
        <w:rPr>
          <w:rFonts w:asciiTheme="minorHAnsi" w:eastAsiaTheme="minorEastAsia" w:hAnsiTheme="minorHAnsi" w:cstheme="minorHAnsi"/>
          <w:b/>
          <w:lang w:val="es-ES" w:eastAsia="es-MX"/>
        </w:rPr>
        <w:t xml:space="preserve"> </w:t>
      </w:r>
    </w:p>
    <w:p w14:paraId="4E27D0AA"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p>
    <w:p w14:paraId="687CE9E3"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_tradnl"/>
        </w:rPr>
      </w:pPr>
      <w:r w:rsidRPr="00212351">
        <w:rPr>
          <w:rFonts w:asciiTheme="minorHAnsi" w:eastAsiaTheme="minorEastAsia" w:hAnsiTheme="minorHAnsi" w:cstheme="minorHAnsi"/>
          <w:lang w:eastAsia="es-MX"/>
        </w:rPr>
        <w:t>S</w:t>
      </w:r>
      <w:proofErr w:type="spellStart"/>
      <w:r w:rsidRPr="00212351">
        <w:rPr>
          <w:rFonts w:asciiTheme="minorHAnsi" w:hAnsiTheme="minorHAnsi" w:cstheme="minorHAnsi"/>
          <w:lang w:val="es-ES_tradnl"/>
        </w:rPr>
        <w:t>e</w:t>
      </w:r>
      <w:proofErr w:type="spellEnd"/>
      <w:r w:rsidRPr="00212351">
        <w:rPr>
          <w:rFonts w:asciiTheme="minorHAnsi" w:hAnsiTheme="minorHAnsi" w:cstheme="minorHAnsi"/>
          <w:lang w:val="es-ES_tradnl"/>
        </w:rPr>
        <w:t xml:space="preserve"> pone a la vista el expediente de donde se desprende lo siguiente:</w:t>
      </w:r>
    </w:p>
    <w:p w14:paraId="1B25AB65"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0F2CF3D2"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lang w:val="es-ES_tradnl"/>
        </w:rPr>
        <w:t>Proveedores que cotizan:</w:t>
      </w:r>
    </w:p>
    <w:p w14:paraId="4A92869F" w14:textId="77777777" w:rsidR="00212351" w:rsidRPr="00212351" w:rsidRDefault="00212351" w:rsidP="00212351">
      <w:pPr>
        <w:pStyle w:val="Prrafodelista"/>
        <w:numPr>
          <w:ilvl w:val="0"/>
          <w:numId w:val="43"/>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Shadow Soporte Integral de Calidad, S.A. de C.V.</w:t>
      </w:r>
    </w:p>
    <w:p w14:paraId="7243589A" w14:textId="77777777" w:rsidR="00212351" w:rsidRPr="00212351" w:rsidRDefault="00212351" w:rsidP="00212351">
      <w:pPr>
        <w:pStyle w:val="Prrafodelista"/>
        <w:numPr>
          <w:ilvl w:val="0"/>
          <w:numId w:val="43"/>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Aero Elite Acapulco, S.A. de C.V.</w:t>
      </w:r>
    </w:p>
    <w:p w14:paraId="1CAAF9CB" w14:textId="77777777" w:rsidR="00212351" w:rsidRPr="00212351" w:rsidRDefault="00212351" w:rsidP="00212351">
      <w:pPr>
        <w:shd w:val="clear" w:color="auto" w:fill="FFFFFF"/>
        <w:spacing w:after="100" w:afterAutospacing="1"/>
        <w:contextualSpacing/>
        <w:rPr>
          <w:rFonts w:asciiTheme="minorHAnsi" w:hAnsiTheme="minorHAnsi" w:cstheme="minorHAnsi"/>
        </w:rPr>
      </w:pPr>
      <w:r w:rsidRPr="00212351">
        <w:rPr>
          <w:rFonts w:asciiTheme="minorHAnsi" w:hAnsiTheme="minorHAnsi" w:cstheme="minorHAnsi"/>
        </w:rPr>
        <w:t>Los licitantes cuyas proposiciones fueron desechadas:</w:t>
      </w:r>
    </w:p>
    <w:p w14:paraId="663D9F4F" w14:textId="77777777" w:rsidR="00212351" w:rsidRPr="00212351" w:rsidRDefault="00212351" w:rsidP="00212351">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12351" w:rsidRPr="00212351" w14:paraId="304706B9"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158D3D" w14:textId="77777777" w:rsidR="00212351" w:rsidRPr="00212351" w:rsidRDefault="00212351" w:rsidP="002736CD">
            <w:pPr>
              <w:tabs>
                <w:tab w:val="center" w:pos="1854"/>
                <w:tab w:val="left" w:pos="2745"/>
              </w:tabs>
              <w:rPr>
                <w:rFonts w:asciiTheme="minorHAnsi" w:hAnsiTheme="minorHAnsi" w:cstheme="minorHAnsi"/>
                <w:lang w:eastAsia="es-MX"/>
              </w:rPr>
            </w:pPr>
            <w:r w:rsidRPr="00212351">
              <w:rPr>
                <w:rFonts w:asciiTheme="minorHAnsi" w:hAnsiTheme="minorHAnsi" w:cstheme="minorHAnsi"/>
                <w:b/>
                <w:bCs/>
                <w:color w:val="FFFFFF"/>
                <w:kern w:val="24"/>
                <w:lang w:eastAsia="es-MX"/>
              </w:rPr>
              <w:tab/>
              <w:t xml:space="preserve">Licitante </w:t>
            </w:r>
            <w:r w:rsidRPr="0021235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D83A73" w14:textId="77777777" w:rsidR="00212351" w:rsidRPr="00212351" w:rsidRDefault="00212351" w:rsidP="002736CD">
            <w:pPr>
              <w:jc w:val="center"/>
              <w:rPr>
                <w:rFonts w:asciiTheme="minorHAnsi" w:hAnsiTheme="minorHAnsi" w:cstheme="minorHAnsi"/>
                <w:lang w:eastAsia="es-MX"/>
              </w:rPr>
            </w:pPr>
            <w:r w:rsidRPr="00212351">
              <w:rPr>
                <w:rFonts w:asciiTheme="minorHAnsi" w:hAnsiTheme="minorHAnsi" w:cstheme="minorHAnsi"/>
                <w:b/>
                <w:bCs/>
                <w:color w:val="FFFFFF"/>
                <w:kern w:val="24"/>
                <w:lang w:eastAsia="es-MX"/>
              </w:rPr>
              <w:t xml:space="preserve">Motivo </w:t>
            </w:r>
          </w:p>
        </w:tc>
      </w:tr>
      <w:tr w:rsidR="00212351" w:rsidRPr="00212351" w14:paraId="345AEE5A"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D9C2D8"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Shadow Soporte Integral de Calidad,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14B7ED"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Licitante No Solvente</w:t>
            </w:r>
          </w:p>
          <w:p w14:paraId="204F82F0" w14:textId="77777777" w:rsidR="00212351" w:rsidRPr="00212351" w:rsidRDefault="00212351" w:rsidP="002736CD">
            <w:pPr>
              <w:rPr>
                <w:rFonts w:asciiTheme="minorHAnsi" w:hAnsiTheme="minorHAnsi" w:cstheme="minorHAnsi"/>
                <w:b/>
                <w:lang w:val="es-ES_tradnl" w:eastAsia="es-MX"/>
              </w:rPr>
            </w:pPr>
          </w:p>
          <w:p w14:paraId="255EE2CB" w14:textId="77777777" w:rsid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Las actividades económicas plasmadas en su Constancia de Situación Fiscal no corresponden al objeto de la presente Licitación.    </w:t>
            </w:r>
          </w:p>
          <w:p w14:paraId="45E0E8AC" w14:textId="442F42AA" w:rsidR="00212351" w:rsidRPr="00212351"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 xml:space="preserve">                                                                                                          </w:t>
            </w:r>
          </w:p>
          <w:p w14:paraId="0794439C" w14:textId="77777777" w:rsidR="00BC310A" w:rsidRDefault="00212351" w:rsidP="002736CD">
            <w:pPr>
              <w:rPr>
                <w:rFonts w:asciiTheme="minorHAnsi" w:hAnsiTheme="minorHAnsi" w:cstheme="minorHAnsi"/>
                <w:b/>
                <w:lang w:val="es-ES_tradnl" w:eastAsia="es-MX"/>
              </w:rPr>
            </w:pPr>
            <w:r w:rsidRPr="00212351">
              <w:rPr>
                <w:rFonts w:asciiTheme="minorHAnsi" w:hAnsiTheme="minorHAnsi" w:cstheme="minorHAnsi"/>
                <w:b/>
                <w:lang w:val="es-ES_tradnl" w:eastAsia="es-MX"/>
              </w:rPr>
              <w:t>No cumple con las especificaciones establecidas en el Formato A.</w:t>
            </w:r>
          </w:p>
          <w:p w14:paraId="604AE5B3" w14:textId="38253CA4" w:rsidR="00EF114F" w:rsidRPr="00212351" w:rsidRDefault="00EF114F" w:rsidP="002736CD">
            <w:pPr>
              <w:rPr>
                <w:rFonts w:asciiTheme="minorHAnsi" w:hAnsiTheme="minorHAnsi" w:cstheme="minorHAnsi"/>
                <w:b/>
                <w:lang w:val="es-ES_tradnl" w:eastAsia="es-MX"/>
              </w:rPr>
            </w:pPr>
          </w:p>
        </w:tc>
      </w:tr>
    </w:tbl>
    <w:p w14:paraId="1F76C2DF"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2A1EA620"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r w:rsidRPr="00212351">
        <w:rPr>
          <w:rFonts w:asciiTheme="minorHAnsi" w:hAnsiTheme="minorHAnsi" w:cstheme="minorHAnsi"/>
          <w:lang w:val="es-ES_tradnl"/>
        </w:rPr>
        <w:t xml:space="preserve">Los licitantes cuyas proposiciones resultaron solventes son los que se muestran en el siguiente cuadro: </w:t>
      </w:r>
    </w:p>
    <w:p w14:paraId="74D7ED8B"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1AC0D81F"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lang w:val="es-ES_tradnl"/>
        </w:rPr>
        <w:t>AERO ELITE ACAPULCO, S.A. DE C.V.</w:t>
      </w:r>
    </w:p>
    <w:p w14:paraId="732FE304"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0F2514C8"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noProof/>
          <w:lang w:eastAsia="es-MX"/>
        </w:rPr>
        <w:lastRenderedPageBreak/>
        <w:drawing>
          <wp:inline distT="0" distB="0" distL="0" distR="0" wp14:anchorId="0E749A69" wp14:editId="17DFEAF2">
            <wp:extent cx="6191250" cy="3133725"/>
            <wp:effectExtent l="0" t="0" r="0" b="9525"/>
            <wp:docPr id="33" name="Imagen 5">
              <a:extLst xmlns:a="http://schemas.openxmlformats.org/drawingml/2006/main">
                <a:ext uri="{FF2B5EF4-FFF2-40B4-BE49-F238E27FC236}">
                  <a16:creationId xmlns:a16="http://schemas.microsoft.com/office/drawing/2014/main" id="{81716468-5835-41F8-A2EE-53C448A66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81716468-5835-41F8-A2EE-53C448A66998}"/>
                        </a:ext>
                      </a:extLst>
                    </pic:cNvPr>
                    <pic:cNvPicPr>
                      <a:picLocks noChangeAspect="1"/>
                    </pic:cNvPicPr>
                  </pic:nvPicPr>
                  <pic:blipFill>
                    <a:blip r:embed="rId22"/>
                    <a:stretch>
                      <a:fillRect/>
                    </a:stretch>
                  </pic:blipFill>
                  <pic:spPr>
                    <a:xfrm>
                      <a:off x="0" y="0"/>
                      <a:ext cx="6191250" cy="3133725"/>
                    </a:xfrm>
                    <a:prstGeom prst="rect">
                      <a:avLst/>
                    </a:prstGeom>
                  </pic:spPr>
                </pic:pic>
              </a:graphicData>
            </a:graphic>
          </wp:inline>
        </w:drawing>
      </w:r>
    </w:p>
    <w:p w14:paraId="67F78247" w14:textId="77777777" w:rsidR="00BC310A" w:rsidRDefault="00BC310A" w:rsidP="00212351">
      <w:pPr>
        <w:shd w:val="clear" w:color="auto" w:fill="FFFFFF"/>
        <w:spacing w:after="100" w:afterAutospacing="1"/>
        <w:contextualSpacing/>
        <w:jc w:val="both"/>
        <w:rPr>
          <w:rFonts w:asciiTheme="minorHAnsi" w:hAnsiTheme="minorHAnsi" w:cstheme="minorHAnsi"/>
          <w:lang w:val="es-ES_tradnl"/>
        </w:rPr>
      </w:pPr>
    </w:p>
    <w:p w14:paraId="7DB92881" w14:textId="04450C5A"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r w:rsidRPr="00212351">
        <w:rPr>
          <w:rFonts w:asciiTheme="minorHAnsi" w:hAnsiTheme="minorHAnsi" w:cstheme="minorHAnsi"/>
          <w:lang w:val="es-ES_tradnl"/>
        </w:rPr>
        <w:t>Responsable de la evaluación de las proposiciones:</w:t>
      </w:r>
    </w:p>
    <w:p w14:paraId="4353DDD1"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212351" w:rsidRPr="00212351" w14:paraId="3BCA60DA" w14:textId="77777777" w:rsidTr="002736CD">
        <w:trPr>
          <w:trHeight w:val="154"/>
        </w:trPr>
        <w:tc>
          <w:tcPr>
            <w:tcW w:w="4536" w:type="dxa"/>
          </w:tcPr>
          <w:p w14:paraId="037165A2" w14:textId="77777777" w:rsidR="00212351" w:rsidRPr="00212351" w:rsidRDefault="00212351" w:rsidP="002736CD">
            <w:pPr>
              <w:spacing w:after="100" w:afterAutospacing="1" w:line="276" w:lineRule="auto"/>
              <w:contextualSpacing/>
              <w:jc w:val="center"/>
              <w:rPr>
                <w:rFonts w:asciiTheme="minorHAnsi" w:hAnsiTheme="minorHAnsi" w:cstheme="minorHAnsi"/>
                <w:b/>
                <w:lang w:val="es-ES_tradnl"/>
              </w:rPr>
            </w:pPr>
            <w:r w:rsidRPr="00212351">
              <w:rPr>
                <w:rFonts w:asciiTheme="minorHAnsi" w:hAnsiTheme="minorHAnsi" w:cstheme="minorHAnsi"/>
                <w:b/>
                <w:lang w:val="es-ES_tradnl"/>
              </w:rPr>
              <w:t>Nombre</w:t>
            </w:r>
          </w:p>
        </w:tc>
        <w:tc>
          <w:tcPr>
            <w:tcW w:w="5240" w:type="dxa"/>
          </w:tcPr>
          <w:p w14:paraId="3054AF00" w14:textId="77777777" w:rsidR="00212351" w:rsidRPr="00212351" w:rsidRDefault="00212351" w:rsidP="002736CD">
            <w:pPr>
              <w:spacing w:after="100" w:afterAutospacing="1" w:line="276" w:lineRule="auto"/>
              <w:contextualSpacing/>
              <w:jc w:val="center"/>
              <w:rPr>
                <w:rFonts w:asciiTheme="minorHAnsi" w:hAnsiTheme="minorHAnsi" w:cstheme="minorHAnsi"/>
                <w:b/>
                <w:lang w:val="es-ES_tradnl"/>
              </w:rPr>
            </w:pPr>
            <w:r w:rsidRPr="00212351">
              <w:rPr>
                <w:rFonts w:asciiTheme="minorHAnsi" w:hAnsiTheme="minorHAnsi" w:cstheme="minorHAnsi"/>
                <w:b/>
                <w:lang w:val="es-ES_tradnl"/>
              </w:rPr>
              <w:t>Cargo</w:t>
            </w:r>
          </w:p>
        </w:tc>
      </w:tr>
      <w:tr w:rsidR="00212351" w:rsidRPr="00212351" w14:paraId="5FAC335B" w14:textId="77777777" w:rsidTr="002736CD">
        <w:trPr>
          <w:trHeight w:val="469"/>
        </w:trPr>
        <w:tc>
          <w:tcPr>
            <w:tcW w:w="4536" w:type="dxa"/>
          </w:tcPr>
          <w:p w14:paraId="5DF25A78" w14:textId="77777777" w:rsidR="00212351" w:rsidRPr="00212351" w:rsidRDefault="00212351" w:rsidP="002736CD">
            <w:pPr>
              <w:shd w:val="clear" w:color="auto" w:fill="FFFFFF"/>
              <w:spacing w:after="100" w:afterAutospacing="1" w:line="276" w:lineRule="auto"/>
              <w:contextualSpacing/>
              <w:rPr>
                <w:rFonts w:asciiTheme="minorHAnsi" w:hAnsiTheme="minorHAnsi" w:cstheme="minorHAnsi"/>
              </w:rPr>
            </w:pPr>
            <w:r w:rsidRPr="00212351">
              <w:rPr>
                <w:rFonts w:asciiTheme="minorHAnsi" w:hAnsiTheme="minorHAnsi" w:cstheme="minorHAnsi"/>
              </w:rPr>
              <w:t>Jaime Alberto Moreno Cacho</w:t>
            </w:r>
          </w:p>
        </w:tc>
        <w:tc>
          <w:tcPr>
            <w:tcW w:w="5240" w:type="dxa"/>
          </w:tcPr>
          <w:p w14:paraId="35858E2D" w14:textId="77777777" w:rsidR="00212351" w:rsidRPr="00212351" w:rsidRDefault="00212351" w:rsidP="002736CD">
            <w:pPr>
              <w:spacing w:after="100" w:afterAutospacing="1" w:line="276" w:lineRule="auto"/>
              <w:contextualSpacing/>
              <w:rPr>
                <w:rFonts w:asciiTheme="minorHAnsi" w:hAnsiTheme="minorHAnsi" w:cstheme="minorHAnsi"/>
              </w:rPr>
            </w:pPr>
            <w:r w:rsidRPr="00212351">
              <w:rPr>
                <w:rFonts w:asciiTheme="minorHAnsi" w:hAnsiTheme="minorHAnsi" w:cstheme="minorHAnsi"/>
              </w:rPr>
              <w:t xml:space="preserve">Director de Operaciones de la Coordinación de Protección Civil y Bomberos de Zapopan </w:t>
            </w:r>
          </w:p>
        </w:tc>
      </w:tr>
      <w:tr w:rsidR="00212351" w:rsidRPr="00212351" w14:paraId="6DC140AD" w14:textId="77777777" w:rsidTr="002736CD">
        <w:trPr>
          <w:trHeight w:val="280"/>
        </w:trPr>
        <w:tc>
          <w:tcPr>
            <w:tcW w:w="4536" w:type="dxa"/>
          </w:tcPr>
          <w:p w14:paraId="6C3B102F" w14:textId="77777777" w:rsidR="00212351" w:rsidRPr="00212351" w:rsidRDefault="00212351" w:rsidP="002736CD">
            <w:pPr>
              <w:shd w:val="clear" w:color="auto" w:fill="FFFFFF"/>
              <w:spacing w:after="100" w:afterAutospacing="1"/>
              <w:contextualSpacing/>
              <w:rPr>
                <w:rFonts w:asciiTheme="minorHAnsi" w:hAnsiTheme="minorHAnsi" w:cstheme="minorHAnsi"/>
              </w:rPr>
            </w:pPr>
            <w:r w:rsidRPr="00212351">
              <w:rPr>
                <w:rFonts w:asciiTheme="minorHAnsi" w:hAnsiTheme="minorHAnsi" w:cstheme="minorHAnsi"/>
              </w:rPr>
              <w:t>Mario Alberto Espinosa Ceballos</w:t>
            </w:r>
          </w:p>
        </w:tc>
        <w:tc>
          <w:tcPr>
            <w:tcW w:w="5240" w:type="dxa"/>
          </w:tcPr>
          <w:p w14:paraId="30E8CB05" w14:textId="77777777" w:rsidR="00212351" w:rsidRPr="00212351" w:rsidRDefault="00212351" w:rsidP="002736CD">
            <w:pPr>
              <w:spacing w:after="100" w:afterAutospacing="1"/>
              <w:contextualSpacing/>
              <w:rPr>
                <w:rFonts w:asciiTheme="minorHAnsi" w:hAnsiTheme="minorHAnsi" w:cstheme="minorHAnsi"/>
              </w:rPr>
            </w:pPr>
            <w:r w:rsidRPr="00212351">
              <w:rPr>
                <w:rFonts w:asciiTheme="minorHAnsi" w:hAnsiTheme="minorHAnsi" w:cstheme="minorHAnsi"/>
              </w:rPr>
              <w:t>Coordinador Municipal de Protección Civil y Bomberos de Zapopan</w:t>
            </w:r>
          </w:p>
        </w:tc>
      </w:tr>
    </w:tbl>
    <w:p w14:paraId="29DB2017"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highlight w:val="yellow"/>
          <w:u w:val="single"/>
          <w:lang w:val="es-ES_tradnl"/>
        </w:rPr>
      </w:pPr>
    </w:p>
    <w:p w14:paraId="566AD3EB"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u w:val="single"/>
          <w:lang w:val="es-ES_tradnl"/>
        </w:rPr>
      </w:pPr>
      <w:r w:rsidRPr="00212351">
        <w:rPr>
          <w:rFonts w:asciiTheme="minorHAnsi" w:hAnsiTheme="minorHAnsi" w:cstheme="minorHAnsi"/>
          <w:b/>
          <w:u w:val="single"/>
          <w:lang w:val="es-ES_tradnl"/>
        </w:rPr>
        <w:t>Mediante oficio de análisis técnico número 04203/138/2024</w:t>
      </w:r>
    </w:p>
    <w:p w14:paraId="5B50B5BC"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4258E58F" w14:textId="7DBB27D9" w:rsid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lang w:val="es-ES_tradnl"/>
        </w:rPr>
        <w:t>Nota:</w:t>
      </w:r>
      <w:r w:rsidRPr="00212351">
        <w:rPr>
          <w:rFonts w:asciiTheme="minorHAnsi" w:hAnsiTheme="minorHAnsi" w:cstheme="minorHAnsi"/>
        </w:rPr>
        <w:t xml:space="preserve"> Se adjudica al único licitante solvente que cumplió con los requerimientos técnicos, económicos, así como los puntos adicionales solicitados en las bases de licitación.</w:t>
      </w:r>
    </w:p>
    <w:p w14:paraId="0FF4B6B5" w14:textId="77777777" w:rsidR="0024263C" w:rsidRPr="00212351" w:rsidRDefault="0024263C" w:rsidP="00212351">
      <w:pPr>
        <w:shd w:val="clear" w:color="auto" w:fill="FFFFFF"/>
        <w:spacing w:after="100" w:afterAutospacing="1"/>
        <w:contextualSpacing/>
        <w:jc w:val="both"/>
        <w:rPr>
          <w:rFonts w:asciiTheme="minorHAnsi" w:hAnsiTheme="minorHAnsi" w:cstheme="minorHAnsi"/>
        </w:rPr>
      </w:pPr>
    </w:p>
    <w:p w14:paraId="1E56ADF7"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E5CA99A"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43E38716"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r w:rsidRPr="00212351">
        <w:rPr>
          <w:rFonts w:asciiTheme="minorHAnsi" w:hAnsiTheme="minorHAnsi" w:cstheme="minorHAnsi"/>
          <w:b/>
        </w:rPr>
        <w:t>AERO ELITE ACAPULCO, S.A. DE C.V., POR UN MONTO TOTAL DE $28’428,874.00</w:t>
      </w:r>
    </w:p>
    <w:p w14:paraId="0AC22080"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p>
    <w:p w14:paraId="5465893E"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r w:rsidRPr="00212351">
        <w:rPr>
          <w:rFonts w:asciiTheme="minorHAnsi" w:hAnsiTheme="minorHAnsi" w:cstheme="minorHAnsi"/>
          <w:noProof/>
          <w:lang w:eastAsia="es-MX"/>
        </w:rPr>
        <w:drawing>
          <wp:inline distT="0" distB="0" distL="0" distR="0" wp14:anchorId="0553DE5B" wp14:editId="2F4281ED">
            <wp:extent cx="6181090" cy="1962150"/>
            <wp:effectExtent l="0" t="0" r="0" b="0"/>
            <wp:docPr id="4" name="Imagen 4">
              <a:extLst xmlns:a="http://schemas.openxmlformats.org/drawingml/2006/main">
                <a:ext uri="{FF2B5EF4-FFF2-40B4-BE49-F238E27FC236}">
                  <a16:creationId xmlns:a16="http://schemas.microsoft.com/office/drawing/2014/main" id="{63EC32CF-0611-4A76-A55C-2BBE6796D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3EC32CF-0611-4A76-A55C-2BBE6796D643}"/>
                        </a:ext>
                      </a:extLst>
                    </pic:cNvPr>
                    <pic:cNvPicPr>
                      <a:picLocks noChangeAspect="1"/>
                    </pic:cNvPicPr>
                  </pic:nvPicPr>
                  <pic:blipFill>
                    <a:blip r:embed="rId23"/>
                    <a:stretch>
                      <a:fillRect/>
                    </a:stretch>
                  </pic:blipFill>
                  <pic:spPr>
                    <a:xfrm>
                      <a:off x="0" y="0"/>
                      <a:ext cx="6215043" cy="1972928"/>
                    </a:xfrm>
                    <a:prstGeom prst="rect">
                      <a:avLst/>
                    </a:prstGeom>
                  </pic:spPr>
                </pic:pic>
              </a:graphicData>
            </a:graphic>
          </wp:inline>
        </w:drawing>
      </w:r>
    </w:p>
    <w:p w14:paraId="564EF8F2"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rPr>
      </w:pPr>
    </w:p>
    <w:p w14:paraId="2EB14B8F" w14:textId="77777777" w:rsidR="00212351" w:rsidRPr="00212351" w:rsidRDefault="00212351" w:rsidP="0021235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12351">
        <w:rPr>
          <w:rFonts w:asciiTheme="minorHAnsi" w:hAnsiTheme="minorHAnsi" w:cstheme="minorHAnsi"/>
          <w:color w:val="000000"/>
          <w:lang w:eastAsia="es-MX"/>
        </w:rPr>
        <w:t>La convocante tendrá 10 días hábiles para emitir la orden de compra / pedido posterior a la emisión del fallo.</w:t>
      </w:r>
    </w:p>
    <w:p w14:paraId="62AC7926" w14:textId="77777777" w:rsidR="00212351" w:rsidRPr="00212351" w:rsidRDefault="00212351" w:rsidP="002123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DB09C98" w14:textId="3A11EF6F" w:rsidR="00212351" w:rsidRDefault="00212351" w:rsidP="00212351">
      <w:pPr>
        <w:shd w:val="clear" w:color="auto" w:fill="FFFFFF"/>
        <w:spacing w:line="253"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D1B3935" w14:textId="77777777" w:rsidR="0024263C" w:rsidRPr="00212351" w:rsidRDefault="0024263C" w:rsidP="00212351">
      <w:pPr>
        <w:shd w:val="clear" w:color="auto" w:fill="FFFFFF"/>
        <w:spacing w:line="253" w:lineRule="atLeast"/>
        <w:jc w:val="both"/>
        <w:rPr>
          <w:rFonts w:asciiTheme="minorHAnsi" w:hAnsiTheme="minorHAnsi" w:cstheme="minorHAnsi"/>
          <w:color w:val="000000"/>
          <w:lang w:eastAsia="es-MX"/>
        </w:rPr>
      </w:pPr>
    </w:p>
    <w:p w14:paraId="4B743B60"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729B288" w14:textId="77777777" w:rsidR="00212351" w:rsidRPr="00212351" w:rsidRDefault="00212351" w:rsidP="00212351">
      <w:pPr>
        <w:shd w:val="clear" w:color="auto" w:fill="FFFFFF"/>
        <w:spacing w:line="253" w:lineRule="atLeast"/>
        <w:jc w:val="both"/>
        <w:rPr>
          <w:rFonts w:asciiTheme="minorHAnsi" w:hAnsiTheme="minorHAnsi" w:cstheme="minorHAnsi"/>
          <w:color w:val="000000"/>
          <w:lang w:eastAsia="es-MX"/>
        </w:rPr>
      </w:pPr>
    </w:p>
    <w:p w14:paraId="4516A8A4"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1508275"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p>
    <w:p w14:paraId="58A9850A"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r w:rsidRPr="0021235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A61B5DC" w14:textId="77777777" w:rsidR="00212351" w:rsidRPr="00212351" w:rsidRDefault="00212351" w:rsidP="00212351">
      <w:pPr>
        <w:shd w:val="clear" w:color="auto" w:fill="FFFFFF"/>
        <w:spacing w:line="276" w:lineRule="atLeast"/>
        <w:jc w:val="both"/>
        <w:rPr>
          <w:rFonts w:asciiTheme="minorHAnsi" w:hAnsiTheme="minorHAnsi" w:cstheme="minorHAnsi"/>
          <w:color w:val="000000"/>
          <w:lang w:eastAsia="es-MX"/>
        </w:rPr>
      </w:pPr>
    </w:p>
    <w:p w14:paraId="0F1669E4" w14:textId="118AA1F9" w:rsidR="00967D3B" w:rsidRPr="00212351" w:rsidRDefault="00212351" w:rsidP="002123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1235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6C7CF40"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5C118766" w14:textId="77777777" w:rsidR="00212351" w:rsidRPr="00212351" w:rsidRDefault="00967D3B" w:rsidP="00212351">
      <w:pPr>
        <w:shd w:val="clear" w:color="auto" w:fill="FFFFFF"/>
        <w:spacing w:after="100" w:afterAutospacing="1"/>
        <w:contextualSpacing/>
        <w:jc w:val="both"/>
        <w:rPr>
          <w:rFonts w:asciiTheme="minorHAnsi" w:hAnsiTheme="minorHAnsi" w:cstheme="minorHAnsi"/>
          <w:lang w:val="es-ES_tradnl"/>
        </w:rPr>
      </w:pPr>
      <w:r w:rsidRPr="00DA6264">
        <w:rPr>
          <w:rFonts w:asciiTheme="minorHAnsi" w:hAnsiTheme="minorHAnsi" w:cstheme="minorHAnsi"/>
        </w:rPr>
        <w:t xml:space="preserve">Edmundo Antonio Amutio Villa, representante suplente del Presidente del Comité de Adquisiciones, </w:t>
      </w:r>
      <w:r w:rsidRPr="00212351">
        <w:rPr>
          <w:rFonts w:asciiTheme="minorHAnsi" w:hAnsiTheme="minorHAnsi" w:cstheme="minorHAnsi"/>
        </w:rPr>
        <w:t>comenta de</w:t>
      </w:r>
      <w:r w:rsidRPr="00212351">
        <w:rPr>
          <w:rFonts w:asciiTheme="minorHAnsi" w:eastAsia="Cambria" w:hAnsiTheme="minorHAnsi" w:cstheme="minorHAnsi"/>
        </w:rPr>
        <w:t xml:space="preserve"> </w:t>
      </w:r>
      <w:r w:rsidR="00212351" w:rsidRPr="00212351">
        <w:rPr>
          <w:rFonts w:asciiTheme="minorHAnsi" w:eastAsia="Cambria" w:hAnsiTheme="minorHAnsi" w:cstheme="minorHAnsi"/>
        </w:rPr>
        <w:t xml:space="preserve">conformidad con el artículo 24, fracción VII del Reglamento de Compras, Enajenaciones y </w:t>
      </w:r>
      <w:r w:rsidR="00212351" w:rsidRPr="00212351">
        <w:rPr>
          <w:rFonts w:asciiTheme="minorHAnsi" w:eastAsia="Cambria" w:hAnsiTheme="minorHAnsi" w:cstheme="minorHAnsi"/>
        </w:rPr>
        <w:lastRenderedPageBreak/>
        <w:t xml:space="preserve">Contratación de Servicios del Municipio de Zapopan, Jalisco, se somete a su resolución para su aprobación de fallo por parte de los integrantes del Comité de Adquisiciones a favor </w:t>
      </w:r>
      <w:r w:rsidR="00212351" w:rsidRPr="00212351">
        <w:rPr>
          <w:rFonts w:asciiTheme="minorHAnsi" w:hAnsiTheme="minorHAnsi" w:cstheme="minorHAnsi"/>
        </w:rPr>
        <w:t>del proveedor,</w:t>
      </w:r>
      <w:r w:rsidR="00212351" w:rsidRPr="00212351">
        <w:rPr>
          <w:rFonts w:asciiTheme="minorHAnsi" w:hAnsiTheme="minorHAnsi" w:cstheme="minorHAnsi"/>
          <w:b/>
        </w:rPr>
        <w:t xml:space="preserve"> AERO ELITE ACAPULCO, S.A. DE C.V.</w:t>
      </w:r>
      <w:r w:rsidR="00212351" w:rsidRPr="00212351">
        <w:rPr>
          <w:rFonts w:asciiTheme="minorHAnsi" w:hAnsiTheme="minorHAnsi" w:cstheme="minorHAnsi"/>
        </w:rPr>
        <w:t xml:space="preserve">, </w:t>
      </w:r>
      <w:r w:rsidR="00212351" w:rsidRPr="00212351">
        <w:rPr>
          <w:rFonts w:asciiTheme="minorHAnsi" w:hAnsiTheme="minorHAnsi" w:cstheme="minorHAnsi"/>
          <w:lang w:val="es-ES_tradnl"/>
        </w:rPr>
        <w:t>los que estén por la afirmativa, sírvanse manifestarlo levantando su mano.</w:t>
      </w:r>
    </w:p>
    <w:p w14:paraId="27843444"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0C340DBC" w14:textId="15D5D0E0" w:rsidR="00967D3B" w:rsidRPr="00212351" w:rsidRDefault="00212351" w:rsidP="00212351">
      <w:pPr>
        <w:shd w:val="clear" w:color="auto" w:fill="FFFFFF"/>
        <w:spacing w:after="100" w:afterAutospacing="1"/>
        <w:contextualSpacing/>
        <w:jc w:val="center"/>
        <w:rPr>
          <w:rFonts w:asciiTheme="minorHAnsi" w:hAnsiTheme="minorHAnsi" w:cstheme="minorHAnsi"/>
          <w:b/>
          <w:i/>
        </w:rPr>
      </w:pPr>
      <w:r w:rsidRPr="00212351">
        <w:rPr>
          <w:rFonts w:asciiTheme="minorHAnsi" w:hAnsiTheme="minorHAnsi" w:cstheme="minorHAnsi"/>
          <w:b/>
          <w:i/>
        </w:rPr>
        <w:t>Aprobado por Unanimidad de votos por parte de los integrantes del Comité presentes</w:t>
      </w:r>
    </w:p>
    <w:p w14:paraId="46BACF62" w14:textId="77777777" w:rsidR="00212351" w:rsidRDefault="00212351" w:rsidP="00212351">
      <w:pPr>
        <w:shd w:val="clear" w:color="auto" w:fill="FFFFFF"/>
        <w:spacing w:after="100" w:afterAutospacing="1"/>
        <w:contextualSpacing/>
        <w:jc w:val="both"/>
        <w:rPr>
          <w:rFonts w:asciiTheme="minorHAnsi" w:hAnsiTheme="minorHAnsi" w:cstheme="minorHAnsi"/>
          <w:b/>
          <w:lang w:val="es-ES_tradnl"/>
        </w:rPr>
      </w:pPr>
    </w:p>
    <w:p w14:paraId="66123321" w14:textId="77777777" w:rsidR="00212351" w:rsidRPr="00212351" w:rsidRDefault="00212351" w:rsidP="00212351">
      <w:pPr>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Número de Cuadro:</w:t>
      </w:r>
      <w:r w:rsidRPr="00212351">
        <w:rPr>
          <w:rFonts w:asciiTheme="minorHAnsi" w:eastAsiaTheme="minorEastAsia" w:hAnsiTheme="minorHAnsi" w:cstheme="minorHAnsi"/>
          <w:lang w:val="es-ES" w:eastAsia="es-MX"/>
        </w:rPr>
        <w:t xml:space="preserve"> </w:t>
      </w:r>
      <w:r w:rsidRPr="00212351">
        <w:rPr>
          <w:rFonts w:asciiTheme="minorHAnsi" w:eastAsiaTheme="minorEastAsia" w:hAnsiTheme="minorHAnsi" w:cstheme="minorHAnsi"/>
          <w:lang w:eastAsia="es-MX"/>
        </w:rPr>
        <w:t>08.05.2024</w:t>
      </w:r>
    </w:p>
    <w:p w14:paraId="63405C0B"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b/>
        </w:rPr>
      </w:pPr>
      <w:r w:rsidRPr="00212351">
        <w:rPr>
          <w:rFonts w:asciiTheme="minorHAnsi" w:eastAsiaTheme="minorEastAsia" w:hAnsiTheme="minorHAnsi" w:cstheme="minorHAnsi"/>
          <w:b/>
          <w:lang w:val="es-ES" w:eastAsia="es-MX"/>
        </w:rPr>
        <w:t xml:space="preserve">Licitación Pública Local con Participación del Comité: </w:t>
      </w:r>
      <w:r w:rsidRPr="00212351">
        <w:rPr>
          <w:rFonts w:asciiTheme="minorHAnsi" w:eastAsiaTheme="minorEastAsia" w:hAnsiTheme="minorHAnsi" w:cstheme="minorHAnsi"/>
          <w:lang w:val="es-ES" w:eastAsia="es-MX"/>
        </w:rPr>
        <w:t>202400274</w:t>
      </w:r>
    </w:p>
    <w:p w14:paraId="3717F0C8"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r w:rsidRPr="00212351">
        <w:rPr>
          <w:rFonts w:asciiTheme="minorHAnsi" w:eastAsiaTheme="minorEastAsia" w:hAnsiTheme="minorHAnsi" w:cstheme="minorHAnsi"/>
          <w:b/>
          <w:lang w:val="es-ES" w:eastAsia="es-MX"/>
        </w:rPr>
        <w:t xml:space="preserve">Área Requirente: </w:t>
      </w:r>
      <w:r w:rsidRPr="00212351">
        <w:rPr>
          <w:rFonts w:asciiTheme="minorHAnsi" w:eastAsiaTheme="minorEastAsia" w:hAnsiTheme="minorHAnsi" w:cstheme="minorHAnsi"/>
          <w:lang w:val="es-ES" w:eastAsia="es-MX"/>
        </w:rPr>
        <w:t xml:space="preserve">Coordinación Municipal de Protección Civil y Bomberos adscrita a la Secretaría del Ayuntamiento </w:t>
      </w:r>
    </w:p>
    <w:p w14:paraId="2C7CF9E1"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 w:eastAsia="es-MX"/>
        </w:rPr>
      </w:pPr>
      <w:r w:rsidRPr="00212351">
        <w:rPr>
          <w:rFonts w:asciiTheme="minorHAnsi" w:eastAsiaTheme="minorEastAsia" w:hAnsiTheme="minorHAnsi" w:cstheme="minorHAnsi"/>
          <w:b/>
          <w:lang w:val="es-ES" w:eastAsia="es-MX"/>
        </w:rPr>
        <w:t xml:space="preserve">Objeto de licitación: </w:t>
      </w:r>
      <w:r w:rsidRPr="00212351">
        <w:rPr>
          <w:rFonts w:asciiTheme="minorHAnsi" w:eastAsiaTheme="minorEastAsia" w:hAnsiTheme="minorHAnsi" w:cstheme="minorHAnsi"/>
          <w:lang w:val="es-ES" w:eastAsia="es-MX"/>
        </w:rPr>
        <w:t xml:space="preserve">Paquetes de alimentos de temporalidad para el personal que atiende contingencias, así como diferentes actividades programadas durante el año 2024 </w:t>
      </w:r>
    </w:p>
    <w:p w14:paraId="518B02AE"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eastAsia="es-MX"/>
        </w:rPr>
      </w:pPr>
    </w:p>
    <w:p w14:paraId="5CF2B429" w14:textId="77777777" w:rsidR="00212351" w:rsidRPr="00212351" w:rsidRDefault="00212351" w:rsidP="00212351">
      <w:pPr>
        <w:shd w:val="clear" w:color="auto" w:fill="FFFFFF"/>
        <w:spacing w:after="100" w:afterAutospacing="1"/>
        <w:contextualSpacing/>
        <w:jc w:val="both"/>
        <w:rPr>
          <w:rFonts w:asciiTheme="minorHAnsi" w:eastAsiaTheme="minorEastAsia" w:hAnsiTheme="minorHAnsi" w:cstheme="minorHAnsi"/>
          <w:lang w:val="es-ES_tradnl"/>
        </w:rPr>
      </w:pPr>
      <w:r w:rsidRPr="00212351">
        <w:rPr>
          <w:rFonts w:asciiTheme="minorHAnsi" w:eastAsiaTheme="minorEastAsia" w:hAnsiTheme="minorHAnsi" w:cstheme="minorHAnsi"/>
          <w:lang w:eastAsia="es-MX"/>
        </w:rPr>
        <w:t>S</w:t>
      </w:r>
      <w:proofErr w:type="spellStart"/>
      <w:r w:rsidRPr="00212351">
        <w:rPr>
          <w:rFonts w:asciiTheme="minorHAnsi" w:hAnsiTheme="minorHAnsi" w:cstheme="minorHAnsi"/>
          <w:lang w:val="es-ES_tradnl"/>
        </w:rPr>
        <w:t>e</w:t>
      </w:r>
      <w:proofErr w:type="spellEnd"/>
      <w:r w:rsidRPr="00212351">
        <w:rPr>
          <w:rFonts w:asciiTheme="minorHAnsi" w:hAnsiTheme="minorHAnsi" w:cstheme="minorHAnsi"/>
          <w:lang w:val="es-ES_tradnl"/>
        </w:rPr>
        <w:t xml:space="preserve"> pone a la vista el expediente de donde se desprende lo siguiente:</w:t>
      </w:r>
    </w:p>
    <w:p w14:paraId="65F678C3" w14:textId="77777777" w:rsidR="00212351" w:rsidRPr="00212351" w:rsidRDefault="00212351" w:rsidP="00212351">
      <w:pPr>
        <w:shd w:val="clear" w:color="auto" w:fill="FFFFFF"/>
        <w:spacing w:after="100" w:afterAutospacing="1"/>
        <w:contextualSpacing/>
        <w:jc w:val="both"/>
        <w:rPr>
          <w:rFonts w:asciiTheme="minorHAnsi" w:hAnsiTheme="minorHAnsi" w:cstheme="minorHAnsi"/>
          <w:lang w:val="es-ES_tradnl"/>
        </w:rPr>
      </w:pPr>
    </w:p>
    <w:p w14:paraId="4BB824E3" w14:textId="21ED65E3" w:rsidR="00212351" w:rsidRPr="00212351" w:rsidRDefault="00212351" w:rsidP="00212351">
      <w:pPr>
        <w:shd w:val="clear" w:color="auto" w:fill="FFFFFF"/>
        <w:spacing w:after="100" w:afterAutospacing="1"/>
        <w:contextualSpacing/>
        <w:jc w:val="both"/>
        <w:rPr>
          <w:rFonts w:asciiTheme="minorHAnsi" w:hAnsiTheme="minorHAnsi" w:cstheme="minorHAnsi"/>
          <w:b/>
          <w:lang w:val="es-ES_tradnl"/>
        </w:rPr>
      </w:pPr>
      <w:r w:rsidRPr="00212351">
        <w:rPr>
          <w:rFonts w:asciiTheme="minorHAnsi" w:hAnsiTheme="minorHAnsi" w:cstheme="minorHAnsi"/>
          <w:b/>
          <w:lang w:val="es-ES_tradnl"/>
        </w:rPr>
        <w:t>Proveedores que cotizan:</w:t>
      </w:r>
    </w:p>
    <w:p w14:paraId="726BE4AA" w14:textId="457684E3" w:rsidR="00212351" w:rsidRPr="00212351" w:rsidRDefault="00212351" w:rsidP="00212351">
      <w:pPr>
        <w:pStyle w:val="Prrafodelista"/>
        <w:numPr>
          <w:ilvl w:val="0"/>
          <w:numId w:val="44"/>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 xml:space="preserve">Manuel </w:t>
      </w:r>
      <w:r w:rsidR="0024263C">
        <w:rPr>
          <w:rFonts w:asciiTheme="minorHAnsi" w:hAnsiTheme="minorHAnsi" w:cstheme="minorHAnsi"/>
        </w:rPr>
        <w:t>d</w:t>
      </w:r>
      <w:r w:rsidRPr="00212351">
        <w:rPr>
          <w:rFonts w:asciiTheme="minorHAnsi" w:hAnsiTheme="minorHAnsi" w:cstheme="minorHAnsi"/>
        </w:rPr>
        <w:t>e Jesús Luna Calzada</w:t>
      </w:r>
    </w:p>
    <w:p w14:paraId="3030438C" w14:textId="77777777" w:rsidR="00212351" w:rsidRPr="00212351" w:rsidRDefault="00212351" w:rsidP="00212351">
      <w:pPr>
        <w:pStyle w:val="Prrafodelista"/>
        <w:numPr>
          <w:ilvl w:val="0"/>
          <w:numId w:val="44"/>
        </w:num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rPr>
        <w:t>Josué Gabriel Calderón Díaz</w:t>
      </w:r>
    </w:p>
    <w:p w14:paraId="469C1A04" w14:textId="77777777" w:rsidR="00212351" w:rsidRPr="00212351" w:rsidRDefault="00212351" w:rsidP="00212351">
      <w:pPr>
        <w:shd w:val="clear" w:color="auto" w:fill="FFFFFF"/>
        <w:spacing w:after="100" w:afterAutospacing="1"/>
        <w:contextualSpacing/>
        <w:rPr>
          <w:rFonts w:asciiTheme="minorHAnsi" w:hAnsiTheme="minorHAnsi" w:cstheme="minorHAnsi"/>
        </w:rPr>
      </w:pPr>
      <w:r w:rsidRPr="00212351">
        <w:rPr>
          <w:rFonts w:asciiTheme="minorHAnsi" w:hAnsiTheme="minorHAnsi" w:cstheme="minorHAnsi"/>
        </w:rPr>
        <w:t>Los licitantes cuyas proposiciones fueron desechadas:</w:t>
      </w:r>
    </w:p>
    <w:p w14:paraId="6D9EE238" w14:textId="77777777" w:rsidR="00212351" w:rsidRPr="00212351" w:rsidRDefault="00212351" w:rsidP="00212351">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12351" w:rsidRPr="00212351" w14:paraId="170555A0"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596539" w14:textId="77777777" w:rsidR="00212351" w:rsidRPr="00212351" w:rsidRDefault="00212351" w:rsidP="002736CD">
            <w:pPr>
              <w:tabs>
                <w:tab w:val="center" w:pos="1854"/>
                <w:tab w:val="left" w:pos="2745"/>
              </w:tabs>
              <w:rPr>
                <w:rFonts w:asciiTheme="minorHAnsi" w:hAnsiTheme="minorHAnsi" w:cstheme="minorHAnsi"/>
                <w:lang w:eastAsia="es-MX"/>
              </w:rPr>
            </w:pPr>
            <w:r w:rsidRPr="00212351">
              <w:rPr>
                <w:rFonts w:asciiTheme="minorHAnsi" w:hAnsiTheme="minorHAnsi" w:cstheme="minorHAnsi"/>
                <w:b/>
                <w:bCs/>
                <w:color w:val="FFFFFF"/>
                <w:kern w:val="24"/>
                <w:lang w:eastAsia="es-MX"/>
              </w:rPr>
              <w:tab/>
              <w:t xml:space="preserve">Licitante </w:t>
            </w:r>
            <w:r w:rsidRPr="0021235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78CFE52" w14:textId="77777777" w:rsidR="00212351" w:rsidRPr="00212351" w:rsidRDefault="00212351" w:rsidP="002736CD">
            <w:pPr>
              <w:jc w:val="center"/>
              <w:rPr>
                <w:rFonts w:asciiTheme="minorHAnsi" w:hAnsiTheme="minorHAnsi" w:cstheme="minorHAnsi"/>
                <w:lang w:eastAsia="es-MX"/>
              </w:rPr>
            </w:pPr>
            <w:r w:rsidRPr="00212351">
              <w:rPr>
                <w:rFonts w:asciiTheme="minorHAnsi" w:hAnsiTheme="minorHAnsi" w:cstheme="minorHAnsi"/>
                <w:b/>
                <w:bCs/>
                <w:color w:val="FFFFFF"/>
                <w:kern w:val="24"/>
                <w:lang w:eastAsia="es-MX"/>
              </w:rPr>
              <w:t xml:space="preserve">Motivo </w:t>
            </w:r>
          </w:p>
        </w:tc>
      </w:tr>
      <w:tr w:rsidR="00212351" w:rsidRPr="00212351" w14:paraId="2EE96D9B" w14:textId="77777777" w:rsidTr="002736CD">
        <w:trPr>
          <w:trHeight w:val="1486"/>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B299B1" w14:textId="77777777" w:rsidR="00212351" w:rsidRPr="00212351" w:rsidRDefault="00212351" w:rsidP="002736CD">
            <w:pPr>
              <w:rPr>
                <w:rFonts w:asciiTheme="minorHAnsi" w:hAnsiTheme="minorHAnsi" w:cstheme="minorHAnsi"/>
                <w:lang w:val="es-ES_tradnl" w:eastAsia="es-MX"/>
              </w:rPr>
            </w:pPr>
            <w:r w:rsidRPr="00212351">
              <w:rPr>
                <w:rFonts w:asciiTheme="minorHAnsi" w:hAnsiTheme="minorHAnsi" w:cstheme="minorHAnsi"/>
                <w:lang w:val="es-ES_tradnl" w:eastAsia="es-MX"/>
              </w:rPr>
              <w:t>Manuel De Jesús Luna Calzada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8BEE87A" w14:textId="77777777" w:rsidR="00212351" w:rsidRPr="00212351" w:rsidRDefault="00212351" w:rsidP="002736CD">
            <w:pPr>
              <w:tabs>
                <w:tab w:val="left" w:pos="3708"/>
              </w:tabs>
              <w:rPr>
                <w:rFonts w:asciiTheme="minorHAnsi" w:hAnsiTheme="minorHAnsi" w:cstheme="minorHAnsi"/>
                <w:b/>
                <w:lang w:val="es-ES_tradnl" w:eastAsia="es-MX"/>
              </w:rPr>
            </w:pPr>
            <w:r w:rsidRPr="00212351">
              <w:rPr>
                <w:rFonts w:asciiTheme="minorHAnsi" w:hAnsiTheme="minorHAnsi" w:cstheme="minorHAnsi"/>
                <w:b/>
                <w:lang w:val="es-ES_tradnl" w:eastAsia="es-MX"/>
              </w:rPr>
              <w:t>No se pudo proceder al análisis de la única propuesta técnica y apertura de la propuesta económica en virtud de que no hubo por lo menos 2 propuestas  técnicamente susceptibles de análisis.</w:t>
            </w:r>
          </w:p>
        </w:tc>
      </w:tr>
      <w:tr w:rsidR="00212351" w:rsidRPr="00212351" w14:paraId="39212C25"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1EB29E" w14:textId="77777777" w:rsidR="00212351" w:rsidRPr="00212351" w:rsidRDefault="00212351" w:rsidP="002736CD">
            <w:pPr>
              <w:rPr>
                <w:rFonts w:asciiTheme="minorHAnsi" w:hAnsiTheme="minorHAnsi" w:cstheme="minorHAnsi"/>
                <w:lang w:eastAsia="es-MX"/>
              </w:rPr>
            </w:pPr>
            <w:r w:rsidRPr="00212351">
              <w:rPr>
                <w:rFonts w:asciiTheme="minorHAnsi" w:hAnsiTheme="minorHAnsi" w:cstheme="minorHAnsi"/>
                <w:lang w:eastAsia="es-MX"/>
              </w:rPr>
              <w:t>Josué Gabriel Calderón Díaz</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B73309" w14:textId="77777777" w:rsidR="00212351" w:rsidRDefault="00212351" w:rsidP="002736CD">
            <w:pPr>
              <w:rPr>
                <w:rFonts w:asciiTheme="minorHAnsi" w:hAnsiTheme="minorHAnsi" w:cstheme="minorHAnsi"/>
                <w:b/>
                <w:lang w:eastAsia="es-MX"/>
              </w:rPr>
            </w:pPr>
            <w:r w:rsidRPr="00212351">
              <w:rPr>
                <w:rFonts w:asciiTheme="minorHAnsi" w:hAnsiTheme="minorHAnsi" w:cstheme="minorHAnsi"/>
                <w:b/>
                <w:lang w:eastAsia="es-MX"/>
              </w:rPr>
              <w:t xml:space="preserve">Licitante No Solvente </w:t>
            </w:r>
          </w:p>
          <w:p w14:paraId="51F2F065" w14:textId="77777777" w:rsidR="00212351" w:rsidRPr="00212351" w:rsidRDefault="00212351" w:rsidP="002736CD">
            <w:pPr>
              <w:rPr>
                <w:rFonts w:asciiTheme="minorHAnsi" w:hAnsiTheme="minorHAnsi" w:cstheme="minorHAnsi"/>
                <w:b/>
                <w:lang w:eastAsia="es-MX"/>
              </w:rPr>
            </w:pPr>
          </w:p>
          <w:p w14:paraId="0850ADF8" w14:textId="77777777" w:rsidR="00212351" w:rsidRDefault="00212351" w:rsidP="002736CD">
            <w:pPr>
              <w:rPr>
                <w:rFonts w:asciiTheme="minorHAnsi" w:hAnsiTheme="minorHAnsi" w:cstheme="minorHAnsi"/>
                <w:b/>
                <w:lang w:eastAsia="es-MX"/>
              </w:rPr>
            </w:pPr>
            <w:r w:rsidRPr="00212351">
              <w:rPr>
                <w:rFonts w:asciiTheme="minorHAnsi" w:hAnsiTheme="minorHAnsi" w:cstheme="minorHAnsi"/>
                <w:b/>
                <w:lang w:eastAsia="es-MX"/>
              </w:rPr>
              <w:t>Presenta documentación solicitada en el sobre 1 de manera invertida ya que los presenta en el sobre 2 y viceversa.</w:t>
            </w:r>
          </w:p>
          <w:p w14:paraId="1F2DBFBB" w14:textId="44AEFDF0" w:rsidR="00C401CA" w:rsidRPr="00212351" w:rsidRDefault="00C401CA" w:rsidP="002736CD">
            <w:pPr>
              <w:rPr>
                <w:rFonts w:asciiTheme="minorHAnsi" w:hAnsiTheme="minorHAnsi" w:cstheme="minorHAnsi"/>
                <w:b/>
                <w:lang w:eastAsia="es-MX"/>
              </w:rPr>
            </w:pPr>
          </w:p>
        </w:tc>
      </w:tr>
    </w:tbl>
    <w:p w14:paraId="48A75EA8" w14:textId="77777777" w:rsidR="00212351" w:rsidRPr="00212351" w:rsidRDefault="00212351" w:rsidP="00212351">
      <w:pPr>
        <w:shd w:val="clear" w:color="auto" w:fill="FFFFFF"/>
        <w:spacing w:after="100" w:afterAutospacing="1"/>
        <w:contextualSpacing/>
        <w:jc w:val="both"/>
        <w:rPr>
          <w:rFonts w:asciiTheme="minorHAnsi" w:hAnsiTheme="minorHAnsi" w:cstheme="minorHAnsi"/>
        </w:rPr>
      </w:pPr>
    </w:p>
    <w:p w14:paraId="57E73D5A"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i/>
          <w:lang w:val="es-ES_tradnl"/>
        </w:rPr>
      </w:pPr>
      <w:r w:rsidRPr="00212351">
        <w:rPr>
          <w:rFonts w:asciiTheme="minorHAnsi" w:hAnsiTheme="minorHAnsi" w:cstheme="minorHAnsi"/>
          <w:b/>
          <w:i/>
          <w:lang w:val="es-ES_tradnl"/>
        </w:rPr>
        <w:t>Ningún licitante resultó solvente</w:t>
      </w:r>
    </w:p>
    <w:p w14:paraId="5D299C3B" w14:textId="77777777" w:rsidR="00212351" w:rsidRPr="00212351" w:rsidRDefault="00212351" w:rsidP="00212351">
      <w:pPr>
        <w:shd w:val="clear" w:color="auto" w:fill="FFFFFF"/>
        <w:spacing w:after="100" w:afterAutospacing="1"/>
        <w:contextualSpacing/>
        <w:jc w:val="both"/>
        <w:rPr>
          <w:rFonts w:asciiTheme="minorHAnsi" w:hAnsiTheme="minorHAnsi" w:cstheme="minorHAnsi"/>
          <w:b/>
          <w:i/>
          <w:lang w:val="es-ES_tradnl"/>
        </w:rPr>
      </w:pPr>
    </w:p>
    <w:p w14:paraId="0B43295C" w14:textId="205B6AE9" w:rsidR="00967D3B" w:rsidRDefault="00212351" w:rsidP="00212351">
      <w:pPr>
        <w:shd w:val="clear" w:color="auto" w:fill="FFFFFF"/>
        <w:spacing w:after="100" w:afterAutospacing="1"/>
        <w:contextualSpacing/>
        <w:jc w:val="both"/>
        <w:rPr>
          <w:rFonts w:asciiTheme="minorHAnsi" w:hAnsiTheme="minorHAnsi" w:cstheme="minorHAnsi"/>
        </w:rPr>
      </w:pPr>
      <w:r w:rsidRPr="00212351">
        <w:rPr>
          <w:rFonts w:asciiTheme="minorHAnsi" w:hAnsiTheme="minorHAnsi" w:cstheme="minorHAnsi"/>
          <w:b/>
          <w:lang w:val="es-ES_tradnl"/>
        </w:rPr>
        <w:t>Nota:</w:t>
      </w:r>
      <w:r w:rsidRPr="00212351">
        <w:rPr>
          <w:rFonts w:asciiTheme="minorHAnsi" w:hAnsiTheme="minorHAnsi" w:cstheme="minorHAnsi"/>
        </w:rPr>
        <w:t xml:space="preserve"> Posterior al acto de presentación y apertura de proposiciones llevada a cabo el día 20 de febrero 2024,  se detectó que no  hubo por lo menos dos propuestas técnicamente susceptibles de análisis, por lo que conforme a los Artículos  71 y 13 de la Ley de Compras Gubernamentales, Enajenaciones y Contratación de Servicios del Estado de Jalisco y sus Municipios, así como en los Artículos 86 y 93, Fracción III, del Reglamento de Compras, Enajenaciones y Contratación de Servicios del Municipio de Zapopan, Jalisco, por lo que se procede a declarar desierta solicitándose autorización para una siguiente ronda, (RONDA 2), esto al prevalecer  la necesidad de adquirir dichos bienes.</w:t>
      </w:r>
    </w:p>
    <w:p w14:paraId="6B90F9FE" w14:textId="77777777" w:rsidR="00E77033" w:rsidRDefault="00E77033" w:rsidP="00212351">
      <w:pPr>
        <w:shd w:val="clear" w:color="auto" w:fill="FFFFFF"/>
        <w:spacing w:after="100" w:afterAutospacing="1"/>
        <w:contextualSpacing/>
        <w:jc w:val="both"/>
        <w:rPr>
          <w:rFonts w:asciiTheme="minorHAnsi" w:hAnsiTheme="minorHAnsi" w:cstheme="minorHAnsi"/>
        </w:rPr>
      </w:pPr>
    </w:p>
    <w:p w14:paraId="189D4115" w14:textId="25B69EF2" w:rsidR="00E77033" w:rsidRPr="00E77033" w:rsidRDefault="00E77033" w:rsidP="00E77033">
      <w:pPr>
        <w:jc w:val="both"/>
        <w:rPr>
          <w:rFonts w:asciiTheme="minorHAnsi" w:hAnsiTheme="minorHAnsi" w:cstheme="minorHAnsi"/>
        </w:rPr>
      </w:pPr>
      <w:r w:rsidRPr="00E77033">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Mario Alberto Espinoza Ceballos y Myriam Paola Abundis Vázquez, ambos adscritos a la  </w:t>
      </w:r>
      <w:r w:rsidRPr="00212351">
        <w:rPr>
          <w:rFonts w:asciiTheme="minorHAnsi" w:eastAsiaTheme="minorEastAsia" w:hAnsiTheme="minorHAnsi" w:cstheme="minorHAnsi"/>
          <w:lang w:val="es-ES" w:eastAsia="es-MX"/>
        </w:rPr>
        <w:t>Coordinación</w:t>
      </w:r>
      <w:r>
        <w:rPr>
          <w:rFonts w:asciiTheme="minorHAnsi" w:eastAsiaTheme="minorEastAsia" w:hAnsiTheme="minorHAnsi" w:cstheme="minorHAnsi"/>
          <w:lang w:val="es-ES" w:eastAsia="es-MX"/>
        </w:rPr>
        <w:t xml:space="preserve"> Municipal de Protección Civil </w:t>
      </w:r>
      <w:r w:rsidRPr="00E77033">
        <w:rPr>
          <w:rFonts w:asciiTheme="minorHAnsi" w:hAnsiTheme="minorHAnsi" w:cstheme="minorHAnsi"/>
        </w:rPr>
        <w:t>, los que estén por la afirmativa sírvanse manifestándolo levantando su mano.</w:t>
      </w:r>
    </w:p>
    <w:p w14:paraId="63D67AE6" w14:textId="77777777" w:rsidR="00E77033" w:rsidRPr="00E77033" w:rsidRDefault="00E77033" w:rsidP="00E77033">
      <w:pPr>
        <w:spacing w:line="360" w:lineRule="auto"/>
        <w:jc w:val="both"/>
        <w:rPr>
          <w:rFonts w:asciiTheme="minorHAnsi" w:hAnsiTheme="minorHAnsi" w:cstheme="minorHAnsi"/>
          <w:highlight w:val="yellow"/>
        </w:rPr>
      </w:pPr>
    </w:p>
    <w:p w14:paraId="3635B334" w14:textId="77777777" w:rsidR="00E77033" w:rsidRPr="00E77033" w:rsidRDefault="00E77033" w:rsidP="00E77033">
      <w:pPr>
        <w:jc w:val="center"/>
        <w:rPr>
          <w:rFonts w:asciiTheme="minorHAnsi" w:hAnsiTheme="minorHAnsi" w:cstheme="minorHAnsi"/>
          <w:b/>
          <w:i/>
        </w:rPr>
      </w:pPr>
      <w:r w:rsidRPr="00E77033">
        <w:rPr>
          <w:rFonts w:asciiTheme="minorHAnsi" w:hAnsiTheme="minorHAnsi" w:cstheme="minorHAnsi"/>
          <w:b/>
          <w:i/>
        </w:rPr>
        <w:t>Aprobado por unanimidad de votos por parte de los integrantes del Comité presentes.</w:t>
      </w:r>
    </w:p>
    <w:p w14:paraId="4528B013" w14:textId="77777777" w:rsidR="00E77033" w:rsidRPr="00E77033" w:rsidRDefault="00E77033" w:rsidP="00E77033">
      <w:pPr>
        <w:ind w:left="708"/>
        <w:jc w:val="center"/>
        <w:rPr>
          <w:rFonts w:asciiTheme="minorHAnsi" w:hAnsiTheme="minorHAnsi" w:cstheme="minorHAnsi"/>
          <w:b/>
          <w:i/>
        </w:rPr>
      </w:pPr>
    </w:p>
    <w:p w14:paraId="44F7AF1B" w14:textId="326CCD65" w:rsidR="00E77033" w:rsidRPr="00E77033" w:rsidRDefault="00A00E62" w:rsidP="00E77033">
      <w:pPr>
        <w:jc w:val="both"/>
        <w:rPr>
          <w:rFonts w:asciiTheme="minorHAnsi" w:hAnsiTheme="minorHAnsi" w:cstheme="minorHAnsi"/>
        </w:rPr>
      </w:pPr>
      <w:r>
        <w:rPr>
          <w:rFonts w:asciiTheme="minorHAnsi" w:hAnsiTheme="minorHAnsi" w:cstheme="minorHAnsi"/>
        </w:rPr>
        <w:t xml:space="preserve">Mario Alberto Espinoza Ceballos y Myriam Paola Abundis Vázquez, ambos adscritos a la  </w:t>
      </w:r>
      <w:r w:rsidRPr="00212351">
        <w:rPr>
          <w:rFonts w:asciiTheme="minorHAnsi" w:eastAsiaTheme="minorEastAsia" w:hAnsiTheme="minorHAnsi" w:cstheme="minorHAnsi"/>
          <w:lang w:val="es-ES" w:eastAsia="es-MX"/>
        </w:rPr>
        <w:t>Coordinación</w:t>
      </w:r>
      <w:r>
        <w:rPr>
          <w:rFonts w:asciiTheme="minorHAnsi" w:eastAsiaTheme="minorEastAsia" w:hAnsiTheme="minorHAnsi" w:cstheme="minorHAnsi"/>
          <w:lang w:val="es-ES" w:eastAsia="es-MX"/>
        </w:rPr>
        <w:t xml:space="preserve"> Municipal de Protección Civil</w:t>
      </w:r>
      <w:r w:rsidR="00E77033" w:rsidRPr="00E77033">
        <w:rPr>
          <w:rFonts w:asciiTheme="minorHAnsi" w:hAnsiTheme="minorHAnsi" w:cstheme="minorHAnsi"/>
          <w:color w:val="000000" w:themeColor="text1"/>
        </w:rPr>
        <w:t>, dio contestación a las observaciones</w:t>
      </w:r>
      <w:r w:rsidR="00E77033" w:rsidRPr="00E77033">
        <w:rPr>
          <w:rFonts w:asciiTheme="minorHAnsi" w:hAnsiTheme="minorHAnsi" w:cstheme="minorHAnsi"/>
          <w:b/>
          <w:color w:val="000000" w:themeColor="text1"/>
        </w:rPr>
        <w:t xml:space="preserve"> </w:t>
      </w:r>
      <w:r w:rsidR="00E77033" w:rsidRPr="00E77033">
        <w:rPr>
          <w:rFonts w:asciiTheme="minorHAnsi" w:hAnsiTheme="minorHAnsi" w:cstheme="minorHAnsi"/>
          <w:color w:val="000000" w:themeColor="text1"/>
        </w:rPr>
        <w:t>realizadas por los Integrantes del Comité de Adquisiciones.</w:t>
      </w:r>
    </w:p>
    <w:p w14:paraId="6E214090" w14:textId="77777777" w:rsidR="00212351" w:rsidRPr="00FE2DE9" w:rsidRDefault="00212351" w:rsidP="00212351">
      <w:pPr>
        <w:shd w:val="clear" w:color="auto" w:fill="FFFFFF"/>
        <w:spacing w:after="100" w:afterAutospacing="1"/>
        <w:contextualSpacing/>
        <w:jc w:val="both"/>
        <w:rPr>
          <w:rFonts w:asciiTheme="minorHAnsi" w:hAnsiTheme="minorHAnsi" w:cstheme="minorHAnsi"/>
        </w:rPr>
      </w:pPr>
    </w:p>
    <w:p w14:paraId="61B7653F" w14:textId="77777777" w:rsidR="00F61417" w:rsidRPr="00F61417" w:rsidRDefault="00967D3B" w:rsidP="00F61417">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Edmundo Antonio Amutio Villa, representante suplente del Presidente del Comité de Adquisiciones, comenta de</w:t>
      </w:r>
      <w:r w:rsidRPr="00FE2DE9">
        <w:rPr>
          <w:rFonts w:asciiTheme="minorHAnsi" w:eastAsia="Cambria" w:hAnsiTheme="minorHAnsi" w:cstheme="minorHAnsi"/>
        </w:rPr>
        <w:t xml:space="preserve"> </w:t>
      </w:r>
      <w:r w:rsidR="00F61417" w:rsidRPr="00F6141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w:t>
      </w:r>
      <w:r w:rsidR="00F61417" w:rsidRPr="00F61417">
        <w:rPr>
          <w:rFonts w:asciiTheme="minorHAnsi" w:hAnsiTheme="minorHAnsi" w:cstheme="minorHAnsi"/>
          <w:b/>
        </w:rPr>
        <w:t>se proceda a declararse desierta y se solicita su autorización para una siguiente ronda, Ronda 2 (dos)</w:t>
      </w:r>
      <w:r w:rsidR="00F61417" w:rsidRPr="00F61417">
        <w:rPr>
          <w:rFonts w:asciiTheme="minorHAnsi" w:hAnsiTheme="minorHAnsi" w:cstheme="minorHAnsi"/>
        </w:rPr>
        <w:t xml:space="preserve">, </w:t>
      </w:r>
      <w:r w:rsidR="00F61417" w:rsidRPr="00F61417">
        <w:rPr>
          <w:rFonts w:asciiTheme="minorHAnsi" w:hAnsiTheme="minorHAnsi" w:cstheme="minorHAnsi"/>
          <w:lang w:val="es-ES_tradnl"/>
        </w:rPr>
        <w:t>los que estén por la afirmativa, sírvanse manifestarlo levantando su mano.</w:t>
      </w:r>
    </w:p>
    <w:p w14:paraId="53B41DE4"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0ED2E416" w14:textId="3FEBA545" w:rsidR="0040197D" w:rsidRPr="00F61417" w:rsidRDefault="00F61417" w:rsidP="00F61417">
      <w:pPr>
        <w:shd w:val="clear" w:color="auto" w:fill="FFFFFF"/>
        <w:spacing w:after="100" w:afterAutospacing="1"/>
        <w:contextualSpacing/>
        <w:jc w:val="center"/>
        <w:rPr>
          <w:rFonts w:asciiTheme="minorHAnsi" w:hAnsiTheme="minorHAnsi" w:cstheme="minorHAnsi"/>
          <w:b/>
          <w:i/>
        </w:rPr>
      </w:pPr>
      <w:r w:rsidRPr="00F61417">
        <w:rPr>
          <w:rFonts w:asciiTheme="minorHAnsi" w:hAnsiTheme="minorHAnsi" w:cstheme="minorHAnsi"/>
          <w:b/>
          <w:i/>
        </w:rPr>
        <w:t>Aprobado por Unanimidad de votos por parte de los integrantes del Comité presentes</w:t>
      </w:r>
    </w:p>
    <w:p w14:paraId="4E30220E" w14:textId="77777777" w:rsidR="00F61417" w:rsidRDefault="00F61417" w:rsidP="00F61417">
      <w:pPr>
        <w:shd w:val="clear" w:color="auto" w:fill="FFFFFF"/>
        <w:spacing w:after="100" w:afterAutospacing="1"/>
        <w:contextualSpacing/>
        <w:jc w:val="both"/>
        <w:rPr>
          <w:rFonts w:cstheme="minorHAnsi"/>
          <w:b/>
          <w:i/>
        </w:rPr>
      </w:pPr>
    </w:p>
    <w:p w14:paraId="3FC00FBF" w14:textId="77777777" w:rsidR="00F61417" w:rsidRPr="00F61417" w:rsidRDefault="00F61417" w:rsidP="00F61417">
      <w:pPr>
        <w:spacing w:after="100" w:afterAutospacing="1"/>
        <w:contextualSpacing/>
        <w:jc w:val="both"/>
        <w:rPr>
          <w:rFonts w:asciiTheme="minorHAnsi" w:eastAsiaTheme="minorEastAsia" w:hAnsiTheme="minorHAnsi" w:cstheme="minorHAnsi"/>
          <w:lang w:eastAsia="es-MX"/>
        </w:rPr>
      </w:pPr>
      <w:r w:rsidRPr="00F61417">
        <w:rPr>
          <w:rFonts w:asciiTheme="minorHAnsi" w:eastAsiaTheme="minorEastAsia" w:hAnsiTheme="minorHAnsi" w:cstheme="minorHAnsi"/>
          <w:b/>
          <w:lang w:val="es-ES" w:eastAsia="es-MX"/>
        </w:rPr>
        <w:t>Número de Cuadro:</w:t>
      </w:r>
      <w:r w:rsidRPr="00F61417">
        <w:rPr>
          <w:rFonts w:asciiTheme="minorHAnsi" w:eastAsiaTheme="minorEastAsia" w:hAnsiTheme="minorHAnsi" w:cstheme="minorHAnsi"/>
          <w:lang w:val="es-ES" w:eastAsia="es-MX"/>
        </w:rPr>
        <w:t xml:space="preserve"> </w:t>
      </w:r>
      <w:r w:rsidRPr="00F61417">
        <w:rPr>
          <w:rFonts w:asciiTheme="minorHAnsi" w:eastAsiaTheme="minorEastAsia" w:hAnsiTheme="minorHAnsi" w:cstheme="minorHAnsi"/>
          <w:lang w:eastAsia="es-MX"/>
        </w:rPr>
        <w:t>09.05.2024</w:t>
      </w:r>
    </w:p>
    <w:p w14:paraId="4628EC27"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b/>
        </w:rPr>
      </w:pPr>
      <w:r w:rsidRPr="00F61417">
        <w:rPr>
          <w:rFonts w:asciiTheme="minorHAnsi" w:eastAsiaTheme="minorEastAsia" w:hAnsiTheme="minorHAnsi" w:cstheme="minorHAnsi"/>
          <w:b/>
          <w:lang w:val="es-ES" w:eastAsia="es-MX"/>
        </w:rPr>
        <w:t xml:space="preserve">Licitación Pública Local con Participación del Comité: </w:t>
      </w:r>
      <w:r w:rsidRPr="00F61417">
        <w:rPr>
          <w:rFonts w:asciiTheme="minorHAnsi" w:eastAsiaTheme="minorEastAsia" w:hAnsiTheme="minorHAnsi" w:cstheme="minorHAnsi"/>
          <w:lang w:val="es-ES" w:eastAsia="es-MX"/>
        </w:rPr>
        <w:t>202400196</w:t>
      </w:r>
    </w:p>
    <w:p w14:paraId="2AF85EE0"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eastAsia="es-MX"/>
        </w:rPr>
      </w:pPr>
      <w:r w:rsidRPr="00F61417">
        <w:rPr>
          <w:rFonts w:asciiTheme="minorHAnsi" w:eastAsiaTheme="minorEastAsia" w:hAnsiTheme="minorHAnsi" w:cstheme="minorHAnsi"/>
          <w:b/>
          <w:lang w:val="es-ES" w:eastAsia="es-MX"/>
        </w:rPr>
        <w:t xml:space="preserve">Área Requirente: </w:t>
      </w:r>
      <w:r w:rsidRPr="00F61417">
        <w:rPr>
          <w:rFonts w:asciiTheme="minorHAnsi" w:eastAsiaTheme="minorEastAsia" w:hAnsiTheme="minorHAnsi" w:cstheme="minorHAnsi"/>
          <w:lang w:val="es-ES" w:eastAsia="es-MX"/>
        </w:rPr>
        <w:t xml:space="preserve">Relaciones Públicas, Protocolo y Eventos adscrita a la Jefatura de Gabinete </w:t>
      </w:r>
    </w:p>
    <w:p w14:paraId="155C6E86"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val="es-ES" w:eastAsia="es-MX"/>
        </w:rPr>
      </w:pPr>
      <w:r w:rsidRPr="00F61417">
        <w:rPr>
          <w:rFonts w:asciiTheme="minorHAnsi" w:eastAsiaTheme="minorEastAsia" w:hAnsiTheme="minorHAnsi" w:cstheme="minorHAnsi"/>
          <w:b/>
          <w:lang w:val="es-ES" w:eastAsia="es-MX"/>
        </w:rPr>
        <w:t xml:space="preserve">Objeto de licitación: </w:t>
      </w:r>
      <w:r w:rsidRPr="00F61417">
        <w:rPr>
          <w:rFonts w:asciiTheme="minorHAnsi" w:eastAsiaTheme="minorEastAsia" w:hAnsiTheme="minorHAnsi" w:cstheme="minorHAnsi"/>
          <w:lang w:val="es-ES" w:eastAsia="es-MX"/>
        </w:rPr>
        <w:t xml:space="preserve">Servicio integral para eventos varios 2024 </w:t>
      </w:r>
    </w:p>
    <w:p w14:paraId="1608D888"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eastAsia="es-MX"/>
        </w:rPr>
      </w:pPr>
    </w:p>
    <w:p w14:paraId="6C67A8AE"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val="es-ES_tradnl"/>
        </w:rPr>
      </w:pPr>
      <w:r w:rsidRPr="00F61417">
        <w:rPr>
          <w:rFonts w:asciiTheme="minorHAnsi" w:eastAsiaTheme="minorEastAsia" w:hAnsiTheme="minorHAnsi" w:cstheme="minorHAnsi"/>
          <w:lang w:eastAsia="es-MX"/>
        </w:rPr>
        <w:lastRenderedPageBreak/>
        <w:t>S</w:t>
      </w:r>
      <w:proofErr w:type="spellStart"/>
      <w:r w:rsidRPr="00F61417">
        <w:rPr>
          <w:rFonts w:asciiTheme="minorHAnsi" w:hAnsiTheme="minorHAnsi" w:cstheme="minorHAnsi"/>
          <w:lang w:val="es-ES_tradnl"/>
        </w:rPr>
        <w:t>e</w:t>
      </w:r>
      <w:proofErr w:type="spellEnd"/>
      <w:r w:rsidRPr="00F61417">
        <w:rPr>
          <w:rFonts w:asciiTheme="minorHAnsi" w:hAnsiTheme="minorHAnsi" w:cstheme="minorHAnsi"/>
          <w:lang w:val="es-ES_tradnl"/>
        </w:rPr>
        <w:t xml:space="preserve"> pone a la vista el expediente de donde se desprende lo siguiente:</w:t>
      </w:r>
    </w:p>
    <w:p w14:paraId="5FBEFBCB"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3CCE79D5"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lang w:val="es-ES_tradnl"/>
        </w:rPr>
      </w:pPr>
      <w:r w:rsidRPr="00F61417">
        <w:rPr>
          <w:rFonts w:asciiTheme="minorHAnsi" w:hAnsiTheme="minorHAnsi" w:cstheme="minorHAnsi"/>
          <w:b/>
          <w:lang w:val="es-ES_tradnl"/>
        </w:rPr>
        <w:t>Proveedores que cotizan:</w:t>
      </w:r>
    </w:p>
    <w:p w14:paraId="5824A71C" w14:textId="77777777" w:rsidR="00F61417" w:rsidRPr="00F61417" w:rsidRDefault="00F61417" w:rsidP="00F61417">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Servicios Profesionales para Expos, S.C.</w:t>
      </w:r>
    </w:p>
    <w:p w14:paraId="112BC8FF" w14:textId="77777777" w:rsidR="00F61417" w:rsidRPr="00F61417" w:rsidRDefault="00F61417" w:rsidP="00F61417">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Vides y Barricas, S.A. de C.V.</w:t>
      </w:r>
    </w:p>
    <w:p w14:paraId="57CAA0B9" w14:textId="77777777" w:rsidR="00F61417" w:rsidRPr="00F61417" w:rsidRDefault="00F61417" w:rsidP="00F61417">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Manuel de Jesús Luna Calzada</w:t>
      </w:r>
    </w:p>
    <w:p w14:paraId="1384BAFE" w14:textId="77777777" w:rsidR="00F61417" w:rsidRPr="00F61417" w:rsidRDefault="00F61417" w:rsidP="00F61417">
      <w:pPr>
        <w:shd w:val="clear" w:color="auto" w:fill="FFFFFF"/>
        <w:spacing w:after="100" w:afterAutospacing="1"/>
        <w:contextualSpacing/>
        <w:rPr>
          <w:rFonts w:asciiTheme="minorHAnsi" w:hAnsiTheme="minorHAnsi" w:cstheme="minorHAnsi"/>
        </w:rPr>
      </w:pPr>
      <w:r w:rsidRPr="00F61417">
        <w:rPr>
          <w:rFonts w:asciiTheme="minorHAnsi" w:hAnsiTheme="minorHAnsi" w:cstheme="minorHAnsi"/>
        </w:rPr>
        <w:t>Los licitantes cuyas proposiciones fueron desechadas:</w:t>
      </w:r>
    </w:p>
    <w:p w14:paraId="66065752" w14:textId="77777777" w:rsidR="00F61417" w:rsidRPr="00F61417" w:rsidRDefault="00F61417" w:rsidP="00F61417">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F61417" w:rsidRPr="00F61417" w14:paraId="39CD7C9C"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C50D5B5" w14:textId="77777777" w:rsidR="00F61417" w:rsidRPr="00F61417" w:rsidRDefault="00F61417" w:rsidP="002736CD">
            <w:pPr>
              <w:tabs>
                <w:tab w:val="center" w:pos="1854"/>
                <w:tab w:val="left" w:pos="2745"/>
              </w:tabs>
              <w:rPr>
                <w:rFonts w:asciiTheme="minorHAnsi" w:hAnsiTheme="minorHAnsi" w:cstheme="minorHAnsi"/>
                <w:lang w:eastAsia="es-MX"/>
              </w:rPr>
            </w:pPr>
            <w:r w:rsidRPr="00F61417">
              <w:rPr>
                <w:rFonts w:asciiTheme="minorHAnsi" w:hAnsiTheme="minorHAnsi" w:cstheme="minorHAnsi"/>
                <w:b/>
                <w:bCs/>
                <w:color w:val="FFFFFF"/>
                <w:kern w:val="24"/>
                <w:lang w:eastAsia="es-MX"/>
              </w:rPr>
              <w:tab/>
              <w:t xml:space="preserve">Licitante </w:t>
            </w:r>
            <w:r w:rsidRPr="00F61417">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235053" w14:textId="77777777" w:rsidR="00F61417" w:rsidRPr="00F61417" w:rsidRDefault="00F61417" w:rsidP="002736CD">
            <w:pPr>
              <w:jc w:val="center"/>
              <w:rPr>
                <w:rFonts w:asciiTheme="minorHAnsi" w:hAnsiTheme="minorHAnsi" w:cstheme="minorHAnsi"/>
                <w:lang w:eastAsia="es-MX"/>
              </w:rPr>
            </w:pPr>
            <w:r w:rsidRPr="00F61417">
              <w:rPr>
                <w:rFonts w:asciiTheme="minorHAnsi" w:hAnsiTheme="minorHAnsi" w:cstheme="minorHAnsi"/>
                <w:b/>
                <w:bCs/>
                <w:color w:val="FFFFFF"/>
                <w:kern w:val="24"/>
                <w:lang w:eastAsia="es-MX"/>
              </w:rPr>
              <w:t xml:space="preserve">Motivo </w:t>
            </w:r>
          </w:p>
        </w:tc>
      </w:tr>
      <w:tr w:rsidR="00F61417" w:rsidRPr="00F61417" w14:paraId="7EE7309C"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323B33" w14:textId="77777777" w:rsidR="00F61417" w:rsidRPr="00F61417" w:rsidRDefault="00F61417" w:rsidP="002736CD">
            <w:pPr>
              <w:rPr>
                <w:rFonts w:asciiTheme="minorHAnsi" w:hAnsiTheme="minorHAnsi" w:cstheme="minorHAnsi"/>
                <w:lang w:val="es-ES_tradnl" w:eastAsia="es-MX"/>
              </w:rPr>
            </w:pPr>
            <w:r w:rsidRPr="00F61417">
              <w:rPr>
                <w:rFonts w:asciiTheme="minorHAnsi" w:hAnsiTheme="minorHAnsi" w:cstheme="minorHAnsi"/>
                <w:lang w:val="es-ES_tradnl" w:eastAsia="es-MX"/>
              </w:rPr>
              <w:t>Servicios Profesionales para Expos, S.C.</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15D4CA"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Licitante No Solvente</w:t>
            </w:r>
          </w:p>
          <w:p w14:paraId="4F212683" w14:textId="77777777" w:rsidR="00F61417" w:rsidRPr="00F61417" w:rsidRDefault="00F61417" w:rsidP="002736CD">
            <w:pPr>
              <w:rPr>
                <w:rFonts w:asciiTheme="minorHAnsi" w:hAnsiTheme="minorHAnsi" w:cstheme="minorHAnsi"/>
                <w:b/>
                <w:lang w:val="es-ES_tradnl" w:eastAsia="es-MX"/>
              </w:rPr>
            </w:pPr>
          </w:p>
          <w:p w14:paraId="6D912B3D"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Los documentos que contiene su propuesta en su mayoría no se encuentran dirigidos al Comité de Adquisiciones del Municipio de Zapopan, motivo de desechamiento conforme a lo establecido en Bases, página 4, apartado "Forma en la que deberán presentar las proposiciones", párrafo tercero.</w:t>
            </w:r>
          </w:p>
          <w:p w14:paraId="45CF4ADA" w14:textId="77777777" w:rsidR="00F61417" w:rsidRPr="00F61417" w:rsidRDefault="00F61417" w:rsidP="002736CD">
            <w:pPr>
              <w:rPr>
                <w:rFonts w:asciiTheme="minorHAnsi" w:hAnsiTheme="minorHAnsi" w:cstheme="minorHAnsi"/>
                <w:b/>
                <w:lang w:val="es-ES_tradnl" w:eastAsia="es-MX"/>
              </w:rPr>
            </w:pPr>
          </w:p>
          <w:p w14:paraId="7534A5B0"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No presenta Comprobante Fiscal Digital por Internet (CFDI) del pago del Impuesto sobre Nómina del Estado, ni carta de justificación de motivos, conforme a lo establecido en Bases, página 6, numeral 10.</w:t>
            </w:r>
          </w:p>
          <w:p w14:paraId="3C77702D" w14:textId="77777777" w:rsidR="00F61417" w:rsidRPr="00F61417" w:rsidRDefault="00F61417" w:rsidP="002736CD">
            <w:pPr>
              <w:rPr>
                <w:rFonts w:asciiTheme="minorHAnsi" w:hAnsiTheme="minorHAnsi" w:cstheme="minorHAnsi"/>
                <w:b/>
                <w:lang w:val="es-ES_tradnl" w:eastAsia="es-MX"/>
              </w:rPr>
            </w:pPr>
          </w:p>
          <w:p w14:paraId="7FC54BBE"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No presenta formato de Opinión de Cumplimiento de Obligaciones Fiscales en Materia de Seguridad Social (IMSS, conforme a lo establecido en Bases, página 7, numeral 11.</w:t>
            </w:r>
          </w:p>
          <w:p w14:paraId="4D17462A" w14:textId="77777777" w:rsidR="00F61417" w:rsidRPr="00F61417" w:rsidRDefault="00F61417" w:rsidP="002736CD">
            <w:pPr>
              <w:rPr>
                <w:rFonts w:asciiTheme="minorHAnsi" w:hAnsiTheme="minorHAnsi" w:cstheme="minorHAnsi"/>
                <w:b/>
                <w:lang w:val="es-ES_tradnl" w:eastAsia="es-MX"/>
              </w:rPr>
            </w:pPr>
          </w:p>
          <w:p w14:paraId="0EB9EDF6" w14:textId="0CA3874E" w:rsidR="00F61417" w:rsidRP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No presenta Constancia de Situación Fiscal en Materia de Aportaciones Patronales y Enteros de Descuentos Vigentes (INFONAVIT), conforme a lo establecido en Bases, página 7, numeral 12.</w:t>
            </w:r>
          </w:p>
          <w:p w14:paraId="0DEAAC78" w14:textId="77777777" w:rsidR="00F61417" w:rsidRPr="00F61417" w:rsidRDefault="00F61417" w:rsidP="002736CD">
            <w:pPr>
              <w:rPr>
                <w:rFonts w:asciiTheme="minorHAnsi" w:hAnsiTheme="minorHAnsi" w:cstheme="minorHAnsi"/>
                <w:b/>
                <w:lang w:val="es-ES_tradnl" w:eastAsia="es-MX"/>
              </w:rPr>
            </w:pPr>
          </w:p>
        </w:tc>
      </w:tr>
      <w:tr w:rsidR="00F61417" w:rsidRPr="00F61417" w14:paraId="4320F7B3"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40D9A5" w14:textId="77777777" w:rsidR="00F61417" w:rsidRPr="00F61417" w:rsidRDefault="00F61417" w:rsidP="002736CD">
            <w:pPr>
              <w:rPr>
                <w:rFonts w:asciiTheme="minorHAnsi" w:hAnsiTheme="minorHAnsi" w:cstheme="minorHAnsi"/>
                <w:lang w:eastAsia="es-MX"/>
              </w:rPr>
            </w:pPr>
            <w:r w:rsidRPr="00F61417">
              <w:rPr>
                <w:rFonts w:asciiTheme="minorHAnsi" w:hAnsiTheme="minorHAnsi" w:cstheme="minorHAnsi"/>
                <w:lang w:eastAsia="es-MX"/>
              </w:rPr>
              <w:lastRenderedPageBreak/>
              <w:t>Vides y Barricas,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EA43EB" w14:textId="77777777" w:rsidR="00F61417" w:rsidRDefault="00F61417" w:rsidP="002736CD">
            <w:pPr>
              <w:rPr>
                <w:rFonts w:asciiTheme="minorHAnsi" w:hAnsiTheme="minorHAnsi" w:cstheme="minorHAnsi"/>
                <w:b/>
                <w:lang w:eastAsia="es-MX"/>
              </w:rPr>
            </w:pPr>
            <w:r w:rsidRPr="00F61417">
              <w:rPr>
                <w:rFonts w:asciiTheme="minorHAnsi" w:hAnsiTheme="minorHAnsi" w:cstheme="minorHAnsi"/>
                <w:b/>
                <w:lang w:eastAsia="es-MX"/>
              </w:rPr>
              <w:t>Licitante No Solvente</w:t>
            </w:r>
          </w:p>
          <w:p w14:paraId="37CA7F84" w14:textId="77777777" w:rsidR="00F61417" w:rsidRPr="00F61417" w:rsidRDefault="00F61417" w:rsidP="002736CD">
            <w:pPr>
              <w:rPr>
                <w:rFonts w:asciiTheme="minorHAnsi" w:hAnsiTheme="minorHAnsi" w:cstheme="minorHAnsi"/>
                <w:b/>
                <w:lang w:eastAsia="es-MX"/>
              </w:rPr>
            </w:pPr>
          </w:p>
          <w:p w14:paraId="748D136B" w14:textId="77777777" w:rsidR="00F61417" w:rsidRDefault="00F61417" w:rsidP="002736CD">
            <w:pPr>
              <w:rPr>
                <w:rFonts w:asciiTheme="minorHAnsi" w:hAnsiTheme="minorHAnsi" w:cstheme="minorHAnsi"/>
                <w:b/>
                <w:lang w:eastAsia="es-MX"/>
              </w:rPr>
            </w:pPr>
            <w:r w:rsidRPr="00F61417">
              <w:rPr>
                <w:rFonts w:asciiTheme="minorHAnsi" w:hAnsiTheme="minorHAnsi" w:cstheme="minorHAnsi"/>
                <w:b/>
                <w:lang w:eastAsia="es-MX"/>
              </w:rPr>
              <w:t>La propuesta no se encuentra firmada en su totalidad por el Representante Legal Facultado motivo de desechamiento conforme a lo establecido en Bases páginas 4 y 5, apartado "Forma en la que deberán presentar las proposiciones", párrafo 4.</w:t>
            </w:r>
          </w:p>
          <w:p w14:paraId="363C51F5" w14:textId="788A813E" w:rsidR="003A38D5" w:rsidRPr="00F61417" w:rsidRDefault="003A38D5" w:rsidP="002736CD">
            <w:pPr>
              <w:rPr>
                <w:rFonts w:asciiTheme="minorHAnsi" w:hAnsiTheme="minorHAnsi" w:cstheme="minorHAnsi"/>
                <w:b/>
                <w:lang w:eastAsia="es-MX"/>
              </w:rPr>
            </w:pPr>
          </w:p>
        </w:tc>
      </w:tr>
      <w:tr w:rsidR="00F61417" w:rsidRPr="00F61417" w14:paraId="6380DF1A"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CB6F35" w14:textId="77777777" w:rsidR="00F61417" w:rsidRPr="00F61417" w:rsidRDefault="00F61417" w:rsidP="002736CD">
            <w:pPr>
              <w:rPr>
                <w:rFonts w:asciiTheme="minorHAnsi" w:hAnsiTheme="minorHAnsi" w:cstheme="minorHAnsi"/>
                <w:lang w:val="es-ES_tradnl" w:eastAsia="es-MX"/>
              </w:rPr>
            </w:pPr>
            <w:r w:rsidRPr="00F61417">
              <w:rPr>
                <w:rFonts w:asciiTheme="minorHAnsi" w:hAnsiTheme="minorHAnsi" w:cstheme="minorHAnsi"/>
                <w:lang w:val="es-ES_tradnl" w:eastAsia="es-MX"/>
              </w:rPr>
              <w:t>Manuel de Jesús Luna Calzada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7634A6"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Licitante No Solvente</w:t>
            </w:r>
          </w:p>
          <w:p w14:paraId="6E8AAF0F" w14:textId="77777777" w:rsidR="00F61417" w:rsidRPr="00F61417" w:rsidRDefault="00F61417" w:rsidP="002736CD">
            <w:pPr>
              <w:rPr>
                <w:rFonts w:asciiTheme="minorHAnsi" w:hAnsiTheme="minorHAnsi" w:cstheme="minorHAnsi"/>
                <w:b/>
                <w:lang w:val="es-ES_tradnl" w:eastAsia="es-MX"/>
              </w:rPr>
            </w:pPr>
          </w:p>
          <w:p w14:paraId="4CB2B121" w14:textId="77777777" w:rsidR="00F61417" w:rsidRDefault="00F61417" w:rsidP="00A00E62">
            <w:pPr>
              <w:rPr>
                <w:rFonts w:asciiTheme="minorHAnsi" w:hAnsiTheme="minorHAnsi" w:cstheme="minorHAnsi"/>
                <w:b/>
                <w:lang w:val="es-ES_tradnl" w:eastAsia="es-MX"/>
              </w:rPr>
            </w:pPr>
            <w:r w:rsidRPr="00F61417">
              <w:rPr>
                <w:rFonts w:asciiTheme="minorHAnsi" w:hAnsiTheme="minorHAnsi" w:cstheme="minorHAnsi"/>
                <w:b/>
                <w:lang w:val="es-ES_tradnl" w:eastAsia="es-MX"/>
              </w:rPr>
              <w:t>La propuesta no se encuentra firmada en su totalidad por el Representante Legal Facultado motivo de desechamiento conforme a lo establecido en Bases páginas 4 y 5, apartado "Forma en la que deberán presentar las proposiciones", párrafo 4.</w:t>
            </w:r>
          </w:p>
          <w:p w14:paraId="747C66CE" w14:textId="268162A9" w:rsidR="003A38D5" w:rsidRPr="00F61417" w:rsidRDefault="003A38D5" w:rsidP="00A00E62">
            <w:pPr>
              <w:rPr>
                <w:rFonts w:asciiTheme="minorHAnsi" w:hAnsiTheme="minorHAnsi" w:cstheme="minorHAnsi"/>
                <w:b/>
                <w:lang w:val="es-ES_tradnl" w:eastAsia="es-MX"/>
              </w:rPr>
            </w:pPr>
          </w:p>
        </w:tc>
      </w:tr>
    </w:tbl>
    <w:p w14:paraId="61FBC26F"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125EFBF0"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i/>
          <w:lang w:val="es-ES_tradnl"/>
        </w:rPr>
      </w:pPr>
      <w:r w:rsidRPr="00F61417">
        <w:rPr>
          <w:rFonts w:asciiTheme="minorHAnsi" w:hAnsiTheme="minorHAnsi" w:cstheme="minorHAnsi"/>
          <w:b/>
          <w:i/>
          <w:lang w:val="es-ES_tradnl"/>
        </w:rPr>
        <w:t>Ningún licitante resultó solvente</w:t>
      </w:r>
    </w:p>
    <w:p w14:paraId="60F3D0F8"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lang w:val="es-ES_tradnl"/>
        </w:rPr>
      </w:pPr>
    </w:p>
    <w:p w14:paraId="04C970BC"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r w:rsidRPr="00F61417">
        <w:rPr>
          <w:rFonts w:asciiTheme="minorHAnsi" w:hAnsiTheme="minorHAnsi" w:cstheme="minorHAnsi"/>
          <w:b/>
          <w:lang w:val="es-ES_tradnl"/>
        </w:rPr>
        <w:t xml:space="preserve">Nota: </w:t>
      </w:r>
      <w:r w:rsidRPr="00F61417">
        <w:rPr>
          <w:rFonts w:asciiTheme="minorHAnsi" w:hAnsiTheme="minorHAnsi" w:cstheme="minorHAnsi"/>
          <w:lang w:val="es-ES_tradnl"/>
        </w:rPr>
        <w:t>Posterior al acto de presentación y apertura de proposiciones realizada el día 19 de febrero del 2024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p>
    <w:p w14:paraId="14B14833" w14:textId="77777777" w:rsidR="00F61417" w:rsidRDefault="00F61417" w:rsidP="00F61417">
      <w:pPr>
        <w:shd w:val="clear" w:color="auto" w:fill="FFFFFF"/>
        <w:spacing w:after="100" w:afterAutospacing="1"/>
        <w:contextualSpacing/>
        <w:jc w:val="both"/>
        <w:rPr>
          <w:rFonts w:cs="Tahoma"/>
          <w:lang w:val="es-ES_tradnl"/>
        </w:rPr>
      </w:pPr>
    </w:p>
    <w:p w14:paraId="27C7570F" w14:textId="77777777" w:rsidR="00F61417" w:rsidRPr="00F61417" w:rsidRDefault="00967D3B" w:rsidP="00F61417">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 xml:space="preserve">Edmundo Antonio Amutio Villa, representante suplente del Presidente del Comité de Adquisiciones, comenta de </w:t>
      </w:r>
      <w:r w:rsidR="00F61417" w:rsidRPr="00F6141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w:t>
      </w:r>
      <w:r w:rsidR="00F61417" w:rsidRPr="00F61417">
        <w:rPr>
          <w:rFonts w:asciiTheme="minorHAnsi" w:hAnsiTheme="minorHAnsi" w:cstheme="minorHAnsi"/>
          <w:b/>
        </w:rPr>
        <w:t>se proceda a declararse desierta y se solicita su autorización para una siguiente ronda, Ronda 2 (dos)</w:t>
      </w:r>
      <w:r w:rsidR="00F61417" w:rsidRPr="00F61417">
        <w:rPr>
          <w:rFonts w:asciiTheme="minorHAnsi" w:hAnsiTheme="minorHAnsi" w:cstheme="minorHAnsi"/>
        </w:rPr>
        <w:t xml:space="preserve">, </w:t>
      </w:r>
      <w:r w:rsidR="00F61417" w:rsidRPr="00F61417">
        <w:rPr>
          <w:rFonts w:asciiTheme="minorHAnsi" w:hAnsiTheme="minorHAnsi" w:cstheme="minorHAnsi"/>
          <w:lang w:val="es-ES_tradnl"/>
        </w:rPr>
        <w:t>los que estén por la afirmativa, sírvanse manifestarlo levantando su mano.</w:t>
      </w:r>
    </w:p>
    <w:p w14:paraId="2563B3C4"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3E80D7BE" w14:textId="77777777" w:rsidR="00F61417" w:rsidRPr="00F61417" w:rsidRDefault="00F61417" w:rsidP="00F61417">
      <w:pPr>
        <w:shd w:val="clear" w:color="auto" w:fill="FFFFFF"/>
        <w:spacing w:after="100" w:afterAutospacing="1"/>
        <w:contextualSpacing/>
        <w:jc w:val="center"/>
        <w:rPr>
          <w:rFonts w:asciiTheme="minorHAnsi" w:hAnsiTheme="minorHAnsi" w:cstheme="minorHAnsi"/>
          <w:b/>
          <w:i/>
        </w:rPr>
      </w:pPr>
      <w:r w:rsidRPr="00F61417">
        <w:rPr>
          <w:rFonts w:asciiTheme="minorHAnsi" w:hAnsiTheme="minorHAnsi" w:cstheme="minorHAnsi"/>
          <w:b/>
          <w:i/>
        </w:rPr>
        <w:t>Aprobado por Unanimidad de votos por parte de los integrantes del Comité presentes</w:t>
      </w:r>
    </w:p>
    <w:p w14:paraId="34242145" w14:textId="77777777" w:rsidR="00F61417" w:rsidRDefault="00F61417" w:rsidP="00F61417">
      <w:pPr>
        <w:shd w:val="clear" w:color="auto" w:fill="FFFFFF"/>
        <w:spacing w:after="100" w:afterAutospacing="1"/>
        <w:contextualSpacing/>
        <w:jc w:val="both"/>
        <w:rPr>
          <w:rFonts w:cstheme="minorHAnsi"/>
          <w:b/>
          <w:i/>
        </w:rPr>
      </w:pPr>
    </w:p>
    <w:p w14:paraId="7B5D1BCE" w14:textId="77777777" w:rsidR="00F61417" w:rsidRPr="00F61417" w:rsidRDefault="00F61417" w:rsidP="00F61417">
      <w:pPr>
        <w:spacing w:after="100" w:afterAutospacing="1"/>
        <w:contextualSpacing/>
        <w:jc w:val="both"/>
        <w:rPr>
          <w:rFonts w:asciiTheme="minorHAnsi" w:eastAsiaTheme="minorEastAsia" w:hAnsiTheme="minorHAnsi" w:cstheme="minorHAnsi"/>
          <w:lang w:eastAsia="es-MX"/>
        </w:rPr>
      </w:pPr>
      <w:r w:rsidRPr="00F61417">
        <w:rPr>
          <w:rFonts w:asciiTheme="minorHAnsi" w:eastAsiaTheme="minorEastAsia" w:hAnsiTheme="minorHAnsi" w:cstheme="minorHAnsi"/>
          <w:b/>
          <w:lang w:val="es-ES" w:eastAsia="es-MX"/>
        </w:rPr>
        <w:t>Número de Cuadro:</w:t>
      </w:r>
      <w:r w:rsidRPr="00F61417">
        <w:rPr>
          <w:rFonts w:asciiTheme="minorHAnsi" w:eastAsiaTheme="minorEastAsia" w:hAnsiTheme="minorHAnsi" w:cstheme="minorHAnsi"/>
          <w:lang w:val="es-ES" w:eastAsia="es-MX"/>
        </w:rPr>
        <w:t xml:space="preserve"> </w:t>
      </w:r>
      <w:r w:rsidRPr="00F61417">
        <w:rPr>
          <w:rFonts w:asciiTheme="minorHAnsi" w:eastAsiaTheme="minorEastAsia" w:hAnsiTheme="minorHAnsi" w:cstheme="minorHAnsi"/>
          <w:lang w:eastAsia="es-MX"/>
        </w:rPr>
        <w:t>10.05.2024</w:t>
      </w:r>
    </w:p>
    <w:p w14:paraId="3E00B874"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b/>
        </w:rPr>
      </w:pPr>
      <w:r w:rsidRPr="00F61417">
        <w:rPr>
          <w:rFonts w:asciiTheme="minorHAnsi" w:eastAsiaTheme="minorEastAsia" w:hAnsiTheme="minorHAnsi" w:cstheme="minorHAnsi"/>
          <w:b/>
          <w:lang w:val="es-ES" w:eastAsia="es-MX"/>
        </w:rPr>
        <w:t xml:space="preserve">Licitación Pública Local con Participación del Comité: </w:t>
      </w:r>
      <w:r w:rsidRPr="00F61417">
        <w:rPr>
          <w:rFonts w:asciiTheme="minorHAnsi" w:eastAsiaTheme="minorEastAsia" w:hAnsiTheme="minorHAnsi" w:cstheme="minorHAnsi"/>
          <w:lang w:val="es-ES" w:eastAsia="es-MX"/>
        </w:rPr>
        <w:t>202400175</w:t>
      </w:r>
    </w:p>
    <w:p w14:paraId="3CB1157B"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eastAsia="es-MX"/>
        </w:rPr>
      </w:pPr>
      <w:r w:rsidRPr="00F61417">
        <w:rPr>
          <w:rFonts w:asciiTheme="minorHAnsi" w:eastAsiaTheme="minorEastAsia" w:hAnsiTheme="minorHAnsi" w:cstheme="minorHAnsi"/>
          <w:b/>
          <w:lang w:val="es-ES" w:eastAsia="es-MX"/>
        </w:rPr>
        <w:t xml:space="preserve">Área Requirente: </w:t>
      </w:r>
      <w:r w:rsidRPr="00F61417">
        <w:rPr>
          <w:rFonts w:asciiTheme="minorHAnsi" w:eastAsiaTheme="minorEastAsia" w:hAnsiTheme="minorHAnsi" w:cstheme="minorHAnsi"/>
          <w:lang w:val="es-ES" w:eastAsia="es-MX"/>
        </w:rPr>
        <w:t xml:space="preserve">Dirección de Protección Animal adscrita a la Coordinación General de Gestión Integral de la Ciudad </w:t>
      </w:r>
    </w:p>
    <w:p w14:paraId="7091D344"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val="es-ES" w:eastAsia="es-MX"/>
        </w:rPr>
      </w:pPr>
      <w:r w:rsidRPr="00F61417">
        <w:rPr>
          <w:rFonts w:asciiTheme="minorHAnsi" w:eastAsiaTheme="minorEastAsia" w:hAnsiTheme="minorHAnsi" w:cstheme="minorHAnsi"/>
          <w:b/>
          <w:lang w:val="es-ES" w:eastAsia="es-MX"/>
        </w:rPr>
        <w:t xml:space="preserve">Objeto de licitación: </w:t>
      </w:r>
      <w:r w:rsidRPr="00F61417">
        <w:rPr>
          <w:rFonts w:asciiTheme="minorHAnsi" w:eastAsiaTheme="minorEastAsia" w:hAnsiTheme="minorHAnsi" w:cstheme="minorHAnsi"/>
          <w:lang w:val="es-ES" w:eastAsia="es-MX"/>
        </w:rPr>
        <w:t>Compra de medicamento para cirugías, tratamientos en heridas, recuperación y vacunación de los animales domésticos, fauna silvestre y animales que estén en resguardo de la UMA Villa Fantasía</w:t>
      </w:r>
    </w:p>
    <w:p w14:paraId="2562D1C3"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eastAsia="es-MX"/>
        </w:rPr>
      </w:pPr>
    </w:p>
    <w:p w14:paraId="5B15FBA2" w14:textId="77777777" w:rsidR="00F61417" w:rsidRPr="00F61417" w:rsidRDefault="00F61417" w:rsidP="00F61417">
      <w:pPr>
        <w:shd w:val="clear" w:color="auto" w:fill="FFFFFF"/>
        <w:spacing w:after="100" w:afterAutospacing="1"/>
        <w:contextualSpacing/>
        <w:jc w:val="both"/>
        <w:rPr>
          <w:rFonts w:asciiTheme="minorHAnsi" w:eastAsiaTheme="minorEastAsia" w:hAnsiTheme="minorHAnsi" w:cstheme="minorHAnsi"/>
          <w:lang w:val="es-ES_tradnl"/>
        </w:rPr>
      </w:pPr>
      <w:r w:rsidRPr="00F61417">
        <w:rPr>
          <w:rFonts w:asciiTheme="minorHAnsi" w:eastAsiaTheme="minorEastAsia" w:hAnsiTheme="minorHAnsi" w:cstheme="minorHAnsi"/>
          <w:lang w:eastAsia="es-MX"/>
        </w:rPr>
        <w:t>S</w:t>
      </w:r>
      <w:proofErr w:type="spellStart"/>
      <w:r w:rsidRPr="00F61417">
        <w:rPr>
          <w:rFonts w:asciiTheme="minorHAnsi" w:hAnsiTheme="minorHAnsi" w:cstheme="minorHAnsi"/>
          <w:lang w:val="es-ES_tradnl"/>
        </w:rPr>
        <w:t>e</w:t>
      </w:r>
      <w:proofErr w:type="spellEnd"/>
      <w:r w:rsidRPr="00F61417">
        <w:rPr>
          <w:rFonts w:asciiTheme="minorHAnsi" w:hAnsiTheme="minorHAnsi" w:cstheme="minorHAnsi"/>
          <w:lang w:val="es-ES_tradnl"/>
        </w:rPr>
        <w:t xml:space="preserve"> pone a la vista el expediente de donde se desprende lo siguiente:</w:t>
      </w:r>
    </w:p>
    <w:p w14:paraId="75634EDD"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7DD56C64"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lang w:val="es-ES_tradnl"/>
        </w:rPr>
      </w:pPr>
      <w:r w:rsidRPr="00F61417">
        <w:rPr>
          <w:rFonts w:asciiTheme="minorHAnsi" w:hAnsiTheme="minorHAnsi" w:cstheme="minorHAnsi"/>
          <w:b/>
          <w:lang w:val="es-ES_tradnl"/>
        </w:rPr>
        <w:t>Proveedores que cotizan:</w:t>
      </w:r>
    </w:p>
    <w:p w14:paraId="7FAC3F1F" w14:textId="77777777" w:rsidR="00F61417" w:rsidRPr="00F61417" w:rsidRDefault="00F61417" w:rsidP="00F61417">
      <w:pPr>
        <w:pStyle w:val="Prrafodelista"/>
        <w:numPr>
          <w:ilvl w:val="0"/>
          <w:numId w:val="46"/>
        </w:num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María Cristina Olvera Rosas</w:t>
      </w:r>
    </w:p>
    <w:p w14:paraId="0DFE7FC7" w14:textId="77777777" w:rsidR="00F61417" w:rsidRPr="00F61417" w:rsidRDefault="00F61417" w:rsidP="00F61417">
      <w:pPr>
        <w:pStyle w:val="Prrafodelista"/>
        <w:numPr>
          <w:ilvl w:val="0"/>
          <w:numId w:val="46"/>
        </w:num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Salud y Bienestar Corporación, S.A. de C.V.</w:t>
      </w:r>
    </w:p>
    <w:p w14:paraId="77789DFA" w14:textId="77777777" w:rsidR="00F61417" w:rsidRPr="00F61417" w:rsidRDefault="00F61417" w:rsidP="00F61417">
      <w:pPr>
        <w:shd w:val="clear" w:color="auto" w:fill="FFFFFF"/>
        <w:spacing w:after="100" w:afterAutospacing="1"/>
        <w:contextualSpacing/>
        <w:rPr>
          <w:rFonts w:asciiTheme="minorHAnsi" w:hAnsiTheme="minorHAnsi" w:cstheme="minorHAnsi"/>
        </w:rPr>
      </w:pPr>
      <w:r w:rsidRPr="00F61417">
        <w:rPr>
          <w:rFonts w:asciiTheme="minorHAnsi" w:hAnsiTheme="minorHAnsi" w:cstheme="minorHAnsi"/>
        </w:rPr>
        <w:t>Los licitantes cuyas proposiciones fueron desechadas:</w:t>
      </w:r>
    </w:p>
    <w:p w14:paraId="695171DC" w14:textId="77777777" w:rsidR="00F61417" w:rsidRPr="00F61417" w:rsidRDefault="00F61417" w:rsidP="00F61417">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F61417" w:rsidRPr="00F61417" w14:paraId="4AF10953" w14:textId="77777777" w:rsidTr="002736C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489F071" w14:textId="77777777" w:rsidR="00F61417" w:rsidRPr="00F61417" w:rsidRDefault="00F61417" w:rsidP="002736CD">
            <w:pPr>
              <w:tabs>
                <w:tab w:val="center" w:pos="1854"/>
                <w:tab w:val="left" w:pos="2745"/>
              </w:tabs>
              <w:rPr>
                <w:rFonts w:asciiTheme="minorHAnsi" w:hAnsiTheme="minorHAnsi" w:cstheme="minorHAnsi"/>
                <w:lang w:eastAsia="es-MX"/>
              </w:rPr>
            </w:pPr>
            <w:r w:rsidRPr="00F61417">
              <w:rPr>
                <w:rFonts w:asciiTheme="minorHAnsi" w:hAnsiTheme="minorHAnsi" w:cstheme="minorHAnsi"/>
                <w:b/>
                <w:bCs/>
                <w:color w:val="FFFFFF"/>
                <w:kern w:val="24"/>
                <w:lang w:eastAsia="es-MX"/>
              </w:rPr>
              <w:tab/>
              <w:t xml:space="preserve">Licitante </w:t>
            </w:r>
            <w:r w:rsidRPr="00F61417">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DA11FD" w14:textId="77777777" w:rsidR="00F61417" w:rsidRPr="00F61417" w:rsidRDefault="00F61417" w:rsidP="002736CD">
            <w:pPr>
              <w:jc w:val="center"/>
              <w:rPr>
                <w:rFonts w:asciiTheme="minorHAnsi" w:hAnsiTheme="minorHAnsi" w:cstheme="minorHAnsi"/>
                <w:lang w:eastAsia="es-MX"/>
              </w:rPr>
            </w:pPr>
            <w:r w:rsidRPr="00F61417">
              <w:rPr>
                <w:rFonts w:asciiTheme="minorHAnsi" w:hAnsiTheme="minorHAnsi" w:cstheme="minorHAnsi"/>
                <w:b/>
                <w:bCs/>
                <w:color w:val="FFFFFF"/>
                <w:kern w:val="24"/>
                <w:lang w:eastAsia="es-MX"/>
              </w:rPr>
              <w:t xml:space="preserve">Motivo </w:t>
            </w:r>
          </w:p>
        </w:tc>
      </w:tr>
      <w:tr w:rsidR="00F61417" w:rsidRPr="00F61417" w14:paraId="4FB30090"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FF9D15" w14:textId="77777777" w:rsidR="00F61417" w:rsidRPr="00F61417" w:rsidRDefault="00F61417" w:rsidP="002736CD">
            <w:pPr>
              <w:rPr>
                <w:rFonts w:asciiTheme="minorHAnsi" w:hAnsiTheme="minorHAnsi" w:cstheme="minorHAnsi"/>
                <w:lang w:val="es-ES_tradnl" w:eastAsia="es-MX"/>
              </w:rPr>
            </w:pPr>
            <w:r w:rsidRPr="00F61417">
              <w:rPr>
                <w:rFonts w:asciiTheme="minorHAnsi" w:hAnsiTheme="minorHAnsi" w:cstheme="minorHAnsi"/>
                <w:lang w:val="es-ES_tradnl" w:eastAsia="es-MX"/>
              </w:rPr>
              <w:t>María Cristina Olvera Rosas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39DFA2"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Licitante No Solvente</w:t>
            </w:r>
          </w:p>
          <w:p w14:paraId="49BA0486" w14:textId="77777777" w:rsidR="00F61417" w:rsidRPr="00F61417" w:rsidRDefault="00F61417" w:rsidP="002736CD">
            <w:pPr>
              <w:rPr>
                <w:rFonts w:asciiTheme="minorHAnsi" w:hAnsiTheme="minorHAnsi" w:cstheme="minorHAnsi"/>
                <w:b/>
                <w:lang w:val="es-ES_tradnl" w:eastAsia="es-MX"/>
              </w:rPr>
            </w:pPr>
          </w:p>
          <w:p w14:paraId="1F451BC0" w14:textId="3C8BF082"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Presenta propuesta Económica de las subpartidas 4, 5, 11, 22, 37, 53, 59, 60, 62, 74,75,77, 78, 80, 92, 96,</w:t>
            </w:r>
            <w:r w:rsidR="00516FF7">
              <w:rPr>
                <w:rFonts w:asciiTheme="minorHAnsi" w:hAnsiTheme="minorHAnsi" w:cstheme="minorHAnsi"/>
                <w:b/>
                <w:lang w:val="es-ES_tradnl" w:eastAsia="es-MX"/>
              </w:rPr>
              <w:t xml:space="preserve"> </w:t>
            </w:r>
            <w:r w:rsidRPr="00F61417">
              <w:rPr>
                <w:rFonts w:asciiTheme="minorHAnsi" w:hAnsiTheme="minorHAnsi" w:cstheme="minorHAnsi"/>
                <w:b/>
                <w:lang w:val="es-ES_tradnl" w:eastAsia="es-MX"/>
              </w:rPr>
              <w:t>98 de la partida 1 así como las sub partidas 99, 100,</w:t>
            </w:r>
            <w:r w:rsidR="00516FF7">
              <w:rPr>
                <w:rFonts w:asciiTheme="minorHAnsi" w:hAnsiTheme="minorHAnsi" w:cstheme="minorHAnsi"/>
                <w:b/>
                <w:lang w:val="es-ES_tradnl" w:eastAsia="es-MX"/>
              </w:rPr>
              <w:t xml:space="preserve"> </w:t>
            </w:r>
            <w:r w:rsidRPr="00F61417">
              <w:rPr>
                <w:rFonts w:asciiTheme="minorHAnsi" w:hAnsiTheme="minorHAnsi" w:cstheme="minorHAnsi"/>
                <w:b/>
                <w:lang w:val="es-ES_tradnl" w:eastAsia="es-MX"/>
              </w:rPr>
              <w:t>101, 102,</w:t>
            </w:r>
            <w:r w:rsidR="00516FF7">
              <w:rPr>
                <w:rFonts w:asciiTheme="minorHAnsi" w:hAnsiTheme="minorHAnsi" w:cstheme="minorHAnsi"/>
                <w:b/>
                <w:lang w:val="es-ES_tradnl" w:eastAsia="es-MX"/>
              </w:rPr>
              <w:t xml:space="preserve"> </w:t>
            </w:r>
            <w:r w:rsidRPr="00F61417">
              <w:rPr>
                <w:rFonts w:asciiTheme="minorHAnsi" w:hAnsiTheme="minorHAnsi" w:cstheme="minorHAnsi"/>
                <w:b/>
                <w:lang w:val="es-ES_tradnl" w:eastAsia="es-MX"/>
              </w:rPr>
              <w:t xml:space="preserve">103, 104, 109 de la partida 3 por encima del 10% de la media del estudio de mercado de conformidad al </w:t>
            </w:r>
            <w:r w:rsidR="00516FF7" w:rsidRPr="00F61417">
              <w:rPr>
                <w:rFonts w:asciiTheme="minorHAnsi" w:hAnsiTheme="minorHAnsi" w:cstheme="minorHAnsi"/>
                <w:b/>
                <w:lang w:val="es-ES_tradnl" w:eastAsia="es-MX"/>
              </w:rPr>
              <w:t>Art</w:t>
            </w:r>
            <w:r w:rsidR="00516FF7">
              <w:rPr>
                <w:rFonts w:asciiTheme="minorHAnsi" w:hAnsiTheme="minorHAnsi" w:cstheme="minorHAnsi"/>
                <w:b/>
                <w:lang w:val="es-ES_tradnl" w:eastAsia="es-MX"/>
              </w:rPr>
              <w:t>ículo</w:t>
            </w:r>
            <w:r w:rsidRPr="00F61417">
              <w:rPr>
                <w:rFonts w:asciiTheme="minorHAnsi" w:hAnsiTheme="minorHAnsi" w:cstheme="minorHAnsi"/>
                <w:b/>
                <w:lang w:val="es-ES_tradnl" w:eastAsia="es-MX"/>
              </w:rPr>
              <w:t xml:space="preserve"> 71 de la Ley de Compras Gubernamentales, Enajenaciones y Contratación de Servicios del Estado de Jalisco y sus Municipios. </w:t>
            </w:r>
          </w:p>
          <w:p w14:paraId="004C5B8E" w14:textId="77777777" w:rsidR="00F61417" w:rsidRPr="00F61417" w:rsidRDefault="00F61417" w:rsidP="002736CD">
            <w:pPr>
              <w:rPr>
                <w:rFonts w:asciiTheme="minorHAnsi" w:hAnsiTheme="minorHAnsi" w:cstheme="minorHAnsi"/>
                <w:b/>
                <w:lang w:val="es-ES_tradnl" w:eastAsia="es-MX"/>
              </w:rPr>
            </w:pPr>
          </w:p>
          <w:p w14:paraId="39465CAF" w14:textId="0CEF2960" w:rsidR="00F61417" w:rsidRP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 xml:space="preserve">Presenta propuesta Económica de la subpartida 28 de la partida 1 así como la sub partida 90 correspondiente a la partida 2 por debajo de la media del estudio de mercado del 40%, de conformidad al Artículo 71 de la Ley de Compras Gubernamentales, Enajenaciones y </w:t>
            </w:r>
            <w:r w:rsidRPr="00F61417">
              <w:rPr>
                <w:rFonts w:asciiTheme="minorHAnsi" w:hAnsiTheme="minorHAnsi" w:cstheme="minorHAnsi"/>
                <w:b/>
                <w:lang w:val="es-ES_tradnl" w:eastAsia="es-MX"/>
              </w:rPr>
              <w:lastRenderedPageBreak/>
              <w:t xml:space="preserve">Contratación de Servicios del Estado de Jalisco y </w:t>
            </w:r>
            <w:r w:rsidR="003A38D5">
              <w:rPr>
                <w:rFonts w:asciiTheme="minorHAnsi" w:hAnsiTheme="minorHAnsi" w:cstheme="minorHAnsi"/>
                <w:b/>
                <w:lang w:val="es-ES_tradnl" w:eastAsia="es-MX"/>
              </w:rPr>
              <w:t>s</w:t>
            </w:r>
            <w:r w:rsidRPr="00F61417">
              <w:rPr>
                <w:rFonts w:asciiTheme="minorHAnsi" w:hAnsiTheme="minorHAnsi" w:cstheme="minorHAnsi"/>
                <w:b/>
                <w:lang w:val="es-ES_tradnl" w:eastAsia="es-MX"/>
              </w:rPr>
              <w:t>us Municipios.</w:t>
            </w:r>
          </w:p>
          <w:p w14:paraId="5B5E676F" w14:textId="77777777" w:rsidR="00F61417" w:rsidRPr="00F61417" w:rsidRDefault="00F61417" w:rsidP="002736CD">
            <w:pPr>
              <w:rPr>
                <w:rFonts w:asciiTheme="minorHAnsi" w:hAnsiTheme="minorHAnsi" w:cstheme="minorHAnsi"/>
                <w:b/>
                <w:lang w:val="es-ES_tradnl" w:eastAsia="es-MX"/>
              </w:rPr>
            </w:pPr>
          </w:p>
        </w:tc>
      </w:tr>
      <w:tr w:rsidR="00F61417" w:rsidRPr="00F61417" w14:paraId="2FB5682C" w14:textId="77777777" w:rsidTr="002736C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297C17" w14:textId="77777777" w:rsidR="00F61417" w:rsidRPr="00F61417" w:rsidRDefault="00F61417" w:rsidP="002736CD">
            <w:pPr>
              <w:rPr>
                <w:rFonts w:asciiTheme="minorHAnsi" w:hAnsiTheme="minorHAnsi" w:cstheme="minorHAnsi"/>
                <w:lang w:val="es-ES_tradnl" w:eastAsia="es-MX"/>
              </w:rPr>
            </w:pPr>
            <w:r w:rsidRPr="00F61417">
              <w:rPr>
                <w:rFonts w:asciiTheme="minorHAnsi" w:hAnsiTheme="minorHAnsi" w:cstheme="minorHAnsi"/>
                <w:lang w:val="es-ES_tradnl" w:eastAsia="es-MX"/>
              </w:rPr>
              <w:lastRenderedPageBreak/>
              <w:t>Salud y Bienestar Corporación,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8A47C9"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 xml:space="preserve">Licitante No Solvente </w:t>
            </w:r>
          </w:p>
          <w:p w14:paraId="0C610605" w14:textId="77777777" w:rsidR="00F61417" w:rsidRPr="00F61417" w:rsidRDefault="00F61417" w:rsidP="002736CD">
            <w:pPr>
              <w:rPr>
                <w:rFonts w:asciiTheme="minorHAnsi" w:hAnsiTheme="minorHAnsi" w:cstheme="minorHAnsi"/>
                <w:b/>
                <w:lang w:val="es-ES_tradnl" w:eastAsia="es-MX"/>
              </w:rPr>
            </w:pPr>
          </w:p>
          <w:p w14:paraId="06F0C429" w14:textId="2A708663"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Presenta propuesta Económica de las subpartidas 11, 22, 62, 75, 78, 92 correspondiente a la partida 1, así como las subpartidas 99, 100</w:t>
            </w:r>
            <w:r w:rsidR="00516FF7">
              <w:rPr>
                <w:rFonts w:asciiTheme="minorHAnsi" w:hAnsiTheme="minorHAnsi" w:cstheme="minorHAnsi"/>
                <w:b/>
                <w:lang w:val="es-ES_tradnl" w:eastAsia="es-MX"/>
              </w:rPr>
              <w:t>,</w:t>
            </w:r>
            <w:r w:rsidRPr="00F61417">
              <w:rPr>
                <w:rFonts w:asciiTheme="minorHAnsi" w:hAnsiTheme="minorHAnsi" w:cstheme="minorHAnsi"/>
                <w:b/>
                <w:lang w:val="es-ES_tradnl" w:eastAsia="es-MX"/>
              </w:rPr>
              <w:t xml:space="preserve"> 101, 102 de la partida 3 por encima del 10% de la media del estudio de mercado de conformidad al </w:t>
            </w:r>
            <w:proofErr w:type="gramStart"/>
            <w:r w:rsidRPr="00F61417">
              <w:rPr>
                <w:rFonts w:asciiTheme="minorHAnsi" w:hAnsiTheme="minorHAnsi" w:cstheme="minorHAnsi"/>
                <w:b/>
                <w:lang w:val="es-ES_tradnl" w:eastAsia="es-MX"/>
              </w:rPr>
              <w:t>Artículo  71</w:t>
            </w:r>
            <w:proofErr w:type="gramEnd"/>
            <w:r w:rsidRPr="00F61417">
              <w:rPr>
                <w:rFonts w:asciiTheme="minorHAnsi" w:hAnsiTheme="minorHAnsi" w:cstheme="minorHAnsi"/>
                <w:b/>
                <w:lang w:val="es-ES_tradnl" w:eastAsia="es-MX"/>
              </w:rPr>
              <w:t xml:space="preserve"> de la Ley de Compras Gubernamentales, Enajenaciones y Contratación de Servicios del Estado de Jalisco y sus Municipios.</w:t>
            </w:r>
          </w:p>
          <w:p w14:paraId="0130A079" w14:textId="77777777" w:rsidR="00F61417" w:rsidRPr="00F61417" w:rsidRDefault="00F61417" w:rsidP="002736CD">
            <w:pPr>
              <w:rPr>
                <w:rFonts w:asciiTheme="minorHAnsi" w:hAnsiTheme="minorHAnsi" w:cstheme="minorHAnsi"/>
                <w:b/>
                <w:lang w:val="es-ES_tradnl" w:eastAsia="es-MX"/>
              </w:rPr>
            </w:pPr>
          </w:p>
          <w:p w14:paraId="629FC151" w14:textId="77777777" w:rsidR="00F61417" w:rsidRDefault="00F61417" w:rsidP="002736CD">
            <w:pPr>
              <w:rPr>
                <w:rFonts w:asciiTheme="minorHAnsi" w:hAnsiTheme="minorHAnsi" w:cstheme="minorHAnsi"/>
                <w:b/>
                <w:lang w:val="es-ES_tradnl" w:eastAsia="es-MX"/>
              </w:rPr>
            </w:pPr>
            <w:r w:rsidRPr="00F61417">
              <w:rPr>
                <w:rFonts w:asciiTheme="minorHAnsi" w:hAnsiTheme="minorHAnsi" w:cstheme="minorHAnsi"/>
                <w:b/>
                <w:lang w:val="es-ES_tradnl" w:eastAsia="es-MX"/>
              </w:rPr>
              <w:t xml:space="preserve">Presenta propuestas Económicas de las subpartidas 28 de la partida 1 y subpartida 90 de la partida 2, por debajo de la media del estudio de mercado del 40%, de conformidad al Artículo 71 de la Ley de Compras Gubernamentales, Enajenaciones y Contratación de Servicios del Estado de Jalisco y </w:t>
            </w:r>
            <w:r w:rsidR="003A38D5">
              <w:rPr>
                <w:rFonts w:asciiTheme="minorHAnsi" w:hAnsiTheme="minorHAnsi" w:cstheme="minorHAnsi"/>
                <w:b/>
                <w:lang w:val="es-ES_tradnl" w:eastAsia="es-MX"/>
              </w:rPr>
              <w:t>s</w:t>
            </w:r>
            <w:r w:rsidRPr="00F61417">
              <w:rPr>
                <w:rFonts w:asciiTheme="minorHAnsi" w:hAnsiTheme="minorHAnsi" w:cstheme="minorHAnsi"/>
                <w:b/>
                <w:lang w:val="es-ES_tradnl" w:eastAsia="es-MX"/>
              </w:rPr>
              <w:t>us Municipios.</w:t>
            </w:r>
          </w:p>
          <w:p w14:paraId="5DA22013" w14:textId="7A53242D" w:rsidR="003A38D5" w:rsidRPr="00F61417" w:rsidRDefault="003A38D5" w:rsidP="002736CD">
            <w:pPr>
              <w:rPr>
                <w:rFonts w:asciiTheme="minorHAnsi" w:hAnsiTheme="minorHAnsi" w:cstheme="minorHAnsi"/>
                <w:b/>
                <w:lang w:val="es-ES_tradnl" w:eastAsia="es-MX"/>
              </w:rPr>
            </w:pPr>
          </w:p>
        </w:tc>
      </w:tr>
    </w:tbl>
    <w:p w14:paraId="5D6A2FB5" w14:textId="77777777" w:rsidR="00F61417" w:rsidRPr="00F61417" w:rsidRDefault="00F61417" w:rsidP="00F61417">
      <w:pPr>
        <w:shd w:val="clear" w:color="auto" w:fill="FFFFFF"/>
        <w:spacing w:after="100" w:afterAutospacing="1"/>
        <w:contextualSpacing/>
        <w:jc w:val="both"/>
        <w:rPr>
          <w:rFonts w:asciiTheme="minorHAnsi" w:hAnsiTheme="minorHAnsi" w:cstheme="minorHAnsi"/>
        </w:rPr>
      </w:pPr>
    </w:p>
    <w:p w14:paraId="4DB516C8"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i/>
          <w:lang w:val="es-ES_tradnl"/>
        </w:rPr>
      </w:pPr>
      <w:r w:rsidRPr="00F61417">
        <w:rPr>
          <w:rFonts w:asciiTheme="minorHAnsi" w:hAnsiTheme="minorHAnsi" w:cstheme="minorHAnsi"/>
          <w:b/>
          <w:i/>
          <w:lang w:val="es-ES_tradnl"/>
        </w:rPr>
        <w:t>Ningún licitante resultó solvente</w:t>
      </w:r>
    </w:p>
    <w:p w14:paraId="3737E34E" w14:textId="77777777" w:rsidR="00F61417" w:rsidRPr="00F61417" w:rsidRDefault="00F61417" w:rsidP="00F61417">
      <w:pPr>
        <w:shd w:val="clear" w:color="auto" w:fill="FFFFFF"/>
        <w:spacing w:after="100" w:afterAutospacing="1"/>
        <w:contextualSpacing/>
        <w:jc w:val="both"/>
        <w:rPr>
          <w:rFonts w:asciiTheme="minorHAnsi" w:hAnsiTheme="minorHAnsi" w:cstheme="minorHAnsi"/>
          <w:b/>
          <w:i/>
          <w:lang w:val="es-ES_tradnl"/>
        </w:rPr>
      </w:pPr>
    </w:p>
    <w:p w14:paraId="7617E958" w14:textId="77777777" w:rsidR="00F61417" w:rsidRDefault="00F61417" w:rsidP="00F61417">
      <w:p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b/>
          <w:lang w:val="es-ES_tradnl"/>
        </w:rPr>
        <w:t xml:space="preserve">Nota: </w:t>
      </w:r>
      <w:r w:rsidRPr="00F61417">
        <w:rPr>
          <w:rFonts w:asciiTheme="minorHAnsi" w:hAnsiTheme="minorHAnsi" w:cstheme="minorHAnsi"/>
          <w:lang w:val="es-ES_tradnl"/>
        </w:rPr>
        <w:t xml:space="preserve">Posterior al acto de presentación y apertura de proposiciones realizada el día 19 de Febrero del 2024 se detectó que de las 02 propuestas presentadas, las cuales presentaron su propuesta económica varias de las partidas comprendidas en la presente licitación por encima del 10% o por debajo del 40% de la media del estudio del mercado por lo cual de continuar con el proceso de licitación antes mencionado, ocasionaría que no se ejerciera el recurso de manera adecuada conforme a los resultados esperados, puesto que no es factible realizarlo según las condiciones actuales. Por lo anterior y con base a un análisis exhaustivo y revisión a las propuestas presentadas,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solicita la cancelación del presente proceso y al persistir la necesidad de la adquisición de dichos servicios y en virtud de que no se tuvo claridad en </w:t>
      </w:r>
      <w:r w:rsidRPr="00F61417">
        <w:rPr>
          <w:rFonts w:asciiTheme="minorHAnsi" w:hAnsiTheme="minorHAnsi" w:cstheme="minorHAnsi"/>
          <w:lang w:val="es-ES_tradnl"/>
        </w:rPr>
        <w:lastRenderedPageBreak/>
        <w:t>cuanto a la prestación de los bienes, costos y vigencia, se solicita su autorización para la realización de un nuevo estudio de mercado con nuevas bases.</w:t>
      </w:r>
      <w:r w:rsidRPr="00F61417">
        <w:rPr>
          <w:rFonts w:asciiTheme="minorHAnsi" w:hAnsiTheme="minorHAnsi" w:cstheme="minorHAnsi"/>
        </w:rPr>
        <w:t xml:space="preserve"> </w:t>
      </w:r>
    </w:p>
    <w:p w14:paraId="77858A94" w14:textId="77777777" w:rsidR="00A00E62" w:rsidRDefault="00A00E62" w:rsidP="00F61417">
      <w:pPr>
        <w:shd w:val="clear" w:color="auto" w:fill="FFFFFF"/>
        <w:spacing w:after="100" w:afterAutospacing="1"/>
        <w:contextualSpacing/>
        <w:jc w:val="both"/>
        <w:rPr>
          <w:rFonts w:asciiTheme="minorHAnsi" w:hAnsiTheme="minorHAnsi" w:cstheme="minorHAnsi"/>
        </w:rPr>
      </w:pPr>
    </w:p>
    <w:p w14:paraId="59783D84" w14:textId="3EFDCD73" w:rsidR="00A00E62" w:rsidRPr="00A00E62" w:rsidRDefault="00A00E62" w:rsidP="00A00E62">
      <w:pPr>
        <w:jc w:val="both"/>
        <w:rPr>
          <w:rFonts w:ascii="Calibri" w:hAnsi="Calibri" w:cs="Calibri"/>
        </w:rPr>
      </w:pPr>
      <w:r w:rsidRPr="00A00E62">
        <w:rPr>
          <w:rFonts w:ascii="Calibri" w:hAnsi="Calibri" w:cs="Calibri"/>
        </w:rPr>
        <w:t xml:space="preserve">Edmundo Antonio Amutio Villa, representante suplente del Presidente del Comité de Adquisiciones, solicita a los Integrantes del Comité de Adquisiciones el uso de la voz, </w:t>
      </w:r>
      <w:proofErr w:type="gramStart"/>
      <w:r w:rsidRPr="00A00E62">
        <w:rPr>
          <w:rFonts w:ascii="Calibri" w:hAnsi="Calibri" w:cs="Calibri"/>
        </w:rPr>
        <w:t xml:space="preserve">a  </w:t>
      </w:r>
      <w:r w:rsidR="004310C9">
        <w:rPr>
          <w:rFonts w:ascii="Calibri" w:hAnsi="Calibri" w:cs="Calibri"/>
        </w:rPr>
        <w:t>Amada</w:t>
      </w:r>
      <w:proofErr w:type="gramEnd"/>
      <w:r w:rsidR="004310C9">
        <w:rPr>
          <w:rFonts w:ascii="Calibri" w:hAnsi="Calibri" w:cs="Calibri"/>
        </w:rPr>
        <w:t xml:space="preserve"> Yamile </w:t>
      </w:r>
      <w:proofErr w:type="spellStart"/>
      <w:r w:rsidR="004310C9">
        <w:rPr>
          <w:rFonts w:ascii="Calibri" w:hAnsi="Calibri" w:cs="Calibri"/>
        </w:rPr>
        <w:t>Lotfe</w:t>
      </w:r>
      <w:proofErr w:type="spellEnd"/>
      <w:r w:rsidR="004310C9">
        <w:rPr>
          <w:rFonts w:ascii="Calibri" w:hAnsi="Calibri" w:cs="Calibri"/>
        </w:rPr>
        <w:t xml:space="preserve"> Galán,  </w:t>
      </w:r>
      <w:r w:rsidR="004310C9" w:rsidRPr="00F61417">
        <w:rPr>
          <w:rFonts w:asciiTheme="minorHAnsi" w:eastAsiaTheme="minorEastAsia" w:hAnsiTheme="minorHAnsi" w:cstheme="minorHAnsi"/>
          <w:lang w:val="es-ES" w:eastAsia="es-MX"/>
        </w:rPr>
        <w:t>Direc</w:t>
      </w:r>
      <w:r w:rsidR="00516FF7">
        <w:rPr>
          <w:rFonts w:asciiTheme="minorHAnsi" w:eastAsiaTheme="minorEastAsia" w:hAnsiTheme="minorHAnsi" w:cstheme="minorHAnsi"/>
          <w:lang w:val="es-ES" w:eastAsia="es-MX"/>
        </w:rPr>
        <w:t xml:space="preserve">tora </w:t>
      </w:r>
      <w:r w:rsidR="004310C9" w:rsidRPr="00F61417">
        <w:rPr>
          <w:rFonts w:asciiTheme="minorHAnsi" w:eastAsiaTheme="minorEastAsia" w:hAnsiTheme="minorHAnsi" w:cstheme="minorHAnsi"/>
          <w:lang w:val="es-ES" w:eastAsia="es-MX"/>
        </w:rPr>
        <w:t>de Protección Animal</w:t>
      </w:r>
      <w:r w:rsidRPr="00A00E62">
        <w:rPr>
          <w:rFonts w:ascii="Calibri" w:hAnsi="Calibri" w:cs="Calibri"/>
        </w:rPr>
        <w:t>, los que estén por la afirmativa sírvanse manifestándolo levantando su mano.</w:t>
      </w:r>
    </w:p>
    <w:p w14:paraId="74DCC578" w14:textId="77777777" w:rsidR="00A00E62" w:rsidRPr="00A00E62" w:rsidRDefault="00A00E62" w:rsidP="00A00E62">
      <w:pPr>
        <w:spacing w:line="360" w:lineRule="auto"/>
        <w:jc w:val="both"/>
        <w:rPr>
          <w:rFonts w:ascii="Calibri" w:hAnsi="Calibri" w:cs="Calibri"/>
          <w:highlight w:val="yellow"/>
        </w:rPr>
      </w:pPr>
    </w:p>
    <w:p w14:paraId="54908899" w14:textId="77777777" w:rsidR="00A00E62" w:rsidRPr="00A00E62" w:rsidRDefault="00A00E62" w:rsidP="00A00E62">
      <w:pPr>
        <w:jc w:val="center"/>
        <w:rPr>
          <w:rFonts w:ascii="Calibri" w:hAnsi="Calibri" w:cs="Calibri"/>
          <w:b/>
          <w:i/>
        </w:rPr>
      </w:pPr>
      <w:r w:rsidRPr="00A00E62">
        <w:rPr>
          <w:rFonts w:ascii="Calibri" w:hAnsi="Calibri" w:cs="Calibri"/>
          <w:b/>
          <w:i/>
        </w:rPr>
        <w:t>Aprobado por unanimidad de votos por parte de los integrantes del Comité presentes.</w:t>
      </w:r>
    </w:p>
    <w:p w14:paraId="47D54719" w14:textId="77777777" w:rsidR="00A00E62" w:rsidRPr="00A00E62" w:rsidRDefault="00A00E62" w:rsidP="00A00E62">
      <w:pPr>
        <w:ind w:left="708"/>
        <w:jc w:val="center"/>
        <w:rPr>
          <w:rFonts w:ascii="Calibri" w:hAnsi="Calibri" w:cs="Calibri"/>
          <w:b/>
          <w:i/>
        </w:rPr>
      </w:pPr>
    </w:p>
    <w:p w14:paraId="5C156B0A" w14:textId="6C28E075" w:rsidR="00A00E62" w:rsidRPr="00A00E62" w:rsidRDefault="004310C9" w:rsidP="00A00E62">
      <w:pPr>
        <w:jc w:val="both"/>
        <w:rPr>
          <w:rFonts w:ascii="Calibri" w:hAnsi="Calibri" w:cs="Calibri"/>
        </w:rPr>
      </w:pPr>
      <w:r>
        <w:rPr>
          <w:rFonts w:ascii="Calibri" w:hAnsi="Calibri" w:cs="Calibri"/>
        </w:rPr>
        <w:t xml:space="preserve">Amada Yamile </w:t>
      </w:r>
      <w:proofErr w:type="spellStart"/>
      <w:r>
        <w:rPr>
          <w:rFonts w:ascii="Calibri" w:hAnsi="Calibri" w:cs="Calibri"/>
        </w:rPr>
        <w:t>Lotfe</w:t>
      </w:r>
      <w:proofErr w:type="spellEnd"/>
      <w:r>
        <w:rPr>
          <w:rFonts w:ascii="Calibri" w:hAnsi="Calibri" w:cs="Calibri"/>
        </w:rPr>
        <w:t xml:space="preserve"> Galán, </w:t>
      </w:r>
      <w:r w:rsidRPr="00F61417">
        <w:rPr>
          <w:rFonts w:asciiTheme="minorHAnsi" w:eastAsiaTheme="minorEastAsia" w:hAnsiTheme="minorHAnsi" w:cstheme="minorHAnsi"/>
          <w:lang w:val="es-ES" w:eastAsia="es-MX"/>
        </w:rPr>
        <w:t>Direc</w:t>
      </w:r>
      <w:r w:rsidR="00516FF7">
        <w:rPr>
          <w:rFonts w:asciiTheme="minorHAnsi" w:eastAsiaTheme="minorEastAsia" w:hAnsiTheme="minorHAnsi" w:cstheme="minorHAnsi"/>
          <w:lang w:val="es-ES" w:eastAsia="es-MX"/>
        </w:rPr>
        <w:t>tora</w:t>
      </w:r>
      <w:r w:rsidRPr="00F61417">
        <w:rPr>
          <w:rFonts w:asciiTheme="minorHAnsi" w:eastAsiaTheme="minorEastAsia" w:hAnsiTheme="minorHAnsi" w:cstheme="minorHAnsi"/>
          <w:lang w:val="es-ES" w:eastAsia="es-MX"/>
        </w:rPr>
        <w:t xml:space="preserve"> de Protección Animal</w:t>
      </w:r>
      <w:r w:rsidR="00A00E62" w:rsidRPr="00A00E62">
        <w:rPr>
          <w:rFonts w:ascii="Calibri" w:hAnsi="Calibri" w:cs="Calibri"/>
          <w:color w:val="000000" w:themeColor="text1"/>
        </w:rPr>
        <w:t>, dio contestación a las observaciones</w:t>
      </w:r>
      <w:r w:rsidR="00A00E62" w:rsidRPr="00A00E62">
        <w:rPr>
          <w:rFonts w:ascii="Calibri" w:hAnsi="Calibri" w:cs="Calibri"/>
          <w:b/>
          <w:color w:val="000000" w:themeColor="text1"/>
        </w:rPr>
        <w:t xml:space="preserve"> </w:t>
      </w:r>
      <w:r w:rsidR="00A00E62" w:rsidRPr="00A00E62">
        <w:rPr>
          <w:rFonts w:ascii="Calibri" w:hAnsi="Calibri" w:cs="Calibri"/>
          <w:color w:val="000000" w:themeColor="text1"/>
        </w:rPr>
        <w:t>realizadas por los Integrantes del Comité de Adquisiciones.</w:t>
      </w:r>
    </w:p>
    <w:p w14:paraId="770604E8"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B14FDE7" w14:textId="77777777" w:rsidR="00F61417" w:rsidRPr="00F61417" w:rsidRDefault="00967D3B" w:rsidP="00F61417">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 xml:space="preserve">Edmundo Antonio Amutio Villa, representante suplente del Presidente del Comité de Adquisiciones, </w:t>
      </w:r>
      <w:r w:rsidRPr="00F61417">
        <w:rPr>
          <w:rFonts w:asciiTheme="minorHAnsi" w:hAnsiTheme="minorHAnsi" w:cstheme="minorHAnsi"/>
        </w:rPr>
        <w:t xml:space="preserve">comenta de </w:t>
      </w:r>
      <w:r w:rsidR="00F61417" w:rsidRPr="00F6141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w:t>
      </w:r>
      <w:r w:rsidR="00F61417" w:rsidRPr="00F61417">
        <w:rPr>
          <w:rFonts w:asciiTheme="minorHAnsi" w:hAnsiTheme="minorHAnsi" w:cstheme="minorHAnsi"/>
          <w:b/>
        </w:rPr>
        <w:t xml:space="preserve">la cancelación del presente proceso y se solicita su autorización para </w:t>
      </w:r>
      <w:r w:rsidR="00F61417" w:rsidRPr="00F61417">
        <w:rPr>
          <w:rFonts w:asciiTheme="minorHAnsi" w:hAnsiTheme="minorHAnsi" w:cstheme="minorHAnsi"/>
          <w:b/>
          <w:lang w:val="es-ES_tradnl"/>
        </w:rPr>
        <w:t>la realización de un nuevo estudio de mercado con nuevas bases</w:t>
      </w:r>
      <w:r w:rsidR="00F61417" w:rsidRPr="00F61417">
        <w:rPr>
          <w:rFonts w:asciiTheme="minorHAnsi" w:hAnsiTheme="minorHAnsi" w:cstheme="minorHAnsi"/>
        </w:rPr>
        <w:t xml:space="preserve">, </w:t>
      </w:r>
      <w:r w:rsidR="00F61417" w:rsidRPr="00F61417">
        <w:rPr>
          <w:rFonts w:asciiTheme="minorHAnsi" w:hAnsiTheme="minorHAnsi" w:cstheme="minorHAnsi"/>
          <w:lang w:val="es-ES_tradnl"/>
        </w:rPr>
        <w:t>los que estén por la afirmativa, sírvanse manifestarlo levantando su mano.</w:t>
      </w:r>
    </w:p>
    <w:p w14:paraId="7F5D5597" w14:textId="77777777" w:rsidR="00F61417" w:rsidRPr="00F61417" w:rsidRDefault="00F61417" w:rsidP="00F61417">
      <w:pPr>
        <w:shd w:val="clear" w:color="auto" w:fill="FFFFFF"/>
        <w:spacing w:after="100" w:afterAutospacing="1"/>
        <w:contextualSpacing/>
        <w:jc w:val="both"/>
        <w:rPr>
          <w:rFonts w:asciiTheme="minorHAnsi" w:hAnsiTheme="minorHAnsi" w:cstheme="minorHAnsi"/>
          <w:lang w:val="es-ES_tradnl"/>
        </w:rPr>
      </w:pPr>
    </w:p>
    <w:p w14:paraId="19813F27" w14:textId="3AA9776B" w:rsidR="00967D3B" w:rsidRPr="00F61417" w:rsidRDefault="00F61417" w:rsidP="00F61417">
      <w:pPr>
        <w:shd w:val="clear" w:color="auto" w:fill="FFFFFF"/>
        <w:spacing w:after="100" w:afterAutospacing="1"/>
        <w:contextualSpacing/>
        <w:jc w:val="center"/>
        <w:rPr>
          <w:rFonts w:asciiTheme="minorHAnsi" w:hAnsiTheme="minorHAnsi" w:cstheme="minorHAnsi"/>
          <w:b/>
          <w:i/>
        </w:rPr>
      </w:pPr>
      <w:r w:rsidRPr="00F61417">
        <w:rPr>
          <w:rFonts w:asciiTheme="minorHAnsi" w:hAnsiTheme="minorHAnsi" w:cstheme="minorHAnsi"/>
          <w:b/>
          <w:i/>
        </w:rPr>
        <w:t>Aprobado por Unanimidad de votos por parte de los integrantes del Comité presentes</w:t>
      </w:r>
    </w:p>
    <w:p w14:paraId="12571D90" w14:textId="77777777" w:rsidR="00F61417" w:rsidRDefault="00F61417" w:rsidP="00F61417">
      <w:pPr>
        <w:shd w:val="clear" w:color="auto" w:fill="FFFFFF"/>
        <w:spacing w:after="100" w:afterAutospacing="1"/>
        <w:contextualSpacing/>
        <w:jc w:val="both"/>
        <w:rPr>
          <w:rFonts w:asciiTheme="minorHAnsi" w:hAnsiTheme="minorHAnsi" w:cstheme="minorHAnsi"/>
          <w:b/>
          <w:lang w:val="es-ES_tradnl"/>
        </w:rPr>
      </w:pPr>
    </w:p>
    <w:p w14:paraId="3F7E52CF" w14:textId="77777777" w:rsidR="003A38D5" w:rsidRDefault="003A38D5" w:rsidP="000C0C13">
      <w:pPr>
        <w:ind w:left="720"/>
        <w:contextualSpacing/>
        <w:jc w:val="both"/>
        <w:rPr>
          <w:rFonts w:asciiTheme="minorHAnsi" w:hAnsiTheme="minorHAnsi" w:cstheme="minorHAnsi"/>
          <w:b/>
          <w:lang w:val="es-ES_tradnl"/>
        </w:rPr>
      </w:pPr>
    </w:p>
    <w:p w14:paraId="00AB8B55" w14:textId="76DE0BF9"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71BE720" w14:textId="43C5259E" w:rsidR="00C74018" w:rsidRDefault="00C74018" w:rsidP="00B73CCB">
      <w:pPr>
        <w:pStyle w:val="Prrafodelista"/>
        <w:numPr>
          <w:ilvl w:val="0"/>
          <w:numId w:val="9"/>
        </w:numPr>
        <w:spacing w:after="160" w:line="259" w:lineRule="auto"/>
        <w:contextualSpacing/>
        <w:jc w:val="both"/>
        <w:rPr>
          <w:rFonts w:asciiTheme="minorHAnsi" w:hAnsiTheme="minorHAnsi" w:cstheme="minorHAnsi"/>
          <w:b/>
        </w:rPr>
      </w:pPr>
      <w:r w:rsidRPr="00DC60CF">
        <w:rPr>
          <w:rFonts w:asciiTheme="minorHAnsi" w:hAnsiTheme="minorHAnsi" w:cstheme="minorHAnsi"/>
          <w:b/>
        </w:rPr>
        <w:t xml:space="preserve">Adjudicaciones Directas de acuerdo al Artículo 99, Fracción </w:t>
      </w:r>
      <w:r w:rsidR="004310C9">
        <w:rPr>
          <w:rFonts w:asciiTheme="minorHAnsi" w:hAnsiTheme="minorHAnsi" w:cstheme="minorHAnsi"/>
          <w:b/>
        </w:rPr>
        <w:t>I,</w:t>
      </w:r>
      <w:r w:rsidR="00C31EC2">
        <w:rPr>
          <w:rFonts w:asciiTheme="minorHAnsi" w:hAnsiTheme="minorHAnsi" w:cstheme="minorHAnsi"/>
          <w:b/>
        </w:rPr>
        <w:t xml:space="preserve"> </w:t>
      </w:r>
      <w:r w:rsidR="00F61417">
        <w:rPr>
          <w:rFonts w:asciiTheme="minorHAnsi" w:hAnsiTheme="minorHAnsi" w:cstheme="minorHAnsi"/>
          <w:b/>
        </w:rPr>
        <w:t>II</w:t>
      </w:r>
      <w:r w:rsidR="004310C9">
        <w:rPr>
          <w:rFonts w:asciiTheme="minorHAnsi" w:hAnsiTheme="minorHAnsi" w:cstheme="minorHAnsi"/>
          <w:b/>
        </w:rPr>
        <w:t xml:space="preserve"> y III</w:t>
      </w:r>
      <w:r w:rsidRPr="00DC60CF">
        <w:rPr>
          <w:rFonts w:asciiTheme="minorHAnsi" w:hAnsiTheme="minorHAnsi" w:cstheme="minorHAnsi"/>
          <w:b/>
        </w:rPr>
        <w:t xml:space="preserve"> del Reglamento de Compras, Enajenaciones y Contratación de Servicios del Municipio de Zapopan Jalisco, se solicita su autorización.</w:t>
      </w:r>
    </w:p>
    <w:p w14:paraId="53A0933F" w14:textId="3B002C75" w:rsidR="00611345"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10B6628B" wp14:editId="1EC3CA99">
            <wp:extent cx="6300552" cy="3053301"/>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4FBA2.tmp"/>
                    <pic:cNvPicPr/>
                  </pic:nvPicPr>
                  <pic:blipFill>
                    <a:blip r:embed="rId24">
                      <a:extLst>
                        <a:ext uri="{28A0092B-C50C-407E-A947-70E740481C1C}">
                          <a14:useLocalDpi xmlns:a14="http://schemas.microsoft.com/office/drawing/2010/main" val="0"/>
                        </a:ext>
                      </a:extLst>
                    </a:blip>
                    <a:stretch>
                      <a:fillRect/>
                    </a:stretch>
                  </pic:blipFill>
                  <pic:spPr>
                    <a:xfrm>
                      <a:off x="0" y="0"/>
                      <a:ext cx="6334404" cy="3069706"/>
                    </a:xfrm>
                    <a:prstGeom prst="rect">
                      <a:avLst/>
                    </a:prstGeom>
                  </pic:spPr>
                </pic:pic>
              </a:graphicData>
            </a:graphic>
          </wp:inline>
        </w:drawing>
      </w:r>
    </w:p>
    <w:p w14:paraId="2CF12CFF" w14:textId="77777777" w:rsidR="004310C9" w:rsidRDefault="004310C9" w:rsidP="004310C9">
      <w:pPr>
        <w:jc w:val="both"/>
        <w:rPr>
          <w:rFonts w:cstheme="minorHAnsi"/>
        </w:rPr>
      </w:pPr>
    </w:p>
    <w:p w14:paraId="49227042" w14:textId="0262C538" w:rsidR="004310C9" w:rsidRPr="004310C9" w:rsidRDefault="004310C9" w:rsidP="004310C9">
      <w:pPr>
        <w:jc w:val="both"/>
        <w:rPr>
          <w:rFonts w:ascii="Calibri" w:hAnsi="Calibri" w:cs="Calibri"/>
        </w:rPr>
      </w:pPr>
      <w:r w:rsidRPr="004310C9">
        <w:rPr>
          <w:rFonts w:ascii="Calibri" w:hAnsi="Calibri" w:cs="Calibri"/>
        </w:rPr>
        <w:t xml:space="preserve">Edmundo Antonio Amutio Villa, representante suplente del Presidente del Comité de Adquisiciones, solicita a los Integrantes del Comité de Adquisiciones el uso de la voz, a  </w:t>
      </w:r>
      <w:r>
        <w:rPr>
          <w:rFonts w:ascii="Calibri" w:hAnsi="Calibri" w:cs="Calibri"/>
        </w:rPr>
        <w:t xml:space="preserve">Juana Inés Robledo Guzmán y Marco Antonio </w:t>
      </w:r>
      <w:r w:rsidRPr="004310C9">
        <w:rPr>
          <w:rFonts w:ascii="Calibri" w:hAnsi="Calibri" w:cs="Calibri"/>
        </w:rPr>
        <w:t>Morales</w:t>
      </w:r>
      <w:r>
        <w:rPr>
          <w:rFonts w:ascii="Calibri" w:hAnsi="Calibri" w:cs="Calibri"/>
        </w:rPr>
        <w:t xml:space="preserve"> Gutiérrez</w:t>
      </w:r>
      <w:r w:rsidRPr="004310C9">
        <w:rPr>
          <w:rFonts w:ascii="Calibri" w:hAnsi="Calibri" w:cs="Calibri"/>
        </w:rPr>
        <w:t>,</w:t>
      </w:r>
      <w:r>
        <w:rPr>
          <w:rFonts w:ascii="Calibri" w:hAnsi="Calibri" w:cs="Calibri"/>
        </w:rPr>
        <w:t xml:space="preserve"> ambos adscritos a la Comisaria General de Seguridad Pública </w:t>
      </w:r>
      <w:r w:rsidRPr="004310C9">
        <w:rPr>
          <w:rFonts w:ascii="Calibri" w:hAnsi="Calibri" w:cs="Calibri"/>
        </w:rPr>
        <w:t xml:space="preserve"> los que estén por la afirmativa sírvanse manifestándolo levantando su mano.</w:t>
      </w:r>
    </w:p>
    <w:p w14:paraId="49395DB5" w14:textId="77777777" w:rsidR="004310C9" w:rsidRPr="004310C9" w:rsidRDefault="004310C9" w:rsidP="004310C9">
      <w:pPr>
        <w:spacing w:line="360" w:lineRule="auto"/>
        <w:jc w:val="both"/>
        <w:rPr>
          <w:rFonts w:ascii="Calibri" w:hAnsi="Calibri" w:cs="Calibri"/>
          <w:highlight w:val="yellow"/>
        </w:rPr>
      </w:pPr>
    </w:p>
    <w:p w14:paraId="38CCB867" w14:textId="77777777" w:rsidR="004310C9" w:rsidRPr="004310C9" w:rsidRDefault="004310C9" w:rsidP="004310C9">
      <w:pPr>
        <w:jc w:val="center"/>
        <w:rPr>
          <w:rFonts w:ascii="Calibri" w:hAnsi="Calibri" w:cs="Calibri"/>
          <w:b/>
          <w:i/>
        </w:rPr>
      </w:pPr>
      <w:r w:rsidRPr="004310C9">
        <w:rPr>
          <w:rFonts w:ascii="Calibri" w:hAnsi="Calibri" w:cs="Calibri"/>
          <w:b/>
          <w:i/>
        </w:rPr>
        <w:t>Aprobado por unanimidad de votos por parte de los integrantes del Comité presentes.</w:t>
      </w:r>
    </w:p>
    <w:p w14:paraId="20CB247B" w14:textId="77777777" w:rsidR="004310C9" w:rsidRPr="004310C9" w:rsidRDefault="004310C9" w:rsidP="004310C9">
      <w:pPr>
        <w:ind w:left="708"/>
        <w:jc w:val="center"/>
        <w:rPr>
          <w:rFonts w:ascii="Calibri" w:hAnsi="Calibri" w:cs="Calibri"/>
          <w:b/>
          <w:i/>
        </w:rPr>
      </w:pPr>
    </w:p>
    <w:p w14:paraId="2C434D17" w14:textId="5DC533C0" w:rsidR="004310C9" w:rsidRPr="004310C9" w:rsidRDefault="004803F5" w:rsidP="004310C9">
      <w:pPr>
        <w:jc w:val="both"/>
        <w:rPr>
          <w:rFonts w:ascii="Calibri" w:hAnsi="Calibri" w:cs="Calibri"/>
        </w:rPr>
      </w:pPr>
      <w:r>
        <w:rPr>
          <w:rFonts w:ascii="Calibri" w:hAnsi="Calibri" w:cs="Calibri"/>
        </w:rPr>
        <w:t xml:space="preserve">Juana Inés Robledo Guzmán y Marco Antonio </w:t>
      </w:r>
      <w:r w:rsidRPr="004310C9">
        <w:rPr>
          <w:rFonts w:ascii="Calibri" w:hAnsi="Calibri" w:cs="Calibri"/>
        </w:rPr>
        <w:t>Morales</w:t>
      </w:r>
      <w:r>
        <w:rPr>
          <w:rFonts w:ascii="Calibri" w:hAnsi="Calibri" w:cs="Calibri"/>
        </w:rPr>
        <w:t xml:space="preserve"> Gutiérrez</w:t>
      </w:r>
      <w:r w:rsidRPr="004310C9">
        <w:rPr>
          <w:rFonts w:ascii="Calibri" w:hAnsi="Calibri" w:cs="Calibri"/>
        </w:rPr>
        <w:t>,</w:t>
      </w:r>
      <w:r>
        <w:rPr>
          <w:rFonts w:ascii="Calibri" w:hAnsi="Calibri" w:cs="Calibri"/>
        </w:rPr>
        <w:t xml:space="preserve"> ambos adscritos a la Comisaria General de Seguridad </w:t>
      </w:r>
      <w:r w:rsidR="00556DE1">
        <w:rPr>
          <w:rFonts w:ascii="Calibri" w:hAnsi="Calibri" w:cs="Calibri"/>
        </w:rPr>
        <w:t>Pública,</w:t>
      </w:r>
      <w:r w:rsidR="004310C9" w:rsidRPr="004310C9">
        <w:rPr>
          <w:rFonts w:ascii="Calibri" w:hAnsi="Calibri" w:cs="Calibri"/>
          <w:color w:val="000000" w:themeColor="text1"/>
        </w:rPr>
        <w:t xml:space="preserve"> dio contestación a las observaciones</w:t>
      </w:r>
      <w:r w:rsidR="004310C9" w:rsidRPr="004310C9">
        <w:rPr>
          <w:rFonts w:ascii="Calibri" w:hAnsi="Calibri" w:cs="Calibri"/>
          <w:b/>
          <w:color w:val="000000" w:themeColor="text1"/>
        </w:rPr>
        <w:t xml:space="preserve"> </w:t>
      </w:r>
      <w:r w:rsidR="004310C9" w:rsidRPr="004310C9">
        <w:rPr>
          <w:rFonts w:ascii="Calibri" w:hAnsi="Calibri" w:cs="Calibri"/>
          <w:color w:val="000000" w:themeColor="text1"/>
        </w:rPr>
        <w:t>realizadas por los Integrantes del Comité de Adquisiciones.</w:t>
      </w:r>
    </w:p>
    <w:p w14:paraId="11A88F3D" w14:textId="77777777" w:rsidR="00F61417" w:rsidRDefault="00F61417" w:rsidP="00967D3B">
      <w:pPr>
        <w:spacing w:after="160" w:line="259" w:lineRule="auto"/>
        <w:contextualSpacing/>
        <w:jc w:val="both"/>
        <w:rPr>
          <w:rFonts w:asciiTheme="minorHAnsi" w:hAnsiTheme="minorHAnsi" w:cstheme="minorHAnsi"/>
          <w:b/>
        </w:rPr>
      </w:pPr>
    </w:p>
    <w:p w14:paraId="0A8BC77E" w14:textId="19409E73"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5F0B6044" wp14:editId="3496FFAF">
            <wp:extent cx="6300228" cy="313372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43C17.tmp"/>
                    <pic:cNvPicPr/>
                  </pic:nvPicPr>
                  <pic:blipFill>
                    <a:blip r:embed="rId25">
                      <a:extLst>
                        <a:ext uri="{28A0092B-C50C-407E-A947-70E740481C1C}">
                          <a14:useLocalDpi xmlns:a14="http://schemas.microsoft.com/office/drawing/2010/main" val="0"/>
                        </a:ext>
                      </a:extLst>
                    </a:blip>
                    <a:stretch>
                      <a:fillRect/>
                    </a:stretch>
                  </pic:blipFill>
                  <pic:spPr>
                    <a:xfrm>
                      <a:off x="0" y="0"/>
                      <a:ext cx="6321286" cy="3144199"/>
                    </a:xfrm>
                    <a:prstGeom prst="rect">
                      <a:avLst/>
                    </a:prstGeom>
                  </pic:spPr>
                </pic:pic>
              </a:graphicData>
            </a:graphic>
          </wp:inline>
        </w:drawing>
      </w:r>
    </w:p>
    <w:p w14:paraId="335C096E" w14:textId="77777777" w:rsidR="00F61417" w:rsidRDefault="00F61417" w:rsidP="00967D3B">
      <w:pPr>
        <w:spacing w:after="160" w:line="259" w:lineRule="auto"/>
        <w:contextualSpacing/>
        <w:jc w:val="both"/>
        <w:rPr>
          <w:rFonts w:asciiTheme="minorHAnsi" w:hAnsiTheme="minorHAnsi" w:cstheme="minorHAnsi"/>
          <w:b/>
        </w:rPr>
      </w:pPr>
    </w:p>
    <w:p w14:paraId="7F534780" w14:textId="26F09D5E"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77D1E3C8" wp14:editId="68AEF398">
            <wp:extent cx="6300077" cy="32004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E475E4.tmp"/>
                    <pic:cNvPicPr/>
                  </pic:nvPicPr>
                  <pic:blipFill>
                    <a:blip r:embed="rId26">
                      <a:extLst>
                        <a:ext uri="{28A0092B-C50C-407E-A947-70E740481C1C}">
                          <a14:useLocalDpi xmlns:a14="http://schemas.microsoft.com/office/drawing/2010/main" val="0"/>
                        </a:ext>
                      </a:extLst>
                    </a:blip>
                    <a:stretch>
                      <a:fillRect/>
                    </a:stretch>
                  </pic:blipFill>
                  <pic:spPr>
                    <a:xfrm>
                      <a:off x="0" y="0"/>
                      <a:ext cx="6318291" cy="3209652"/>
                    </a:xfrm>
                    <a:prstGeom prst="rect">
                      <a:avLst/>
                    </a:prstGeom>
                  </pic:spPr>
                </pic:pic>
              </a:graphicData>
            </a:graphic>
          </wp:inline>
        </w:drawing>
      </w:r>
    </w:p>
    <w:p w14:paraId="70CF9CE8" w14:textId="77777777" w:rsidR="00F61417" w:rsidRDefault="00F61417" w:rsidP="00967D3B">
      <w:pPr>
        <w:spacing w:after="160" w:line="259" w:lineRule="auto"/>
        <w:contextualSpacing/>
        <w:jc w:val="both"/>
        <w:rPr>
          <w:rFonts w:asciiTheme="minorHAnsi" w:hAnsiTheme="minorHAnsi" w:cstheme="minorHAnsi"/>
          <w:b/>
        </w:rPr>
      </w:pPr>
    </w:p>
    <w:p w14:paraId="36752C7C" w14:textId="3635C5FA"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47F8CDCE" wp14:editId="3236F06A">
            <wp:extent cx="6298565" cy="3171825"/>
            <wp:effectExtent l="0" t="0" r="698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E4A8FC.tmp"/>
                    <pic:cNvPicPr/>
                  </pic:nvPicPr>
                  <pic:blipFill>
                    <a:blip r:embed="rId27">
                      <a:extLst>
                        <a:ext uri="{28A0092B-C50C-407E-A947-70E740481C1C}">
                          <a14:useLocalDpi xmlns:a14="http://schemas.microsoft.com/office/drawing/2010/main" val="0"/>
                        </a:ext>
                      </a:extLst>
                    </a:blip>
                    <a:stretch>
                      <a:fillRect/>
                    </a:stretch>
                  </pic:blipFill>
                  <pic:spPr>
                    <a:xfrm>
                      <a:off x="0" y="0"/>
                      <a:ext cx="6328662" cy="3186981"/>
                    </a:xfrm>
                    <a:prstGeom prst="rect">
                      <a:avLst/>
                    </a:prstGeom>
                  </pic:spPr>
                </pic:pic>
              </a:graphicData>
            </a:graphic>
          </wp:inline>
        </w:drawing>
      </w:r>
    </w:p>
    <w:p w14:paraId="1C7FB842" w14:textId="77777777" w:rsidR="00F61417" w:rsidRDefault="00F61417" w:rsidP="00967D3B">
      <w:pPr>
        <w:spacing w:after="160" w:line="259" w:lineRule="auto"/>
        <w:contextualSpacing/>
        <w:jc w:val="both"/>
        <w:rPr>
          <w:rFonts w:asciiTheme="minorHAnsi" w:hAnsiTheme="minorHAnsi" w:cstheme="minorHAnsi"/>
          <w:b/>
        </w:rPr>
      </w:pPr>
    </w:p>
    <w:p w14:paraId="0C201216" w14:textId="708B4EE7"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2B5ED540" wp14:editId="15CB10CA">
            <wp:extent cx="6301105" cy="3305175"/>
            <wp:effectExtent l="0" t="0" r="444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E4DF4F.tmp"/>
                    <pic:cNvPicPr/>
                  </pic:nvPicPr>
                  <pic:blipFill>
                    <a:blip r:embed="rId28">
                      <a:extLst>
                        <a:ext uri="{28A0092B-C50C-407E-A947-70E740481C1C}">
                          <a14:useLocalDpi xmlns:a14="http://schemas.microsoft.com/office/drawing/2010/main" val="0"/>
                        </a:ext>
                      </a:extLst>
                    </a:blip>
                    <a:stretch>
                      <a:fillRect/>
                    </a:stretch>
                  </pic:blipFill>
                  <pic:spPr>
                    <a:xfrm>
                      <a:off x="0" y="0"/>
                      <a:ext cx="6301105" cy="3305175"/>
                    </a:xfrm>
                    <a:prstGeom prst="rect">
                      <a:avLst/>
                    </a:prstGeom>
                  </pic:spPr>
                </pic:pic>
              </a:graphicData>
            </a:graphic>
          </wp:inline>
        </w:drawing>
      </w:r>
    </w:p>
    <w:p w14:paraId="6A36B766" w14:textId="77777777" w:rsidR="00F61417" w:rsidRDefault="00F61417" w:rsidP="00967D3B">
      <w:pPr>
        <w:spacing w:after="160" w:line="259" w:lineRule="auto"/>
        <w:contextualSpacing/>
        <w:jc w:val="both"/>
        <w:rPr>
          <w:rFonts w:asciiTheme="minorHAnsi" w:hAnsiTheme="minorHAnsi" w:cstheme="minorHAnsi"/>
          <w:b/>
        </w:rPr>
      </w:pPr>
    </w:p>
    <w:p w14:paraId="10CC4234" w14:textId="38829280"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043B0F6C" wp14:editId="31E03CA1">
            <wp:extent cx="6301105" cy="3838575"/>
            <wp:effectExtent l="0" t="0" r="444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E42AA1.tmp"/>
                    <pic:cNvPicPr/>
                  </pic:nvPicPr>
                  <pic:blipFill>
                    <a:blip r:embed="rId29">
                      <a:extLst>
                        <a:ext uri="{28A0092B-C50C-407E-A947-70E740481C1C}">
                          <a14:useLocalDpi xmlns:a14="http://schemas.microsoft.com/office/drawing/2010/main" val="0"/>
                        </a:ext>
                      </a:extLst>
                    </a:blip>
                    <a:stretch>
                      <a:fillRect/>
                    </a:stretch>
                  </pic:blipFill>
                  <pic:spPr>
                    <a:xfrm>
                      <a:off x="0" y="0"/>
                      <a:ext cx="6301105" cy="3838575"/>
                    </a:xfrm>
                    <a:prstGeom prst="rect">
                      <a:avLst/>
                    </a:prstGeom>
                  </pic:spPr>
                </pic:pic>
              </a:graphicData>
            </a:graphic>
          </wp:inline>
        </w:drawing>
      </w:r>
    </w:p>
    <w:p w14:paraId="6B0E3812" w14:textId="77777777" w:rsidR="00556DE1" w:rsidRDefault="00556DE1" w:rsidP="00010FF5">
      <w:pPr>
        <w:jc w:val="both"/>
        <w:rPr>
          <w:rFonts w:ascii="Calibri" w:hAnsi="Calibri" w:cs="Calibri"/>
        </w:rPr>
      </w:pPr>
    </w:p>
    <w:p w14:paraId="4F245CAD" w14:textId="12920386" w:rsidR="00010FF5" w:rsidRPr="00010FF5" w:rsidRDefault="00010FF5" w:rsidP="00010FF5">
      <w:pPr>
        <w:jc w:val="both"/>
        <w:rPr>
          <w:rFonts w:ascii="Calibri" w:hAnsi="Calibri" w:cs="Calibri"/>
        </w:rPr>
      </w:pPr>
      <w:r w:rsidRPr="00010FF5">
        <w:rPr>
          <w:rFonts w:ascii="Calibri" w:hAnsi="Calibri" w:cs="Calibri"/>
        </w:rPr>
        <w:t xml:space="preserve">Edmundo Antonio Amutio Villa, representante suplente del </w:t>
      </w:r>
      <w:proofErr w:type="gramStart"/>
      <w:r w:rsidRPr="00010FF5">
        <w:rPr>
          <w:rFonts w:ascii="Calibri" w:hAnsi="Calibri" w:cs="Calibri"/>
        </w:rPr>
        <w:t>Presidente</w:t>
      </w:r>
      <w:proofErr w:type="gramEnd"/>
      <w:r w:rsidRPr="00010FF5">
        <w:rPr>
          <w:rFonts w:ascii="Calibri" w:hAnsi="Calibri" w:cs="Calibri"/>
        </w:rPr>
        <w:t xml:space="preserve"> del Comité de Adquisiciones, solicita a los Integrantes del Comité de Adquisiciones el uso de la voz, </w:t>
      </w:r>
      <w:r w:rsidR="00FE0A35" w:rsidRPr="00010FF5">
        <w:rPr>
          <w:rFonts w:ascii="Calibri" w:hAnsi="Calibri" w:cs="Calibri"/>
        </w:rPr>
        <w:t>a Juan</w:t>
      </w:r>
      <w:r>
        <w:rPr>
          <w:rFonts w:ascii="Calibri" w:hAnsi="Calibri" w:cs="Calibri"/>
        </w:rPr>
        <w:t xml:space="preserve"> Gerardo Reyes Urrutia, a Direc</w:t>
      </w:r>
      <w:r w:rsidR="00556DE1">
        <w:rPr>
          <w:rFonts w:ascii="Calibri" w:hAnsi="Calibri" w:cs="Calibri"/>
        </w:rPr>
        <w:t>tor</w:t>
      </w:r>
      <w:r>
        <w:rPr>
          <w:rFonts w:ascii="Calibri" w:hAnsi="Calibri" w:cs="Calibri"/>
        </w:rPr>
        <w:t xml:space="preserve"> de Mejora Regulatoria</w:t>
      </w:r>
      <w:r w:rsidRPr="00010FF5">
        <w:rPr>
          <w:rFonts w:ascii="Calibri" w:hAnsi="Calibri" w:cs="Calibri"/>
        </w:rPr>
        <w:t>, los que estén por la afirmativa sírvanse manifestándolo levantando su mano.</w:t>
      </w:r>
    </w:p>
    <w:p w14:paraId="410434B6" w14:textId="77777777" w:rsidR="00010FF5" w:rsidRPr="00010FF5" w:rsidRDefault="00010FF5" w:rsidP="00010FF5">
      <w:pPr>
        <w:spacing w:line="360" w:lineRule="auto"/>
        <w:jc w:val="both"/>
        <w:rPr>
          <w:rFonts w:ascii="Calibri" w:hAnsi="Calibri" w:cs="Calibri"/>
          <w:highlight w:val="yellow"/>
        </w:rPr>
      </w:pPr>
    </w:p>
    <w:p w14:paraId="5966F81E" w14:textId="77777777" w:rsidR="00010FF5" w:rsidRPr="00010FF5" w:rsidRDefault="00010FF5" w:rsidP="00010FF5">
      <w:pPr>
        <w:jc w:val="center"/>
        <w:rPr>
          <w:rFonts w:ascii="Calibri" w:hAnsi="Calibri" w:cs="Calibri"/>
          <w:b/>
          <w:i/>
        </w:rPr>
      </w:pPr>
      <w:r w:rsidRPr="00010FF5">
        <w:rPr>
          <w:rFonts w:ascii="Calibri" w:hAnsi="Calibri" w:cs="Calibri"/>
          <w:b/>
          <w:i/>
        </w:rPr>
        <w:t>Aprobado por unanimidad de votos por parte de los integrantes del Comité presentes.</w:t>
      </w:r>
    </w:p>
    <w:p w14:paraId="5E49741C" w14:textId="77777777" w:rsidR="00010FF5" w:rsidRPr="00010FF5" w:rsidRDefault="00010FF5" w:rsidP="00010FF5">
      <w:pPr>
        <w:ind w:left="708"/>
        <w:jc w:val="center"/>
        <w:rPr>
          <w:rFonts w:ascii="Calibri" w:hAnsi="Calibri" w:cs="Calibri"/>
          <w:b/>
          <w:i/>
        </w:rPr>
      </w:pPr>
    </w:p>
    <w:p w14:paraId="724600D6" w14:textId="77777777" w:rsidR="00FE0A35" w:rsidRDefault="00FE0A35" w:rsidP="00010FF5">
      <w:pPr>
        <w:jc w:val="both"/>
        <w:rPr>
          <w:rFonts w:ascii="Calibri" w:hAnsi="Calibri" w:cs="Calibri"/>
        </w:rPr>
      </w:pPr>
    </w:p>
    <w:p w14:paraId="0F1B248C" w14:textId="68B7B8C1" w:rsidR="00FE0A35" w:rsidRDefault="00FE0A35" w:rsidP="00010FF5">
      <w:pPr>
        <w:jc w:val="both"/>
        <w:rPr>
          <w:rFonts w:ascii="Calibri" w:hAnsi="Calibri" w:cs="Calibri"/>
        </w:rPr>
      </w:pPr>
      <w:r w:rsidRPr="00010FF5">
        <w:rPr>
          <w:rFonts w:ascii="Calibri" w:hAnsi="Calibri" w:cs="Calibri"/>
        </w:rPr>
        <w:t>Juan</w:t>
      </w:r>
      <w:r>
        <w:rPr>
          <w:rFonts w:ascii="Calibri" w:hAnsi="Calibri" w:cs="Calibri"/>
        </w:rPr>
        <w:t xml:space="preserve"> Gerardo Reyes Urrutia, a Director de Mejora Regulatoria</w:t>
      </w:r>
      <w:r w:rsidRPr="00010FF5">
        <w:rPr>
          <w:rFonts w:ascii="Calibri" w:hAnsi="Calibri" w:cs="Calibri"/>
        </w:rPr>
        <w:t>,</w:t>
      </w:r>
      <w:r>
        <w:rPr>
          <w:rFonts w:ascii="Calibri" w:hAnsi="Calibri" w:cs="Calibri"/>
        </w:rPr>
        <w:t xml:space="preserve"> dio contestación a las observaciones realizadas </w:t>
      </w:r>
      <w:r w:rsidR="00036801">
        <w:rPr>
          <w:rFonts w:ascii="Calibri" w:hAnsi="Calibri" w:cs="Calibri"/>
        </w:rPr>
        <w:t>por los integrantes del Comité de Adquisiciones.</w:t>
      </w:r>
    </w:p>
    <w:p w14:paraId="39DC1119" w14:textId="77777777" w:rsidR="00FE0A35" w:rsidRDefault="00FE0A35" w:rsidP="00010FF5">
      <w:pPr>
        <w:jc w:val="both"/>
        <w:rPr>
          <w:rFonts w:ascii="Calibri" w:hAnsi="Calibri" w:cs="Calibri"/>
        </w:rPr>
      </w:pPr>
    </w:p>
    <w:p w14:paraId="48A71AD1" w14:textId="022F6ABB" w:rsidR="00F61417" w:rsidRDefault="00F61417" w:rsidP="00967D3B">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7AF1D095" wp14:editId="3BADB409">
            <wp:extent cx="6301105" cy="3581400"/>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E47E50.tmp"/>
                    <pic:cNvPicPr/>
                  </pic:nvPicPr>
                  <pic:blipFill>
                    <a:blip r:embed="rId30">
                      <a:extLst>
                        <a:ext uri="{28A0092B-C50C-407E-A947-70E740481C1C}">
                          <a14:useLocalDpi xmlns:a14="http://schemas.microsoft.com/office/drawing/2010/main" val="0"/>
                        </a:ext>
                      </a:extLst>
                    </a:blip>
                    <a:stretch>
                      <a:fillRect/>
                    </a:stretch>
                  </pic:blipFill>
                  <pic:spPr>
                    <a:xfrm>
                      <a:off x="0" y="0"/>
                      <a:ext cx="6301105" cy="3581400"/>
                    </a:xfrm>
                    <a:prstGeom prst="rect">
                      <a:avLst/>
                    </a:prstGeom>
                  </pic:spPr>
                </pic:pic>
              </a:graphicData>
            </a:graphic>
          </wp:inline>
        </w:drawing>
      </w:r>
    </w:p>
    <w:p w14:paraId="569CA4AD" w14:textId="046B839C" w:rsidR="00304C4D" w:rsidRPr="00967D3B" w:rsidRDefault="00304C4D" w:rsidP="00967D3B">
      <w:pPr>
        <w:spacing w:after="160" w:line="259" w:lineRule="auto"/>
        <w:contextualSpacing/>
        <w:jc w:val="both"/>
        <w:rPr>
          <w:rFonts w:asciiTheme="minorHAnsi" w:hAnsiTheme="minorHAnsi" w:cstheme="minorHAnsi"/>
          <w:b/>
        </w:rPr>
      </w:pPr>
    </w:p>
    <w:p w14:paraId="1FB3A4E3" w14:textId="5E1ABDFE"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con el artículo 99 fracción I y III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582105">
        <w:rPr>
          <w:rFonts w:asciiTheme="minorHAnsi" w:hAnsiTheme="minorHAnsi" w:cstheme="minorHAnsi"/>
        </w:rPr>
        <w:t>M</w:t>
      </w:r>
      <w:r>
        <w:rPr>
          <w:rFonts w:asciiTheme="minorHAnsi" w:hAnsiTheme="minorHAnsi" w:cstheme="minorHAnsi"/>
          <w:b/>
        </w:rPr>
        <w:t>ayoría de votos</w:t>
      </w:r>
      <w:r w:rsidRPr="00493C55">
        <w:rPr>
          <w:rFonts w:asciiTheme="minorHAnsi" w:hAnsiTheme="minorHAnsi" w:cstheme="minorHAnsi"/>
        </w:rPr>
        <w:t xml:space="preserve"> por parte de los integrantes del Comité de Adquisiciones.</w:t>
      </w: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2D7FCD45" w14:textId="77777777" w:rsidR="00D24582" w:rsidRDefault="00B73CCB" w:rsidP="00B73CCB">
      <w:pPr>
        <w:ind w:left="142"/>
        <w:jc w:val="both"/>
        <w:rPr>
          <w:rFonts w:asciiTheme="minorHAnsi" w:hAnsiTheme="minorHAnsi" w:cstheme="minorHAnsi"/>
          <w:b/>
          <w:noProof/>
          <w:lang w:eastAsia="es-MX"/>
        </w:rPr>
      </w:pPr>
      <w:r>
        <w:rPr>
          <w:rFonts w:asciiTheme="minorHAnsi" w:hAnsiTheme="minorHAnsi" w:cstheme="minorHAnsi"/>
          <w:b/>
        </w:rPr>
        <w:t xml:space="preserve">3. </w:t>
      </w:r>
      <w:r w:rsidRPr="00B32417">
        <w:rPr>
          <w:rFonts w:asciiTheme="minorHAnsi" w:hAnsiTheme="minorHAnsi" w:cstheme="minorHAnsi"/>
          <w:b/>
        </w:rPr>
        <w:t>Ampliaciones de acuerdo al Artículo 115, del Reglamento de Compras, Enajenaciones y Contratación de Servicios del Municipio de Zapopan Jalisco.</w:t>
      </w:r>
      <w:r w:rsidR="00264953" w:rsidRPr="00264953">
        <w:rPr>
          <w:rFonts w:asciiTheme="minorHAnsi" w:hAnsiTheme="minorHAnsi" w:cstheme="minorHAnsi"/>
          <w:b/>
          <w:noProof/>
          <w:lang w:eastAsia="es-MX"/>
        </w:rPr>
        <w:t xml:space="preserve"> </w:t>
      </w:r>
    </w:p>
    <w:p w14:paraId="73F7A4D3" w14:textId="77777777" w:rsidR="00D24582" w:rsidRDefault="00D24582" w:rsidP="00B73CCB">
      <w:pPr>
        <w:ind w:left="142"/>
        <w:jc w:val="both"/>
        <w:rPr>
          <w:rFonts w:asciiTheme="minorHAnsi" w:hAnsiTheme="minorHAnsi" w:cstheme="minorHAnsi"/>
          <w:b/>
        </w:rPr>
      </w:pPr>
    </w:p>
    <w:p w14:paraId="044BCA5D" w14:textId="5807199C" w:rsidR="00B73CCB" w:rsidRDefault="00F61417" w:rsidP="00B73CCB">
      <w:pPr>
        <w:ind w:left="142"/>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236E647E" wp14:editId="4AC21EB7">
            <wp:extent cx="6301105" cy="30861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E45EBE.tmp"/>
                    <pic:cNvPicPr/>
                  </pic:nvPicPr>
                  <pic:blipFill>
                    <a:blip r:embed="rId31">
                      <a:extLst>
                        <a:ext uri="{28A0092B-C50C-407E-A947-70E740481C1C}">
                          <a14:useLocalDpi xmlns:a14="http://schemas.microsoft.com/office/drawing/2010/main" val="0"/>
                        </a:ext>
                      </a:extLst>
                    </a:blip>
                    <a:stretch>
                      <a:fillRect/>
                    </a:stretch>
                  </pic:blipFill>
                  <pic:spPr>
                    <a:xfrm>
                      <a:off x="0" y="0"/>
                      <a:ext cx="6301105" cy="3086100"/>
                    </a:xfrm>
                    <a:prstGeom prst="rect">
                      <a:avLst/>
                    </a:prstGeom>
                  </pic:spPr>
                </pic:pic>
              </a:graphicData>
            </a:graphic>
          </wp:inline>
        </w:drawing>
      </w:r>
    </w:p>
    <w:p w14:paraId="2AC2F329" w14:textId="77777777" w:rsidR="00F61417" w:rsidRDefault="00F61417" w:rsidP="00B73CCB">
      <w:pPr>
        <w:ind w:left="142"/>
        <w:jc w:val="both"/>
        <w:rPr>
          <w:rFonts w:asciiTheme="minorHAnsi" w:hAnsiTheme="minorHAnsi" w:cstheme="minorHAnsi"/>
          <w:b/>
        </w:rPr>
      </w:pPr>
    </w:p>
    <w:p w14:paraId="13F74729" w14:textId="73F3F567" w:rsidR="00F61417" w:rsidRDefault="00F61417" w:rsidP="00B73CCB">
      <w:pPr>
        <w:ind w:left="142"/>
        <w:jc w:val="both"/>
        <w:rPr>
          <w:rFonts w:asciiTheme="minorHAnsi" w:hAnsiTheme="minorHAnsi" w:cstheme="minorHAnsi"/>
          <w:b/>
        </w:rPr>
      </w:pPr>
      <w:r>
        <w:rPr>
          <w:rFonts w:asciiTheme="minorHAnsi" w:hAnsiTheme="minorHAnsi" w:cstheme="minorHAnsi"/>
          <w:b/>
          <w:noProof/>
          <w:lang w:eastAsia="es-MX"/>
        </w:rPr>
        <w:drawing>
          <wp:inline distT="0" distB="0" distL="0" distR="0" wp14:anchorId="711A6C1F" wp14:editId="497A799C">
            <wp:extent cx="6301105" cy="3248025"/>
            <wp:effectExtent l="0" t="0" r="444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E4B684.tmp"/>
                    <pic:cNvPicPr/>
                  </pic:nvPicPr>
                  <pic:blipFill>
                    <a:blip r:embed="rId32">
                      <a:extLst>
                        <a:ext uri="{28A0092B-C50C-407E-A947-70E740481C1C}">
                          <a14:useLocalDpi xmlns:a14="http://schemas.microsoft.com/office/drawing/2010/main" val="0"/>
                        </a:ext>
                      </a:extLst>
                    </a:blip>
                    <a:stretch>
                      <a:fillRect/>
                    </a:stretch>
                  </pic:blipFill>
                  <pic:spPr>
                    <a:xfrm>
                      <a:off x="0" y="0"/>
                      <a:ext cx="6301105" cy="3248025"/>
                    </a:xfrm>
                    <a:prstGeom prst="rect">
                      <a:avLst/>
                    </a:prstGeom>
                  </pic:spPr>
                </pic:pic>
              </a:graphicData>
            </a:graphic>
          </wp:inline>
        </w:drawing>
      </w:r>
    </w:p>
    <w:p w14:paraId="7A983521" w14:textId="77777777" w:rsidR="00F61417" w:rsidRDefault="00F61417" w:rsidP="00B73CCB">
      <w:pPr>
        <w:ind w:left="142"/>
        <w:jc w:val="both"/>
        <w:rPr>
          <w:rFonts w:asciiTheme="minorHAnsi" w:hAnsiTheme="minorHAnsi" w:cstheme="minorHAnsi"/>
          <w:b/>
        </w:rPr>
      </w:pPr>
    </w:p>
    <w:p w14:paraId="4AF65036" w14:textId="740E3EFD" w:rsidR="00F61417" w:rsidRDefault="00F61417" w:rsidP="00B73CCB">
      <w:pPr>
        <w:ind w:left="142"/>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61936C4A" wp14:editId="4CB1C1EF">
            <wp:extent cx="6301105" cy="36576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E4F42A.tmp"/>
                    <pic:cNvPicPr/>
                  </pic:nvPicPr>
                  <pic:blipFill>
                    <a:blip r:embed="rId33">
                      <a:extLst>
                        <a:ext uri="{28A0092B-C50C-407E-A947-70E740481C1C}">
                          <a14:useLocalDpi xmlns:a14="http://schemas.microsoft.com/office/drawing/2010/main" val="0"/>
                        </a:ext>
                      </a:extLst>
                    </a:blip>
                    <a:stretch>
                      <a:fillRect/>
                    </a:stretch>
                  </pic:blipFill>
                  <pic:spPr>
                    <a:xfrm>
                      <a:off x="0" y="0"/>
                      <a:ext cx="6301105" cy="3657600"/>
                    </a:xfrm>
                    <a:prstGeom prst="rect">
                      <a:avLst/>
                    </a:prstGeom>
                  </pic:spPr>
                </pic:pic>
              </a:graphicData>
            </a:graphic>
          </wp:inline>
        </w:drawing>
      </w:r>
    </w:p>
    <w:p w14:paraId="4394CE03" w14:textId="77777777" w:rsidR="00D24582" w:rsidRPr="00B32417" w:rsidRDefault="00D24582" w:rsidP="00B73CCB">
      <w:pPr>
        <w:ind w:left="142"/>
        <w:jc w:val="both"/>
        <w:rPr>
          <w:rFonts w:asciiTheme="minorHAnsi" w:hAnsiTheme="minorHAnsi" w:cstheme="minorHAnsi"/>
          <w:b/>
        </w:rPr>
      </w:pPr>
    </w:p>
    <w:p w14:paraId="676AC724" w14:textId="7BBC2E73" w:rsidR="00B73CCB" w:rsidRDefault="00B73CCB" w:rsidP="00C74018">
      <w:pPr>
        <w:ind w:right="-142"/>
        <w:jc w:val="both"/>
        <w:rPr>
          <w:rFonts w:asciiTheme="minorHAnsi" w:eastAsia="Calibri" w:hAnsiTheme="minorHAnsi" w:cstheme="minorHAnsi"/>
          <w:sz w:val="22"/>
          <w:szCs w:val="22"/>
          <w:lang w:val="es-ES_tradnl"/>
        </w:rPr>
      </w:pPr>
    </w:p>
    <w:p w14:paraId="234E6A63" w14:textId="4062A40C" w:rsidR="00C31EC2" w:rsidRPr="00304C4D" w:rsidRDefault="00C31EC2" w:rsidP="00C31EC2">
      <w:pPr>
        <w:shd w:val="clear" w:color="auto" w:fill="FFFFFF"/>
        <w:spacing w:after="100" w:afterAutospacing="1"/>
        <w:contextualSpacing/>
        <w:jc w:val="center"/>
        <w:rPr>
          <w:rFonts w:asciiTheme="minorHAnsi" w:hAnsiTheme="minorHAnsi" w:cstheme="minorHAnsi"/>
          <w:b/>
        </w:rPr>
      </w:pPr>
      <w:r w:rsidRPr="00304C4D">
        <w:rPr>
          <w:rFonts w:asciiTheme="minorHAnsi" w:hAnsiTheme="minorHAnsi" w:cstheme="minorHAnsi"/>
          <w:b/>
          <w:lang w:val="es-ES_tradnl"/>
        </w:rPr>
        <w:t>4.  Presentación de bases para su aprobación.</w:t>
      </w:r>
    </w:p>
    <w:p w14:paraId="77C16604" w14:textId="77777777" w:rsidR="00B73CCB" w:rsidRPr="00304C4D" w:rsidRDefault="00B73CCB" w:rsidP="00B73CCB">
      <w:pPr>
        <w:jc w:val="both"/>
        <w:rPr>
          <w:rFonts w:asciiTheme="minorHAnsi" w:hAnsiTheme="minorHAnsi" w:cstheme="minorHAnsi"/>
        </w:rPr>
      </w:pPr>
    </w:p>
    <w:p w14:paraId="2DA794C4" w14:textId="77777777" w:rsidR="00F61417" w:rsidRPr="00F61417" w:rsidRDefault="00F61417" w:rsidP="00F61417">
      <w:p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t xml:space="preserve">Bases de </w:t>
      </w:r>
      <w:r w:rsidRPr="00F61417">
        <w:rPr>
          <w:rFonts w:asciiTheme="minorHAnsi" w:hAnsiTheme="minorHAnsi" w:cstheme="minorHAnsi"/>
          <w:b/>
        </w:rPr>
        <w:t>la requisición 202400370</w:t>
      </w:r>
      <w:r w:rsidRPr="00F61417">
        <w:rPr>
          <w:rFonts w:asciiTheme="minorHAnsi" w:eastAsiaTheme="minorEastAsia" w:hAnsiTheme="minorHAnsi" w:cstheme="minorHAnsi"/>
          <w:b/>
          <w:lang w:val="es-ES" w:eastAsia="es-MX"/>
        </w:rPr>
        <w:t xml:space="preserve"> </w:t>
      </w:r>
      <w:r w:rsidRPr="00F61417">
        <w:rPr>
          <w:rFonts w:asciiTheme="minorHAnsi" w:eastAsiaTheme="minorEastAsia" w:hAnsiTheme="minorHAnsi" w:cstheme="minorHAnsi"/>
          <w:lang w:val="es-ES" w:eastAsia="es-MX"/>
        </w:rPr>
        <w:t>de la Comisaría General de Seguridad Pública donde</w:t>
      </w:r>
      <w:r w:rsidRPr="00F61417">
        <w:rPr>
          <w:rFonts w:asciiTheme="minorHAnsi" w:hAnsiTheme="minorHAnsi" w:cstheme="minorHAnsi"/>
        </w:rPr>
        <w:t xml:space="preserve"> solicitan adquisición de vestuario y uniformes para los elementos operativos.</w:t>
      </w:r>
    </w:p>
    <w:p w14:paraId="5173A0D6" w14:textId="77777777" w:rsidR="00B73CCB" w:rsidRDefault="00B73CCB" w:rsidP="00B73CCB">
      <w:pPr>
        <w:jc w:val="both"/>
        <w:rPr>
          <w:rFonts w:asciiTheme="minorHAnsi" w:hAnsiTheme="minorHAnsi" w:cstheme="minorHAnsi"/>
        </w:rPr>
      </w:pPr>
    </w:p>
    <w:p w14:paraId="44855978" w14:textId="1D8DCFE6"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F61417" w:rsidRPr="00F61417">
        <w:rPr>
          <w:rFonts w:asciiTheme="minorHAnsi" w:hAnsiTheme="minorHAnsi" w:cstheme="minorHAnsi"/>
          <w:b/>
        </w:rPr>
        <w:t>202400370</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4B0A2E48" w14:textId="77777777" w:rsid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lastRenderedPageBreak/>
        <w:t xml:space="preserve">Bases de </w:t>
      </w:r>
      <w:r w:rsidRPr="00F61417">
        <w:rPr>
          <w:rFonts w:ascii="Calibri" w:hAnsi="Calibri" w:cs="Calibri"/>
          <w:b/>
        </w:rPr>
        <w:t>la requisición 202400405</w:t>
      </w:r>
      <w:r w:rsidRPr="00F61417">
        <w:rPr>
          <w:rFonts w:ascii="Calibri" w:eastAsiaTheme="minorEastAsia" w:hAnsi="Calibri" w:cs="Calibri"/>
          <w:b/>
          <w:lang w:val="es-ES" w:eastAsia="es-MX"/>
        </w:rPr>
        <w:t xml:space="preserve"> </w:t>
      </w:r>
      <w:r w:rsidRPr="00F61417">
        <w:rPr>
          <w:rFonts w:ascii="Calibri" w:eastAsiaTheme="minorEastAsia" w:hAnsi="Calibri" w:cs="Calibri"/>
          <w:lang w:val="es-ES" w:eastAsia="es-MX"/>
        </w:rPr>
        <w:t>de la Comisaría General de Seguridad Pública donde</w:t>
      </w:r>
      <w:r w:rsidRPr="00F61417">
        <w:rPr>
          <w:rFonts w:ascii="Calibri" w:hAnsi="Calibri" w:cs="Calibri"/>
        </w:rPr>
        <w:t xml:space="preserve"> solicitan servicio de arrendamiento de una aeronave para apoyo en acciones de vigilancia, operativas y de emergencias relacionadas con la seguridad pública por los meses de abril a septiembre 2024.</w:t>
      </w:r>
    </w:p>
    <w:p w14:paraId="4994B7F7" w14:textId="77777777" w:rsidR="00010FF5" w:rsidRDefault="00010FF5" w:rsidP="00F61417">
      <w:pPr>
        <w:shd w:val="clear" w:color="auto" w:fill="FFFFFF"/>
        <w:spacing w:after="100" w:afterAutospacing="1"/>
        <w:contextualSpacing/>
        <w:jc w:val="both"/>
        <w:rPr>
          <w:rFonts w:ascii="Calibri" w:hAnsi="Calibri" w:cs="Calibri"/>
        </w:rPr>
      </w:pPr>
    </w:p>
    <w:p w14:paraId="6B5125D6" w14:textId="5BFF987B" w:rsidR="00010FF5" w:rsidRPr="00010FF5" w:rsidRDefault="00010FF5" w:rsidP="00010FF5">
      <w:pPr>
        <w:jc w:val="both"/>
        <w:rPr>
          <w:rFonts w:ascii="Calibri" w:hAnsi="Calibri" w:cs="Calibri"/>
        </w:rPr>
      </w:pPr>
      <w:r w:rsidRPr="00010FF5">
        <w:rPr>
          <w:rFonts w:ascii="Calibri" w:hAnsi="Calibri" w:cs="Calibri"/>
        </w:rPr>
        <w:t>Edmundo Antonio Amutio Villa, representante suplente del Presidente del Comité de Adquisiciones, solicita a los Integrantes del Comité de Adquisiciones el uso de la voz, a Marco Antonio Morales</w:t>
      </w:r>
      <w:r>
        <w:rPr>
          <w:rFonts w:ascii="Calibri" w:hAnsi="Calibri" w:cs="Calibri"/>
        </w:rPr>
        <w:t xml:space="preserve"> </w:t>
      </w:r>
      <w:r w:rsidRPr="00010FF5">
        <w:rPr>
          <w:rFonts w:ascii="Calibri" w:hAnsi="Calibri" w:cs="Calibri"/>
        </w:rPr>
        <w:t>Gutiérre</w:t>
      </w:r>
      <w:r>
        <w:rPr>
          <w:rFonts w:ascii="Calibri" w:hAnsi="Calibri" w:cs="Calibri"/>
        </w:rPr>
        <w:t>z, adscrito a la Comisaria General de Seguridad Pública</w:t>
      </w:r>
      <w:r w:rsidRPr="00010FF5">
        <w:rPr>
          <w:rFonts w:ascii="Calibri" w:hAnsi="Calibri" w:cs="Calibri"/>
        </w:rPr>
        <w:t>, los que estén por la afirmativa sírvanse manifestándolo levantando su mano.</w:t>
      </w:r>
    </w:p>
    <w:p w14:paraId="2325833F" w14:textId="77777777" w:rsidR="00010FF5" w:rsidRPr="00010FF5" w:rsidRDefault="00010FF5" w:rsidP="00010FF5">
      <w:pPr>
        <w:spacing w:line="360" w:lineRule="auto"/>
        <w:jc w:val="both"/>
        <w:rPr>
          <w:rFonts w:ascii="Calibri" w:hAnsi="Calibri" w:cs="Calibri"/>
          <w:highlight w:val="yellow"/>
        </w:rPr>
      </w:pPr>
    </w:p>
    <w:p w14:paraId="7128CF24" w14:textId="77777777" w:rsidR="00010FF5" w:rsidRPr="00010FF5" w:rsidRDefault="00010FF5" w:rsidP="00010FF5">
      <w:pPr>
        <w:jc w:val="center"/>
        <w:rPr>
          <w:rFonts w:ascii="Calibri" w:hAnsi="Calibri" w:cs="Calibri"/>
          <w:b/>
          <w:i/>
        </w:rPr>
      </w:pPr>
      <w:r w:rsidRPr="00010FF5">
        <w:rPr>
          <w:rFonts w:ascii="Calibri" w:hAnsi="Calibri" w:cs="Calibri"/>
          <w:b/>
          <w:i/>
        </w:rPr>
        <w:t>Aprobado por unanimidad de votos por parte de los integrantes del Comité presentes.</w:t>
      </w:r>
    </w:p>
    <w:p w14:paraId="459F8E51" w14:textId="77777777" w:rsidR="00010FF5" w:rsidRPr="00010FF5" w:rsidRDefault="00010FF5" w:rsidP="00010FF5">
      <w:pPr>
        <w:ind w:left="708"/>
        <w:jc w:val="center"/>
        <w:rPr>
          <w:rFonts w:ascii="Calibri" w:hAnsi="Calibri" w:cs="Calibri"/>
          <w:b/>
          <w:i/>
        </w:rPr>
      </w:pPr>
    </w:p>
    <w:p w14:paraId="1523852E" w14:textId="262FE27F" w:rsidR="00010FF5" w:rsidRPr="00010FF5" w:rsidRDefault="00010FF5" w:rsidP="00010FF5">
      <w:pPr>
        <w:jc w:val="both"/>
        <w:rPr>
          <w:rFonts w:ascii="Calibri" w:hAnsi="Calibri" w:cs="Calibri"/>
        </w:rPr>
      </w:pPr>
      <w:r w:rsidRPr="00010FF5">
        <w:rPr>
          <w:rFonts w:ascii="Calibri" w:hAnsi="Calibri" w:cs="Calibri"/>
        </w:rPr>
        <w:t>Marco Antonio Morales</w:t>
      </w:r>
      <w:r>
        <w:rPr>
          <w:rFonts w:ascii="Calibri" w:hAnsi="Calibri" w:cs="Calibri"/>
        </w:rPr>
        <w:t xml:space="preserve"> </w:t>
      </w:r>
      <w:r w:rsidRPr="00010FF5">
        <w:rPr>
          <w:rFonts w:ascii="Calibri" w:hAnsi="Calibri" w:cs="Calibri"/>
        </w:rPr>
        <w:t>Gutiérre</w:t>
      </w:r>
      <w:r>
        <w:rPr>
          <w:rFonts w:ascii="Calibri" w:hAnsi="Calibri" w:cs="Calibri"/>
        </w:rPr>
        <w:t>z, adscrito a la Comisaria General de Seguridad Pública</w:t>
      </w:r>
      <w:r w:rsidRPr="00010FF5">
        <w:rPr>
          <w:rFonts w:ascii="Calibri" w:hAnsi="Calibri" w:cs="Calibri"/>
          <w:color w:val="000000" w:themeColor="text1"/>
        </w:rPr>
        <w:t>, dio contestación a las observaciones</w:t>
      </w:r>
      <w:r w:rsidRPr="00010FF5">
        <w:rPr>
          <w:rFonts w:ascii="Calibri" w:hAnsi="Calibri" w:cs="Calibri"/>
          <w:b/>
          <w:color w:val="000000" w:themeColor="text1"/>
        </w:rPr>
        <w:t xml:space="preserve"> </w:t>
      </w:r>
      <w:r w:rsidRPr="00010FF5">
        <w:rPr>
          <w:rFonts w:ascii="Calibri" w:hAnsi="Calibri" w:cs="Calibri"/>
          <w:color w:val="000000" w:themeColor="text1"/>
        </w:rPr>
        <w:t>realizadas por los Integrantes del Comité de Adquisiciones.</w:t>
      </w:r>
    </w:p>
    <w:p w14:paraId="23A7E473" w14:textId="77777777" w:rsidR="00B82766" w:rsidRDefault="00B82766" w:rsidP="00B73CCB">
      <w:pPr>
        <w:jc w:val="both"/>
        <w:rPr>
          <w:rFonts w:asciiTheme="minorHAnsi" w:hAnsiTheme="minorHAnsi" w:cstheme="minorHAnsi"/>
        </w:rPr>
      </w:pPr>
    </w:p>
    <w:p w14:paraId="606E6787" w14:textId="07208F88"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F61417" w:rsidRPr="00F61417">
        <w:rPr>
          <w:rFonts w:ascii="Calibri" w:hAnsi="Calibri" w:cs="Calibri"/>
          <w:b/>
        </w:rPr>
        <w:t>202400405</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FB4E44" w14:textId="77777777" w:rsidR="00136F7E" w:rsidRDefault="00136F7E" w:rsidP="00B82766">
      <w:pPr>
        <w:shd w:val="clear" w:color="auto" w:fill="FFFFFF"/>
        <w:spacing w:after="100" w:afterAutospacing="1"/>
        <w:contextualSpacing/>
        <w:jc w:val="both"/>
        <w:rPr>
          <w:rFonts w:asciiTheme="minorHAnsi" w:hAnsiTheme="minorHAnsi" w:cstheme="minorHAnsi"/>
        </w:rPr>
      </w:pPr>
    </w:p>
    <w:p w14:paraId="1580BC84" w14:textId="77777777" w:rsid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 xml:space="preserve">la requisición 202400238 y 202400275 </w:t>
      </w:r>
      <w:r w:rsidRPr="00F61417">
        <w:rPr>
          <w:rFonts w:ascii="Calibri" w:eastAsiaTheme="minorEastAsia" w:hAnsi="Calibri" w:cs="Calibri"/>
          <w:lang w:val="es-ES" w:eastAsia="es-MX"/>
        </w:rPr>
        <w:t>de la Comisaría General de Seguridad Pública donde</w:t>
      </w:r>
      <w:r w:rsidRPr="00F61417">
        <w:rPr>
          <w:rFonts w:ascii="Calibri" w:hAnsi="Calibri" w:cs="Calibri"/>
        </w:rPr>
        <w:t xml:space="preserve"> solicitan adquisición de radios y baterías para radios portátiles para uso del personal operativo.</w:t>
      </w:r>
    </w:p>
    <w:p w14:paraId="00A2B155" w14:textId="77777777" w:rsidR="00010FF5" w:rsidRDefault="00010FF5" w:rsidP="00F61417">
      <w:pPr>
        <w:shd w:val="clear" w:color="auto" w:fill="FFFFFF"/>
        <w:spacing w:after="100" w:afterAutospacing="1"/>
        <w:contextualSpacing/>
        <w:jc w:val="both"/>
        <w:rPr>
          <w:rFonts w:ascii="Calibri" w:hAnsi="Calibri" w:cs="Calibri"/>
        </w:rPr>
      </w:pPr>
    </w:p>
    <w:p w14:paraId="67678673" w14:textId="6FB69D4D" w:rsidR="00010FF5" w:rsidRPr="00010FF5" w:rsidRDefault="00010FF5" w:rsidP="00010FF5">
      <w:pPr>
        <w:jc w:val="both"/>
        <w:rPr>
          <w:rFonts w:ascii="Calibri" w:hAnsi="Calibri" w:cs="Calibri"/>
        </w:rPr>
      </w:pPr>
      <w:r w:rsidRPr="00010FF5">
        <w:rPr>
          <w:rFonts w:ascii="Calibri" w:hAnsi="Calibri" w:cs="Calibri"/>
        </w:rPr>
        <w:t xml:space="preserve">Edmundo Antonio Amutio Villa, representante suplente del Presidente del Comité de Adquisiciones, solicita a los Integrantes del Comité de Adquisiciones el uso de la voz, a </w:t>
      </w:r>
      <w:r w:rsidR="004803F5">
        <w:rPr>
          <w:rFonts w:ascii="Calibri" w:hAnsi="Calibri" w:cs="Calibri"/>
        </w:rPr>
        <w:t xml:space="preserve">Juana Inés Robledo Guzmán y </w:t>
      </w:r>
      <w:r>
        <w:rPr>
          <w:rFonts w:ascii="Calibri" w:hAnsi="Calibri" w:cs="Calibri"/>
        </w:rPr>
        <w:t xml:space="preserve">Ana Paulina Romero Mendoza, </w:t>
      </w:r>
      <w:r w:rsidR="004803F5">
        <w:rPr>
          <w:rFonts w:ascii="Calibri" w:hAnsi="Calibri" w:cs="Calibri"/>
        </w:rPr>
        <w:t xml:space="preserve">ambas </w:t>
      </w:r>
      <w:r>
        <w:rPr>
          <w:rFonts w:ascii="Calibri" w:hAnsi="Calibri" w:cs="Calibri"/>
        </w:rPr>
        <w:t>adscrita</w:t>
      </w:r>
      <w:r w:rsidR="004803F5">
        <w:rPr>
          <w:rFonts w:ascii="Calibri" w:hAnsi="Calibri" w:cs="Calibri"/>
        </w:rPr>
        <w:t>s</w:t>
      </w:r>
      <w:r>
        <w:rPr>
          <w:rFonts w:ascii="Calibri" w:hAnsi="Calibri" w:cs="Calibri"/>
        </w:rPr>
        <w:t xml:space="preserve"> a la Comisaria General de Seguridad Pública</w:t>
      </w:r>
      <w:r w:rsidRPr="00010FF5">
        <w:rPr>
          <w:rFonts w:ascii="Calibri" w:hAnsi="Calibri" w:cs="Calibri"/>
        </w:rPr>
        <w:t>, los que estén por la afirmativa sírvanse manifestándolo levantando su mano.</w:t>
      </w:r>
    </w:p>
    <w:p w14:paraId="099DE82F" w14:textId="77777777" w:rsidR="00010FF5" w:rsidRPr="00010FF5" w:rsidRDefault="00010FF5" w:rsidP="00010FF5">
      <w:pPr>
        <w:spacing w:line="360" w:lineRule="auto"/>
        <w:jc w:val="both"/>
        <w:rPr>
          <w:rFonts w:ascii="Calibri" w:hAnsi="Calibri" w:cs="Calibri"/>
          <w:highlight w:val="yellow"/>
        </w:rPr>
      </w:pPr>
    </w:p>
    <w:p w14:paraId="09E116F6" w14:textId="77777777" w:rsidR="00010FF5" w:rsidRPr="00010FF5" w:rsidRDefault="00010FF5" w:rsidP="00010FF5">
      <w:pPr>
        <w:jc w:val="center"/>
        <w:rPr>
          <w:rFonts w:ascii="Calibri" w:hAnsi="Calibri" w:cs="Calibri"/>
          <w:b/>
          <w:i/>
        </w:rPr>
      </w:pPr>
      <w:r w:rsidRPr="00010FF5">
        <w:rPr>
          <w:rFonts w:ascii="Calibri" w:hAnsi="Calibri" w:cs="Calibri"/>
          <w:b/>
          <w:i/>
        </w:rPr>
        <w:t>Aprobado por unanimidad de votos por parte de los integrantes del Comité presentes.</w:t>
      </w:r>
    </w:p>
    <w:p w14:paraId="1B3AA493" w14:textId="77777777" w:rsidR="00010FF5" w:rsidRPr="00010FF5" w:rsidRDefault="00010FF5" w:rsidP="00010FF5">
      <w:pPr>
        <w:ind w:left="708"/>
        <w:jc w:val="center"/>
        <w:rPr>
          <w:rFonts w:ascii="Calibri" w:hAnsi="Calibri" w:cs="Calibri"/>
          <w:b/>
          <w:i/>
        </w:rPr>
      </w:pPr>
    </w:p>
    <w:p w14:paraId="33C860A3" w14:textId="026EA1FB" w:rsidR="00010FF5" w:rsidRPr="00010FF5" w:rsidRDefault="004803F5" w:rsidP="00010FF5">
      <w:pPr>
        <w:jc w:val="both"/>
        <w:rPr>
          <w:rFonts w:ascii="Calibri" w:hAnsi="Calibri" w:cs="Calibri"/>
        </w:rPr>
      </w:pPr>
      <w:r>
        <w:rPr>
          <w:rFonts w:ascii="Calibri" w:hAnsi="Calibri" w:cs="Calibri"/>
        </w:rPr>
        <w:t>Juana Inés Robledo Guzmán y Ana Paulina Romero Mendoza, ambas adscritas a la Comisaria General de Seguridad Pública</w:t>
      </w:r>
      <w:r w:rsidR="00010FF5" w:rsidRPr="00010FF5">
        <w:rPr>
          <w:rFonts w:ascii="Calibri" w:hAnsi="Calibri" w:cs="Calibri"/>
          <w:color w:val="000000" w:themeColor="text1"/>
        </w:rPr>
        <w:t>, dio contestación a las observaciones</w:t>
      </w:r>
      <w:r w:rsidR="00010FF5" w:rsidRPr="00010FF5">
        <w:rPr>
          <w:rFonts w:ascii="Calibri" w:hAnsi="Calibri" w:cs="Calibri"/>
          <w:b/>
          <w:color w:val="000000" w:themeColor="text1"/>
        </w:rPr>
        <w:t xml:space="preserve"> </w:t>
      </w:r>
      <w:r w:rsidR="00010FF5" w:rsidRPr="00010FF5">
        <w:rPr>
          <w:rFonts w:ascii="Calibri" w:hAnsi="Calibri" w:cs="Calibri"/>
          <w:color w:val="000000" w:themeColor="text1"/>
        </w:rPr>
        <w:t>realizadas por los Integrantes del Comité de Adquisiciones.</w:t>
      </w:r>
    </w:p>
    <w:p w14:paraId="71A64BC7" w14:textId="77777777" w:rsidR="00B73CCB" w:rsidRPr="00264953" w:rsidRDefault="00B73CCB" w:rsidP="00B73CCB">
      <w:pPr>
        <w:rPr>
          <w:rFonts w:asciiTheme="minorHAnsi" w:hAnsiTheme="minorHAnsi" w:cstheme="minorHAnsi"/>
          <w:b/>
          <w:i/>
        </w:rPr>
      </w:pPr>
    </w:p>
    <w:p w14:paraId="48A21FB7" w14:textId="63319B81"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F61417" w:rsidRPr="00F61417">
        <w:rPr>
          <w:rFonts w:ascii="Calibri" w:hAnsi="Calibri" w:cs="Calibri"/>
          <w:b/>
        </w:rPr>
        <w:t xml:space="preserve">202400238 y 202400275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264953" w:rsidRDefault="00B73CCB" w:rsidP="00B73CCB">
      <w:pPr>
        <w:jc w:val="both"/>
        <w:rPr>
          <w:rFonts w:asciiTheme="minorHAnsi" w:hAnsiTheme="minorHAnsi" w:cstheme="minorHAnsi"/>
        </w:rPr>
      </w:pPr>
    </w:p>
    <w:p w14:paraId="13B6031D" w14:textId="4B1E0E0A"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5B0D79BC" w14:textId="77777777" w:rsidR="00B73CCB" w:rsidRPr="00264953" w:rsidRDefault="00B73CCB" w:rsidP="00B73CCB">
      <w:pPr>
        <w:rPr>
          <w:rFonts w:asciiTheme="minorHAnsi" w:hAnsiTheme="minorHAnsi" w:cstheme="minorHAnsi"/>
          <w:b/>
          <w:i/>
        </w:rPr>
      </w:pPr>
    </w:p>
    <w:p w14:paraId="7B21CE2B" w14:textId="02C382A1"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la requisición 202400235</w:t>
      </w:r>
      <w:r w:rsidRPr="00F61417">
        <w:rPr>
          <w:rFonts w:ascii="Calibri" w:eastAsiaTheme="minorEastAsia" w:hAnsi="Calibri" w:cs="Calibri"/>
          <w:b/>
          <w:lang w:val="es-ES" w:eastAsia="es-MX"/>
        </w:rPr>
        <w:t xml:space="preserve"> </w:t>
      </w:r>
      <w:r w:rsidRPr="00F61417">
        <w:rPr>
          <w:rFonts w:ascii="Calibri" w:eastAsiaTheme="minorEastAsia" w:hAnsi="Calibri" w:cs="Calibri"/>
          <w:lang w:val="es-ES" w:eastAsia="es-MX"/>
        </w:rPr>
        <w:t>de la Dirección de Educación adscrita a la Coordinación General de Construcción de la Comunidad donde</w:t>
      </w:r>
      <w:r w:rsidRPr="00F61417">
        <w:rPr>
          <w:rFonts w:ascii="Calibri" w:hAnsi="Calibri" w:cs="Calibri"/>
        </w:rPr>
        <w:t xml:space="preserve"> solicitan compra de sistemas de video vigilancia de circuito cerrado y alarma, para escuelas de nivel básico del programa Zapopan Escuela Segura.</w:t>
      </w:r>
    </w:p>
    <w:p w14:paraId="14596DA7" w14:textId="77777777" w:rsidR="00136F7E" w:rsidRPr="00264953" w:rsidRDefault="00136F7E" w:rsidP="00B73CCB">
      <w:pPr>
        <w:jc w:val="both"/>
        <w:rPr>
          <w:rFonts w:asciiTheme="minorHAnsi" w:hAnsiTheme="minorHAnsi" w:cstheme="minorHAnsi"/>
        </w:rPr>
      </w:pPr>
    </w:p>
    <w:p w14:paraId="4AA312E6" w14:textId="7654B83A"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F61417" w:rsidRPr="00F61417">
        <w:rPr>
          <w:rFonts w:ascii="Calibri" w:hAnsi="Calibri" w:cs="Calibri"/>
          <w:b/>
        </w:rPr>
        <w:t>202400235</w:t>
      </w:r>
      <w:r w:rsidR="00F61417">
        <w:rPr>
          <w:rFonts w:ascii="Calibri" w:hAnsi="Calibri" w:cs="Calibr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264953" w:rsidRDefault="00B73CCB" w:rsidP="00B73CCB">
      <w:pPr>
        <w:jc w:val="both"/>
        <w:rPr>
          <w:rFonts w:asciiTheme="minorHAnsi" w:hAnsiTheme="minorHAnsi" w:cstheme="minorHAnsi"/>
        </w:rPr>
      </w:pPr>
    </w:p>
    <w:p w14:paraId="2F0414EA" w14:textId="6DD9410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42A0D235" w14:textId="77777777" w:rsidR="00B73CCB" w:rsidRPr="00264953" w:rsidRDefault="00B73CCB" w:rsidP="00B73CCB">
      <w:pPr>
        <w:rPr>
          <w:rFonts w:asciiTheme="minorHAnsi" w:hAnsiTheme="minorHAnsi" w:cstheme="minorHAnsi"/>
          <w:b/>
          <w:i/>
        </w:rPr>
      </w:pPr>
    </w:p>
    <w:p w14:paraId="15F915F4"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la requisición 202400428</w:t>
      </w:r>
      <w:r w:rsidRPr="00F61417">
        <w:rPr>
          <w:rFonts w:ascii="Calibri" w:eastAsiaTheme="minorEastAsia" w:hAnsi="Calibri" w:cs="Calibri"/>
          <w:b/>
          <w:lang w:val="es-ES" w:eastAsia="es-MX"/>
        </w:rPr>
        <w:t xml:space="preserve"> </w:t>
      </w:r>
      <w:r w:rsidRPr="00F61417">
        <w:rPr>
          <w:rFonts w:ascii="Calibri" w:eastAsiaTheme="minorEastAsia" w:hAnsi="Calibri" w:cs="Calibri"/>
          <w:lang w:val="es-ES" w:eastAsia="es-MX"/>
        </w:rPr>
        <w:t>de la Dirección de Desarrollo Agropecuario adscrita a la Coordinación General de Desarrollo Económico y Combate a la Desigualdad donde</w:t>
      </w:r>
      <w:r w:rsidRPr="00F61417">
        <w:rPr>
          <w:rFonts w:ascii="Calibri" w:hAnsi="Calibri" w:cs="Calibri"/>
        </w:rPr>
        <w:t xml:space="preserve"> solicitan compra de microorganismos, servicio de muestreo y aplicación para control biológico en una extensión de 7500 hectáreas de diversos cultivos.</w:t>
      </w:r>
    </w:p>
    <w:p w14:paraId="58510501" w14:textId="77777777" w:rsidR="00B82766" w:rsidRPr="00264953" w:rsidRDefault="00B82766" w:rsidP="00B73CCB">
      <w:pPr>
        <w:jc w:val="both"/>
        <w:rPr>
          <w:rFonts w:asciiTheme="minorHAnsi" w:hAnsiTheme="minorHAnsi" w:cstheme="minorHAnsi"/>
        </w:rPr>
      </w:pPr>
    </w:p>
    <w:p w14:paraId="405713AB" w14:textId="16213DFC"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F61417" w:rsidRPr="00F61417">
        <w:rPr>
          <w:rFonts w:ascii="Calibri" w:hAnsi="Calibri" w:cs="Calibri"/>
          <w:b/>
        </w:rPr>
        <w:t>202400428</w:t>
      </w:r>
      <w:r w:rsidR="00136F7E" w:rsidRPr="00264953">
        <w:rPr>
          <w:rFonts w:asciiTheme="minorHAnsi" w:hAnsiTheme="minorHAnsi" w:cstheme="minorHAnsi"/>
          <w:b/>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264953" w:rsidRDefault="00B73CCB" w:rsidP="00B73CCB">
      <w:pPr>
        <w:jc w:val="both"/>
        <w:rPr>
          <w:rFonts w:asciiTheme="minorHAnsi" w:hAnsiTheme="minorHAnsi" w:cstheme="minorHAnsi"/>
        </w:rPr>
      </w:pPr>
    </w:p>
    <w:p w14:paraId="2EAD104D" w14:textId="27BD581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17C598CD" w14:textId="77777777" w:rsidR="00B82766" w:rsidRPr="00264953" w:rsidRDefault="00B82766" w:rsidP="00B73CCB">
      <w:pPr>
        <w:jc w:val="both"/>
        <w:rPr>
          <w:rFonts w:asciiTheme="minorHAnsi" w:hAnsiTheme="minorHAnsi" w:cstheme="minorHAnsi"/>
        </w:rPr>
      </w:pPr>
    </w:p>
    <w:p w14:paraId="22BCA04A"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lastRenderedPageBreak/>
        <w:t xml:space="preserve">Bases de </w:t>
      </w:r>
      <w:r w:rsidRPr="00F61417">
        <w:rPr>
          <w:rFonts w:ascii="Calibri" w:hAnsi="Calibri" w:cs="Calibri"/>
          <w:b/>
        </w:rPr>
        <w:t>la requisición 202400427</w:t>
      </w:r>
      <w:r w:rsidRPr="00F61417">
        <w:rPr>
          <w:rFonts w:ascii="Calibri" w:eastAsiaTheme="minorEastAsia" w:hAnsi="Calibri" w:cs="Calibri"/>
          <w:b/>
          <w:lang w:val="es-ES" w:eastAsia="es-MX"/>
        </w:rPr>
        <w:t xml:space="preserve"> </w:t>
      </w:r>
      <w:r w:rsidRPr="00F61417">
        <w:rPr>
          <w:rFonts w:ascii="Calibri" w:eastAsiaTheme="minorEastAsia" w:hAnsi="Calibri" w:cs="Calibri"/>
          <w:lang w:val="es-ES" w:eastAsia="es-MX"/>
        </w:rPr>
        <w:t>de la Dirección de Desarrollo Agropecuario adscrita a la Coordinación General de Desarrollo Económico y Combate a la Desigualdad donde</w:t>
      </w:r>
      <w:r w:rsidRPr="00F61417">
        <w:rPr>
          <w:rFonts w:ascii="Calibri" w:hAnsi="Calibri" w:cs="Calibri"/>
        </w:rPr>
        <w:t xml:space="preserve"> solicitan servicio de fumigación de monocultivos con drones agrícolas.</w:t>
      </w:r>
    </w:p>
    <w:p w14:paraId="08065198" w14:textId="77777777" w:rsidR="00B82766" w:rsidRPr="00264953" w:rsidRDefault="00B82766" w:rsidP="00B73CCB">
      <w:pPr>
        <w:jc w:val="both"/>
        <w:rPr>
          <w:rFonts w:asciiTheme="minorHAnsi" w:hAnsiTheme="minorHAnsi" w:cstheme="minorHAnsi"/>
        </w:rPr>
      </w:pPr>
    </w:p>
    <w:p w14:paraId="490F9341" w14:textId="09203C39"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F61417" w:rsidRPr="00F61417">
        <w:rPr>
          <w:rFonts w:ascii="Calibri" w:hAnsi="Calibri" w:cs="Calibri"/>
          <w:b/>
        </w:rPr>
        <w:t>202400427</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5910F15" w14:textId="77777777" w:rsidR="00B73CCB" w:rsidRPr="00493C55" w:rsidRDefault="00B73CCB" w:rsidP="00B73CCB">
      <w:pPr>
        <w:jc w:val="both"/>
        <w:rPr>
          <w:rFonts w:asciiTheme="minorHAnsi" w:hAnsiTheme="minorHAnsi" w:cstheme="minorHAnsi"/>
        </w:rPr>
      </w:pPr>
    </w:p>
    <w:p w14:paraId="2E107970" w14:textId="58FC9D1A" w:rsidR="00B73CCB" w:rsidRDefault="00B73CCB" w:rsidP="00241A45">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E23CDAD" w14:textId="77777777" w:rsidR="00B73CCB" w:rsidRDefault="00B73CCB" w:rsidP="00B73CCB">
      <w:pPr>
        <w:rPr>
          <w:rFonts w:asciiTheme="minorHAnsi" w:hAnsiTheme="minorHAnsi" w:cstheme="minorHAnsi"/>
          <w:b/>
          <w:i/>
        </w:rPr>
      </w:pPr>
    </w:p>
    <w:p w14:paraId="2F863FE5"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 xml:space="preserve">la requisición 202400165 </w:t>
      </w:r>
      <w:r w:rsidRPr="00F61417">
        <w:rPr>
          <w:rFonts w:ascii="Calibri" w:eastAsiaTheme="minorEastAsia" w:hAnsi="Calibri" w:cs="Calibri"/>
          <w:lang w:val="es-ES" w:eastAsia="es-MX"/>
        </w:rPr>
        <w:t>del Museo MAZ adscrito a la Coordinación General de Construcción de la Comunidad donde</w:t>
      </w:r>
      <w:r w:rsidRPr="00F61417">
        <w:rPr>
          <w:rFonts w:ascii="Calibri" w:hAnsi="Calibri" w:cs="Calibri"/>
        </w:rPr>
        <w:t xml:space="preserve"> solicitan servicio integral de producción general del programa de exposiciones del primer periodo del año 2024.</w:t>
      </w:r>
    </w:p>
    <w:p w14:paraId="7D5ED3BE" w14:textId="77777777" w:rsidR="00F61417" w:rsidRDefault="00F61417" w:rsidP="00B73CCB">
      <w:pPr>
        <w:rPr>
          <w:rFonts w:asciiTheme="minorHAnsi" w:hAnsiTheme="minorHAnsi" w:cstheme="minorHAnsi"/>
          <w:b/>
          <w:i/>
        </w:rPr>
      </w:pPr>
    </w:p>
    <w:p w14:paraId="0087D51D" w14:textId="42FB72FE"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F61417">
        <w:rPr>
          <w:rFonts w:ascii="Calibri" w:hAnsi="Calibri" w:cs="Calibri"/>
          <w:b/>
        </w:rPr>
        <w:t xml:space="preserve">202400165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60764B1" w14:textId="77777777" w:rsidR="00F61417" w:rsidRPr="00493C55" w:rsidRDefault="00F61417" w:rsidP="00F61417">
      <w:pPr>
        <w:jc w:val="both"/>
        <w:rPr>
          <w:rFonts w:asciiTheme="minorHAnsi" w:hAnsiTheme="minorHAnsi" w:cstheme="minorHAnsi"/>
        </w:rPr>
      </w:pPr>
    </w:p>
    <w:p w14:paraId="14AECC1F"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9EE282B" w14:textId="77777777" w:rsidR="00F61417" w:rsidRDefault="00F61417" w:rsidP="00B73CCB">
      <w:pPr>
        <w:rPr>
          <w:rFonts w:asciiTheme="minorHAnsi" w:hAnsiTheme="minorHAnsi" w:cstheme="minorHAnsi"/>
          <w:b/>
          <w:i/>
        </w:rPr>
      </w:pPr>
    </w:p>
    <w:p w14:paraId="645ECDCE"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 xml:space="preserve">la requisición 202400249 </w:t>
      </w:r>
      <w:r w:rsidRPr="00F61417">
        <w:rPr>
          <w:rFonts w:ascii="Calibri" w:eastAsiaTheme="minorEastAsia" w:hAnsi="Calibri" w:cs="Calibri"/>
          <w:lang w:val="es-ES" w:eastAsia="es-MX"/>
        </w:rPr>
        <w:t>de la Dirección de Rastro Municipal adscrita a la Coordinación General de Servicios Municipales donde</w:t>
      </w:r>
      <w:r w:rsidRPr="00F61417">
        <w:rPr>
          <w:rFonts w:ascii="Calibri" w:hAnsi="Calibri" w:cs="Calibri"/>
        </w:rPr>
        <w:t xml:space="preserve"> solicitan servicios profesionales de ingeniería para dar inicio al proyecto de composteo en el predio denominado “El Taray”.</w:t>
      </w:r>
    </w:p>
    <w:p w14:paraId="10D97CFC" w14:textId="77777777" w:rsidR="00F61417" w:rsidRDefault="00F61417" w:rsidP="00B73CCB">
      <w:pPr>
        <w:rPr>
          <w:rFonts w:asciiTheme="minorHAnsi" w:hAnsiTheme="minorHAnsi" w:cstheme="minorHAnsi"/>
          <w:b/>
          <w:i/>
        </w:rPr>
      </w:pPr>
    </w:p>
    <w:p w14:paraId="48053E3E" w14:textId="11911EF0"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F61417">
        <w:rPr>
          <w:rFonts w:ascii="Calibri" w:hAnsi="Calibri" w:cs="Calibri"/>
          <w:b/>
        </w:rPr>
        <w:t xml:space="preserve">202400249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C31A19A" w14:textId="77777777" w:rsidR="00F61417" w:rsidRPr="00493C55" w:rsidRDefault="00F61417" w:rsidP="00F61417">
      <w:pPr>
        <w:jc w:val="both"/>
        <w:rPr>
          <w:rFonts w:asciiTheme="minorHAnsi" w:hAnsiTheme="minorHAnsi" w:cstheme="minorHAnsi"/>
        </w:rPr>
      </w:pPr>
    </w:p>
    <w:p w14:paraId="67114997"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29C7A1C" w14:textId="77777777" w:rsidR="00F61417" w:rsidRDefault="00F61417" w:rsidP="00B73CCB">
      <w:pPr>
        <w:rPr>
          <w:rFonts w:asciiTheme="minorHAnsi" w:hAnsiTheme="minorHAnsi" w:cstheme="minorHAnsi"/>
          <w:b/>
          <w:i/>
        </w:rPr>
      </w:pPr>
    </w:p>
    <w:p w14:paraId="4B0A59E8" w14:textId="77777777" w:rsidR="00F61417" w:rsidRPr="00F61417" w:rsidRDefault="00F61417" w:rsidP="00F61417">
      <w:pPr>
        <w:shd w:val="clear" w:color="auto" w:fill="FFFFFF"/>
        <w:spacing w:after="100" w:afterAutospacing="1"/>
        <w:contextualSpacing/>
        <w:jc w:val="both"/>
        <w:rPr>
          <w:rFonts w:asciiTheme="minorHAnsi" w:hAnsiTheme="minorHAnsi" w:cstheme="minorHAnsi"/>
        </w:rPr>
      </w:pPr>
      <w:r w:rsidRPr="00F61417">
        <w:rPr>
          <w:rFonts w:asciiTheme="minorHAnsi" w:hAnsiTheme="minorHAnsi" w:cstheme="minorHAnsi"/>
        </w:rPr>
        <w:lastRenderedPageBreak/>
        <w:t xml:space="preserve">Bases de </w:t>
      </w:r>
      <w:r w:rsidRPr="00F61417">
        <w:rPr>
          <w:rFonts w:asciiTheme="minorHAnsi" w:hAnsiTheme="minorHAnsi" w:cstheme="minorHAnsi"/>
          <w:b/>
        </w:rPr>
        <w:t xml:space="preserve">la requisición 202400345 </w:t>
      </w:r>
      <w:r w:rsidRPr="00F61417">
        <w:rPr>
          <w:rFonts w:asciiTheme="minorHAnsi" w:eastAsiaTheme="minorEastAsia" w:hAnsiTheme="minorHAnsi" w:cstheme="minorHAnsi"/>
          <w:lang w:val="es-ES" w:eastAsia="es-MX"/>
        </w:rPr>
        <w:t>de la Dirección de Gestión Integral del Agua y Drenaje adscrita a la Coordinación General de Servicios Municipales donde</w:t>
      </w:r>
      <w:r w:rsidRPr="00F61417">
        <w:rPr>
          <w:rFonts w:asciiTheme="minorHAnsi" w:hAnsiTheme="minorHAnsi" w:cstheme="minorHAnsi"/>
        </w:rPr>
        <w:t xml:space="preserve"> solicitan adquisición de floculantes, coagulantes y antiespumante, necesarios para el tratamiento del agua residual.</w:t>
      </w:r>
    </w:p>
    <w:p w14:paraId="1D410BFC" w14:textId="77777777" w:rsidR="00F61417" w:rsidRDefault="00F61417" w:rsidP="00B73CCB">
      <w:pPr>
        <w:rPr>
          <w:rFonts w:asciiTheme="minorHAnsi" w:hAnsiTheme="minorHAnsi" w:cstheme="minorHAnsi"/>
          <w:b/>
          <w:i/>
        </w:rPr>
      </w:pPr>
    </w:p>
    <w:p w14:paraId="2F8D8FB4" w14:textId="6E8CDCBB"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F61417">
        <w:rPr>
          <w:rFonts w:asciiTheme="minorHAnsi" w:hAnsiTheme="minorHAnsi" w:cstheme="minorHAnsi"/>
          <w:b/>
        </w:rPr>
        <w:t xml:space="preserve">202400345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4CEAB54" w14:textId="77777777" w:rsidR="00F61417" w:rsidRPr="00493C55" w:rsidRDefault="00F61417" w:rsidP="00F61417">
      <w:pPr>
        <w:jc w:val="both"/>
        <w:rPr>
          <w:rFonts w:asciiTheme="minorHAnsi" w:hAnsiTheme="minorHAnsi" w:cstheme="minorHAnsi"/>
        </w:rPr>
      </w:pPr>
    </w:p>
    <w:p w14:paraId="678FA588"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3758C20" w14:textId="77777777" w:rsidR="00F61417" w:rsidRDefault="00F61417" w:rsidP="00B73CCB">
      <w:pPr>
        <w:rPr>
          <w:rFonts w:asciiTheme="minorHAnsi" w:hAnsiTheme="minorHAnsi" w:cstheme="minorHAnsi"/>
          <w:b/>
          <w:i/>
        </w:rPr>
      </w:pPr>
    </w:p>
    <w:p w14:paraId="565C350F"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 xml:space="preserve">la requisición 202400276 </w:t>
      </w:r>
      <w:r w:rsidRPr="00F61417">
        <w:rPr>
          <w:rFonts w:ascii="Calibri" w:eastAsiaTheme="minorEastAsia" w:hAnsi="Calibri" w:cs="Calibri"/>
          <w:lang w:val="es-ES" w:eastAsia="es-MX"/>
        </w:rPr>
        <w:t>de la Dirección de Parques y Jardines adscrita a la Coordinación General de Servicios Municipales donde</w:t>
      </w:r>
      <w:r w:rsidRPr="00F61417">
        <w:rPr>
          <w:rFonts w:ascii="Calibri" w:hAnsi="Calibri" w:cs="Calibri"/>
        </w:rPr>
        <w:t xml:space="preserve"> solicitan compra de motosierras, desbrozadoras, sopladoras, etc., para realizar el mantenimiento de las áreas verdes municipales, así como para atender los servicios y/o reportes ciudadanos.</w:t>
      </w:r>
    </w:p>
    <w:p w14:paraId="0CCE4174" w14:textId="77777777" w:rsidR="00F61417" w:rsidRDefault="00F61417" w:rsidP="00B73CCB">
      <w:pPr>
        <w:rPr>
          <w:rFonts w:asciiTheme="minorHAnsi" w:hAnsiTheme="minorHAnsi" w:cstheme="minorHAnsi"/>
          <w:b/>
          <w:i/>
        </w:rPr>
      </w:pPr>
    </w:p>
    <w:p w14:paraId="4037DC66" w14:textId="55A45632"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F61417">
        <w:rPr>
          <w:rFonts w:ascii="Calibri" w:hAnsi="Calibri" w:cs="Calibri"/>
          <w:b/>
        </w:rPr>
        <w:t xml:space="preserve">202400276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3A0EFA37" w14:textId="77777777" w:rsidR="00F61417" w:rsidRPr="00493C55" w:rsidRDefault="00F61417" w:rsidP="00F61417">
      <w:pPr>
        <w:jc w:val="both"/>
        <w:rPr>
          <w:rFonts w:asciiTheme="minorHAnsi" w:hAnsiTheme="minorHAnsi" w:cstheme="minorHAnsi"/>
        </w:rPr>
      </w:pPr>
    </w:p>
    <w:p w14:paraId="6BA1DC8E"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FB1B9F5" w14:textId="77777777" w:rsidR="00F61417" w:rsidRDefault="00F61417" w:rsidP="00B73CCB">
      <w:pPr>
        <w:rPr>
          <w:rFonts w:asciiTheme="minorHAnsi" w:hAnsiTheme="minorHAnsi" w:cstheme="minorHAnsi"/>
          <w:b/>
          <w:i/>
        </w:rPr>
      </w:pPr>
    </w:p>
    <w:p w14:paraId="7623D553" w14:textId="77777777" w:rsidR="00F61417" w:rsidRPr="00F61417" w:rsidRDefault="00F61417" w:rsidP="00F61417">
      <w:pPr>
        <w:shd w:val="clear" w:color="auto" w:fill="FFFFFF"/>
        <w:spacing w:after="100" w:afterAutospacing="1"/>
        <w:contextualSpacing/>
        <w:jc w:val="both"/>
        <w:rPr>
          <w:rFonts w:ascii="Calibri" w:hAnsi="Calibri" w:cs="Calibri"/>
        </w:rPr>
      </w:pPr>
      <w:r w:rsidRPr="00F61417">
        <w:rPr>
          <w:rFonts w:ascii="Calibri" w:hAnsi="Calibri" w:cs="Calibri"/>
        </w:rPr>
        <w:t xml:space="preserve">Bases de </w:t>
      </w:r>
      <w:r w:rsidRPr="00F61417">
        <w:rPr>
          <w:rFonts w:ascii="Calibri" w:hAnsi="Calibri" w:cs="Calibri"/>
          <w:b/>
        </w:rPr>
        <w:t xml:space="preserve">la requisición 202400374 </w:t>
      </w:r>
      <w:r w:rsidRPr="00F61417">
        <w:rPr>
          <w:rFonts w:ascii="Calibri" w:eastAsiaTheme="minorEastAsia" w:hAnsi="Calibri" w:cs="Calibri"/>
          <w:lang w:val="es-ES" w:eastAsia="es-MX"/>
        </w:rPr>
        <w:t>de la Dirección de Conservación de Inmuebles adscrita a la Coordinación General de Administración e Innovación Gubernamental donde</w:t>
      </w:r>
      <w:r w:rsidRPr="00F61417">
        <w:rPr>
          <w:rFonts w:ascii="Calibri" w:hAnsi="Calibri" w:cs="Calibri"/>
        </w:rPr>
        <w:t xml:space="preserve"> solicitan material de limpieza necesario para desempeñar las actividades del personal de intendencia.</w:t>
      </w:r>
    </w:p>
    <w:p w14:paraId="3B9725DA" w14:textId="77777777" w:rsidR="00F61417" w:rsidRDefault="00F61417" w:rsidP="00B73CCB">
      <w:pPr>
        <w:rPr>
          <w:rFonts w:asciiTheme="minorHAnsi" w:hAnsiTheme="minorHAnsi" w:cstheme="minorHAnsi"/>
          <w:b/>
          <w:i/>
        </w:rPr>
      </w:pPr>
    </w:p>
    <w:p w14:paraId="375848AF" w14:textId="1F5F9111"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Pr="00F61417">
        <w:rPr>
          <w:rFonts w:ascii="Calibri" w:hAnsi="Calibri" w:cs="Calibri"/>
          <w:b/>
        </w:rPr>
        <w:t xml:space="preserve">202400374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50E932B9" w14:textId="77777777" w:rsidR="00F61417" w:rsidRPr="00493C55" w:rsidRDefault="00F61417" w:rsidP="00F61417">
      <w:pPr>
        <w:jc w:val="both"/>
        <w:rPr>
          <w:rFonts w:asciiTheme="minorHAnsi" w:hAnsiTheme="minorHAnsi" w:cstheme="minorHAnsi"/>
        </w:rPr>
      </w:pPr>
    </w:p>
    <w:p w14:paraId="1D4BB22F"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093F62F" w14:textId="77777777" w:rsidR="00F61417" w:rsidRDefault="00F61417" w:rsidP="00B73CCB">
      <w:pPr>
        <w:rPr>
          <w:rFonts w:asciiTheme="minorHAnsi" w:hAnsiTheme="minorHAnsi" w:cstheme="minorHAnsi"/>
          <w:b/>
          <w:i/>
        </w:rPr>
      </w:pPr>
    </w:p>
    <w:p w14:paraId="5E4E53C6" w14:textId="77777777" w:rsidR="0036339D" w:rsidRPr="0036339D" w:rsidRDefault="0036339D" w:rsidP="0036339D">
      <w:pPr>
        <w:shd w:val="clear" w:color="auto" w:fill="FFFFFF"/>
        <w:spacing w:after="100" w:afterAutospacing="1"/>
        <w:contextualSpacing/>
        <w:jc w:val="both"/>
        <w:rPr>
          <w:rFonts w:ascii="Calibri" w:hAnsi="Calibri" w:cs="Calibri"/>
        </w:rPr>
      </w:pPr>
      <w:r w:rsidRPr="0036339D">
        <w:rPr>
          <w:rFonts w:ascii="Calibri" w:hAnsi="Calibri" w:cs="Calibri"/>
        </w:rPr>
        <w:t xml:space="preserve">Bases de </w:t>
      </w:r>
      <w:r w:rsidRPr="0036339D">
        <w:rPr>
          <w:rFonts w:ascii="Calibri" w:hAnsi="Calibri" w:cs="Calibri"/>
          <w:b/>
        </w:rPr>
        <w:t xml:space="preserve">la requisición 202400458 </w:t>
      </w:r>
      <w:r w:rsidRPr="0036339D">
        <w:rPr>
          <w:rFonts w:ascii="Calibri" w:eastAsiaTheme="minorEastAsia" w:hAnsi="Calibri" w:cs="Calibri"/>
          <w:lang w:val="es-ES" w:eastAsia="es-MX"/>
        </w:rPr>
        <w:t>de la Dirección de Administración adscrita a la Coordinación General de Administración e Innovación Gubernamental donde</w:t>
      </w:r>
      <w:r w:rsidRPr="0036339D">
        <w:rPr>
          <w:rFonts w:ascii="Calibri" w:hAnsi="Calibri" w:cs="Calibri"/>
        </w:rPr>
        <w:t xml:space="preserve"> solicitan aceites, lubricantes y aditivos para servicios preventivos y correctivos del parque vehicular.</w:t>
      </w:r>
    </w:p>
    <w:p w14:paraId="7BFF79C8" w14:textId="77777777" w:rsidR="00F61417" w:rsidRDefault="00F61417" w:rsidP="00B73CCB">
      <w:pPr>
        <w:rPr>
          <w:rFonts w:asciiTheme="minorHAnsi" w:hAnsiTheme="minorHAnsi" w:cstheme="minorHAnsi"/>
          <w:b/>
          <w:i/>
        </w:rPr>
      </w:pPr>
    </w:p>
    <w:p w14:paraId="1703DF70" w14:textId="0D0DC750" w:rsidR="00F61417" w:rsidRPr="00264953" w:rsidRDefault="00F61417" w:rsidP="00F61417">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36339D" w:rsidRPr="0036339D">
        <w:rPr>
          <w:rFonts w:ascii="Calibri" w:hAnsi="Calibri" w:cs="Calibri"/>
          <w:b/>
        </w:rPr>
        <w:t xml:space="preserve">202400458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A9F7CFE" w14:textId="77777777" w:rsidR="00F61417" w:rsidRPr="00493C55" w:rsidRDefault="00F61417" w:rsidP="00F61417">
      <w:pPr>
        <w:jc w:val="both"/>
        <w:rPr>
          <w:rFonts w:asciiTheme="minorHAnsi" w:hAnsiTheme="minorHAnsi" w:cstheme="minorHAnsi"/>
        </w:rPr>
      </w:pPr>
    </w:p>
    <w:p w14:paraId="238AE3AF" w14:textId="77777777" w:rsidR="00F61417" w:rsidRDefault="00F61417" w:rsidP="00F6141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2EFDD27" w14:textId="77777777" w:rsidR="00F61417" w:rsidRDefault="00F61417" w:rsidP="00B73CCB">
      <w:pPr>
        <w:rPr>
          <w:rFonts w:asciiTheme="minorHAnsi" w:hAnsiTheme="minorHAnsi" w:cstheme="minorHAnsi"/>
          <w:b/>
          <w:i/>
        </w:rPr>
      </w:pPr>
    </w:p>
    <w:p w14:paraId="224D6806" w14:textId="77777777" w:rsidR="00F61417" w:rsidRDefault="00F61417" w:rsidP="00B73CCB">
      <w:pPr>
        <w:rPr>
          <w:rFonts w:asciiTheme="minorHAnsi" w:hAnsiTheme="minorHAnsi" w:cstheme="minorHAnsi"/>
          <w:b/>
          <w:i/>
        </w:rPr>
      </w:pPr>
    </w:p>
    <w:p w14:paraId="3007B055" w14:textId="27437A7F" w:rsidR="00032E25" w:rsidRPr="00E4077C" w:rsidRDefault="00E4077C" w:rsidP="00E4077C">
      <w:pPr>
        <w:ind w:left="540"/>
        <w:contextualSpacing/>
        <w:jc w:val="both"/>
        <w:rPr>
          <w:rFonts w:asciiTheme="minorHAnsi" w:hAnsiTheme="minorHAnsi" w:cstheme="minorHAnsi"/>
          <w:b/>
        </w:rPr>
      </w:pPr>
      <w:r>
        <w:rPr>
          <w:rFonts w:asciiTheme="minorHAnsi" w:hAnsiTheme="minorHAnsi" w:cstheme="minorHAnsi"/>
          <w:b/>
        </w:rPr>
        <w:t xml:space="preserve">V. </w:t>
      </w:r>
      <w:r w:rsidR="00032E25" w:rsidRPr="00E4077C">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4F51F1BD" w14:textId="77777777" w:rsidR="0036339D" w:rsidRPr="0036339D" w:rsidRDefault="0036339D" w:rsidP="0036339D">
      <w:pPr>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36339D">
        <w:rPr>
          <w:rFonts w:asciiTheme="minorHAnsi" w:eastAsiaTheme="minorEastAsia" w:hAnsiTheme="minorHAnsi" w:cstheme="minorHAnsi"/>
          <w:lang w:eastAsia="es-MX"/>
        </w:rPr>
        <w:t>Se da cuenta que se recibió oficio número 04002/051/2024, signado por María Elena Ortiz Sánchez, Jefa de la Unidad de Enlace de Relaciones Exteriores, mediante el cual solicita se informe al Comité de Adquisiciones, la requisición 202400268, correspondiente al monto a ejecutar para el ejercicio fiscal 2024, para la prestación del servicio de estaciones de enrolamiento y verificación de documentos de citas y validación normativa, de acuerdo al contrato CO-0121/2022,   para la sede en Unidad de Enlace de Relaciones Exteriores del Municipio de Zapopan ubicado en avenida Guadalupe 6000, Colonia Plaza Guadalupe, en Zapopan Jalisco, a favor del proveedor INETUM MEXICO S.A. DE C.V., por un monto de $635,066.14, I.V.A. Incluido, en base a la Licitación Pública Electrónica Internacional LA-005000999-E142020, misma que fue autorizada en la primera sesión Extraordinaria del 2022, con fecha 20 de enero del 2022, en el punto A3, por el periodo del 1 de octubre del 2021, al 30 de septiembre del 2024, y en la Tercera Sesión Ordinaria con fecha 24 de febrero del 2022 en el punto B, de Asuntos Varios, se informó de la aclaración en la que se detalla el monto a adjudicar para cada ejercicio fiscal de todo el periodo adjudicado.</w:t>
      </w:r>
    </w:p>
    <w:p w14:paraId="47924E20"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143C419C" w14:textId="173A946D" w:rsidR="00CB1771" w:rsidRPr="00CD58FF" w:rsidRDefault="00CD58FF" w:rsidP="00CD58FF">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2A000ABA" w14:textId="77777777" w:rsidR="0036339D" w:rsidRPr="000B6CBA" w:rsidRDefault="0036339D" w:rsidP="0036339D">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sidRPr="000B6CBA">
        <w:rPr>
          <w:rFonts w:asciiTheme="minorHAnsi" w:eastAsiaTheme="minorEastAsia" w:hAnsiTheme="minorHAnsi" w:cs="Tahoma"/>
          <w:lang w:eastAsia="es-MX"/>
        </w:rPr>
        <w:t xml:space="preserve">Se da cuenta que se recibió oficio número 04002/051/2024, signado por María Elena Ortiz Sánchez, Jefa de la Unidad de Enlace de Relaciones Exteriores, mediante el cual solicita se informe al Comité de Adquisiciones, la requisición 202400267, correspondiente al monto a </w:t>
      </w:r>
      <w:r w:rsidRPr="000B6CBA">
        <w:rPr>
          <w:rFonts w:asciiTheme="minorHAnsi" w:eastAsiaTheme="minorEastAsia" w:hAnsiTheme="minorHAnsi" w:cs="Tahoma"/>
          <w:lang w:eastAsia="es-MX"/>
        </w:rPr>
        <w:lastRenderedPageBreak/>
        <w:t>ejecutar para el ejercicio fiscal 2024, para la prestación del servicio de estaciones de enrolamiento y verificación de documentos de citas y validación normativa, de acuerdo al contrato CO-0120/2022,   para la sede en Unidad de Enlace de Relaciones Exteriores del Municipio de Zapopan ubicada en el CISZ, Centro Integral de Servicios Zapopan, prolongación Avenida Laureles 300, en Zapopan Jalisco, a favor del proveedor INETUM MEXICO S.A. DE C.V., por un monto de $635,066.14, I.V.A. Incluido, en base a la Licitación Pública Electrónica Internacional LA-005000999-E142020, misma que fue autorizada en la primera sesión Extraordinaria del 2022, con fecha 20 de enero del 2022, en el punto A3, por el periodo del 1 de octubre del 2021, al 30 de septiembre del 2024, y en la Tercera Sesión Ordinaria con fecha 24 de febrero del 2022 en el punto B, de Asuntos Varios, se informó de la aclaración en la que se detalla el monto a adjudicar para cada ejercicio fiscal de todo el periodo adjudicado.</w:t>
      </w:r>
    </w:p>
    <w:p w14:paraId="5D7AE156" w14:textId="77777777" w:rsidR="007043A0" w:rsidRPr="00CD58FF" w:rsidRDefault="007043A0" w:rsidP="007043A0">
      <w:pPr>
        <w:shd w:val="clear" w:color="auto" w:fill="FFFFFF"/>
        <w:spacing w:after="100" w:afterAutospacing="1"/>
        <w:ind w:left="360"/>
        <w:contextualSpacing/>
        <w:jc w:val="center"/>
        <w:rPr>
          <w:rFonts w:asciiTheme="minorHAnsi" w:hAnsiTheme="minorHAnsi" w:cstheme="minorHAnsi"/>
          <w:lang w:val="es-ES_tradnl"/>
        </w:rPr>
      </w:pPr>
      <w:r w:rsidRPr="00CD58FF">
        <w:rPr>
          <w:rFonts w:asciiTheme="minorHAnsi" w:hAnsiTheme="minorHAnsi" w:cstheme="minorHAnsi"/>
          <w:b/>
          <w:i/>
        </w:rPr>
        <w:t>Los integrantes del Comité presentes se dan por enterados.</w:t>
      </w:r>
    </w:p>
    <w:p w14:paraId="1312DDFC" w14:textId="77777777" w:rsidR="00136F7E" w:rsidRDefault="00136F7E" w:rsidP="002F6699">
      <w:pPr>
        <w:jc w:val="both"/>
        <w:rPr>
          <w:rFonts w:asciiTheme="minorHAnsi" w:eastAsia="Century Gothic" w:hAnsiTheme="minorHAnsi" w:cstheme="minorHAnsi"/>
        </w:rPr>
      </w:pPr>
    </w:p>
    <w:p w14:paraId="4CAEA061" w14:textId="2CC52327"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36339D">
        <w:rPr>
          <w:rFonts w:asciiTheme="minorHAnsi" w:eastAsia="Century Gothic" w:hAnsiTheme="minorHAnsi" w:cstheme="minorHAnsi"/>
        </w:rPr>
        <w:t>Quinta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066295">
        <w:rPr>
          <w:rFonts w:asciiTheme="minorHAnsi" w:eastAsia="Century Gothic" w:hAnsiTheme="minorHAnsi" w:cstheme="minorHAnsi"/>
        </w:rPr>
        <w:t>11</w:t>
      </w:r>
      <w:r w:rsidR="00821D08">
        <w:rPr>
          <w:rFonts w:asciiTheme="minorHAnsi" w:eastAsia="Century Gothic" w:hAnsiTheme="minorHAnsi" w:cstheme="minorHAnsi"/>
        </w:rPr>
        <w:t>:</w:t>
      </w:r>
      <w:r w:rsidR="0036339D">
        <w:rPr>
          <w:rFonts w:asciiTheme="minorHAnsi" w:eastAsia="Century Gothic" w:hAnsiTheme="minorHAnsi" w:cstheme="minorHAnsi"/>
        </w:rPr>
        <w:t>59</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36339D">
        <w:rPr>
          <w:rFonts w:asciiTheme="minorHAnsi" w:eastAsia="Century Gothic" w:hAnsiTheme="minorHAnsi" w:cstheme="minorHAnsi"/>
        </w:rPr>
        <w:t>29</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febrero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B9F84D5" w14:textId="77777777" w:rsidR="00066295" w:rsidRDefault="00066295" w:rsidP="002F6699">
      <w:pPr>
        <w:jc w:val="both"/>
        <w:rPr>
          <w:rFonts w:asciiTheme="minorHAnsi" w:eastAsia="Century Gothic" w:hAnsiTheme="minorHAnsi" w:cstheme="minorHAnsi"/>
        </w:rPr>
      </w:pPr>
    </w:p>
    <w:p w14:paraId="4AB2A2F8" w14:textId="77777777" w:rsidR="00F61417" w:rsidRPr="00F61417" w:rsidRDefault="00F61417" w:rsidP="00F61417">
      <w:pPr>
        <w:tabs>
          <w:tab w:val="left" w:pos="3969"/>
        </w:tabs>
        <w:spacing w:line="360" w:lineRule="auto"/>
        <w:ind w:left="708"/>
        <w:jc w:val="center"/>
        <w:rPr>
          <w:rFonts w:asciiTheme="minorHAnsi" w:hAnsiTheme="minorHAnsi" w:cstheme="minorHAnsi"/>
          <w:b/>
        </w:rPr>
      </w:pPr>
      <w:r w:rsidRPr="00F61417">
        <w:rPr>
          <w:rFonts w:asciiTheme="minorHAnsi" w:hAnsiTheme="minorHAnsi" w:cstheme="minorHAnsi"/>
          <w:b/>
        </w:rPr>
        <w:t>Integrantes Vocales con voz y voto</w:t>
      </w:r>
    </w:p>
    <w:p w14:paraId="4222DA09" w14:textId="5A69D4D9" w:rsidR="00F61417" w:rsidRDefault="00F61417" w:rsidP="00F61417">
      <w:pPr>
        <w:pStyle w:val="Sinespaciado"/>
        <w:ind w:left="708"/>
        <w:rPr>
          <w:rFonts w:asciiTheme="minorHAnsi" w:hAnsiTheme="minorHAnsi" w:cstheme="minorHAnsi"/>
          <w:sz w:val="24"/>
          <w:szCs w:val="24"/>
          <w:highlight w:val="magenta"/>
        </w:rPr>
      </w:pPr>
    </w:p>
    <w:p w14:paraId="29177FAC" w14:textId="0589A01C" w:rsidR="00596BB5" w:rsidRDefault="00596BB5" w:rsidP="00F61417">
      <w:pPr>
        <w:pStyle w:val="Sinespaciado"/>
        <w:ind w:left="708"/>
        <w:rPr>
          <w:rFonts w:asciiTheme="minorHAnsi" w:hAnsiTheme="minorHAnsi" w:cstheme="minorHAnsi"/>
          <w:sz w:val="24"/>
          <w:szCs w:val="24"/>
          <w:highlight w:val="magenta"/>
        </w:rPr>
      </w:pPr>
    </w:p>
    <w:p w14:paraId="4E137238" w14:textId="77777777" w:rsidR="00F61417" w:rsidRPr="00F61417" w:rsidRDefault="00F61417" w:rsidP="00F61417">
      <w:pPr>
        <w:pStyle w:val="Sinespaciado"/>
        <w:ind w:left="708"/>
        <w:rPr>
          <w:rFonts w:asciiTheme="minorHAnsi" w:hAnsiTheme="minorHAnsi" w:cstheme="minorHAnsi"/>
          <w:sz w:val="24"/>
          <w:szCs w:val="24"/>
          <w:highlight w:val="magenta"/>
        </w:rPr>
      </w:pPr>
    </w:p>
    <w:p w14:paraId="054B5823"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b/>
        </w:rPr>
        <w:t>Edmundo Antonio Amutio Villa.</w:t>
      </w:r>
    </w:p>
    <w:p w14:paraId="3680DCB4" w14:textId="77777777" w:rsidR="00F61417" w:rsidRPr="00F61417" w:rsidRDefault="00F61417" w:rsidP="00F61417">
      <w:pPr>
        <w:ind w:left="708"/>
        <w:jc w:val="center"/>
        <w:rPr>
          <w:rFonts w:asciiTheme="minorHAnsi" w:hAnsiTheme="minorHAnsi" w:cstheme="minorHAnsi"/>
          <w:lang w:val="es-ES"/>
        </w:rPr>
      </w:pPr>
      <w:r w:rsidRPr="00F61417">
        <w:rPr>
          <w:rFonts w:asciiTheme="minorHAnsi" w:hAnsiTheme="minorHAnsi" w:cstheme="minorHAnsi"/>
          <w:lang w:val="es-ES"/>
        </w:rPr>
        <w:t>Presidente del Comité de Adquisiciones Municipales.</w:t>
      </w:r>
    </w:p>
    <w:p w14:paraId="089FC2C1"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rPr>
        <w:t>Suplente.</w:t>
      </w:r>
    </w:p>
    <w:p w14:paraId="73FF2606" w14:textId="77777777" w:rsidR="00F61417" w:rsidRPr="00F61417" w:rsidRDefault="00F61417" w:rsidP="00F61417">
      <w:pPr>
        <w:pStyle w:val="Sinespaciado"/>
        <w:ind w:left="708"/>
        <w:jc w:val="center"/>
        <w:rPr>
          <w:rFonts w:asciiTheme="minorHAnsi" w:hAnsiTheme="minorHAnsi" w:cstheme="minorHAnsi"/>
          <w:b/>
          <w:sz w:val="24"/>
          <w:szCs w:val="24"/>
        </w:rPr>
      </w:pPr>
    </w:p>
    <w:p w14:paraId="1E62B210" w14:textId="77777777" w:rsidR="00F61417" w:rsidRPr="00F61417" w:rsidRDefault="00F61417" w:rsidP="00F61417">
      <w:pPr>
        <w:pStyle w:val="Sinespaciado"/>
        <w:ind w:left="708"/>
        <w:jc w:val="center"/>
        <w:rPr>
          <w:rFonts w:asciiTheme="minorHAnsi" w:hAnsiTheme="minorHAnsi" w:cstheme="minorHAnsi"/>
          <w:b/>
          <w:sz w:val="24"/>
          <w:szCs w:val="24"/>
        </w:rPr>
      </w:pPr>
    </w:p>
    <w:p w14:paraId="336ED1A2" w14:textId="77777777" w:rsidR="00F61417" w:rsidRPr="00F61417" w:rsidRDefault="00F61417" w:rsidP="00F61417">
      <w:pPr>
        <w:pStyle w:val="Sinespaciado"/>
        <w:ind w:left="708"/>
        <w:rPr>
          <w:rFonts w:asciiTheme="minorHAnsi" w:hAnsiTheme="minorHAnsi" w:cstheme="minorHAnsi"/>
          <w:sz w:val="24"/>
          <w:szCs w:val="24"/>
        </w:rPr>
      </w:pPr>
    </w:p>
    <w:p w14:paraId="3D6D0107" w14:textId="77777777" w:rsidR="00F61417" w:rsidRPr="00F61417" w:rsidRDefault="00F61417" w:rsidP="00F61417">
      <w:pPr>
        <w:pStyle w:val="Sinespaciado"/>
        <w:ind w:left="708"/>
        <w:jc w:val="center"/>
        <w:rPr>
          <w:rFonts w:asciiTheme="minorHAnsi" w:hAnsiTheme="minorHAnsi" w:cstheme="minorHAnsi"/>
          <w:b/>
          <w:sz w:val="24"/>
          <w:szCs w:val="24"/>
        </w:rPr>
      </w:pPr>
    </w:p>
    <w:p w14:paraId="19CD46D5" w14:textId="77777777" w:rsidR="00F61417" w:rsidRPr="00F61417" w:rsidRDefault="00F61417" w:rsidP="00F61417">
      <w:pPr>
        <w:pStyle w:val="Sinespaciado"/>
        <w:ind w:left="708"/>
        <w:jc w:val="center"/>
        <w:rPr>
          <w:rFonts w:asciiTheme="minorHAnsi" w:hAnsiTheme="minorHAnsi" w:cstheme="minorHAnsi"/>
          <w:b/>
          <w:sz w:val="24"/>
          <w:szCs w:val="24"/>
        </w:rPr>
      </w:pPr>
      <w:proofErr w:type="spellStart"/>
      <w:r w:rsidRPr="00F61417">
        <w:rPr>
          <w:rFonts w:asciiTheme="minorHAnsi" w:hAnsiTheme="minorHAnsi" w:cstheme="minorHAnsi"/>
          <w:b/>
          <w:sz w:val="24"/>
          <w:szCs w:val="24"/>
        </w:rPr>
        <w:t>Dialhery</w:t>
      </w:r>
      <w:proofErr w:type="spellEnd"/>
      <w:r w:rsidRPr="00F61417">
        <w:rPr>
          <w:rFonts w:asciiTheme="minorHAnsi" w:hAnsiTheme="minorHAnsi" w:cstheme="minorHAnsi"/>
          <w:b/>
          <w:sz w:val="24"/>
          <w:szCs w:val="24"/>
        </w:rPr>
        <w:t xml:space="preserve"> Díaz González.</w:t>
      </w:r>
    </w:p>
    <w:p w14:paraId="73231252"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Dirección de Administración.</w:t>
      </w:r>
    </w:p>
    <w:p w14:paraId="2382D5CB"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Titular.</w:t>
      </w:r>
    </w:p>
    <w:p w14:paraId="6D5085EA" w14:textId="77777777" w:rsidR="00F61417" w:rsidRPr="00F61417" w:rsidRDefault="00F61417" w:rsidP="00F61417">
      <w:pPr>
        <w:pStyle w:val="Sinespaciado"/>
        <w:ind w:left="708"/>
        <w:jc w:val="center"/>
        <w:rPr>
          <w:rFonts w:asciiTheme="minorHAnsi" w:hAnsiTheme="minorHAnsi" w:cstheme="minorHAnsi"/>
          <w:b/>
          <w:sz w:val="24"/>
          <w:szCs w:val="24"/>
        </w:rPr>
      </w:pPr>
    </w:p>
    <w:p w14:paraId="452E528D" w14:textId="77777777" w:rsidR="00F61417" w:rsidRPr="00F61417" w:rsidRDefault="00F61417" w:rsidP="00F61417">
      <w:pPr>
        <w:pStyle w:val="Sinespaciado"/>
        <w:ind w:left="708"/>
        <w:jc w:val="center"/>
        <w:rPr>
          <w:rFonts w:asciiTheme="minorHAnsi" w:hAnsiTheme="minorHAnsi" w:cstheme="minorHAnsi"/>
          <w:b/>
          <w:sz w:val="24"/>
          <w:szCs w:val="24"/>
        </w:rPr>
      </w:pPr>
    </w:p>
    <w:p w14:paraId="53BF0311" w14:textId="77777777" w:rsidR="00F61417" w:rsidRPr="00F61417" w:rsidRDefault="00F61417" w:rsidP="00F61417">
      <w:pPr>
        <w:pStyle w:val="Sinespaciado"/>
        <w:ind w:left="708"/>
        <w:jc w:val="center"/>
        <w:rPr>
          <w:rFonts w:asciiTheme="minorHAnsi" w:hAnsiTheme="minorHAnsi" w:cstheme="minorHAnsi"/>
          <w:b/>
          <w:sz w:val="24"/>
          <w:szCs w:val="24"/>
        </w:rPr>
      </w:pPr>
    </w:p>
    <w:p w14:paraId="61E59849" w14:textId="77777777" w:rsidR="00F61417" w:rsidRPr="00F61417" w:rsidRDefault="00F61417" w:rsidP="00F61417">
      <w:pPr>
        <w:pStyle w:val="Sinespaciado"/>
        <w:ind w:left="708"/>
        <w:jc w:val="center"/>
        <w:rPr>
          <w:rFonts w:asciiTheme="minorHAnsi" w:hAnsiTheme="minorHAnsi" w:cstheme="minorHAnsi"/>
          <w:b/>
          <w:sz w:val="24"/>
          <w:szCs w:val="24"/>
        </w:rPr>
      </w:pPr>
    </w:p>
    <w:p w14:paraId="4010250D"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b/>
          <w:sz w:val="24"/>
          <w:szCs w:val="24"/>
        </w:rPr>
        <w:t>Tania Álvarez Hernández.</w:t>
      </w:r>
    </w:p>
    <w:p w14:paraId="466A3937"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Sindicatura.</w:t>
      </w:r>
    </w:p>
    <w:p w14:paraId="7421D67B"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Suplente.</w:t>
      </w:r>
    </w:p>
    <w:p w14:paraId="512E3547" w14:textId="77777777" w:rsidR="00F61417" w:rsidRPr="00F61417" w:rsidRDefault="00F61417" w:rsidP="00F61417">
      <w:pPr>
        <w:pStyle w:val="Sinespaciado"/>
        <w:ind w:left="708"/>
        <w:jc w:val="center"/>
        <w:rPr>
          <w:rFonts w:asciiTheme="minorHAnsi" w:hAnsiTheme="minorHAnsi" w:cstheme="minorHAnsi"/>
          <w:sz w:val="24"/>
          <w:szCs w:val="24"/>
        </w:rPr>
      </w:pPr>
    </w:p>
    <w:p w14:paraId="74BEC3B9" w14:textId="77777777" w:rsidR="00F61417" w:rsidRPr="00F61417" w:rsidRDefault="00F61417" w:rsidP="00F61417">
      <w:pPr>
        <w:pStyle w:val="Sinespaciado"/>
        <w:ind w:left="708"/>
        <w:jc w:val="center"/>
        <w:rPr>
          <w:rFonts w:asciiTheme="minorHAnsi" w:hAnsiTheme="minorHAnsi" w:cstheme="minorHAnsi"/>
          <w:sz w:val="24"/>
          <w:szCs w:val="24"/>
        </w:rPr>
      </w:pPr>
    </w:p>
    <w:p w14:paraId="234727D5" w14:textId="77777777" w:rsidR="00F61417" w:rsidRPr="00F61417" w:rsidRDefault="00F61417" w:rsidP="00F61417">
      <w:pPr>
        <w:pStyle w:val="Sinespaciado"/>
        <w:ind w:left="708"/>
        <w:jc w:val="center"/>
        <w:rPr>
          <w:rFonts w:asciiTheme="minorHAnsi" w:hAnsiTheme="minorHAnsi" w:cstheme="minorHAnsi"/>
          <w:sz w:val="24"/>
          <w:szCs w:val="24"/>
        </w:rPr>
      </w:pPr>
    </w:p>
    <w:p w14:paraId="7BCFE606" w14:textId="77777777" w:rsidR="00F61417" w:rsidRPr="00F61417" w:rsidRDefault="00F61417" w:rsidP="00F61417">
      <w:pPr>
        <w:pStyle w:val="Sinespaciado"/>
        <w:ind w:left="708"/>
        <w:jc w:val="center"/>
        <w:rPr>
          <w:rFonts w:asciiTheme="minorHAnsi" w:hAnsiTheme="minorHAnsi" w:cstheme="minorHAnsi"/>
          <w:sz w:val="24"/>
          <w:szCs w:val="24"/>
        </w:rPr>
      </w:pPr>
    </w:p>
    <w:p w14:paraId="4CD13FDD"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b/>
          <w:sz w:val="24"/>
          <w:szCs w:val="24"/>
        </w:rPr>
        <w:t>Hugo Enrique Robles Muñoz.</w:t>
      </w:r>
    </w:p>
    <w:p w14:paraId="128BD0F0"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Tesorería Municipal.</w:t>
      </w:r>
    </w:p>
    <w:p w14:paraId="18DB3DE3"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Suplente.</w:t>
      </w:r>
    </w:p>
    <w:p w14:paraId="2DE1F7DF" w14:textId="77777777" w:rsidR="00F61417" w:rsidRPr="00F61417" w:rsidRDefault="00F61417" w:rsidP="00F61417">
      <w:pPr>
        <w:pStyle w:val="Sinespaciado"/>
        <w:ind w:left="708"/>
        <w:jc w:val="center"/>
        <w:rPr>
          <w:rFonts w:asciiTheme="minorHAnsi" w:hAnsiTheme="minorHAnsi" w:cstheme="minorHAnsi"/>
          <w:sz w:val="24"/>
          <w:szCs w:val="24"/>
        </w:rPr>
      </w:pPr>
    </w:p>
    <w:p w14:paraId="50EEE7A6" w14:textId="77777777" w:rsidR="00F61417" w:rsidRPr="00F61417" w:rsidRDefault="00F61417" w:rsidP="00F61417">
      <w:pPr>
        <w:pStyle w:val="Sinespaciado"/>
        <w:ind w:left="708"/>
        <w:jc w:val="center"/>
        <w:rPr>
          <w:rFonts w:asciiTheme="minorHAnsi" w:hAnsiTheme="minorHAnsi" w:cstheme="minorHAnsi"/>
          <w:sz w:val="24"/>
          <w:szCs w:val="24"/>
        </w:rPr>
      </w:pPr>
    </w:p>
    <w:p w14:paraId="7839A9A3" w14:textId="77777777" w:rsidR="00F61417" w:rsidRPr="00F61417" w:rsidRDefault="00F61417" w:rsidP="00F61417">
      <w:pPr>
        <w:pStyle w:val="Sinespaciado"/>
        <w:ind w:left="708"/>
        <w:jc w:val="center"/>
        <w:rPr>
          <w:rFonts w:asciiTheme="minorHAnsi" w:hAnsiTheme="minorHAnsi" w:cstheme="minorHAnsi"/>
          <w:sz w:val="24"/>
          <w:szCs w:val="24"/>
        </w:rPr>
      </w:pPr>
    </w:p>
    <w:p w14:paraId="57B9E93B" w14:textId="77777777" w:rsidR="00F61417" w:rsidRPr="00F61417" w:rsidRDefault="00F61417" w:rsidP="00F61417">
      <w:pPr>
        <w:pStyle w:val="Sinespaciado"/>
        <w:ind w:left="708"/>
        <w:jc w:val="center"/>
        <w:rPr>
          <w:rFonts w:asciiTheme="minorHAnsi" w:hAnsiTheme="minorHAnsi" w:cstheme="minorHAnsi"/>
          <w:sz w:val="24"/>
          <w:szCs w:val="24"/>
        </w:rPr>
      </w:pPr>
    </w:p>
    <w:p w14:paraId="123552D4"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b/>
        </w:rPr>
        <w:t>Antonio Martín del Campo Sáenz</w:t>
      </w:r>
    </w:p>
    <w:p w14:paraId="22B7530D"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Dirección de Desarrollo Agropecuario.</w:t>
      </w:r>
    </w:p>
    <w:p w14:paraId="6DF9F0DD"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Suplente.</w:t>
      </w:r>
    </w:p>
    <w:p w14:paraId="289A31A4" w14:textId="77777777" w:rsidR="00F61417" w:rsidRPr="00F61417" w:rsidRDefault="00F61417" w:rsidP="00F61417">
      <w:pPr>
        <w:pStyle w:val="Sinespaciado"/>
        <w:ind w:left="708"/>
        <w:jc w:val="center"/>
        <w:rPr>
          <w:rFonts w:asciiTheme="minorHAnsi" w:hAnsiTheme="minorHAnsi" w:cstheme="minorHAnsi"/>
          <w:sz w:val="24"/>
          <w:szCs w:val="24"/>
        </w:rPr>
      </w:pPr>
    </w:p>
    <w:p w14:paraId="30BB25F4" w14:textId="77777777" w:rsidR="00010FF5" w:rsidRPr="00F61417" w:rsidRDefault="00010FF5" w:rsidP="00F61417">
      <w:pPr>
        <w:pStyle w:val="Sinespaciado"/>
        <w:ind w:left="708"/>
        <w:jc w:val="center"/>
        <w:rPr>
          <w:rFonts w:asciiTheme="minorHAnsi" w:hAnsiTheme="minorHAnsi" w:cstheme="minorHAnsi"/>
          <w:sz w:val="24"/>
          <w:szCs w:val="24"/>
        </w:rPr>
      </w:pPr>
    </w:p>
    <w:p w14:paraId="30B76918" w14:textId="77777777" w:rsidR="00F61417" w:rsidRPr="00F61417" w:rsidRDefault="00F61417" w:rsidP="00F61417">
      <w:pPr>
        <w:pStyle w:val="Sinespaciado"/>
        <w:ind w:left="708"/>
        <w:jc w:val="center"/>
        <w:rPr>
          <w:rFonts w:asciiTheme="minorHAnsi" w:hAnsiTheme="minorHAnsi" w:cstheme="minorHAnsi"/>
          <w:sz w:val="24"/>
          <w:szCs w:val="24"/>
        </w:rPr>
      </w:pPr>
    </w:p>
    <w:p w14:paraId="07477A7D" w14:textId="77777777" w:rsidR="00F61417" w:rsidRPr="00F61417" w:rsidRDefault="00F61417" w:rsidP="00F61417">
      <w:pPr>
        <w:pStyle w:val="Sinespaciado"/>
        <w:ind w:left="708"/>
        <w:jc w:val="center"/>
        <w:rPr>
          <w:rFonts w:asciiTheme="minorHAnsi" w:hAnsiTheme="minorHAnsi" w:cstheme="minorHAnsi"/>
          <w:sz w:val="24"/>
          <w:szCs w:val="24"/>
        </w:rPr>
      </w:pPr>
    </w:p>
    <w:p w14:paraId="5C32CCCC"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b/>
          <w:sz w:val="24"/>
          <w:szCs w:val="24"/>
        </w:rPr>
        <w:t>Belén Lizeth Muñoz Ruvalcaba.</w:t>
      </w:r>
    </w:p>
    <w:p w14:paraId="23E7A193"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sz w:val="24"/>
          <w:szCs w:val="24"/>
        </w:rPr>
        <w:t>Coordinación General de Desarrollo Económico y Combate a la Desigualdad.</w:t>
      </w:r>
    </w:p>
    <w:p w14:paraId="082E5AB9"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Suplente.</w:t>
      </w:r>
    </w:p>
    <w:p w14:paraId="755B2845" w14:textId="77777777" w:rsidR="00F61417" w:rsidRPr="00F61417" w:rsidRDefault="00F61417" w:rsidP="00F61417">
      <w:pPr>
        <w:pStyle w:val="Sinespaciado"/>
        <w:ind w:left="708"/>
        <w:jc w:val="center"/>
        <w:rPr>
          <w:rFonts w:asciiTheme="minorHAnsi" w:hAnsiTheme="minorHAnsi" w:cstheme="minorHAnsi"/>
          <w:sz w:val="24"/>
          <w:szCs w:val="24"/>
        </w:rPr>
      </w:pPr>
    </w:p>
    <w:p w14:paraId="5B694795" w14:textId="7A3EFEAC" w:rsidR="00F61417" w:rsidRPr="00F61417" w:rsidRDefault="00F61417" w:rsidP="000B3E8F">
      <w:pPr>
        <w:tabs>
          <w:tab w:val="left" w:pos="6882"/>
        </w:tabs>
        <w:rPr>
          <w:rFonts w:asciiTheme="minorHAnsi" w:hAnsiTheme="minorHAnsi" w:cstheme="minorHAnsi"/>
        </w:rPr>
      </w:pPr>
      <w:r w:rsidRPr="00F61417">
        <w:rPr>
          <w:rFonts w:asciiTheme="minorHAnsi" w:hAnsiTheme="minorHAnsi" w:cstheme="minorHAnsi"/>
        </w:rPr>
        <w:lastRenderedPageBreak/>
        <w:t>.</w:t>
      </w:r>
    </w:p>
    <w:p w14:paraId="70EBF585" w14:textId="77777777" w:rsidR="00F61417" w:rsidRPr="00F61417" w:rsidRDefault="00F61417" w:rsidP="00F61417">
      <w:pPr>
        <w:ind w:left="708"/>
        <w:rPr>
          <w:rFonts w:asciiTheme="minorHAnsi" w:hAnsiTheme="minorHAnsi" w:cstheme="minorHAnsi"/>
        </w:rPr>
      </w:pPr>
    </w:p>
    <w:p w14:paraId="2736D9B7" w14:textId="77777777" w:rsidR="00F61417" w:rsidRPr="00F61417" w:rsidRDefault="00F61417" w:rsidP="00F61417">
      <w:pPr>
        <w:ind w:left="708"/>
        <w:rPr>
          <w:rFonts w:asciiTheme="minorHAnsi" w:hAnsiTheme="minorHAnsi" w:cstheme="minorHAnsi"/>
        </w:rPr>
      </w:pPr>
    </w:p>
    <w:p w14:paraId="7E4B189E"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b/>
        </w:rPr>
        <w:t>Rogelio Alejandro Muñoz Prado.</w:t>
      </w:r>
    </w:p>
    <w:p w14:paraId="21FC6F1E"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Representante de la Cámara Nacional de Comercio, Servicios y Turismo de Guadalajara.</w:t>
      </w:r>
    </w:p>
    <w:p w14:paraId="6C3FA657"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Titular.</w:t>
      </w:r>
    </w:p>
    <w:p w14:paraId="60DD4CA4" w14:textId="77777777" w:rsidR="00F61417" w:rsidRPr="00F61417" w:rsidRDefault="00F61417" w:rsidP="00F61417">
      <w:pPr>
        <w:ind w:left="708"/>
        <w:jc w:val="center"/>
        <w:rPr>
          <w:rFonts w:asciiTheme="minorHAnsi" w:hAnsiTheme="minorHAnsi" w:cstheme="minorHAnsi"/>
        </w:rPr>
      </w:pPr>
    </w:p>
    <w:p w14:paraId="24D2254B" w14:textId="77777777" w:rsidR="00F61417" w:rsidRPr="00F61417" w:rsidRDefault="00F61417" w:rsidP="00F61417">
      <w:pPr>
        <w:ind w:left="708"/>
        <w:jc w:val="center"/>
        <w:rPr>
          <w:rFonts w:asciiTheme="minorHAnsi" w:hAnsiTheme="minorHAnsi" w:cstheme="minorHAnsi"/>
        </w:rPr>
      </w:pPr>
    </w:p>
    <w:p w14:paraId="2CED6F6F" w14:textId="77777777" w:rsidR="00F61417" w:rsidRPr="00F61417" w:rsidRDefault="00F61417" w:rsidP="00F61417">
      <w:pPr>
        <w:ind w:left="708"/>
        <w:jc w:val="center"/>
        <w:rPr>
          <w:rFonts w:asciiTheme="minorHAnsi" w:hAnsiTheme="minorHAnsi" w:cstheme="minorHAnsi"/>
        </w:rPr>
      </w:pPr>
    </w:p>
    <w:p w14:paraId="790C7A42" w14:textId="77777777" w:rsidR="00F61417" w:rsidRPr="00F61417" w:rsidRDefault="00F61417" w:rsidP="00F61417">
      <w:pPr>
        <w:ind w:left="708"/>
        <w:jc w:val="center"/>
        <w:rPr>
          <w:rFonts w:asciiTheme="minorHAnsi" w:hAnsiTheme="minorHAnsi" w:cstheme="minorHAnsi"/>
        </w:rPr>
      </w:pPr>
    </w:p>
    <w:p w14:paraId="6EBB1D26"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b/>
        </w:rPr>
        <w:t>José Guadalupe Pérez Mejía.</w:t>
      </w:r>
    </w:p>
    <w:p w14:paraId="1B5A3FA8"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 xml:space="preserve">Representante del Centro Empresarial de Jalisco S.P. </w:t>
      </w:r>
    </w:p>
    <w:p w14:paraId="7048C574"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Confederación Patronal de la República Mexicana.</w:t>
      </w:r>
    </w:p>
    <w:p w14:paraId="32CBE089"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Suplente.</w:t>
      </w:r>
    </w:p>
    <w:p w14:paraId="5271C91A" w14:textId="77777777" w:rsidR="00F61417" w:rsidRPr="00F61417" w:rsidRDefault="00F61417" w:rsidP="00F61417">
      <w:pPr>
        <w:ind w:left="708"/>
        <w:jc w:val="center"/>
        <w:rPr>
          <w:rFonts w:asciiTheme="minorHAnsi" w:hAnsiTheme="minorHAnsi" w:cstheme="minorHAnsi"/>
        </w:rPr>
      </w:pPr>
    </w:p>
    <w:p w14:paraId="723CC269" w14:textId="77777777" w:rsidR="00F61417" w:rsidRPr="00F61417" w:rsidRDefault="00F61417" w:rsidP="00F61417">
      <w:pPr>
        <w:ind w:left="708"/>
        <w:jc w:val="center"/>
        <w:rPr>
          <w:rFonts w:asciiTheme="minorHAnsi" w:hAnsiTheme="minorHAnsi" w:cstheme="minorHAnsi"/>
        </w:rPr>
      </w:pPr>
    </w:p>
    <w:p w14:paraId="1FFB196D" w14:textId="77777777" w:rsidR="00F61417" w:rsidRPr="00F61417" w:rsidRDefault="00F61417" w:rsidP="00F61417">
      <w:pPr>
        <w:ind w:left="708"/>
        <w:jc w:val="center"/>
        <w:rPr>
          <w:rFonts w:asciiTheme="minorHAnsi" w:hAnsiTheme="minorHAnsi" w:cstheme="minorHAnsi"/>
        </w:rPr>
      </w:pPr>
    </w:p>
    <w:p w14:paraId="5AC776C0" w14:textId="77777777" w:rsidR="00F61417" w:rsidRPr="00F61417" w:rsidRDefault="00F61417" w:rsidP="00F61417">
      <w:pPr>
        <w:pStyle w:val="Sinespaciado"/>
        <w:jc w:val="center"/>
        <w:rPr>
          <w:rFonts w:asciiTheme="minorHAnsi" w:hAnsiTheme="minorHAnsi" w:cstheme="minorHAnsi"/>
          <w:b/>
          <w:sz w:val="24"/>
          <w:szCs w:val="24"/>
        </w:rPr>
      </w:pPr>
      <w:r w:rsidRPr="00F61417">
        <w:rPr>
          <w:rFonts w:asciiTheme="minorHAnsi" w:hAnsiTheme="minorHAnsi" w:cstheme="minorHAnsi"/>
          <w:b/>
          <w:sz w:val="24"/>
          <w:szCs w:val="24"/>
        </w:rPr>
        <w:t>Silvia Jacqueline Martin del Campo Partida</w:t>
      </w:r>
    </w:p>
    <w:p w14:paraId="3123981D"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Representante del Consejo Mexicano de Comercio Exterior de Occidente.</w:t>
      </w:r>
    </w:p>
    <w:p w14:paraId="3D8F6DBF"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Suplente.</w:t>
      </w:r>
    </w:p>
    <w:p w14:paraId="1479B2AC" w14:textId="77777777" w:rsidR="00F61417" w:rsidRDefault="00F61417" w:rsidP="00F61417">
      <w:pPr>
        <w:ind w:left="708"/>
        <w:jc w:val="center"/>
        <w:rPr>
          <w:rFonts w:asciiTheme="minorHAnsi" w:hAnsiTheme="minorHAnsi" w:cstheme="minorHAnsi"/>
        </w:rPr>
      </w:pPr>
    </w:p>
    <w:p w14:paraId="61868D4B" w14:textId="77777777" w:rsidR="0036339D" w:rsidRPr="00F61417" w:rsidRDefault="0036339D" w:rsidP="00F61417">
      <w:pPr>
        <w:ind w:left="708"/>
        <w:jc w:val="center"/>
        <w:rPr>
          <w:rFonts w:asciiTheme="minorHAnsi" w:hAnsiTheme="minorHAnsi" w:cstheme="minorHAnsi"/>
        </w:rPr>
      </w:pPr>
    </w:p>
    <w:p w14:paraId="1BC83293" w14:textId="5DBCFF7F" w:rsidR="00F61417" w:rsidRDefault="00F61417" w:rsidP="00F61417">
      <w:pPr>
        <w:ind w:left="708"/>
        <w:jc w:val="center"/>
        <w:rPr>
          <w:rFonts w:asciiTheme="minorHAnsi" w:hAnsiTheme="minorHAnsi" w:cstheme="minorHAnsi"/>
        </w:rPr>
      </w:pPr>
    </w:p>
    <w:p w14:paraId="36A2A472" w14:textId="77777777" w:rsidR="000B3E8F" w:rsidRPr="00F61417" w:rsidRDefault="000B3E8F" w:rsidP="00F61417">
      <w:pPr>
        <w:ind w:left="708"/>
        <w:jc w:val="center"/>
        <w:rPr>
          <w:rFonts w:asciiTheme="minorHAnsi" w:hAnsiTheme="minorHAnsi" w:cstheme="minorHAnsi"/>
        </w:rPr>
      </w:pPr>
    </w:p>
    <w:p w14:paraId="6A48ECD1" w14:textId="77777777" w:rsidR="00F61417" w:rsidRPr="00F61417" w:rsidRDefault="00F61417" w:rsidP="00F61417">
      <w:pPr>
        <w:ind w:left="708"/>
        <w:jc w:val="center"/>
        <w:rPr>
          <w:rFonts w:asciiTheme="minorHAnsi" w:hAnsiTheme="minorHAnsi" w:cstheme="minorHAnsi"/>
          <w:b/>
        </w:rPr>
      </w:pPr>
      <w:r w:rsidRPr="00F61417">
        <w:rPr>
          <w:rFonts w:asciiTheme="minorHAnsi" w:hAnsiTheme="minorHAnsi" w:cstheme="minorHAnsi"/>
          <w:b/>
        </w:rPr>
        <w:t>Cesar Daniel Hernández Jiménez.</w:t>
      </w:r>
    </w:p>
    <w:p w14:paraId="0AB20FB5"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Consejo Desarrollo Agropecuario y Agroindustrial de Jalisco, A.C.,</w:t>
      </w:r>
    </w:p>
    <w:p w14:paraId="6C1136F1"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Consejo Nacional Agropecuario.</w:t>
      </w:r>
    </w:p>
    <w:p w14:paraId="6B75B17C"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Suplente.</w:t>
      </w:r>
    </w:p>
    <w:p w14:paraId="1D26DEA8" w14:textId="77777777" w:rsidR="00F61417" w:rsidRPr="00F61417" w:rsidRDefault="00F61417" w:rsidP="00F61417">
      <w:pPr>
        <w:ind w:left="708"/>
        <w:jc w:val="center"/>
        <w:rPr>
          <w:rFonts w:asciiTheme="minorHAnsi" w:hAnsiTheme="minorHAnsi" w:cstheme="minorHAnsi"/>
        </w:rPr>
      </w:pPr>
    </w:p>
    <w:p w14:paraId="3F44732E" w14:textId="77777777" w:rsidR="00F61417" w:rsidRDefault="00F61417" w:rsidP="00F61417">
      <w:pPr>
        <w:ind w:left="708"/>
        <w:jc w:val="center"/>
        <w:rPr>
          <w:rFonts w:asciiTheme="minorHAnsi" w:hAnsiTheme="minorHAnsi" w:cstheme="minorHAnsi"/>
        </w:rPr>
      </w:pPr>
    </w:p>
    <w:p w14:paraId="2226429A" w14:textId="77777777" w:rsidR="0036339D" w:rsidRDefault="0036339D" w:rsidP="00F61417">
      <w:pPr>
        <w:ind w:left="708"/>
        <w:jc w:val="center"/>
        <w:rPr>
          <w:rFonts w:asciiTheme="minorHAnsi" w:hAnsiTheme="minorHAnsi" w:cstheme="minorHAnsi"/>
        </w:rPr>
      </w:pPr>
    </w:p>
    <w:p w14:paraId="400389E5" w14:textId="77777777" w:rsidR="00F61417" w:rsidRPr="00F61417" w:rsidRDefault="00F61417" w:rsidP="00F61417">
      <w:pPr>
        <w:ind w:left="708"/>
        <w:jc w:val="center"/>
        <w:rPr>
          <w:rFonts w:asciiTheme="minorHAnsi" w:hAnsiTheme="minorHAnsi" w:cstheme="minorHAnsi"/>
        </w:rPr>
      </w:pPr>
    </w:p>
    <w:p w14:paraId="62CDFC64" w14:textId="77777777" w:rsidR="00F61417" w:rsidRPr="00F61417" w:rsidRDefault="00F61417" w:rsidP="00F61417">
      <w:pPr>
        <w:pStyle w:val="Sinespaciado"/>
        <w:jc w:val="center"/>
        <w:rPr>
          <w:rFonts w:asciiTheme="minorHAnsi" w:hAnsiTheme="minorHAnsi" w:cstheme="minorHAnsi"/>
          <w:b/>
          <w:sz w:val="24"/>
          <w:szCs w:val="24"/>
        </w:rPr>
      </w:pPr>
      <w:r w:rsidRPr="00F61417">
        <w:rPr>
          <w:rFonts w:asciiTheme="minorHAnsi" w:hAnsiTheme="minorHAnsi" w:cstheme="minorHAnsi"/>
          <w:b/>
          <w:sz w:val="24"/>
          <w:szCs w:val="24"/>
        </w:rPr>
        <w:t>Bricio Baldemar Rivera Orozco.</w:t>
      </w:r>
    </w:p>
    <w:p w14:paraId="13587F3E" w14:textId="77777777" w:rsidR="00F61417" w:rsidRPr="00F61417" w:rsidRDefault="00F61417" w:rsidP="00F61417">
      <w:pPr>
        <w:pStyle w:val="Sinespaciado"/>
        <w:jc w:val="center"/>
        <w:rPr>
          <w:rFonts w:asciiTheme="minorHAnsi" w:hAnsiTheme="minorHAnsi" w:cstheme="minorHAnsi"/>
          <w:sz w:val="24"/>
          <w:szCs w:val="24"/>
        </w:rPr>
      </w:pPr>
      <w:r w:rsidRPr="00F61417">
        <w:rPr>
          <w:rFonts w:asciiTheme="minorHAnsi" w:hAnsiTheme="minorHAnsi" w:cstheme="minorHAnsi"/>
          <w:sz w:val="24"/>
          <w:szCs w:val="24"/>
        </w:rPr>
        <w:t>Consejo de Cámaras Industriales de Jalisco.</w:t>
      </w:r>
    </w:p>
    <w:p w14:paraId="45162B1D" w14:textId="77777777" w:rsidR="00F61417" w:rsidRPr="00F61417" w:rsidRDefault="00F61417" w:rsidP="00F61417">
      <w:pPr>
        <w:ind w:left="708"/>
        <w:jc w:val="center"/>
        <w:rPr>
          <w:rFonts w:asciiTheme="minorHAnsi" w:hAnsiTheme="minorHAnsi" w:cstheme="minorHAnsi"/>
        </w:rPr>
      </w:pPr>
      <w:r w:rsidRPr="00F61417">
        <w:rPr>
          <w:rFonts w:asciiTheme="minorHAnsi" w:hAnsiTheme="minorHAnsi" w:cstheme="minorHAnsi"/>
        </w:rPr>
        <w:t>Suplente.</w:t>
      </w:r>
    </w:p>
    <w:p w14:paraId="7E80DD36" w14:textId="77777777" w:rsidR="00F61417" w:rsidRPr="00F61417" w:rsidRDefault="00F61417" w:rsidP="00F61417">
      <w:pPr>
        <w:tabs>
          <w:tab w:val="left" w:pos="2020"/>
        </w:tabs>
        <w:rPr>
          <w:rFonts w:asciiTheme="minorHAnsi" w:hAnsiTheme="minorHAnsi" w:cstheme="minorHAnsi"/>
        </w:rPr>
      </w:pPr>
      <w:r w:rsidRPr="00F61417">
        <w:rPr>
          <w:rFonts w:asciiTheme="minorHAnsi" w:hAnsiTheme="minorHAnsi" w:cstheme="minorHAnsi"/>
        </w:rPr>
        <w:tab/>
      </w:r>
    </w:p>
    <w:p w14:paraId="30B34D1D" w14:textId="77777777" w:rsidR="00F61417" w:rsidRPr="00F61417" w:rsidRDefault="00F61417" w:rsidP="00F61417">
      <w:pPr>
        <w:pStyle w:val="Sinespaciado"/>
        <w:ind w:left="708"/>
        <w:jc w:val="center"/>
        <w:rPr>
          <w:rFonts w:asciiTheme="minorHAnsi" w:eastAsia="Times New Roman" w:hAnsiTheme="minorHAnsi" w:cstheme="minorHAnsi"/>
          <w:b/>
          <w:sz w:val="24"/>
          <w:szCs w:val="24"/>
        </w:rPr>
      </w:pPr>
      <w:r w:rsidRPr="00F61417">
        <w:rPr>
          <w:rFonts w:asciiTheme="minorHAnsi" w:eastAsia="Times New Roman" w:hAnsiTheme="minorHAnsi" w:cstheme="minorHAnsi"/>
          <w:b/>
          <w:sz w:val="24"/>
          <w:szCs w:val="24"/>
        </w:rPr>
        <w:lastRenderedPageBreak/>
        <w:t>Integrantes Vocales Permanentes con voz</w:t>
      </w:r>
    </w:p>
    <w:p w14:paraId="69A22BF9" w14:textId="77777777" w:rsidR="00F61417" w:rsidRPr="00F61417" w:rsidRDefault="00F61417" w:rsidP="00F61417">
      <w:pPr>
        <w:pStyle w:val="Sinespaciado"/>
        <w:ind w:left="708"/>
        <w:jc w:val="center"/>
        <w:rPr>
          <w:rFonts w:asciiTheme="minorHAnsi" w:hAnsiTheme="minorHAnsi" w:cstheme="minorHAnsi"/>
          <w:sz w:val="24"/>
          <w:szCs w:val="24"/>
          <w:highlight w:val="magenta"/>
        </w:rPr>
      </w:pPr>
    </w:p>
    <w:p w14:paraId="0D7DD284" w14:textId="77777777" w:rsidR="00F61417" w:rsidRPr="00F61417" w:rsidRDefault="00F61417" w:rsidP="00F61417">
      <w:pPr>
        <w:pStyle w:val="Sinespaciado"/>
        <w:ind w:left="708"/>
        <w:jc w:val="center"/>
        <w:rPr>
          <w:rFonts w:asciiTheme="minorHAnsi" w:hAnsiTheme="minorHAnsi" w:cstheme="minorHAnsi"/>
          <w:sz w:val="24"/>
          <w:szCs w:val="24"/>
          <w:highlight w:val="magenta"/>
        </w:rPr>
      </w:pPr>
    </w:p>
    <w:p w14:paraId="2F01CA60" w14:textId="77777777" w:rsidR="00F61417" w:rsidRPr="00F61417" w:rsidRDefault="00F61417" w:rsidP="00F61417">
      <w:pPr>
        <w:pStyle w:val="Sinespaciado"/>
        <w:ind w:left="708"/>
        <w:jc w:val="center"/>
        <w:rPr>
          <w:rFonts w:asciiTheme="minorHAnsi" w:hAnsiTheme="minorHAnsi" w:cstheme="minorHAnsi"/>
          <w:sz w:val="24"/>
          <w:szCs w:val="24"/>
          <w:highlight w:val="magenta"/>
        </w:rPr>
      </w:pPr>
    </w:p>
    <w:p w14:paraId="72BD9618" w14:textId="77777777" w:rsidR="00F61417" w:rsidRPr="00F61417" w:rsidRDefault="00F61417" w:rsidP="00F61417">
      <w:pPr>
        <w:pStyle w:val="Sinespaciado"/>
        <w:ind w:left="708"/>
        <w:jc w:val="center"/>
        <w:rPr>
          <w:rFonts w:asciiTheme="minorHAnsi" w:hAnsiTheme="minorHAnsi" w:cstheme="minorHAnsi"/>
          <w:sz w:val="24"/>
          <w:szCs w:val="24"/>
          <w:highlight w:val="magenta"/>
        </w:rPr>
      </w:pPr>
    </w:p>
    <w:p w14:paraId="217025CE"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b/>
          <w:sz w:val="24"/>
          <w:szCs w:val="24"/>
        </w:rPr>
        <w:t>Juan Carlos Razo Martínez.</w:t>
      </w:r>
    </w:p>
    <w:p w14:paraId="66670D6D" w14:textId="77777777" w:rsidR="00F61417" w:rsidRPr="00F61417" w:rsidRDefault="00F61417" w:rsidP="00F61417">
      <w:pPr>
        <w:pStyle w:val="Sinespaciado"/>
        <w:ind w:left="708"/>
        <w:jc w:val="center"/>
        <w:rPr>
          <w:rFonts w:asciiTheme="minorHAnsi" w:hAnsiTheme="minorHAnsi" w:cstheme="minorHAnsi"/>
          <w:sz w:val="24"/>
          <w:szCs w:val="24"/>
          <w:lang w:val="es-ES"/>
        </w:rPr>
      </w:pPr>
      <w:r w:rsidRPr="00F61417">
        <w:rPr>
          <w:rFonts w:asciiTheme="minorHAnsi" w:hAnsiTheme="minorHAnsi" w:cstheme="minorHAnsi"/>
          <w:sz w:val="24"/>
          <w:szCs w:val="24"/>
        </w:rPr>
        <w:t>Contraloría Ciudadana.</w:t>
      </w:r>
    </w:p>
    <w:p w14:paraId="1A7AF447" w14:textId="77777777" w:rsidR="00F61417" w:rsidRPr="00F61417" w:rsidRDefault="00F61417" w:rsidP="00F61417">
      <w:pPr>
        <w:pStyle w:val="Sinespaciado"/>
        <w:ind w:left="708"/>
        <w:jc w:val="center"/>
        <w:rPr>
          <w:rFonts w:asciiTheme="minorHAnsi" w:hAnsiTheme="minorHAnsi" w:cstheme="minorHAnsi"/>
          <w:sz w:val="24"/>
          <w:szCs w:val="24"/>
          <w:lang w:val="pt-BR"/>
        </w:rPr>
      </w:pPr>
      <w:r w:rsidRPr="00F61417">
        <w:rPr>
          <w:rFonts w:asciiTheme="minorHAnsi" w:hAnsiTheme="minorHAnsi" w:cstheme="minorHAnsi"/>
          <w:sz w:val="24"/>
          <w:szCs w:val="24"/>
          <w:lang w:val="pt-BR"/>
        </w:rPr>
        <w:t>Suplente.</w:t>
      </w:r>
    </w:p>
    <w:p w14:paraId="79FA0DEC" w14:textId="77777777" w:rsidR="00F61417" w:rsidRPr="00F61417" w:rsidRDefault="00F61417" w:rsidP="00F61417">
      <w:pPr>
        <w:pStyle w:val="Sinespaciado"/>
        <w:rPr>
          <w:rFonts w:asciiTheme="minorHAnsi" w:hAnsiTheme="minorHAnsi" w:cstheme="minorHAnsi"/>
          <w:sz w:val="24"/>
          <w:szCs w:val="24"/>
        </w:rPr>
      </w:pPr>
    </w:p>
    <w:p w14:paraId="0F78EE50" w14:textId="77777777" w:rsidR="00F61417" w:rsidRPr="00F61417" w:rsidRDefault="00F61417" w:rsidP="00F61417">
      <w:pPr>
        <w:pStyle w:val="Sinespaciado"/>
        <w:ind w:left="708"/>
        <w:jc w:val="center"/>
        <w:rPr>
          <w:rFonts w:asciiTheme="minorHAnsi" w:hAnsiTheme="minorHAnsi" w:cstheme="minorHAnsi"/>
          <w:b/>
          <w:sz w:val="24"/>
          <w:szCs w:val="24"/>
        </w:rPr>
      </w:pPr>
    </w:p>
    <w:p w14:paraId="2D5B19CD" w14:textId="77777777" w:rsidR="00F61417" w:rsidRPr="00F61417" w:rsidRDefault="00F61417" w:rsidP="00F61417">
      <w:pPr>
        <w:pStyle w:val="Sinespaciado"/>
        <w:ind w:left="708"/>
        <w:jc w:val="center"/>
        <w:rPr>
          <w:rFonts w:asciiTheme="minorHAnsi" w:hAnsiTheme="minorHAnsi" w:cstheme="minorHAnsi"/>
          <w:b/>
          <w:sz w:val="24"/>
          <w:szCs w:val="24"/>
        </w:rPr>
      </w:pPr>
    </w:p>
    <w:p w14:paraId="1AF9A3CB" w14:textId="77777777" w:rsidR="00F61417" w:rsidRPr="00F61417" w:rsidRDefault="00F61417" w:rsidP="00F61417">
      <w:pPr>
        <w:pStyle w:val="Sinespaciado"/>
        <w:ind w:left="708"/>
        <w:jc w:val="center"/>
        <w:rPr>
          <w:rFonts w:asciiTheme="minorHAnsi" w:hAnsiTheme="minorHAnsi" w:cstheme="minorHAnsi"/>
          <w:b/>
          <w:sz w:val="24"/>
          <w:szCs w:val="24"/>
        </w:rPr>
      </w:pPr>
    </w:p>
    <w:p w14:paraId="760D5FCF" w14:textId="77777777" w:rsidR="00F61417" w:rsidRPr="00F61417" w:rsidRDefault="00F61417" w:rsidP="00F61417">
      <w:pPr>
        <w:pStyle w:val="Sinespaciado"/>
        <w:ind w:left="708"/>
        <w:jc w:val="center"/>
        <w:rPr>
          <w:rFonts w:asciiTheme="minorHAnsi" w:hAnsiTheme="minorHAnsi" w:cstheme="minorHAnsi"/>
          <w:b/>
          <w:sz w:val="24"/>
          <w:szCs w:val="24"/>
        </w:rPr>
      </w:pPr>
      <w:r w:rsidRPr="00F61417">
        <w:rPr>
          <w:rFonts w:asciiTheme="minorHAnsi" w:hAnsiTheme="minorHAnsi" w:cstheme="minorHAnsi"/>
          <w:b/>
          <w:sz w:val="24"/>
          <w:szCs w:val="24"/>
        </w:rPr>
        <w:t>Diego Armando Cárdenas Paredes.</w:t>
      </w:r>
    </w:p>
    <w:p w14:paraId="7A2189D2"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Área Jurídica de la Dirección de Adquisiciones.</w:t>
      </w:r>
    </w:p>
    <w:p w14:paraId="73B146C8"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Titular.</w:t>
      </w:r>
    </w:p>
    <w:p w14:paraId="47840531" w14:textId="77777777" w:rsidR="00F61417" w:rsidRPr="00F61417" w:rsidRDefault="00F61417" w:rsidP="00F61417">
      <w:pPr>
        <w:pStyle w:val="Sinespaciado"/>
        <w:ind w:left="708"/>
        <w:jc w:val="center"/>
        <w:rPr>
          <w:rFonts w:asciiTheme="minorHAnsi" w:hAnsiTheme="minorHAnsi" w:cstheme="minorHAnsi"/>
          <w:b/>
          <w:sz w:val="24"/>
          <w:szCs w:val="24"/>
        </w:rPr>
      </w:pPr>
    </w:p>
    <w:p w14:paraId="2EC8020B" w14:textId="77777777" w:rsidR="00F61417" w:rsidRDefault="00F61417" w:rsidP="00F61417">
      <w:pPr>
        <w:pStyle w:val="Sinespaciado"/>
        <w:ind w:left="708"/>
        <w:jc w:val="center"/>
        <w:rPr>
          <w:rFonts w:asciiTheme="minorHAnsi" w:hAnsiTheme="minorHAnsi" w:cstheme="minorHAnsi"/>
          <w:b/>
          <w:sz w:val="24"/>
          <w:szCs w:val="24"/>
        </w:rPr>
      </w:pPr>
    </w:p>
    <w:p w14:paraId="16ABD32A" w14:textId="77777777" w:rsidR="00010FF5" w:rsidRPr="00F61417" w:rsidRDefault="00010FF5" w:rsidP="00F61417">
      <w:pPr>
        <w:pStyle w:val="Sinespaciado"/>
        <w:ind w:left="708"/>
        <w:jc w:val="center"/>
        <w:rPr>
          <w:rFonts w:asciiTheme="minorHAnsi" w:hAnsiTheme="minorHAnsi" w:cstheme="minorHAnsi"/>
          <w:b/>
          <w:sz w:val="24"/>
          <w:szCs w:val="24"/>
        </w:rPr>
      </w:pPr>
    </w:p>
    <w:p w14:paraId="4A032049" w14:textId="77777777" w:rsidR="00F61417" w:rsidRPr="00F61417" w:rsidRDefault="00F61417" w:rsidP="00F61417">
      <w:pPr>
        <w:pStyle w:val="Sinespaciado"/>
        <w:ind w:left="708"/>
        <w:jc w:val="center"/>
        <w:rPr>
          <w:rFonts w:asciiTheme="minorHAnsi" w:hAnsiTheme="minorHAnsi" w:cstheme="minorHAnsi"/>
          <w:b/>
          <w:sz w:val="24"/>
          <w:szCs w:val="24"/>
        </w:rPr>
      </w:pPr>
    </w:p>
    <w:p w14:paraId="1C27B7A4" w14:textId="77777777" w:rsidR="00F61417" w:rsidRPr="00F61417" w:rsidRDefault="00F61417" w:rsidP="00F61417">
      <w:pPr>
        <w:pStyle w:val="Sinespaciado"/>
        <w:ind w:left="708"/>
        <w:jc w:val="center"/>
        <w:rPr>
          <w:rFonts w:asciiTheme="minorHAnsi" w:hAnsiTheme="minorHAnsi" w:cstheme="minorHAnsi"/>
          <w:b/>
          <w:sz w:val="24"/>
          <w:szCs w:val="24"/>
        </w:rPr>
      </w:pPr>
      <w:bookmarkStart w:id="0" w:name="_GoBack"/>
      <w:bookmarkEnd w:id="0"/>
      <w:r w:rsidRPr="00F61417">
        <w:rPr>
          <w:rFonts w:asciiTheme="minorHAnsi" w:hAnsiTheme="minorHAnsi" w:cstheme="minorHAnsi"/>
          <w:b/>
          <w:sz w:val="24"/>
          <w:szCs w:val="24"/>
        </w:rPr>
        <w:t>Luz Elena Rosete Cortés.</w:t>
      </w:r>
    </w:p>
    <w:p w14:paraId="3ABCBF95" w14:textId="77777777" w:rsidR="00F61417" w:rsidRPr="00F61417" w:rsidRDefault="00F61417" w:rsidP="00F61417">
      <w:pPr>
        <w:pStyle w:val="Sinespaciado"/>
        <w:ind w:left="708"/>
        <w:jc w:val="center"/>
        <w:rPr>
          <w:rFonts w:asciiTheme="minorHAnsi" w:hAnsiTheme="minorHAnsi" w:cstheme="minorHAnsi"/>
          <w:sz w:val="24"/>
          <w:szCs w:val="24"/>
        </w:rPr>
      </w:pPr>
      <w:r w:rsidRPr="00F61417">
        <w:rPr>
          <w:rFonts w:asciiTheme="minorHAnsi" w:hAnsiTheme="minorHAnsi" w:cstheme="minorHAnsi"/>
          <w:sz w:val="24"/>
          <w:szCs w:val="24"/>
        </w:rPr>
        <w:t>Secretario Técnico y Ejecutivo del Comité de Adquisiciones.</w:t>
      </w:r>
    </w:p>
    <w:p w14:paraId="2006CAB6" w14:textId="139B12B7" w:rsidR="00A6199A" w:rsidRPr="00A6199A" w:rsidRDefault="00F61417" w:rsidP="0036339D">
      <w:pPr>
        <w:tabs>
          <w:tab w:val="left" w:pos="3969"/>
        </w:tabs>
        <w:spacing w:line="360" w:lineRule="auto"/>
        <w:jc w:val="center"/>
        <w:rPr>
          <w:rFonts w:asciiTheme="minorHAnsi" w:eastAsia="Calibri" w:hAnsiTheme="minorHAnsi" w:cstheme="minorHAnsi"/>
        </w:rPr>
      </w:pPr>
      <w:r w:rsidRPr="00F61417">
        <w:rPr>
          <w:rFonts w:asciiTheme="minorHAnsi" w:eastAsia="Calibri" w:hAnsiTheme="minorHAnsi" w:cstheme="minorHAnsi"/>
        </w:rPr>
        <w:t>Titular.</w:t>
      </w:r>
    </w:p>
    <w:sectPr w:rsidR="00A6199A" w:rsidRPr="00A6199A" w:rsidSect="002A35D7">
      <w:headerReference w:type="default" r:id="rId34"/>
      <w:footerReference w:type="even" r:id="rId35"/>
      <w:footerReference w:type="default" r:id="rId36"/>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E3A1B" w14:textId="77777777" w:rsidR="002949A9" w:rsidRDefault="002949A9" w:rsidP="00162908">
      <w:r>
        <w:separator/>
      </w:r>
    </w:p>
  </w:endnote>
  <w:endnote w:type="continuationSeparator" w:id="0">
    <w:p w14:paraId="0BCFD182" w14:textId="77777777" w:rsidR="002949A9" w:rsidRDefault="002949A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BD362D" w:rsidRDefault="00BD362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BD362D" w:rsidRDefault="00BD362D"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BD362D" w:rsidRPr="00B96A22" w:rsidRDefault="00BD362D">
            <w:pPr>
              <w:pStyle w:val="Piedepgina"/>
              <w:jc w:val="center"/>
              <w:rPr>
                <w:sz w:val="20"/>
                <w:szCs w:val="20"/>
              </w:rPr>
            </w:pPr>
          </w:p>
          <w:p w14:paraId="46F081EC" w14:textId="7891CAB5" w:rsidR="00BD362D" w:rsidRPr="00B96A22" w:rsidRDefault="00BD362D"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Pr>
                <w:rFonts w:asciiTheme="minorHAnsi" w:eastAsiaTheme="minorHAnsi" w:hAnsiTheme="minorHAnsi" w:cstheme="minorHAnsi"/>
                <w:sz w:val="20"/>
                <w:szCs w:val="20"/>
                <w:lang w:val="es-ES"/>
              </w:rPr>
              <w:t xml:space="preserve"> del Acta de Acuerdos de Quinta</w:t>
            </w:r>
            <w:r w:rsidRPr="00B96A22">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29</w:t>
            </w:r>
            <w:r w:rsidRPr="00B96A22">
              <w:rPr>
                <w:rFonts w:asciiTheme="minorHAnsi" w:eastAsiaTheme="minorHAnsi" w:hAnsiTheme="minorHAnsi" w:cstheme="minorHAnsi"/>
                <w:sz w:val="20"/>
                <w:szCs w:val="20"/>
                <w:lang w:val="es-ES"/>
              </w:rPr>
              <w:t xml:space="preserve"> de febrero del 2024.</w:t>
            </w:r>
          </w:p>
          <w:p w14:paraId="13B5048B" w14:textId="77777777" w:rsidR="00BD362D" w:rsidRPr="00551520" w:rsidRDefault="00BD362D"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BD362D" w:rsidRDefault="00BD362D">
            <w:pPr>
              <w:pStyle w:val="Piedepgina"/>
              <w:jc w:val="center"/>
            </w:pPr>
          </w:p>
          <w:p w14:paraId="0902B6B2" w14:textId="77777777" w:rsidR="00BD362D" w:rsidRDefault="00BD362D">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57</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58</w:t>
            </w:r>
            <w:r w:rsidRPr="00551520">
              <w:rPr>
                <w:rFonts w:asciiTheme="minorHAnsi" w:hAnsiTheme="minorHAnsi" w:cstheme="minorHAnsi"/>
                <w:b/>
                <w:bCs/>
                <w:sz w:val="20"/>
                <w:szCs w:val="20"/>
              </w:rPr>
              <w:fldChar w:fldCharType="end"/>
            </w:r>
          </w:p>
        </w:sdtContent>
      </w:sdt>
    </w:sdtContent>
  </w:sdt>
  <w:p w14:paraId="48276F14" w14:textId="77777777" w:rsidR="00BD362D" w:rsidRDefault="00BD362D"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5EFB2" w14:textId="77777777" w:rsidR="002949A9" w:rsidRDefault="002949A9" w:rsidP="00162908">
      <w:r>
        <w:separator/>
      </w:r>
    </w:p>
  </w:footnote>
  <w:footnote w:type="continuationSeparator" w:id="0">
    <w:p w14:paraId="398D944F" w14:textId="77777777" w:rsidR="002949A9" w:rsidRDefault="002949A9"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BD362D" w:rsidRDefault="00BD362D">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BD362D" w:rsidRPr="00C72137" w:rsidRDefault="00BD362D">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2736CD" w:rsidRPr="00C72137" w:rsidRDefault="002736CD">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AF237E5" w:rsidR="00BD362D" w:rsidRPr="00C72137" w:rsidRDefault="00BD362D"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QUINTA </w:t>
    </w:r>
    <w:r w:rsidRPr="004456F7">
      <w:rPr>
        <w:rFonts w:asciiTheme="minorHAnsi" w:hAnsiTheme="minorHAnsi" w:cstheme="minorHAnsi"/>
        <w:sz w:val="22"/>
        <w:szCs w:val="22"/>
        <w:lang w:val="es-ES_tradnl"/>
      </w:rPr>
      <w:t>SESIÓN ORDINARIA</w:t>
    </w:r>
  </w:p>
  <w:p w14:paraId="44BF0D10" w14:textId="2DEDC301" w:rsidR="00BD362D" w:rsidRPr="00C72137" w:rsidRDefault="00BD362D"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29 DE FEBRERO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BD362D" w:rsidRPr="00261A2A" w:rsidRDefault="00BD362D"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1D243292"/>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1ED3970"/>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4"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2"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58D70986"/>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6"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9635190"/>
    <w:multiLevelType w:val="hybridMultilevel"/>
    <w:tmpl w:val="6B16BAEA"/>
    <w:lvl w:ilvl="0" w:tplc="5718CA86">
      <w:start w:val="1"/>
      <w:numFmt w:val="upperLetter"/>
      <w:lvlText w:val="%1."/>
      <w:lvlJc w:val="left"/>
      <w:pPr>
        <w:ind w:left="1068"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8"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3"/>
  </w:num>
  <w:num w:numId="2">
    <w:abstractNumId w:val="2"/>
  </w:num>
  <w:num w:numId="3">
    <w:abstractNumId w:val="45"/>
  </w:num>
  <w:num w:numId="4">
    <w:abstractNumId w:val="5"/>
  </w:num>
  <w:num w:numId="5">
    <w:abstractNumId w:val="34"/>
  </w:num>
  <w:num w:numId="6">
    <w:abstractNumId w:val="31"/>
  </w:num>
  <w:num w:numId="7">
    <w:abstractNumId w:val="21"/>
  </w:num>
  <w:num w:numId="8">
    <w:abstractNumId w:val="27"/>
  </w:num>
  <w:num w:numId="9">
    <w:abstractNumId w:val="41"/>
  </w:num>
  <w:num w:numId="10">
    <w:abstractNumId w:val="11"/>
  </w:num>
  <w:num w:numId="11">
    <w:abstractNumId w:val="43"/>
  </w:num>
  <w:num w:numId="12">
    <w:abstractNumId w:val="4"/>
  </w:num>
  <w:num w:numId="13">
    <w:abstractNumId w:val="15"/>
  </w:num>
  <w:num w:numId="14">
    <w:abstractNumId w:val="14"/>
  </w:num>
  <w:num w:numId="15">
    <w:abstractNumId w:val="44"/>
  </w:num>
  <w:num w:numId="16">
    <w:abstractNumId w:val="8"/>
  </w:num>
  <w:num w:numId="17">
    <w:abstractNumId w:val="42"/>
  </w:num>
  <w:num w:numId="18">
    <w:abstractNumId w:val="20"/>
  </w:num>
  <w:num w:numId="19">
    <w:abstractNumId w:val="46"/>
  </w:num>
  <w:num w:numId="20">
    <w:abstractNumId w:val="19"/>
  </w:num>
  <w:num w:numId="21">
    <w:abstractNumId w:val="40"/>
  </w:num>
  <w:num w:numId="22">
    <w:abstractNumId w:val="29"/>
  </w:num>
  <w:num w:numId="23">
    <w:abstractNumId w:val="18"/>
  </w:num>
  <w:num w:numId="24">
    <w:abstractNumId w:val="3"/>
  </w:num>
  <w:num w:numId="25">
    <w:abstractNumId w:val="25"/>
  </w:num>
  <w:num w:numId="26">
    <w:abstractNumId w:val="24"/>
  </w:num>
  <w:num w:numId="27">
    <w:abstractNumId w:val="1"/>
  </w:num>
  <w:num w:numId="28">
    <w:abstractNumId w:val="22"/>
  </w:num>
  <w:num w:numId="29">
    <w:abstractNumId w:val="33"/>
  </w:num>
  <w:num w:numId="30">
    <w:abstractNumId w:val="0"/>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2"/>
  </w:num>
  <w:num w:numId="35">
    <w:abstractNumId w:val="12"/>
  </w:num>
  <w:num w:numId="36">
    <w:abstractNumId w:val="30"/>
  </w:num>
  <w:num w:numId="37">
    <w:abstractNumId w:val="13"/>
  </w:num>
  <w:num w:numId="38">
    <w:abstractNumId w:val="37"/>
  </w:num>
  <w:num w:numId="39">
    <w:abstractNumId w:val="35"/>
  </w:num>
  <w:num w:numId="40">
    <w:abstractNumId w:val="39"/>
  </w:num>
  <w:num w:numId="41">
    <w:abstractNumId w:val="9"/>
  </w:num>
  <w:num w:numId="42">
    <w:abstractNumId w:val="16"/>
  </w:num>
  <w:num w:numId="43">
    <w:abstractNumId w:val="38"/>
  </w:num>
  <w:num w:numId="44">
    <w:abstractNumId w:val="6"/>
  </w:num>
  <w:num w:numId="45">
    <w:abstractNumId w:val="28"/>
  </w:num>
  <w:num w:numId="46">
    <w:abstractNumId w:val="26"/>
  </w:num>
  <w:num w:numId="47">
    <w:abstractNumId w:val="36"/>
  </w:num>
  <w:num w:numId="48">
    <w:abstractNumId w:val="7"/>
  </w:num>
  <w:num w:numId="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6801"/>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3E8F"/>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6F7E"/>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6D60"/>
    <w:rsid w:val="001A723E"/>
    <w:rsid w:val="001B050B"/>
    <w:rsid w:val="001B06D2"/>
    <w:rsid w:val="001B0FB7"/>
    <w:rsid w:val="001B2280"/>
    <w:rsid w:val="001B2CC3"/>
    <w:rsid w:val="001B337D"/>
    <w:rsid w:val="001B3BD9"/>
    <w:rsid w:val="001B4089"/>
    <w:rsid w:val="001B4708"/>
    <w:rsid w:val="001B50C7"/>
    <w:rsid w:val="001B5643"/>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E23"/>
    <w:rsid w:val="0021609D"/>
    <w:rsid w:val="00216682"/>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3C"/>
    <w:rsid w:val="00242654"/>
    <w:rsid w:val="00244431"/>
    <w:rsid w:val="00245BA3"/>
    <w:rsid w:val="002463AB"/>
    <w:rsid w:val="002469A3"/>
    <w:rsid w:val="00253D48"/>
    <w:rsid w:val="00254D72"/>
    <w:rsid w:val="002558F3"/>
    <w:rsid w:val="002560D6"/>
    <w:rsid w:val="00256490"/>
    <w:rsid w:val="00257B25"/>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E8"/>
    <w:rsid w:val="002876E2"/>
    <w:rsid w:val="002910E9"/>
    <w:rsid w:val="0029184E"/>
    <w:rsid w:val="002920D4"/>
    <w:rsid w:val="002925C9"/>
    <w:rsid w:val="002949A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7059E"/>
    <w:rsid w:val="00370F38"/>
    <w:rsid w:val="003716F1"/>
    <w:rsid w:val="0037297D"/>
    <w:rsid w:val="003729D9"/>
    <w:rsid w:val="00373ED1"/>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38D5"/>
    <w:rsid w:val="003A4197"/>
    <w:rsid w:val="003A5130"/>
    <w:rsid w:val="003A7818"/>
    <w:rsid w:val="003A7F63"/>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C68"/>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3F5"/>
    <w:rsid w:val="004808C2"/>
    <w:rsid w:val="00480A02"/>
    <w:rsid w:val="00483D36"/>
    <w:rsid w:val="00483FCF"/>
    <w:rsid w:val="00484AEC"/>
    <w:rsid w:val="0048520D"/>
    <w:rsid w:val="00485BE3"/>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16FF7"/>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56DE1"/>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5E99"/>
    <w:rsid w:val="00596BB5"/>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C9C"/>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269DE"/>
    <w:rsid w:val="009302D5"/>
    <w:rsid w:val="009318E3"/>
    <w:rsid w:val="00932441"/>
    <w:rsid w:val="0093271D"/>
    <w:rsid w:val="00934DE8"/>
    <w:rsid w:val="0093715B"/>
    <w:rsid w:val="00940D8F"/>
    <w:rsid w:val="00941D76"/>
    <w:rsid w:val="00943016"/>
    <w:rsid w:val="00943D1F"/>
    <w:rsid w:val="009440FB"/>
    <w:rsid w:val="0094599F"/>
    <w:rsid w:val="009467A0"/>
    <w:rsid w:val="00946896"/>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67D3B"/>
    <w:rsid w:val="00970E4B"/>
    <w:rsid w:val="00971E9B"/>
    <w:rsid w:val="00972953"/>
    <w:rsid w:val="00973AE9"/>
    <w:rsid w:val="00973D2F"/>
    <w:rsid w:val="00974154"/>
    <w:rsid w:val="009750EE"/>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C8B"/>
    <w:rsid w:val="00AD651E"/>
    <w:rsid w:val="00AD6E76"/>
    <w:rsid w:val="00AD74EB"/>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3FEB"/>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3CCB"/>
    <w:rsid w:val="00B76011"/>
    <w:rsid w:val="00B772C7"/>
    <w:rsid w:val="00B80598"/>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310A"/>
    <w:rsid w:val="00BC4876"/>
    <w:rsid w:val="00BC5D21"/>
    <w:rsid w:val="00BC7D24"/>
    <w:rsid w:val="00BD0D22"/>
    <w:rsid w:val="00BD1B52"/>
    <w:rsid w:val="00BD33C5"/>
    <w:rsid w:val="00BD362D"/>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B6F"/>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E79"/>
    <w:rsid w:val="00C31EC2"/>
    <w:rsid w:val="00C3322B"/>
    <w:rsid w:val="00C34970"/>
    <w:rsid w:val="00C35793"/>
    <w:rsid w:val="00C40028"/>
    <w:rsid w:val="00C401CA"/>
    <w:rsid w:val="00C40D6B"/>
    <w:rsid w:val="00C41511"/>
    <w:rsid w:val="00C443CD"/>
    <w:rsid w:val="00C448AC"/>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85C7C"/>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2AB"/>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114F"/>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2BFD"/>
    <w:rsid w:val="00FD42CB"/>
    <w:rsid w:val="00FD4AD0"/>
    <w:rsid w:val="00FD5B67"/>
    <w:rsid w:val="00FD69B1"/>
    <w:rsid w:val="00FD7A39"/>
    <w:rsid w:val="00FE0A35"/>
    <w:rsid w:val="00FE14DB"/>
    <w:rsid w:val="00FE193D"/>
    <w:rsid w:val="00FE1950"/>
    <w:rsid w:val="00FE20BD"/>
    <w:rsid w:val="00FE2DE9"/>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F0804-270B-4872-B7AB-C7648A08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59</Pages>
  <Words>11592</Words>
  <Characters>63762</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12</cp:revision>
  <cp:lastPrinted>2023-05-25T21:09:00Z</cp:lastPrinted>
  <dcterms:created xsi:type="dcterms:W3CDTF">2024-03-04T14:26:00Z</dcterms:created>
  <dcterms:modified xsi:type="dcterms:W3CDTF">2024-03-04T15:18:00Z</dcterms:modified>
</cp:coreProperties>
</file>