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8325CA" w:rsidRPr="001F1F61" w:rsidRDefault="001F1F61" w:rsidP="008325CA">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w:t>
      </w:r>
      <w:r w:rsidR="00254C89">
        <w:rPr>
          <w:rFonts w:eastAsia="Times New Roman" w:cstheme="minorHAnsi"/>
          <w:lang w:eastAsia="es-ES"/>
        </w:rPr>
        <w:t xml:space="preserve">, 28 </w:t>
      </w:r>
      <w:r w:rsidRPr="001F1F61">
        <w:rPr>
          <w:rFonts w:eastAsia="Times New Roman" w:cstheme="minorHAnsi"/>
          <w:lang w:eastAsia="es-ES"/>
        </w:rPr>
        <w:t>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se les convoca a la</w:t>
      </w:r>
      <w:r w:rsidR="00EB6845">
        <w:rPr>
          <w:rFonts w:eastAsia="Times New Roman" w:cstheme="minorHAnsi"/>
          <w:lang w:eastAsia="es-ES"/>
        </w:rPr>
        <w:t xml:space="preserve"> </w:t>
      </w:r>
      <w:r w:rsidR="000D5623">
        <w:rPr>
          <w:rFonts w:eastAsia="Times New Roman" w:cstheme="minorHAnsi"/>
          <w:b/>
          <w:lang w:eastAsia="es-ES"/>
        </w:rPr>
        <w:t>Sexta</w:t>
      </w:r>
      <w:r w:rsidR="0091646D">
        <w:rPr>
          <w:rFonts w:eastAsia="Times New Roman" w:cstheme="minorHAnsi"/>
          <w:b/>
          <w:lang w:eastAsia="es-ES"/>
        </w:rPr>
        <w:t xml:space="preserve">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3D4FC9">
        <w:rPr>
          <w:rFonts w:cstheme="minorHAnsi"/>
          <w:b/>
          <w:bCs/>
          <w:color w:val="222222"/>
          <w:shd w:val="clear" w:color="auto" w:fill="FFFFFF"/>
        </w:rPr>
        <w:t xml:space="preserve">jueves </w:t>
      </w:r>
      <w:r w:rsidR="000D5623">
        <w:rPr>
          <w:rFonts w:cstheme="minorHAnsi"/>
          <w:b/>
          <w:bCs/>
          <w:color w:val="222222"/>
          <w:shd w:val="clear" w:color="auto" w:fill="FFFFFF"/>
        </w:rPr>
        <w:t>14</w:t>
      </w:r>
      <w:r w:rsidR="002C0D99">
        <w:rPr>
          <w:rFonts w:cstheme="minorHAnsi"/>
          <w:b/>
          <w:bCs/>
          <w:color w:val="222222"/>
          <w:shd w:val="clear" w:color="auto" w:fill="FFFFFF"/>
        </w:rPr>
        <w:t xml:space="preserve"> </w:t>
      </w:r>
      <w:r w:rsidR="001E73BD">
        <w:rPr>
          <w:rFonts w:cstheme="minorHAnsi"/>
          <w:b/>
          <w:bCs/>
          <w:color w:val="222222"/>
          <w:shd w:val="clear" w:color="auto" w:fill="FFFFFF"/>
        </w:rPr>
        <w:t xml:space="preserve">de </w:t>
      </w:r>
      <w:r w:rsidR="000D5623">
        <w:rPr>
          <w:rFonts w:cstheme="minorHAnsi"/>
          <w:b/>
          <w:bCs/>
          <w:color w:val="222222"/>
          <w:shd w:val="clear" w:color="auto" w:fill="FFFFFF"/>
        </w:rPr>
        <w:t>Marzo</w:t>
      </w:r>
      <w:r w:rsidR="00B26D50">
        <w:rPr>
          <w:rFonts w:cstheme="minorHAnsi"/>
          <w:b/>
          <w:bCs/>
          <w:color w:val="222222"/>
          <w:shd w:val="clear" w:color="auto" w:fill="FFFFFF"/>
        </w:rPr>
        <w:t xml:space="preserve"> </w:t>
      </w:r>
      <w:r w:rsidRPr="001F1F61">
        <w:rPr>
          <w:rFonts w:cstheme="minorHAnsi"/>
          <w:b/>
          <w:bCs/>
          <w:color w:val="222222"/>
          <w:shd w:val="clear" w:color="auto" w:fill="FFFFFF"/>
        </w:rPr>
        <w:t>del 202</w:t>
      </w:r>
      <w:r w:rsidR="007A2051">
        <w:rPr>
          <w:rFonts w:cstheme="minorHAnsi"/>
          <w:b/>
          <w:bCs/>
          <w:color w:val="222222"/>
          <w:shd w:val="clear" w:color="auto" w:fill="FFFFFF"/>
        </w:rPr>
        <w:t>4</w:t>
      </w:r>
      <w:r w:rsidRPr="001F1F61">
        <w:rPr>
          <w:rFonts w:cstheme="minorHAnsi"/>
          <w:b/>
          <w:bCs/>
          <w:color w:val="222222"/>
          <w:shd w:val="clear" w:color="auto" w:fill="FFFFFF"/>
        </w:rPr>
        <w:t>, a las 1</w:t>
      </w:r>
      <w:r w:rsidR="003D4FC9">
        <w:rPr>
          <w:rFonts w:cstheme="minorHAnsi"/>
          <w:b/>
          <w:bCs/>
          <w:color w:val="222222"/>
          <w:shd w:val="clear" w:color="auto" w:fill="FFFFFF"/>
        </w:rPr>
        <w:t>0</w:t>
      </w:r>
      <w:r w:rsidRPr="001F1F61">
        <w:rPr>
          <w:rFonts w:cstheme="minorHAnsi"/>
          <w:b/>
          <w:bCs/>
          <w:color w:val="222222"/>
          <w:shd w:val="clear" w:color="auto" w:fill="FFFFFF"/>
        </w:rPr>
        <w:t xml:space="preserve">:00 horas, de manera presencial, </w:t>
      </w:r>
      <w:r w:rsidR="008325CA" w:rsidRPr="00817CAB">
        <w:rPr>
          <w:rFonts w:cstheme="minorHAnsi"/>
          <w:b/>
          <w:bCs/>
          <w:color w:val="222222"/>
          <w:shd w:val="clear" w:color="auto" w:fill="FFFFFF"/>
        </w:rPr>
        <w:t xml:space="preserve">en </w:t>
      </w:r>
      <w:r w:rsidR="008325CA">
        <w:rPr>
          <w:rFonts w:cstheme="minorHAnsi"/>
          <w:b/>
          <w:bCs/>
          <w:color w:val="222222"/>
          <w:shd w:val="clear" w:color="auto" w:fill="FFFFFF"/>
        </w:rPr>
        <w:t xml:space="preserve">la Antesala de Cabildo, de la Expresidencia ubicada en Av. Hidalgo no. 151, Zapopan Centro, </w:t>
      </w:r>
      <w:r w:rsidR="008325CA" w:rsidRPr="001F1F61">
        <w:rPr>
          <w:rFonts w:cstheme="minorHAnsi"/>
          <w:color w:val="222222"/>
          <w:shd w:val="clear" w:color="auto" w:fill="FFFFFF"/>
        </w:rPr>
        <w:t>bajo el siguiente:</w:t>
      </w:r>
    </w:p>
    <w:p w:rsidR="001F1F61" w:rsidRDefault="001F1F61" w:rsidP="001F1F61">
      <w:pPr>
        <w:tabs>
          <w:tab w:val="left" w:pos="1755"/>
        </w:tabs>
        <w:spacing w:after="0" w:line="276" w:lineRule="auto"/>
        <w:jc w:val="both"/>
        <w:rPr>
          <w:rFonts w:cstheme="minorHAnsi"/>
          <w:color w:val="222222"/>
          <w:shd w:val="clear" w:color="auto" w:fill="FFFFFF"/>
        </w:rPr>
      </w:pPr>
    </w:p>
    <w:p w:rsidR="0034572A" w:rsidRPr="001F1F61" w:rsidRDefault="0034572A" w:rsidP="001F1F61">
      <w:pPr>
        <w:tabs>
          <w:tab w:val="left" w:pos="1755"/>
        </w:tabs>
        <w:spacing w:after="0" w:line="276" w:lineRule="auto"/>
        <w:jc w:val="both"/>
        <w:rPr>
          <w:rFonts w:cstheme="minorHAnsi"/>
          <w:color w:val="222222"/>
          <w:shd w:val="clear" w:color="auto" w:fill="FFFFFF"/>
        </w:rPr>
      </w:pPr>
    </w:p>
    <w:p w:rsid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2E46AD" w:rsidRDefault="002E46AD" w:rsidP="001F1F61">
      <w:pPr>
        <w:keepNext/>
        <w:spacing w:after="0" w:line="360" w:lineRule="auto"/>
        <w:jc w:val="center"/>
        <w:outlineLvl w:val="0"/>
        <w:rPr>
          <w:rFonts w:eastAsia="Times New Roman" w:cstheme="minorHAnsi"/>
          <w:b/>
          <w:bCs/>
          <w:lang w:eastAsia="es-ES"/>
        </w:rPr>
      </w:pPr>
    </w:p>
    <w:p w:rsidR="001F1F61" w:rsidRPr="001F1F61" w:rsidRDefault="001F1F61" w:rsidP="001F1F61">
      <w:pPr>
        <w:numPr>
          <w:ilvl w:val="0"/>
          <w:numId w:val="3"/>
        </w:numPr>
        <w:spacing w:after="0" w:line="360" w:lineRule="auto"/>
        <w:contextualSpacing/>
        <w:jc w:val="both"/>
        <w:rPr>
          <w:rFonts w:eastAsia="Calibri" w:cstheme="minorHAnsi"/>
          <w:lang w:val="es-ES"/>
        </w:rPr>
      </w:pPr>
      <w:r w:rsidRPr="001F1F61">
        <w:rPr>
          <w:rFonts w:eastAsia="Calibri" w:cstheme="minorHAnsi"/>
          <w:lang w:val="es-ES"/>
        </w:rPr>
        <w:t>Registro de asistencia.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Declaración de Quórum.</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Aprobación del orden del día.</w:t>
      </w:r>
    </w:p>
    <w:p w:rsidR="003D4FC9" w:rsidRDefault="003D4FC9" w:rsidP="003D4FC9">
      <w:pPr>
        <w:numPr>
          <w:ilvl w:val="0"/>
          <w:numId w:val="3"/>
        </w:numPr>
        <w:spacing w:after="0" w:line="360" w:lineRule="auto"/>
        <w:jc w:val="both"/>
        <w:rPr>
          <w:rFonts w:eastAsia="Calibri" w:cstheme="minorHAnsi"/>
          <w:lang w:val="es-ES"/>
        </w:rPr>
      </w:pPr>
      <w:r w:rsidRPr="00C5309C">
        <w:rPr>
          <w:rFonts w:eastAsia="Calibri" w:cstheme="minorHAnsi"/>
          <w:lang w:val="es-ES"/>
        </w:rPr>
        <w:t xml:space="preserve">Agenda de Trabajo: </w:t>
      </w:r>
    </w:p>
    <w:p w:rsidR="009E64DA" w:rsidRPr="009E64DA" w:rsidRDefault="009E64DA" w:rsidP="009E64DA">
      <w:pPr>
        <w:pStyle w:val="Prrafodelista"/>
        <w:numPr>
          <w:ilvl w:val="0"/>
          <w:numId w:val="5"/>
        </w:numPr>
        <w:shd w:val="clear" w:color="auto" w:fill="FFFFFF"/>
        <w:spacing w:after="0" w:line="360" w:lineRule="atLeast"/>
        <w:jc w:val="both"/>
        <w:rPr>
          <w:rFonts w:eastAsia="Times New Roman" w:cstheme="minorHAnsi"/>
          <w:color w:val="222222"/>
          <w:lang w:eastAsia="es-MX"/>
        </w:rPr>
      </w:pPr>
      <w:r w:rsidRPr="009E64DA">
        <w:rPr>
          <w:rFonts w:eastAsia="Times New Roman" w:cstheme="minorHAnsi"/>
          <w:color w:val="222222"/>
          <w:lang w:val="es-ES_tradnl" w:eastAsia="es-MX"/>
        </w:rPr>
        <w:t>Presentación de cuadros de procesos de licitación pública con concurrencia del Comité, o.</w:t>
      </w:r>
    </w:p>
    <w:p w:rsidR="009E64DA" w:rsidRPr="009E64DA" w:rsidRDefault="009E64DA" w:rsidP="009E64DA">
      <w:pPr>
        <w:pStyle w:val="Prrafodelista"/>
        <w:shd w:val="clear" w:color="auto" w:fill="FFFFFF"/>
        <w:spacing w:after="0" w:line="276" w:lineRule="auto"/>
        <w:ind w:left="1440"/>
        <w:jc w:val="both"/>
        <w:rPr>
          <w:rFonts w:eastAsia="Times New Roman" w:cstheme="minorHAnsi"/>
          <w:color w:val="222222"/>
          <w:lang w:eastAsia="es-MX"/>
        </w:rPr>
      </w:pPr>
    </w:p>
    <w:p w:rsidR="003D4FC9" w:rsidRPr="0086502F" w:rsidRDefault="003D4FC9" w:rsidP="0086502F">
      <w:pPr>
        <w:pStyle w:val="Prrafodelista"/>
        <w:numPr>
          <w:ilvl w:val="0"/>
          <w:numId w:val="5"/>
        </w:numPr>
        <w:spacing w:line="240" w:lineRule="auto"/>
        <w:rPr>
          <w:rFonts w:eastAsia="Times New Roman" w:cstheme="minorHAnsi"/>
          <w:color w:val="222222"/>
          <w:lang w:eastAsia="es-MX"/>
        </w:rPr>
      </w:pPr>
      <w:r w:rsidRPr="0086502F">
        <w:rPr>
          <w:rFonts w:eastAsia="Times New Roman" w:cstheme="minorHAnsi"/>
          <w:color w:val="222222"/>
          <w:lang w:val="es-ES_tradnl" w:eastAsia="es-MX"/>
        </w:rPr>
        <w:t>Presentación de ser el caso e informe de adjudicaciones directas y,</w:t>
      </w:r>
    </w:p>
    <w:p w:rsidR="003D4FC9" w:rsidRPr="0086502F" w:rsidRDefault="003D4FC9" w:rsidP="0086502F">
      <w:pPr>
        <w:pStyle w:val="Prrafodelista"/>
        <w:spacing w:line="240" w:lineRule="auto"/>
        <w:ind w:left="2280"/>
        <w:rPr>
          <w:rFonts w:eastAsia="Times New Roman" w:cstheme="minorHAnsi"/>
          <w:color w:val="222222"/>
          <w:lang w:eastAsia="es-MX"/>
        </w:rPr>
      </w:pPr>
    </w:p>
    <w:p w:rsidR="003D4FC9" w:rsidRPr="00B812F4" w:rsidRDefault="003D4FC9" w:rsidP="0086502F">
      <w:pPr>
        <w:pStyle w:val="Prrafodelista"/>
        <w:numPr>
          <w:ilvl w:val="0"/>
          <w:numId w:val="21"/>
        </w:numPr>
        <w:spacing w:line="240" w:lineRule="auto"/>
        <w:rPr>
          <w:rFonts w:eastAsia="Times New Roman" w:cstheme="minorHAnsi"/>
          <w:color w:val="222222"/>
          <w:lang w:eastAsia="es-MX"/>
        </w:rPr>
      </w:pPr>
      <w:r w:rsidRPr="00B812F4">
        <w:rPr>
          <w:rFonts w:eastAsia="Times New Roman" w:cstheme="minorHAnsi"/>
          <w:color w:val="222222"/>
          <w:lang w:eastAsia="es-MX"/>
        </w:rPr>
        <w:t>Adjudicaciones Directas de acuerdo al Artículo 99, Fracción I,</w:t>
      </w:r>
      <w:r w:rsidR="003422C8" w:rsidRPr="00B812F4">
        <w:rPr>
          <w:rFonts w:eastAsia="Times New Roman" w:cstheme="minorHAnsi"/>
          <w:color w:val="222222"/>
          <w:lang w:eastAsia="es-MX"/>
        </w:rPr>
        <w:t xml:space="preserve"> </w:t>
      </w:r>
      <w:r w:rsidRPr="00B812F4">
        <w:rPr>
          <w:rFonts w:eastAsia="Times New Roman" w:cstheme="minorHAnsi"/>
          <w:color w:val="222222"/>
          <w:lang w:eastAsia="es-MX"/>
        </w:rPr>
        <w:t>III y VI del Reglamento de Compras, Enajenaciones y Contratación de Servicios del Municipio de Zapopan Jalisco.</w:t>
      </w:r>
    </w:p>
    <w:p w:rsidR="003D4FC9" w:rsidRPr="0086502F" w:rsidRDefault="003D4FC9" w:rsidP="0086502F">
      <w:pPr>
        <w:pStyle w:val="Prrafodelista"/>
        <w:spacing w:line="240" w:lineRule="auto"/>
        <w:ind w:left="2640"/>
        <w:rPr>
          <w:rFonts w:eastAsia="Times New Roman" w:cstheme="minorHAnsi"/>
          <w:color w:val="222222"/>
          <w:lang w:eastAsia="es-MX"/>
        </w:rPr>
      </w:pPr>
    </w:p>
    <w:p w:rsidR="00ED2D87" w:rsidRPr="0086502F" w:rsidRDefault="00ED2D87" w:rsidP="0086502F">
      <w:pPr>
        <w:pStyle w:val="Prrafodelista"/>
        <w:numPr>
          <w:ilvl w:val="0"/>
          <w:numId w:val="5"/>
        </w:numPr>
        <w:shd w:val="clear" w:color="auto" w:fill="FFFFFF"/>
        <w:spacing w:after="0" w:line="240" w:lineRule="auto"/>
        <w:jc w:val="both"/>
        <w:rPr>
          <w:rFonts w:eastAsia="Times New Roman" w:cstheme="minorHAnsi"/>
          <w:color w:val="222222"/>
          <w:lang w:eastAsia="es-MX"/>
        </w:rPr>
      </w:pPr>
      <w:r w:rsidRPr="0086502F">
        <w:rPr>
          <w:rFonts w:eastAsia="Times New Roman" w:cstheme="minorHAnsi"/>
          <w:color w:val="222222"/>
          <w:lang w:eastAsia="es-MX"/>
        </w:rPr>
        <w:t xml:space="preserve">Ampliaciones de acuerdo al Artículo 115, de </w:t>
      </w:r>
      <w:r w:rsidRPr="0086502F">
        <w:rPr>
          <w:rFonts w:eastAsia="Times New Roman" w:cstheme="minorHAnsi"/>
          <w:lang w:eastAsia="es-ES"/>
        </w:rPr>
        <w:t>Reglamento de Compras, Enajenaciones y Contratación de Servicios del Municipio de Zapopan Jalisco.</w:t>
      </w:r>
    </w:p>
    <w:p w:rsidR="00ED2D87" w:rsidRPr="0086502F" w:rsidRDefault="00ED2D87" w:rsidP="0086502F">
      <w:pPr>
        <w:pStyle w:val="Prrafodelista"/>
        <w:shd w:val="clear" w:color="auto" w:fill="FFFFFF"/>
        <w:spacing w:after="0" w:line="240" w:lineRule="auto"/>
        <w:ind w:left="2280"/>
        <w:jc w:val="both"/>
        <w:rPr>
          <w:rFonts w:eastAsia="Times New Roman" w:cstheme="minorHAnsi"/>
          <w:color w:val="222222"/>
          <w:lang w:eastAsia="es-MX"/>
        </w:rPr>
      </w:pPr>
    </w:p>
    <w:p w:rsidR="00B9678E" w:rsidRPr="0086502F" w:rsidRDefault="00B9678E" w:rsidP="0086502F">
      <w:pPr>
        <w:numPr>
          <w:ilvl w:val="0"/>
          <w:numId w:val="5"/>
        </w:numPr>
        <w:shd w:val="clear" w:color="auto" w:fill="FFFFFF"/>
        <w:spacing w:after="0" w:line="240" w:lineRule="auto"/>
        <w:contextualSpacing/>
        <w:rPr>
          <w:rFonts w:eastAsia="Times New Roman" w:cstheme="minorHAnsi"/>
          <w:color w:val="222222"/>
          <w:lang w:eastAsia="es-MX"/>
        </w:rPr>
      </w:pPr>
      <w:r w:rsidRPr="0086502F">
        <w:rPr>
          <w:rFonts w:eastAsia="Times New Roman" w:cstheme="minorHAnsi"/>
          <w:color w:val="222222"/>
          <w:lang w:val="es-ES_tradnl" w:eastAsia="es-MX"/>
        </w:rPr>
        <w:t>Presentación de bases para su aprobación.</w:t>
      </w:r>
    </w:p>
    <w:p w:rsidR="003D4FC9" w:rsidRPr="00C5380C" w:rsidRDefault="003D4FC9" w:rsidP="003D4FC9">
      <w:pPr>
        <w:pStyle w:val="Prrafodelista"/>
        <w:shd w:val="clear" w:color="auto" w:fill="FFFFFF"/>
        <w:spacing w:after="0" w:line="360" w:lineRule="atLeast"/>
        <w:ind w:left="2640"/>
        <w:jc w:val="both"/>
        <w:rPr>
          <w:rFonts w:eastAsia="Times New Roman" w:cstheme="minorHAnsi"/>
          <w:color w:val="222222"/>
          <w:lang w:eastAsia="es-MX"/>
        </w:rPr>
      </w:pPr>
    </w:p>
    <w:p w:rsidR="003D4FC9" w:rsidRDefault="003D4FC9" w:rsidP="003D4FC9">
      <w:pPr>
        <w:pStyle w:val="Prrafodelista"/>
        <w:numPr>
          <w:ilvl w:val="0"/>
          <w:numId w:val="3"/>
        </w:numPr>
        <w:rPr>
          <w:rFonts w:cstheme="minorHAnsi"/>
        </w:rPr>
      </w:pPr>
      <w:r w:rsidRPr="00C5309C">
        <w:rPr>
          <w:rFonts w:cstheme="minorHAnsi"/>
        </w:rPr>
        <w:t>Asuntos Varios.</w:t>
      </w:r>
    </w:p>
    <w:p w:rsidR="00ED2D87" w:rsidRDefault="00ED2D87" w:rsidP="0086502F">
      <w:pPr>
        <w:pStyle w:val="Prrafodelista"/>
        <w:ind w:left="1440"/>
        <w:rPr>
          <w:rFonts w:cstheme="minorHAnsi"/>
        </w:rPr>
      </w:pPr>
    </w:p>
    <w:p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86502F" w:rsidRDefault="0086502F" w:rsidP="001F1F61">
      <w:pPr>
        <w:tabs>
          <w:tab w:val="left" w:pos="2880"/>
        </w:tabs>
        <w:spacing w:after="200" w:line="360" w:lineRule="auto"/>
        <w:jc w:val="both"/>
        <w:rPr>
          <w:rFonts w:eastAsia="Calibri" w:cstheme="minorHAnsi"/>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34572A" w:rsidRDefault="0034572A" w:rsidP="001F1F61">
      <w:pPr>
        <w:spacing w:after="200" w:line="240" w:lineRule="auto"/>
        <w:rPr>
          <w:rFonts w:eastAsia="Calibri" w:cstheme="minorHAnsi"/>
          <w:b/>
          <w:lang w:val="pt-BR"/>
        </w:rPr>
      </w:pPr>
    </w:p>
    <w:p w:rsidR="00137B55" w:rsidRDefault="00137B55"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Edmundo Antonio Amutio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 xml:space="preserve">Suplente del </w:t>
      </w:r>
      <w:proofErr w:type="gramStart"/>
      <w:r w:rsidRPr="00025F60">
        <w:rPr>
          <w:rFonts w:eastAsia="Times New Roman" w:cstheme="minorHAnsi"/>
          <w:lang w:val="es-ES" w:eastAsia="es-ES"/>
        </w:rPr>
        <w:t>Presidente</w:t>
      </w:r>
      <w:proofErr w:type="gramEnd"/>
      <w:r w:rsidRPr="00025F60">
        <w:rPr>
          <w:rFonts w:eastAsia="Times New Roman" w:cstheme="minorHAnsi"/>
          <w:lang w:val="es-ES" w:eastAsia="es-ES"/>
        </w:rPr>
        <w:t xml:space="preserve"> del Comité de Adquisiciones.</w:t>
      </w:r>
    </w:p>
    <w:p w:rsidR="00A435F9" w:rsidRDefault="00A435F9" w:rsidP="001F1F61">
      <w:pPr>
        <w:spacing w:after="200" w:line="240" w:lineRule="auto"/>
        <w:rPr>
          <w:rFonts w:eastAsia="Times New Roman" w:cstheme="minorHAnsi"/>
          <w:lang w:val="es-ES" w:eastAsia="es-ES"/>
        </w:rPr>
      </w:pPr>
    </w:p>
    <w:p w:rsidR="00F400E9" w:rsidRDefault="00F400E9" w:rsidP="001F1F61">
      <w:pPr>
        <w:spacing w:after="200" w:line="240" w:lineRule="auto"/>
        <w:rPr>
          <w:rFonts w:eastAsia="Times New Roman" w:cstheme="minorHAnsi"/>
          <w:lang w:val="es-ES" w:eastAsia="es-ES"/>
        </w:rPr>
      </w:pPr>
    </w:p>
    <w:p w:rsidR="00F400E9" w:rsidRDefault="00F400E9" w:rsidP="001F1F61">
      <w:pPr>
        <w:spacing w:after="200" w:line="240" w:lineRule="auto"/>
        <w:rPr>
          <w:rFonts w:eastAsia="Times New Roman" w:cstheme="minorHAnsi"/>
          <w:lang w:val="es-ES" w:eastAsia="es-ES"/>
        </w:rPr>
      </w:pPr>
    </w:p>
    <w:p w:rsidR="001F1F61" w:rsidRPr="001F1F61" w:rsidRDefault="001F1F61" w:rsidP="001F1F61">
      <w:pPr>
        <w:spacing w:after="0" w:line="360" w:lineRule="auto"/>
        <w:jc w:val="both"/>
        <w:rPr>
          <w:rFonts w:eastAsia="Times New Roman" w:cstheme="minorHAnsi"/>
          <w:lang w:eastAsia="es-ES"/>
        </w:rPr>
      </w:pPr>
      <w:r w:rsidRPr="001F1F61">
        <w:rPr>
          <w:rFonts w:eastAsia="Times New Roman" w:cstheme="minorHAnsi"/>
          <w:lang w:eastAsia="es-ES"/>
        </w:rPr>
        <w:lastRenderedPageBreak/>
        <w:t>Estimados Regidores:</w:t>
      </w:r>
    </w:p>
    <w:p w:rsidR="00137B55" w:rsidRDefault="00137B55" w:rsidP="001F1F61">
      <w:pPr>
        <w:spacing w:after="0" w:line="360" w:lineRule="auto"/>
        <w:jc w:val="both"/>
        <w:rPr>
          <w:rFonts w:eastAsia="Times New Roman" w:cstheme="minorHAnsi"/>
          <w:lang w:eastAsia="es-ES"/>
        </w:rPr>
      </w:pPr>
    </w:p>
    <w:p w:rsidR="008325CA" w:rsidRPr="001F1F61" w:rsidRDefault="001F1F61" w:rsidP="008325CA">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w:t>
      </w:r>
      <w:r w:rsidR="005B7193">
        <w:rPr>
          <w:rFonts w:eastAsia="Times New Roman" w:cstheme="minorHAnsi"/>
          <w:lang w:eastAsia="es-ES"/>
        </w:rPr>
        <w:t>, 28</w:t>
      </w:r>
      <w:r w:rsidRPr="001F1F61">
        <w:rPr>
          <w:rFonts w:eastAsia="Times New Roman" w:cstheme="minorHAnsi"/>
          <w:lang w:eastAsia="es-ES"/>
        </w:rPr>
        <w:t xml:space="preserve">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les extiendo la presente invitación a la</w:t>
      </w:r>
      <w:r w:rsidR="00F35E4A">
        <w:rPr>
          <w:rFonts w:eastAsia="Times New Roman" w:cstheme="minorHAnsi"/>
          <w:lang w:eastAsia="es-ES"/>
        </w:rPr>
        <w:t xml:space="preserve"> </w:t>
      </w:r>
      <w:r w:rsidR="000D5623">
        <w:rPr>
          <w:rFonts w:eastAsia="Times New Roman" w:cstheme="minorHAnsi"/>
          <w:b/>
          <w:lang w:eastAsia="es-ES"/>
        </w:rPr>
        <w:t>Sexta</w:t>
      </w:r>
      <w:r w:rsidR="00DF71CD">
        <w:rPr>
          <w:rFonts w:eastAsia="Times New Roman" w:cstheme="minorHAnsi"/>
          <w:b/>
          <w:lang w:eastAsia="es-ES"/>
        </w:rPr>
        <w:t xml:space="preserve"> </w:t>
      </w:r>
      <w:r w:rsidR="00565F53" w:rsidRPr="001F1F61">
        <w:rPr>
          <w:rFonts w:eastAsia="Times New Roman" w:cstheme="minorHAnsi"/>
          <w:b/>
          <w:lang w:eastAsia="es-ES"/>
        </w:rPr>
        <w:t>Sesión Ordinaria</w:t>
      </w:r>
      <w:r w:rsidR="00565F53" w:rsidRPr="001F1F61">
        <w:rPr>
          <w:rFonts w:eastAsia="Times New Roman" w:cstheme="minorHAnsi"/>
          <w:lang w:eastAsia="es-ES"/>
        </w:rPr>
        <w:t xml:space="preserve"> del Comité de Adquisiciones del Municipio de Zapopan, la cual tendrá verificativo el  </w:t>
      </w:r>
      <w:r w:rsidR="00565F53" w:rsidRPr="001F1F61">
        <w:rPr>
          <w:rFonts w:cstheme="minorHAnsi"/>
          <w:b/>
          <w:bCs/>
          <w:color w:val="222222"/>
          <w:shd w:val="clear" w:color="auto" w:fill="FFFFFF"/>
        </w:rPr>
        <w:t xml:space="preserve">día </w:t>
      </w:r>
      <w:r w:rsidR="003D4FC9">
        <w:rPr>
          <w:rFonts w:cstheme="minorHAnsi"/>
          <w:b/>
          <w:bCs/>
          <w:color w:val="222222"/>
          <w:shd w:val="clear" w:color="auto" w:fill="FFFFFF"/>
        </w:rPr>
        <w:t xml:space="preserve">jueves </w:t>
      </w:r>
      <w:r w:rsidR="000D5623">
        <w:rPr>
          <w:rFonts w:cstheme="minorHAnsi"/>
          <w:b/>
          <w:bCs/>
          <w:color w:val="222222"/>
          <w:shd w:val="clear" w:color="auto" w:fill="FFFFFF"/>
        </w:rPr>
        <w:t>14</w:t>
      </w:r>
      <w:r w:rsidR="0086502F">
        <w:rPr>
          <w:rFonts w:cstheme="minorHAnsi"/>
          <w:b/>
          <w:bCs/>
          <w:color w:val="222222"/>
          <w:shd w:val="clear" w:color="auto" w:fill="FFFFFF"/>
        </w:rPr>
        <w:t xml:space="preserve"> </w:t>
      </w:r>
      <w:r w:rsidR="00AC55B7">
        <w:rPr>
          <w:rFonts w:cstheme="minorHAnsi"/>
          <w:b/>
          <w:bCs/>
          <w:color w:val="222222"/>
          <w:shd w:val="clear" w:color="auto" w:fill="FFFFFF"/>
        </w:rPr>
        <w:t xml:space="preserve">de </w:t>
      </w:r>
      <w:r w:rsidR="000D5623">
        <w:rPr>
          <w:rFonts w:cstheme="minorHAnsi"/>
          <w:b/>
          <w:bCs/>
          <w:color w:val="222222"/>
          <w:shd w:val="clear" w:color="auto" w:fill="FFFFFF"/>
        </w:rPr>
        <w:t>Marzo</w:t>
      </w:r>
      <w:r w:rsidR="0072108B">
        <w:rPr>
          <w:rFonts w:cstheme="minorHAnsi"/>
          <w:b/>
          <w:bCs/>
          <w:color w:val="222222"/>
          <w:shd w:val="clear" w:color="auto" w:fill="FFFFFF"/>
        </w:rPr>
        <w:t xml:space="preserve"> </w:t>
      </w:r>
      <w:r w:rsidR="00B26D50" w:rsidRPr="001F1F61">
        <w:rPr>
          <w:rFonts w:cstheme="minorHAnsi"/>
          <w:b/>
          <w:bCs/>
          <w:color w:val="222222"/>
          <w:shd w:val="clear" w:color="auto" w:fill="FFFFFF"/>
        </w:rPr>
        <w:t>del 202</w:t>
      </w:r>
      <w:r w:rsidR="007A2051">
        <w:rPr>
          <w:rFonts w:cstheme="minorHAnsi"/>
          <w:b/>
          <w:bCs/>
          <w:color w:val="222222"/>
          <w:shd w:val="clear" w:color="auto" w:fill="FFFFFF"/>
        </w:rPr>
        <w:t>4</w:t>
      </w:r>
      <w:r w:rsidR="00B26D50" w:rsidRPr="001F1F61">
        <w:rPr>
          <w:rFonts w:cstheme="minorHAnsi"/>
          <w:b/>
          <w:bCs/>
          <w:color w:val="222222"/>
          <w:shd w:val="clear" w:color="auto" w:fill="FFFFFF"/>
        </w:rPr>
        <w:t>, a las 1</w:t>
      </w:r>
      <w:r w:rsidR="003B7EFB">
        <w:rPr>
          <w:rFonts w:cstheme="minorHAnsi"/>
          <w:b/>
          <w:bCs/>
          <w:color w:val="222222"/>
          <w:shd w:val="clear" w:color="auto" w:fill="FFFFFF"/>
        </w:rPr>
        <w:t>0</w:t>
      </w:r>
      <w:r w:rsidR="00B26D50" w:rsidRPr="001F1F61">
        <w:rPr>
          <w:rFonts w:cstheme="minorHAnsi"/>
          <w:b/>
          <w:bCs/>
          <w:color w:val="222222"/>
          <w:shd w:val="clear" w:color="auto" w:fill="FFFFFF"/>
        </w:rPr>
        <w:t xml:space="preserve">:00 horas, </w:t>
      </w:r>
      <w:r w:rsidR="00EA4722" w:rsidRPr="001F1F61">
        <w:rPr>
          <w:rFonts w:cstheme="minorHAnsi"/>
          <w:b/>
          <w:bCs/>
          <w:color w:val="222222"/>
          <w:shd w:val="clear" w:color="auto" w:fill="FFFFFF"/>
        </w:rPr>
        <w:t xml:space="preserve">de manera presencial, </w:t>
      </w:r>
      <w:r w:rsidR="008325CA" w:rsidRPr="00817CAB">
        <w:rPr>
          <w:rFonts w:cstheme="minorHAnsi"/>
          <w:b/>
          <w:bCs/>
          <w:color w:val="222222"/>
          <w:shd w:val="clear" w:color="auto" w:fill="FFFFFF"/>
        </w:rPr>
        <w:t xml:space="preserve">en </w:t>
      </w:r>
      <w:r w:rsidR="008325CA">
        <w:rPr>
          <w:rFonts w:cstheme="minorHAnsi"/>
          <w:b/>
          <w:bCs/>
          <w:color w:val="222222"/>
          <w:shd w:val="clear" w:color="auto" w:fill="FFFFFF"/>
        </w:rPr>
        <w:t xml:space="preserve">la Antesala de Cabildo, de la Expresidencia ubicada en Av. Hidalgo no. 151, Zapopan Centro, </w:t>
      </w:r>
      <w:r w:rsidR="008325CA" w:rsidRPr="001F1F61">
        <w:rPr>
          <w:rFonts w:cstheme="minorHAnsi"/>
          <w:color w:val="222222"/>
          <w:shd w:val="clear" w:color="auto" w:fill="FFFFFF"/>
        </w:rPr>
        <w:t>bajo el siguiente:</w:t>
      </w:r>
    </w:p>
    <w:p w:rsidR="00B26D50" w:rsidRDefault="00B26D50" w:rsidP="00B26D50">
      <w:pPr>
        <w:tabs>
          <w:tab w:val="left" w:pos="1755"/>
        </w:tabs>
        <w:spacing w:after="0" w:line="276" w:lineRule="auto"/>
        <w:jc w:val="both"/>
        <w:rPr>
          <w:rFonts w:cstheme="minorHAnsi"/>
          <w:color w:val="222222"/>
          <w:shd w:val="clear" w:color="auto" w:fill="FFFFFF"/>
        </w:rPr>
      </w:pPr>
    </w:p>
    <w:p w:rsid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86502F" w:rsidRDefault="0086502F" w:rsidP="001F1F61">
      <w:pPr>
        <w:keepNext/>
        <w:spacing w:after="0" w:line="360" w:lineRule="auto"/>
        <w:jc w:val="center"/>
        <w:outlineLvl w:val="0"/>
        <w:rPr>
          <w:rFonts w:eastAsia="Times New Roman" w:cstheme="minorHAnsi"/>
          <w:b/>
          <w:bCs/>
          <w:lang w:eastAsia="es-ES"/>
        </w:rPr>
      </w:pP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bookmarkStart w:id="0" w:name="_GoBack"/>
      <w:bookmarkEnd w:id="0"/>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E537FB" w:rsidRDefault="00E537FB" w:rsidP="00E537FB">
      <w:pPr>
        <w:pStyle w:val="Prrafodelista"/>
        <w:numPr>
          <w:ilvl w:val="1"/>
          <w:numId w:val="8"/>
        </w:numPr>
        <w:spacing w:after="0" w:line="360" w:lineRule="auto"/>
        <w:jc w:val="both"/>
        <w:rPr>
          <w:rFonts w:eastAsia="Calibri" w:cstheme="minorHAnsi"/>
          <w:lang w:val="es-ES"/>
        </w:rPr>
      </w:pPr>
      <w:r w:rsidRPr="00E537FB">
        <w:rPr>
          <w:rFonts w:eastAsia="Calibri" w:cstheme="minorHAnsi"/>
          <w:lang w:val="es-ES"/>
        </w:rPr>
        <w:t xml:space="preserve">Agenda de Trabajo: </w:t>
      </w:r>
    </w:p>
    <w:p w:rsidR="009E64DA" w:rsidRPr="00DF71CD" w:rsidRDefault="009E64DA" w:rsidP="009E64DA">
      <w:pPr>
        <w:pStyle w:val="Prrafodelista"/>
        <w:numPr>
          <w:ilvl w:val="0"/>
          <w:numId w:val="24"/>
        </w:numPr>
        <w:shd w:val="clear" w:color="auto" w:fill="FFFFFF"/>
        <w:spacing w:after="0" w:line="360" w:lineRule="atLeast"/>
        <w:jc w:val="both"/>
        <w:rPr>
          <w:rFonts w:eastAsia="Times New Roman" w:cstheme="minorHAnsi"/>
          <w:color w:val="222222"/>
          <w:lang w:eastAsia="es-MX"/>
        </w:rPr>
      </w:pPr>
      <w:r w:rsidRPr="00DF71CD">
        <w:rPr>
          <w:rFonts w:eastAsia="Times New Roman" w:cstheme="minorHAnsi"/>
          <w:color w:val="222222"/>
          <w:lang w:val="es-ES_tradnl" w:eastAsia="es-MX"/>
        </w:rPr>
        <w:t>Presentación de cuadros de procesos de licitación pública con concurrencia del Comité, o.</w:t>
      </w:r>
    </w:p>
    <w:p w:rsidR="009E64DA" w:rsidRPr="00DF71CD" w:rsidRDefault="009E64DA" w:rsidP="009E64DA">
      <w:pPr>
        <w:pStyle w:val="Prrafodelista"/>
        <w:shd w:val="clear" w:color="auto" w:fill="FFFFFF"/>
        <w:spacing w:after="0" w:line="276" w:lineRule="auto"/>
        <w:ind w:left="1440"/>
        <w:jc w:val="both"/>
        <w:rPr>
          <w:rFonts w:eastAsia="Times New Roman" w:cstheme="minorHAnsi"/>
          <w:color w:val="222222"/>
          <w:lang w:eastAsia="es-MX"/>
        </w:rPr>
      </w:pPr>
    </w:p>
    <w:p w:rsidR="00E537FB" w:rsidRPr="00DF71CD" w:rsidRDefault="00E537FB" w:rsidP="009E64DA">
      <w:pPr>
        <w:pStyle w:val="Prrafodelista"/>
        <w:numPr>
          <w:ilvl w:val="0"/>
          <w:numId w:val="24"/>
        </w:numPr>
        <w:spacing w:line="240" w:lineRule="auto"/>
        <w:rPr>
          <w:rFonts w:eastAsia="Times New Roman" w:cstheme="minorHAnsi"/>
          <w:color w:val="222222"/>
          <w:lang w:eastAsia="es-MX"/>
        </w:rPr>
      </w:pPr>
      <w:r w:rsidRPr="00DF71CD">
        <w:rPr>
          <w:rFonts w:eastAsia="Times New Roman" w:cstheme="minorHAnsi"/>
          <w:color w:val="222222"/>
          <w:lang w:val="es-ES_tradnl" w:eastAsia="es-MX"/>
        </w:rPr>
        <w:t>Presentación de ser el caso e informe de adjudicaciones directas y,</w:t>
      </w:r>
    </w:p>
    <w:p w:rsidR="00E537FB" w:rsidRPr="00DF71CD" w:rsidRDefault="00E537FB" w:rsidP="0086502F">
      <w:pPr>
        <w:pStyle w:val="Prrafodelista"/>
        <w:spacing w:line="240" w:lineRule="auto"/>
        <w:ind w:left="2280"/>
        <w:rPr>
          <w:rFonts w:eastAsia="Times New Roman" w:cstheme="minorHAnsi"/>
          <w:color w:val="222222"/>
          <w:lang w:eastAsia="es-MX"/>
        </w:rPr>
      </w:pPr>
    </w:p>
    <w:p w:rsidR="00E537FB" w:rsidRPr="00B812F4" w:rsidRDefault="00E537FB" w:rsidP="00502974">
      <w:pPr>
        <w:pStyle w:val="Prrafodelista"/>
        <w:numPr>
          <w:ilvl w:val="3"/>
          <w:numId w:val="8"/>
        </w:numPr>
        <w:spacing w:line="240" w:lineRule="auto"/>
        <w:rPr>
          <w:rFonts w:eastAsia="Times New Roman" w:cstheme="minorHAnsi"/>
          <w:color w:val="222222"/>
          <w:lang w:eastAsia="es-MX"/>
        </w:rPr>
      </w:pPr>
      <w:r w:rsidRPr="00B812F4">
        <w:rPr>
          <w:rFonts w:eastAsia="Times New Roman" w:cstheme="minorHAnsi"/>
          <w:color w:val="222222"/>
          <w:lang w:eastAsia="es-MX"/>
        </w:rPr>
        <w:t>Adjudicaciones Directas de acuerdo al Artículo 99, Fracción I, III y VI del Reglamento de Compras, Enajenaciones y Contratación de Servicios del Municipio de Zapopan Jalisco.</w:t>
      </w:r>
    </w:p>
    <w:p w:rsidR="00E537FB" w:rsidRPr="00DF71CD" w:rsidRDefault="00E537FB" w:rsidP="0086502F">
      <w:pPr>
        <w:pStyle w:val="Prrafodelista"/>
        <w:spacing w:line="240" w:lineRule="auto"/>
        <w:ind w:left="2640"/>
        <w:rPr>
          <w:rFonts w:eastAsia="Times New Roman" w:cstheme="minorHAnsi"/>
          <w:color w:val="222222"/>
          <w:lang w:eastAsia="es-MX"/>
        </w:rPr>
      </w:pPr>
    </w:p>
    <w:p w:rsidR="0086502F" w:rsidRPr="00DF71CD" w:rsidRDefault="009E64DA" w:rsidP="009E64DA">
      <w:pPr>
        <w:shd w:val="clear" w:color="auto" w:fill="FFFFFF"/>
        <w:spacing w:after="0" w:line="240" w:lineRule="auto"/>
        <w:ind w:left="1920"/>
        <w:jc w:val="both"/>
        <w:rPr>
          <w:rFonts w:eastAsia="Times New Roman" w:cstheme="minorHAnsi"/>
          <w:color w:val="222222"/>
          <w:lang w:eastAsia="es-MX"/>
        </w:rPr>
      </w:pPr>
      <w:r w:rsidRPr="00DF71CD">
        <w:rPr>
          <w:rFonts w:eastAsia="Times New Roman" w:cstheme="minorHAnsi"/>
          <w:color w:val="222222"/>
          <w:lang w:eastAsia="es-MX"/>
        </w:rPr>
        <w:t xml:space="preserve">3. </w:t>
      </w:r>
      <w:r w:rsidR="0086502F" w:rsidRPr="00DF71CD">
        <w:rPr>
          <w:rFonts w:eastAsia="Times New Roman" w:cstheme="minorHAnsi"/>
          <w:color w:val="222222"/>
          <w:lang w:eastAsia="es-MX"/>
        </w:rPr>
        <w:t xml:space="preserve">Ampliaciones de acuerdo al Artículo 115, de </w:t>
      </w:r>
      <w:r w:rsidR="0086502F" w:rsidRPr="00DF71CD">
        <w:rPr>
          <w:rFonts w:eastAsia="Times New Roman" w:cstheme="minorHAnsi"/>
          <w:lang w:eastAsia="es-ES"/>
        </w:rPr>
        <w:t>Reglamento de Compras, Enajenaciones y Contratación de Servicios del Municipio de Zapopan Jalisco.</w:t>
      </w:r>
    </w:p>
    <w:p w:rsidR="00E537FB" w:rsidRPr="00DF71CD" w:rsidRDefault="00E537FB" w:rsidP="0086502F">
      <w:pPr>
        <w:pStyle w:val="Prrafodelista"/>
        <w:spacing w:line="240" w:lineRule="auto"/>
        <w:rPr>
          <w:rFonts w:eastAsia="Times New Roman" w:cstheme="minorHAnsi"/>
          <w:color w:val="222222"/>
          <w:lang w:eastAsia="es-MX"/>
        </w:rPr>
      </w:pPr>
    </w:p>
    <w:p w:rsidR="00756577" w:rsidRPr="00DF71CD" w:rsidRDefault="009E64DA" w:rsidP="009E64DA">
      <w:pPr>
        <w:shd w:val="clear" w:color="auto" w:fill="FFFFFF"/>
        <w:spacing w:after="0" w:line="240" w:lineRule="auto"/>
        <w:ind w:left="1920"/>
        <w:rPr>
          <w:rFonts w:eastAsia="Times New Roman" w:cstheme="minorHAnsi"/>
          <w:color w:val="222222"/>
          <w:lang w:eastAsia="es-MX"/>
        </w:rPr>
      </w:pPr>
      <w:r w:rsidRPr="00DF71CD">
        <w:rPr>
          <w:rFonts w:eastAsia="Times New Roman" w:cstheme="minorHAnsi"/>
          <w:color w:val="222222"/>
          <w:lang w:val="es-ES_tradnl" w:eastAsia="es-MX"/>
        </w:rPr>
        <w:t xml:space="preserve">4. </w:t>
      </w:r>
      <w:r w:rsidR="00756577" w:rsidRPr="00DF71CD">
        <w:rPr>
          <w:rFonts w:eastAsia="Times New Roman" w:cstheme="minorHAnsi"/>
          <w:color w:val="222222"/>
          <w:lang w:val="es-ES_tradnl" w:eastAsia="es-MX"/>
        </w:rPr>
        <w:t>Presentación de bases para su aprobación.</w:t>
      </w:r>
    </w:p>
    <w:p w:rsidR="00E537FB" w:rsidRPr="0086502F" w:rsidRDefault="00E537FB" w:rsidP="00E537FB">
      <w:pPr>
        <w:pStyle w:val="Prrafodelista"/>
        <w:shd w:val="clear" w:color="auto" w:fill="FFFFFF"/>
        <w:spacing w:after="0" w:line="360" w:lineRule="atLeast"/>
        <w:ind w:left="2640"/>
        <w:jc w:val="both"/>
        <w:rPr>
          <w:rFonts w:eastAsia="Times New Roman" w:cstheme="minorHAnsi"/>
          <w:color w:val="222222"/>
          <w:lang w:eastAsia="es-MX"/>
        </w:rPr>
      </w:pPr>
    </w:p>
    <w:p w:rsidR="00E537FB" w:rsidRPr="0086502F" w:rsidRDefault="00E537FB" w:rsidP="0086502F">
      <w:pPr>
        <w:pStyle w:val="Prrafodelista"/>
        <w:numPr>
          <w:ilvl w:val="1"/>
          <w:numId w:val="8"/>
        </w:numPr>
        <w:rPr>
          <w:rFonts w:cstheme="minorHAnsi"/>
        </w:rPr>
      </w:pPr>
      <w:r w:rsidRPr="0086502F">
        <w:rPr>
          <w:rFonts w:cstheme="minorHAnsi"/>
        </w:rPr>
        <w:t>Asuntos Varios.</w:t>
      </w:r>
    </w:p>
    <w:p w:rsidR="00137B55" w:rsidRDefault="00137B55" w:rsidP="001F1F61">
      <w:pPr>
        <w:shd w:val="clear" w:color="auto" w:fill="FFFFFF"/>
        <w:spacing w:after="0" w:line="276" w:lineRule="auto"/>
        <w:contextualSpacing/>
        <w:jc w:val="both"/>
        <w:rPr>
          <w:rFonts w:eastAsia="Times New Roman" w:cstheme="minorHAnsi"/>
          <w:color w:val="222222"/>
          <w:lang w:eastAsia="es-MX"/>
        </w:rPr>
      </w:pPr>
    </w:p>
    <w:p w:rsidR="001F1F61" w:rsidRPr="00137B55" w:rsidRDefault="001F1F61" w:rsidP="00137B55">
      <w:pPr>
        <w:tabs>
          <w:tab w:val="left" w:pos="2880"/>
        </w:tabs>
        <w:spacing w:after="200" w:line="360" w:lineRule="auto"/>
        <w:jc w:val="both"/>
        <w:rPr>
          <w:rFonts w:eastAsia="Times New Roman" w:cstheme="minorHAnsi"/>
          <w:color w:val="000000"/>
          <w:lang w:eastAsia="es-MX"/>
        </w:rPr>
      </w:pPr>
      <w:r w:rsidRPr="00137B55">
        <w:rPr>
          <w:rFonts w:eastAsia="Times New Roman" w:cstheme="minorHAnsi"/>
          <w:color w:val="000000"/>
          <w:lang w:eastAsia="es-MX"/>
        </w:rPr>
        <w:t>Por lo anterior y en el caso de no poder asistir a la sesión antes convocada en su carácter de Invitado, con fundamento a lo previsto en el Artículo 25 punto número 5,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37B55">
        <w:rPr>
          <w:rFonts w:eastAsia="Times New Roman" w:cstheme="minorHAnsi"/>
          <w:color w:val="000000"/>
          <w:lang w:eastAsia="es-MX"/>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F1F61" w:rsidRDefault="001F1F61" w:rsidP="001F1F61">
      <w:pPr>
        <w:shd w:val="clear" w:color="auto" w:fill="FFFFFF"/>
        <w:spacing w:after="100" w:afterAutospacing="1" w:line="240" w:lineRule="auto"/>
        <w:contextualSpacing/>
        <w:jc w:val="both"/>
        <w:rPr>
          <w:rFonts w:eastAsia="Calibri" w:cstheme="minorHAnsi"/>
          <w:b/>
          <w:lang w:val="es-ES"/>
        </w:rPr>
      </w:pPr>
    </w:p>
    <w:p w:rsidR="00137B55" w:rsidRPr="001F1F61" w:rsidRDefault="00137B55"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Default="001F1F61"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2936D1">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37D2" w:rsidRDefault="006F37D2">
      <w:pPr>
        <w:spacing w:after="0" w:line="240" w:lineRule="auto"/>
      </w:pPr>
      <w:r>
        <w:separator/>
      </w:r>
    </w:p>
  </w:endnote>
  <w:endnote w:type="continuationSeparator" w:id="0">
    <w:p w:rsidR="006F37D2" w:rsidRDefault="006F3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37D2" w:rsidRDefault="006F37D2">
      <w:pPr>
        <w:spacing w:after="0" w:line="240" w:lineRule="auto"/>
      </w:pPr>
      <w:r>
        <w:separator/>
      </w:r>
    </w:p>
  </w:footnote>
  <w:footnote w:type="continuationSeparator" w:id="0">
    <w:p w:rsidR="006F37D2" w:rsidRDefault="006F3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0CD" w:rsidRDefault="0021191B" w:rsidP="00A830CD">
    <w:pPr>
      <w:pStyle w:val="Encabezado"/>
      <w:tabs>
        <w:tab w:val="clear" w:pos="8838"/>
        <w:tab w:val="right" w:pos="10490"/>
      </w:tabs>
      <w:ind w:left="-1134" w:right="-1085"/>
    </w:pPr>
    <w:r>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60288" behindDoc="0" locked="0" layoutInCell="1" allowOverlap="1">
              <wp:simplePos x="0" y="0"/>
              <wp:positionH relativeFrom="column">
                <wp:posOffset>5623560</wp:posOffset>
              </wp:positionH>
              <wp:positionV relativeFrom="paragraph">
                <wp:posOffset>252095</wp:posOffset>
              </wp:positionV>
              <wp:extent cx="1076325" cy="295275"/>
              <wp:effectExtent l="0" t="0" r="9525" b="9525"/>
              <wp:wrapNone/>
              <wp:docPr id="1" name="Cuadro de texto 1"/>
              <wp:cNvGraphicFramePr/>
              <a:graphic xmlns:a="http://schemas.openxmlformats.org/drawingml/2006/main">
                <a:graphicData uri="http://schemas.microsoft.com/office/word/2010/wordprocessingShape">
                  <wps:wsp>
                    <wps:cNvSpPr txBox="1"/>
                    <wps:spPr>
                      <a:xfrm>
                        <a:off x="0" y="0"/>
                        <a:ext cx="1076325" cy="295275"/>
                      </a:xfrm>
                      <a:prstGeom prst="rect">
                        <a:avLst/>
                      </a:prstGeom>
                      <a:solidFill>
                        <a:schemeClr val="accent2"/>
                      </a:solidFill>
                      <a:ln w="6350">
                        <a:noFill/>
                      </a:ln>
                    </wps:spPr>
                    <wps:txbx>
                      <w:txbxContent>
                        <w:p w:rsidR="0021191B" w:rsidRDefault="002119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442.8pt;margin-top:19.85pt;width:84.75pt;height:23.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" fillcolor="#ed7d31 [3205]" stroked="f" strokeweight=".5pt">
              <v:textbox>
                <w:txbxContent>
                  <w:p w:rsidR="0021191B" w:rsidRDefault="0021191B"/>
                </w:txbxContent>
              </v:textbox>
            </v:shape>
          </w:pict>
        </mc:Fallback>
      </mc:AlternateContent>
    </w:r>
    <w:r w:rsidR="00A830CD"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8206133" id="Cuadro de texto 8" o:spid="_x0000_s1027"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LAIXQIAANg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" fillcolor="#e46c0a" strokecolor="#e46c0a" strokeweight=".5pt">
              <v:path arrowok="t"/>
              <v:textbo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sidR="00A830CD">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64FEE"/>
    <w:multiLevelType w:val="hybridMultilevel"/>
    <w:tmpl w:val="28FA4C1C"/>
    <w:lvl w:ilvl="0" w:tplc="E6780AE4">
      <w:start w:val="2"/>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C6063DD"/>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3" w15:restartNumberingAfterBreak="0">
    <w:nsid w:val="13915D77"/>
    <w:multiLevelType w:val="hybridMultilevel"/>
    <w:tmpl w:val="D3F4C96C"/>
    <w:lvl w:ilvl="0" w:tplc="8396985A">
      <w:start w:val="1"/>
      <w:numFmt w:val="upperLetter"/>
      <w:lvlText w:val="%1."/>
      <w:lvlJc w:val="left"/>
      <w:pPr>
        <w:ind w:left="288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5531F9"/>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5"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8" w15:restartNumberingAfterBreak="0">
    <w:nsid w:val="2DD452E3"/>
    <w:multiLevelType w:val="hybridMultilevel"/>
    <w:tmpl w:val="19260CC0"/>
    <w:lvl w:ilvl="0" w:tplc="8396985A">
      <w:start w:val="1"/>
      <w:numFmt w:val="upperLetter"/>
      <w:lvlText w:val="%1."/>
      <w:lvlJc w:val="left"/>
      <w:pPr>
        <w:ind w:left="2880" w:hanging="360"/>
      </w:pPr>
      <w:rPr>
        <w:rFonts w:eastAsiaTheme="minorEastAsia"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860517"/>
    <w:multiLevelType w:val="hybridMultilevel"/>
    <w:tmpl w:val="D456888E"/>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0"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11"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52146DE"/>
    <w:multiLevelType w:val="hybridMultilevel"/>
    <w:tmpl w:val="D2443902"/>
    <w:lvl w:ilvl="0" w:tplc="0FFC8F5A">
      <w:start w:val="1"/>
      <w:numFmt w:val="decimal"/>
      <w:lvlText w:val="%1."/>
      <w:lvlJc w:val="left"/>
      <w:pPr>
        <w:tabs>
          <w:tab w:val="num" w:pos="1260"/>
        </w:tabs>
        <w:ind w:left="12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5"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A4C0F61"/>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7" w15:restartNumberingAfterBreak="0">
    <w:nsid w:val="4EB777FB"/>
    <w:multiLevelType w:val="hybridMultilevel"/>
    <w:tmpl w:val="F5CC52F4"/>
    <w:lvl w:ilvl="0" w:tplc="21EA5074">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8" w15:restartNumberingAfterBreak="0">
    <w:nsid w:val="570D5443"/>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9"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20" w15:restartNumberingAfterBreak="0">
    <w:nsid w:val="5DBE1891"/>
    <w:multiLevelType w:val="hybridMultilevel"/>
    <w:tmpl w:val="5C909946"/>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771" w:hanging="360"/>
      </w:pPr>
      <w:rPr>
        <w:rFonts w:hint="default"/>
      </w:rPr>
    </w:lvl>
    <w:lvl w:ilvl="4" w:tplc="69D0AF30">
      <w:start w:val="3"/>
      <w:numFmt w:val="decimal"/>
      <w:lvlText w:val="%5."/>
      <w:lvlJc w:val="left"/>
      <w:pPr>
        <w:ind w:left="3600" w:hanging="360"/>
      </w:pPr>
      <w:rPr>
        <w:rFonts w:hint="default"/>
      </w:rPr>
    </w:lvl>
    <w:lvl w:ilvl="5" w:tplc="97C6F388">
      <w:start w:val="4"/>
      <w:numFmt w:val="lowerRoman"/>
      <w:lvlText w:val="%6."/>
      <w:lvlJc w:val="left"/>
      <w:pPr>
        <w:ind w:left="4680" w:hanging="720"/>
      </w:pPr>
      <w:rPr>
        <w:rFont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abstractNum w:abstractNumId="23" w15:restartNumberingAfterBreak="0">
    <w:nsid w:val="66033FEE"/>
    <w:multiLevelType w:val="hybridMultilevel"/>
    <w:tmpl w:val="0C603CF6"/>
    <w:lvl w:ilvl="0" w:tplc="1F66DE6A">
      <w:start w:val="2"/>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num w:numId="1">
    <w:abstractNumId w:val="6"/>
  </w:num>
  <w:num w:numId="2">
    <w:abstractNumId w:val="10"/>
  </w:num>
  <w:num w:numId="3">
    <w:abstractNumId w:val="11"/>
  </w:num>
  <w:num w:numId="4">
    <w:abstractNumId w:val="7"/>
  </w:num>
  <w:num w:numId="5">
    <w:abstractNumId w:val="16"/>
  </w:num>
  <w:num w:numId="6">
    <w:abstractNumId w:val="12"/>
  </w:num>
  <w:num w:numId="7">
    <w:abstractNumId w:val="5"/>
  </w:num>
  <w:num w:numId="8">
    <w:abstractNumId w:val="20"/>
  </w:num>
  <w:num w:numId="9">
    <w:abstractNumId w:val="19"/>
  </w:num>
  <w:num w:numId="10">
    <w:abstractNumId w:val="22"/>
  </w:num>
  <w:num w:numId="11">
    <w:abstractNumId w:val="21"/>
  </w:num>
  <w:num w:numId="12">
    <w:abstractNumId w:val="15"/>
  </w:num>
  <w:num w:numId="13">
    <w:abstractNumId w:val="1"/>
  </w:num>
  <w:num w:numId="14">
    <w:abstractNumId w:val="14"/>
  </w:num>
  <w:num w:numId="15">
    <w:abstractNumId w:val="9"/>
  </w:num>
  <w:num w:numId="16">
    <w:abstractNumId w:val="2"/>
  </w:num>
  <w:num w:numId="17">
    <w:abstractNumId w:val="13"/>
  </w:num>
  <w:num w:numId="18">
    <w:abstractNumId w:val="8"/>
  </w:num>
  <w:num w:numId="19">
    <w:abstractNumId w:val="3"/>
  </w:num>
  <w:num w:numId="20">
    <w:abstractNumId w:val="18"/>
  </w:num>
  <w:num w:numId="21">
    <w:abstractNumId w:val="17"/>
  </w:num>
  <w:num w:numId="22">
    <w:abstractNumId w:val="0"/>
  </w:num>
  <w:num w:numId="23">
    <w:abstractNumId w:val="23"/>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16673"/>
    <w:rsid w:val="00020B2F"/>
    <w:rsid w:val="00025FAB"/>
    <w:rsid w:val="000534D7"/>
    <w:rsid w:val="00062955"/>
    <w:rsid w:val="000670B8"/>
    <w:rsid w:val="000734CD"/>
    <w:rsid w:val="00084728"/>
    <w:rsid w:val="000850EE"/>
    <w:rsid w:val="000A3179"/>
    <w:rsid w:val="000A7213"/>
    <w:rsid w:val="000B47F8"/>
    <w:rsid w:val="000C4E15"/>
    <w:rsid w:val="000C5F1E"/>
    <w:rsid w:val="000D5623"/>
    <w:rsid w:val="000E02BD"/>
    <w:rsid w:val="000E3A2A"/>
    <w:rsid w:val="000F1677"/>
    <w:rsid w:val="000F2519"/>
    <w:rsid w:val="000F483D"/>
    <w:rsid w:val="00101028"/>
    <w:rsid w:val="00102D3F"/>
    <w:rsid w:val="00102DF7"/>
    <w:rsid w:val="00117123"/>
    <w:rsid w:val="001177DA"/>
    <w:rsid w:val="00124D3E"/>
    <w:rsid w:val="001316DC"/>
    <w:rsid w:val="00137B55"/>
    <w:rsid w:val="00145465"/>
    <w:rsid w:val="0017750D"/>
    <w:rsid w:val="00187728"/>
    <w:rsid w:val="001C3E89"/>
    <w:rsid w:val="001D2907"/>
    <w:rsid w:val="001E73BD"/>
    <w:rsid w:val="001F1F61"/>
    <w:rsid w:val="001F273F"/>
    <w:rsid w:val="001F45F0"/>
    <w:rsid w:val="00202714"/>
    <w:rsid w:val="00207807"/>
    <w:rsid w:val="0021191B"/>
    <w:rsid w:val="00211F2A"/>
    <w:rsid w:val="00235333"/>
    <w:rsid w:val="002445D0"/>
    <w:rsid w:val="00250449"/>
    <w:rsid w:val="00254C89"/>
    <w:rsid w:val="00255BC4"/>
    <w:rsid w:val="00271F90"/>
    <w:rsid w:val="00287913"/>
    <w:rsid w:val="0029360C"/>
    <w:rsid w:val="002936D1"/>
    <w:rsid w:val="002A1374"/>
    <w:rsid w:val="002C0D99"/>
    <w:rsid w:val="002D0E9D"/>
    <w:rsid w:val="002D4B45"/>
    <w:rsid w:val="002E46AD"/>
    <w:rsid w:val="002F36A2"/>
    <w:rsid w:val="00313325"/>
    <w:rsid w:val="0034133E"/>
    <w:rsid w:val="003422C8"/>
    <w:rsid w:val="0034572A"/>
    <w:rsid w:val="00356C87"/>
    <w:rsid w:val="00376917"/>
    <w:rsid w:val="00384784"/>
    <w:rsid w:val="00397028"/>
    <w:rsid w:val="003971B1"/>
    <w:rsid w:val="003B7EFB"/>
    <w:rsid w:val="003C27A1"/>
    <w:rsid w:val="003C2A7B"/>
    <w:rsid w:val="003D4FC9"/>
    <w:rsid w:val="003D5C59"/>
    <w:rsid w:val="00411E6C"/>
    <w:rsid w:val="00411EE8"/>
    <w:rsid w:val="004133CF"/>
    <w:rsid w:val="00414F42"/>
    <w:rsid w:val="00415A87"/>
    <w:rsid w:val="00420297"/>
    <w:rsid w:val="004338EC"/>
    <w:rsid w:val="004528EF"/>
    <w:rsid w:val="004615B8"/>
    <w:rsid w:val="00463210"/>
    <w:rsid w:val="00466BCA"/>
    <w:rsid w:val="00475167"/>
    <w:rsid w:val="0048652F"/>
    <w:rsid w:val="004B3857"/>
    <w:rsid w:val="004C0044"/>
    <w:rsid w:val="004D0DD5"/>
    <w:rsid w:val="004D500C"/>
    <w:rsid w:val="004F04B6"/>
    <w:rsid w:val="004F23B0"/>
    <w:rsid w:val="00502974"/>
    <w:rsid w:val="005111BB"/>
    <w:rsid w:val="00515127"/>
    <w:rsid w:val="005162F0"/>
    <w:rsid w:val="005237AD"/>
    <w:rsid w:val="00527536"/>
    <w:rsid w:val="00554ED0"/>
    <w:rsid w:val="00565F53"/>
    <w:rsid w:val="00577F4E"/>
    <w:rsid w:val="0058097C"/>
    <w:rsid w:val="005B04DB"/>
    <w:rsid w:val="005B4CD9"/>
    <w:rsid w:val="005B7193"/>
    <w:rsid w:val="005C4D68"/>
    <w:rsid w:val="005D0CA1"/>
    <w:rsid w:val="005D1B93"/>
    <w:rsid w:val="005D6593"/>
    <w:rsid w:val="005D70CA"/>
    <w:rsid w:val="005E29F1"/>
    <w:rsid w:val="005E490F"/>
    <w:rsid w:val="005F4550"/>
    <w:rsid w:val="005F50E7"/>
    <w:rsid w:val="00620BE5"/>
    <w:rsid w:val="0062630C"/>
    <w:rsid w:val="00637301"/>
    <w:rsid w:val="00655B0A"/>
    <w:rsid w:val="006601D7"/>
    <w:rsid w:val="00666918"/>
    <w:rsid w:val="00671030"/>
    <w:rsid w:val="00695CB6"/>
    <w:rsid w:val="006D38FD"/>
    <w:rsid w:val="006E3983"/>
    <w:rsid w:val="006F07F8"/>
    <w:rsid w:val="006F0C4F"/>
    <w:rsid w:val="006F37D2"/>
    <w:rsid w:val="006F4A74"/>
    <w:rsid w:val="00716BC2"/>
    <w:rsid w:val="0072108B"/>
    <w:rsid w:val="007258FA"/>
    <w:rsid w:val="00756577"/>
    <w:rsid w:val="00781C29"/>
    <w:rsid w:val="00782EE2"/>
    <w:rsid w:val="0079024B"/>
    <w:rsid w:val="007A2051"/>
    <w:rsid w:val="007B121B"/>
    <w:rsid w:val="007B46F6"/>
    <w:rsid w:val="007B4D5D"/>
    <w:rsid w:val="007C3EA1"/>
    <w:rsid w:val="007E5C99"/>
    <w:rsid w:val="007F0592"/>
    <w:rsid w:val="00815E03"/>
    <w:rsid w:val="00826425"/>
    <w:rsid w:val="00827441"/>
    <w:rsid w:val="008325CA"/>
    <w:rsid w:val="00834FA0"/>
    <w:rsid w:val="00843010"/>
    <w:rsid w:val="00854EAB"/>
    <w:rsid w:val="0086502F"/>
    <w:rsid w:val="008722A5"/>
    <w:rsid w:val="00892B45"/>
    <w:rsid w:val="00893D19"/>
    <w:rsid w:val="008A370B"/>
    <w:rsid w:val="008B7DD9"/>
    <w:rsid w:val="008C1AB1"/>
    <w:rsid w:val="008E179C"/>
    <w:rsid w:val="008F584B"/>
    <w:rsid w:val="00900897"/>
    <w:rsid w:val="009154DD"/>
    <w:rsid w:val="0091646D"/>
    <w:rsid w:val="00930DF9"/>
    <w:rsid w:val="009332DE"/>
    <w:rsid w:val="0094729F"/>
    <w:rsid w:val="00947CE1"/>
    <w:rsid w:val="0096482B"/>
    <w:rsid w:val="00981C38"/>
    <w:rsid w:val="00996815"/>
    <w:rsid w:val="009A0550"/>
    <w:rsid w:val="009C0730"/>
    <w:rsid w:val="009E416F"/>
    <w:rsid w:val="009E64DA"/>
    <w:rsid w:val="009E74FD"/>
    <w:rsid w:val="009F3087"/>
    <w:rsid w:val="00A10DA0"/>
    <w:rsid w:val="00A1297E"/>
    <w:rsid w:val="00A13B7E"/>
    <w:rsid w:val="00A1489A"/>
    <w:rsid w:val="00A156B2"/>
    <w:rsid w:val="00A206DD"/>
    <w:rsid w:val="00A27267"/>
    <w:rsid w:val="00A33D5A"/>
    <w:rsid w:val="00A354A6"/>
    <w:rsid w:val="00A435F9"/>
    <w:rsid w:val="00A436FD"/>
    <w:rsid w:val="00A536DC"/>
    <w:rsid w:val="00A56E63"/>
    <w:rsid w:val="00A77F3C"/>
    <w:rsid w:val="00A830CD"/>
    <w:rsid w:val="00A92ACC"/>
    <w:rsid w:val="00A92B39"/>
    <w:rsid w:val="00A96C70"/>
    <w:rsid w:val="00AA2CBC"/>
    <w:rsid w:val="00AA332A"/>
    <w:rsid w:val="00AC44C8"/>
    <w:rsid w:val="00AC55B7"/>
    <w:rsid w:val="00AC5A99"/>
    <w:rsid w:val="00AD0B05"/>
    <w:rsid w:val="00AF25C5"/>
    <w:rsid w:val="00AF7E61"/>
    <w:rsid w:val="00B10C52"/>
    <w:rsid w:val="00B23334"/>
    <w:rsid w:val="00B26D50"/>
    <w:rsid w:val="00B3714B"/>
    <w:rsid w:val="00B46580"/>
    <w:rsid w:val="00B46A3D"/>
    <w:rsid w:val="00B50714"/>
    <w:rsid w:val="00B74315"/>
    <w:rsid w:val="00B8013D"/>
    <w:rsid w:val="00B812F4"/>
    <w:rsid w:val="00B91708"/>
    <w:rsid w:val="00B95C9F"/>
    <w:rsid w:val="00B9678E"/>
    <w:rsid w:val="00BB30E3"/>
    <w:rsid w:val="00BB5C48"/>
    <w:rsid w:val="00BC0BDE"/>
    <w:rsid w:val="00BD3588"/>
    <w:rsid w:val="00BD5356"/>
    <w:rsid w:val="00BE6D45"/>
    <w:rsid w:val="00BF1C8C"/>
    <w:rsid w:val="00C00681"/>
    <w:rsid w:val="00C24582"/>
    <w:rsid w:val="00C24659"/>
    <w:rsid w:val="00C25382"/>
    <w:rsid w:val="00C30E13"/>
    <w:rsid w:val="00C5309C"/>
    <w:rsid w:val="00C5380C"/>
    <w:rsid w:val="00C71413"/>
    <w:rsid w:val="00C80B08"/>
    <w:rsid w:val="00C82FA3"/>
    <w:rsid w:val="00C85F17"/>
    <w:rsid w:val="00C870A3"/>
    <w:rsid w:val="00CA6D52"/>
    <w:rsid w:val="00CB6AF2"/>
    <w:rsid w:val="00CC31CB"/>
    <w:rsid w:val="00CC6E10"/>
    <w:rsid w:val="00CE0E97"/>
    <w:rsid w:val="00D0191D"/>
    <w:rsid w:val="00D12B34"/>
    <w:rsid w:val="00D12D8B"/>
    <w:rsid w:val="00D20CA2"/>
    <w:rsid w:val="00D34F4C"/>
    <w:rsid w:val="00D376CF"/>
    <w:rsid w:val="00D41C97"/>
    <w:rsid w:val="00D43B16"/>
    <w:rsid w:val="00D43DD1"/>
    <w:rsid w:val="00D455A7"/>
    <w:rsid w:val="00D632AF"/>
    <w:rsid w:val="00D6553C"/>
    <w:rsid w:val="00D74A27"/>
    <w:rsid w:val="00D915D9"/>
    <w:rsid w:val="00D93BF9"/>
    <w:rsid w:val="00DA1119"/>
    <w:rsid w:val="00DC2137"/>
    <w:rsid w:val="00DC6736"/>
    <w:rsid w:val="00DE0B1A"/>
    <w:rsid w:val="00DE6F1E"/>
    <w:rsid w:val="00DE6F75"/>
    <w:rsid w:val="00DF71CD"/>
    <w:rsid w:val="00E0082B"/>
    <w:rsid w:val="00E05D85"/>
    <w:rsid w:val="00E06BFB"/>
    <w:rsid w:val="00E117B9"/>
    <w:rsid w:val="00E34C45"/>
    <w:rsid w:val="00E537FB"/>
    <w:rsid w:val="00E72629"/>
    <w:rsid w:val="00E72ECC"/>
    <w:rsid w:val="00E80269"/>
    <w:rsid w:val="00E80AC6"/>
    <w:rsid w:val="00E8182E"/>
    <w:rsid w:val="00E85884"/>
    <w:rsid w:val="00E9771D"/>
    <w:rsid w:val="00EA1BFA"/>
    <w:rsid w:val="00EA4722"/>
    <w:rsid w:val="00EB4CF4"/>
    <w:rsid w:val="00EB6845"/>
    <w:rsid w:val="00ED2D87"/>
    <w:rsid w:val="00ED6E13"/>
    <w:rsid w:val="00F253FB"/>
    <w:rsid w:val="00F35027"/>
    <w:rsid w:val="00F35E4A"/>
    <w:rsid w:val="00F400E9"/>
    <w:rsid w:val="00F466A4"/>
    <w:rsid w:val="00F6594A"/>
    <w:rsid w:val="00F870BB"/>
    <w:rsid w:val="00F91B7C"/>
    <w:rsid w:val="00F9394F"/>
    <w:rsid w:val="00FA1DDD"/>
    <w:rsid w:val="00FB148C"/>
    <w:rsid w:val="00FC1BBB"/>
    <w:rsid w:val="00FC236B"/>
    <w:rsid w:val="00FC7202"/>
    <w:rsid w:val="00FD4816"/>
    <w:rsid w:val="00FE679C"/>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 w:type="paragraph" w:styleId="Piedepgina">
    <w:name w:val="footer"/>
    <w:basedOn w:val="Normal"/>
    <w:link w:val="PiedepginaCar"/>
    <w:uiPriority w:val="99"/>
    <w:unhideWhenUsed/>
    <w:rsid w:val="002119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1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2</Pages>
  <Words>656</Words>
  <Characters>3608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45</cp:revision>
  <cp:lastPrinted>2024-02-26T17:23:00Z</cp:lastPrinted>
  <dcterms:created xsi:type="dcterms:W3CDTF">2023-12-14T19:03:00Z</dcterms:created>
  <dcterms:modified xsi:type="dcterms:W3CDTF">2024-03-11T21:24:00Z</dcterms:modified>
</cp:coreProperties>
</file>