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0DCDAB69" w:rsidR="00162908" w:rsidRPr="00493C55" w:rsidRDefault="005C48A9" w:rsidP="00162908">
      <w:pPr>
        <w:pStyle w:val="Textoindependiente"/>
        <w:spacing w:line="360" w:lineRule="auto"/>
        <w:rPr>
          <w:rFonts w:asciiTheme="minorHAnsi" w:hAnsiTheme="minorHAnsi" w:cstheme="minorHAnsi"/>
          <w:szCs w:val="24"/>
        </w:rPr>
      </w:pPr>
      <w:bookmarkStart w:id="0" w:name="_GoBack"/>
      <w:bookmarkEnd w:id="0"/>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AA05A1">
        <w:rPr>
          <w:rFonts w:asciiTheme="minorHAnsi" w:hAnsiTheme="minorHAnsi" w:cstheme="minorHAnsi"/>
          <w:szCs w:val="24"/>
        </w:rPr>
        <w:t>09:09</w:t>
      </w:r>
      <w:r w:rsidR="00106A89">
        <w:rPr>
          <w:rFonts w:asciiTheme="minorHAnsi" w:hAnsiTheme="minorHAnsi" w:cstheme="minorHAnsi"/>
          <w:szCs w:val="24"/>
        </w:rPr>
        <w:t xml:space="preserve"> </w:t>
      </w:r>
      <w:r w:rsidR="00784975">
        <w:rPr>
          <w:rFonts w:asciiTheme="minorHAnsi" w:hAnsiTheme="minorHAnsi" w:cstheme="minorHAnsi"/>
          <w:szCs w:val="24"/>
        </w:rPr>
        <w:t xml:space="preserve">horas del día </w:t>
      </w:r>
      <w:r w:rsidR="00AA05A1">
        <w:rPr>
          <w:rFonts w:asciiTheme="minorHAnsi" w:hAnsiTheme="minorHAnsi" w:cstheme="minorHAnsi"/>
          <w:szCs w:val="24"/>
        </w:rPr>
        <w:t>04</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de</w:t>
      </w:r>
      <w:r w:rsidR="001168A1">
        <w:rPr>
          <w:rFonts w:asciiTheme="minorHAnsi" w:hAnsiTheme="minorHAnsi" w:cstheme="minorHAnsi"/>
          <w:szCs w:val="24"/>
        </w:rPr>
        <w:t xml:space="preserve"> </w:t>
      </w:r>
      <w:r w:rsidR="009A5764">
        <w:rPr>
          <w:rFonts w:asciiTheme="minorHAnsi" w:hAnsiTheme="minorHAnsi" w:cstheme="minorHAnsi"/>
          <w:szCs w:val="24"/>
        </w:rPr>
        <w:t>ju</w:t>
      </w:r>
      <w:r w:rsidR="00AA05A1">
        <w:rPr>
          <w:rFonts w:asciiTheme="minorHAnsi" w:hAnsiTheme="minorHAnsi" w:cstheme="minorHAnsi"/>
          <w:szCs w:val="24"/>
        </w:rPr>
        <w:t>l</w:t>
      </w:r>
      <w:r w:rsidR="009A5764">
        <w:rPr>
          <w:rFonts w:asciiTheme="minorHAnsi" w:hAnsiTheme="minorHAnsi" w:cstheme="minorHAnsi"/>
          <w:szCs w:val="24"/>
        </w:rPr>
        <w:t>io</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A26F74">
        <w:rPr>
          <w:rFonts w:asciiTheme="minorHAnsi" w:hAnsiTheme="minorHAnsi" w:cstheme="minorHAnsi"/>
          <w:szCs w:val="24"/>
        </w:rPr>
        <w:t>4</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05519D" w:rsidRPr="00493C55">
        <w:rPr>
          <w:rFonts w:asciiTheme="minorHAnsi" w:hAnsiTheme="minorHAnsi" w:cstheme="minorHAnsi"/>
          <w:szCs w:val="24"/>
        </w:rPr>
        <w:t xml:space="preserve">del Auditorio 1 ubicado en la Unidad Administrativa Basílica, andador 20 de noviembre S/N, </w:t>
      </w:r>
      <w:r w:rsidR="0005519D">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BC5E5D">
        <w:rPr>
          <w:rFonts w:asciiTheme="minorHAnsi" w:hAnsiTheme="minorHAnsi" w:cstheme="minorHAnsi"/>
          <w:szCs w:val="24"/>
        </w:rPr>
        <w:t xml:space="preserve">Décima </w:t>
      </w:r>
      <w:r w:rsidR="00AA05A1">
        <w:rPr>
          <w:rFonts w:asciiTheme="minorHAnsi" w:hAnsiTheme="minorHAnsi" w:cstheme="minorHAnsi"/>
          <w:szCs w:val="24"/>
        </w:rPr>
        <w:t>Quinta</w:t>
      </w:r>
      <w:r w:rsidR="00280315">
        <w:rPr>
          <w:rFonts w:asciiTheme="minorHAnsi" w:hAnsiTheme="minorHAnsi" w:cstheme="minorHAnsi"/>
          <w:szCs w:val="24"/>
        </w:rPr>
        <w:t xml:space="preserve">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C536AA">
        <w:rPr>
          <w:rFonts w:asciiTheme="minorHAnsi" w:hAnsiTheme="minorHAnsi" w:cstheme="minorHAnsi"/>
          <w:szCs w:val="24"/>
        </w:rPr>
        <w:t>4</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3875A1C9"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06DB7F38" w14:textId="77777777"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2DAC4B4E"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Presidente del Comité de Adquisiciones.</w:t>
      </w:r>
    </w:p>
    <w:p w14:paraId="45D1BF82" w14:textId="77777777"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14:paraId="1AACC5B5"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39F6D39B" w14:textId="77777777" w:rsidR="001C4A87" w:rsidRPr="00493C55" w:rsidRDefault="001C4A87"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5B6582E1" w14:textId="77777777" w:rsidR="00163B07" w:rsidRDefault="00163B07" w:rsidP="001C4A87">
      <w:pPr>
        <w:pStyle w:val="Sinespaciado"/>
        <w:rPr>
          <w:rFonts w:asciiTheme="minorHAnsi" w:hAnsiTheme="minorHAnsi" w:cstheme="minorHAnsi"/>
          <w:sz w:val="24"/>
          <w:szCs w:val="24"/>
        </w:rPr>
      </w:pPr>
    </w:p>
    <w:p w14:paraId="13B2E864" w14:textId="77777777" w:rsidR="00AA05A1" w:rsidRPr="00A26784"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Administración.</w:t>
      </w:r>
    </w:p>
    <w:p w14:paraId="518A06CA" w14:textId="77777777" w:rsidR="00AA05A1" w:rsidRPr="00A26784"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Dialhery Díaz González.</w:t>
      </w:r>
    </w:p>
    <w:p w14:paraId="373351A5" w14:textId="77777777" w:rsidR="00AA05A1" w:rsidRPr="00A26784"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253EE115" w14:textId="77777777" w:rsidR="00DF120D" w:rsidRDefault="00DF120D" w:rsidP="00496EB8">
      <w:pPr>
        <w:pStyle w:val="Sinespaciado"/>
        <w:rPr>
          <w:rFonts w:asciiTheme="minorHAnsi" w:hAnsiTheme="minorHAnsi" w:cstheme="minorHAnsi"/>
          <w:sz w:val="24"/>
          <w:szCs w:val="24"/>
          <w:lang w:val="pt-BR"/>
        </w:rPr>
      </w:pPr>
    </w:p>
    <w:p w14:paraId="2EE65F3D" w14:textId="77777777" w:rsidR="00DF120D" w:rsidRDefault="00DF120D" w:rsidP="00DF120D">
      <w:pPr>
        <w:pStyle w:val="Sinespaciado"/>
        <w:rPr>
          <w:rFonts w:asciiTheme="minorHAnsi" w:hAnsiTheme="minorHAnsi" w:cstheme="minorHAnsi"/>
          <w:sz w:val="24"/>
          <w:szCs w:val="24"/>
        </w:rPr>
      </w:pPr>
      <w:r>
        <w:rPr>
          <w:rFonts w:asciiTheme="minorHAnsi" w:hAnsiTheme="minorHAnsi" w:cstheme="minorHAnsi"/>
          <w:sz w:val="24"/>
          <w:szCs w:val="24"/>
        </w:rPr>
        <w:t>Coordinación General de Desarrollo Económico y Combate a la Desigualdad.</w:t>
      </w:r>
    </w:p>
    <w:p w14:paraId="56E0620D" w14:textId="77777777" w:rsidR="00DF120D" w:rsidRPr="002A08D5" w:rsidRDefault="00DF120D" w:rsidP="00DF120D">
      <w:pPr>
        <w:pStyle w:val="Sinespaciado"/>
        <w:rPr>
          <w:rFonts w:cstheme="minorHAnsi"/>
          <w:sz w:val="24"/>
          <w:szCs w:val="24"/>
        </w:rPr>
      </w:pPr>
      <w:r w:rsidRPr="002A08D5">
        <w:rPr>
          <w:rFonts w:cstheme="minorHAnsi"/>
          <w:sz w:val="24"/>
          <w:szCs w:val="24"/>
        </w:rPr>
        <w:t>Belén Lizeth Muñoz Ruvalcaba.</w:t>
      </w:r>
    </w:p>
    <w:p w14:paraId="791E8415" w14:textId="2AE56837" w:rsidR="00DF120D" w:rsidRDefault="00DF120D" w:rsidP="00DF120D">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3DDBD9D3" w14:textId="17F3CD1B" w:rsidR="00AA05A1" w:rsidRDefault="00AA05A1" w:rsidP="00DF120D">
      <w:pPr>
        <w:pStyle w:val="Sinespaciado"/>
        <w:rPr>
          <w:rFonts w:asciiTheme="minorHAnsi" w:hAnsiTheme="minorHAnsi" w:cstheme="minorHAnsi"/>
          <w:sz w:val="24"/>
          <w:szCs w:val="24"/>
        </w:rPr>
      </w:pPr>
    </w:p>
    <w:p w14:paraId="542C7065" w14:textId="77777777" w:rsidR="00876C74" w:rsidRPr="00A26784" w:rsidRDefault="00876C74" w:rsidP="00876C74">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Tesorería Municipal.</w:t>
      </w:r>
    </w:p>
    <w:p w14:paraId="47E0A2DD" w14:textId="77777777" w:rsidR="00876C74" w:rsidRPr="00A26784" w:rsidRDefault="00876C74" w:rsidP="00876C74">
      <w:pPr>
        <w:pStyle w:val="Sinespaciado"/>
        <w:rPr>
          <w:rFonts w:asciiTheme="minorHAnsi" w:hAnsiTheme="minorHAnsi" w:cstheme="minorHAnsi"/>
          <w:sz w:val="24"/>
          <w:szCs w:val="24"/>
        </w:rPr>
      </w:pPr>
      <w:r w:rsidRPr="00A26784">
        <w:rPr>
          <w:rFonts w:asciiTheme="minorHAnsi" w:hAnsiTheme="minorHAnsi" w:cstheme="minorHAnsi"/>
          <w:sz w:val="24"/>
          <w:szCs w:val="24"/>
        </w:rPr>
        <w:t>Talina Robles Villaseñor.</w:t>
      </w:r>
    </w:p>
    <w:p w14:paraId="0FD4DFC4" w14:textId="77777777" w:rsidR="00876C74" w:rsidRDefault="00876C74" w:rsidP="00876C74">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7F103103" w14:textId="77777777" w:rsidR="00876C74" w:rsidRDefault="00876C74" w:rsidP="00DF120D">
      <w:pPr>
        <w:pStyle w:val="Sinespaciado"/>
        <w:rPr>
          <w:rFonts w:asciiTheme="minorHAnsi" w:hAnsiTheme="minorHAnsi" w:cstheme="minorHAnsi"/>
          <w:sz w:val="24"/>
          <w:szCs w:val="24"/>
        </w:rPr>
      </w:pPr>
    </w:p>
    <w:p w14:paraId="05C47767" w14:textId="77777777" w:rsidR="00AA05A1" w:rsidRPr="00A26784"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Desarrollo Agropecuario.</w:t>
      </w:r>
    </w:p>
    <w:p w14:paraId="5D254DDC" w14:textId="77777777" w:rsidR="00AA05A1" w:rsidRPr="00A26784" w:rsidRDefault="00AA05A1" w:rsidP="00AA05A1">
      <w:pPr>
        <w:pStyle w:val="Sinespaciado"/>
        <w:rPr>
          <w:rFonts w:asciiTheme="minorHAnsi" w:hAnsiTheme="minorHAnsi" w:cstheme="minorHAnsi"/>
          <w:sz w:val="24"/>
          <w:szCs w:val="24"/>
        </w:rPr>
      </w:pPr>
      <w:r>
        <w:rPr>
          <w:rFonts w:asciiTheme="minorHAnsi" w:hAnsiTheme="minorHAnsi" w:cstheme="minorHAnsi"/>
          <w:sz w:val="24"/>
          <w:szCs w:val="24"/>
        </w:rPr>
        <w:t xml:space="preserve">Antonio Martín del Campo Sáenz </w:t>
      </w:r>
    </w:p>
    <w:p w14:paraId="7B28C789" w14:textId="77777777" w:rsidR="00AA05A1"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562D9CD4" w14:textId="77777777" w:rsidR="00DF120D" w:rsidRDefault="00DF120D" w:rsidP="00496EB8">
      <w:pPr>
        <w:pStyle w:val="Sinespaciado"/>
        <w:rPr>
          <w:rFonts w:asciiTheme="minorHAnsi" w:hAnsiTheme="minorHAnsi" w:cstheme="minorHAnsi"/>
          <w:sz w:val="24"/>
          <w:szCs w:val="24"/>
          <w:lang w:val="pt-BR"/>
        </w:rPr>
      </w:pPr>
    </w:p>
    <w:p w14:paraId="2D3D46FF" w14:textId="77777777" w:rsidR="009C04BD" w:rsidRPr="00A26784"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14:paraId="22D976AF" w14:textId="77777777" w:rsidR="009C04BD" w:rsidRPr="00A26784" w:rsidRDefault="009C04BD" w:rsidP="009C04BD">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r w:rsidRPr="00A26784">
        <w:rPr>
          <w:rFonts w:asciiTheme="minorHAnsi" w:hAnsiTheme="minorHAnsi" w:cstheme="minorHAnsi"/>
          <w:sz w:val="24"/>
          <w:szCs w:val="24"/>
        </w:rPr>
        <w:t>.</w:t>
      </w:r>
    </w:p>
    <w:p w14:paraId="0BAAED72" w14:textId="56CDBDDE" w:rsidR="009C04BD"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4E020605" w14:textId="77777777" w:rsidR="00893107" w:rsidRDefault="00893107" w:rsidP="009C04BD">
      <w:pPr>
        <w:pStyle w:val="Sinespaciado"/>
        <w:rPr>
          <w:rFonts w:asciiTheme="minorHAnsi" w:hAnsiTheme="minorHAnsi" w:cstheme="minorHAnsi"/>
          <w:sz w:val="24"/>
          <w:szCs w:val="24"/>
        </w:rPr>
      </w:pPr>
    </w:p>
    <w:p w14:paraId="2D172C26"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Consej</w:t>
      </w:r>
      <w:r>
        <w:rPr>
          <w:rFonts w:asciiTheme="minorHAnsi" w:hAnsiTheme="minorHAnsi" w:cstheme="minorHAnsi"/>
          <w:sz w:val="24"/>
          <w:szCs w:val="24"/>
        </w:rPr>
        <w:t>o Mexicano de Comercio Exterior de Occidente.</w:t>
      </w:r>
    </w:p>
    <w:p w14:paraId="6D058B8A"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Silvia Jacquelin</w:t>
      </w:r>
      <w:r>
        <w:rPr>
          <w:rFonts w:asciiTheme="minorHAnsi" w:hAnsiTheme="minorHAnsi" w:cstheme="minorHAnsi"/>
          <w:sz w:val="24"/>
          <w:szCs w:val="24"/>
        </w:rPr>
        <w:t>e</w:t>
      </w:r>
      <w:r w:rsidRPr="00A26784">
        <w:rPr>
          <w:rFonts w:asciiTheme="minorHAnsi" w:hAnsiTheme="minorHAnsi" w:cstheme="minorHAnsi"/>
          <w:sz w:val="24"/>
          <w:szCs w:val="24"/>
        </w:rPr>
        <w:t xml:space="preserve"> Martin del Campo Partida</w:t>
      </w:r>
      <w:r>
        <w:rPr>
          <w:rFonts w:asciiTheme="minorHAnsi" w:hAnsiTheme="minorHAnsi" w:cstheme="minorHAnsi"/>
          <w:sz w:val="24"/>
          <w:szCs w:val="24"/>
        </w:rPr>
        <w:t>.</w:t>
      </w:r>
    </w:p>
    <w:p w14:paraId="08C70FE4" w14:textId="4F7C3C98" w:rsidR="00893107"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6C2D62DE" w14:textId="2436C959" w:rsidR="0052000E" w:rsidRDefault="0052000E" w:rsidP="00893107">
      <w:pPr>
        <w:pStyle w:val="Sinespaciado"/>
        <w:rPr>
          <w:rFonts w:asciiTheme="minorHAnsi" w:hAnsiTheme="minorHAnsi" w:cstheme="minorHAnsi"/>
          <w:sz w:val="24"/>
          <w:szCs w:val="24"/>
        </w:rPr>
      </w:pPr>
    </w:p>
    <w:p w14:paraId="0AE75AAC" w14:textId="77777777" w:rsidR="00876C74" w:rsidRPr="0077692F" w:rsidRDefault="00876C74" w:rsidP="00876C74">
      <w:pPr>
        <w:pStyle w:val="Sinespaciado"/>
        <w:rPr>
          <w:rFonts w:asciiTheme="minorHAnsi" w:hAnsiTheme="minorHAnsi" w:cstheme="minorHAnsi"/>
        </w:rPr>
      </w:pPr>
      <w:r w:rsidRPr="0077692F">
        <w:rPr>
          <w:rFonts w:asciiTheme="minorHAnsi" w:hAnsiTheme="minorHAnsi" w:cstheme="minorHAnsi"/>
        </w:rPr>
        <w:t>Representante del Centro Empresarial de Jalisco S.P.</w:t>
      </w:r>
    </w:p>
    <w:p w14:paraId="688E33FA" w14:textId="77777777" w:rsidR="00876C74" w:rsidRPr="0077692F" w:rsidRDefault="00876C74" w:rsidP="00876C74">
      <w:pPr>
        <w:pStyle w:val="Sinespaciado"/>
        <w:rPr>
          <w:rFonts w:asciiTheme="minorHAnsi" w:hAnsiTheme="minorHAnsi" w:cstheme="minorHAnsi"/>
        </w:rPr>
      </w:pPr>
      <w:r w:rsidRPr="0077692F">
        <w:rPr>
          <w:rFonts w:asciiTheme="minorHAnsi" w:hAnsiTheme="minorHAnsi" w:cstheme="minorHAnsi"/>
        </w:rPr>
        <w:t>Confederación Patronal de la República Mexicana.</w:t>
      </w:r>
    </w:p>
    <w:p w14:paraId="326CE034" w14:textId="77777777" w:rsidR="00876C74" w:rsidRPr="0077692F" w:rsidRDefault="00876C74" w:rsidP="00876C74">
      <w:pPr>
        <w:pStyle w:val="Sinespaciado"/>
        <w:rPr>
          <w:rFonts w:asciiTheme="minorHAnsi" w:hAnsiTheme="minorHAnsi" w:cstheme="minorHAnsi"/>
        </w:rPr>
      </w:pPr>
      <w:r w:rsidRPr="0077692F">
        <w:rPr>
          <w:rFonts w:asciiTheme="minorHAnsi" w:hAnsiTheme="minorHAnsi" w:cstheme="minorHAnsi"/>
        </w:rPr>
        <w:t>José Guadalupe Pérez Mejía.</w:t>
      </w:r>
    </w:p>
    <w:p w14:paraId="15E1F153" w14:textId="77777777" w:rsidR="00876C74" w:rsidRPr="0077692F" w:rsidRDefault="00876C74" w:rsidP="00876C74">
      <w:pPr>
        <w:pStyle w:val="Sinespaciado"/>
        <w:rPr>
          <w:rFonts w:asciiTheme="minorHAnsi" w:hAnsiTheme="minorHAnsi" w:cstheme="minorHAnsi"/>
          <w:lang w:val="pt-BR"/>
        </w:rPr>
      </w:pPr>
      <w:r w:rsidRPr="0077692F">
        <w:rPr>
          <w:rFonts w:asciiTheme="minorHAnsi" w:hAnsiTheme="minorHAnsi" w:cstheme="minorHAnsi"/>
          <w:lang w:val="pt-BR"/>
        </w:rPr>
        <w:t>Suplente.</w:t>
      </w:r>
    </w:p>
    <w:p w14:paraId="7F07E20D" w14:textId="77777777" w:rsidR="001B4708" w:rsidRDefault="001B4708" w:rsidP="001C4A87">
      <w:pPr>
        <w:rPr>
          <w:rFonts w:asciiTheme="minorHAnsi" w:hAnsiTheme="minorHAnsi" w:cstheme="minorHAnsi"/>
          <w:b/>
        </w:rPr>
      </w:pPr>
    </w:p>
    <w:p w14:paraId="0839487C" w14:textId="77777777"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14:paraId="189E72A0" w14:textId="77777777" w:rsidR="001C4A87" w:rsidRDefault="001C4A87" w:rsidP="001C4A87">
      <w:pPr>
        <w:rPr>
          <w:rFonts w:asciiTheme="minorHAnsi" w:hAnsiTheme="minorHAnsi" w:cstheme="minorHAnsi"/>
          <w:b/>
        </w:rPr>
      </w:pPr>
    </w:p>
    <w:p w14:paraId="54B5CAEA" w14:textId="77777777" w:rsidR="00AA05A1" w:rsidRPr="00A26784"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14:paraId="5D36686B" w14:textId="77777777" w:rsidR="00AA05A1" w:rsidRPr="00A26784"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Juan Carlos Razo Martínez.</w:t>
      </w:r>
    </w:p>
    <w:p w14:paraId="0B50C2EA" w14:textId="77777777" w:rsidR="00AA05A1"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0DA3BD04" w14:textId="77777777" w:rsidR="00163B07" w:rsidRPr="00493C55" w:rsidRDefault="00163B07" w:rsidP="001C4A87">
      <w:pPr>
        <w:rPr>
          <w:rFonts w:asciiTheme="minorHAnsi" w:hAnsiTheme="minorHAnsi" w:cstheme="minorHAnsi"/>
          <w:b/>
        </w:rPr>
      </w:pPr>
    </w:p>
    <w:p w14:paraId="1807167A" w14:textId="77777777" w:rsidR="002E1E60"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Área Jurídica de la Dirección de Adquisiciones.</w:t>
      </w:r>
    </w:p>
    <w:p w14:paraId="62F60256" w14:textId="77777777" w:rsidR="002E1E60" w:rsidRPr="00A26784"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Diego Armando Cárdenas Paredes.</w:t>
      </w:r>
    </w:p>
    <w:p w14:paraId="12C48A0B" w14:textId="16984373" w:rsidR="002E1E60"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r>
        <w:rPr>
          <w:rFonts w:asciiTheme="minorHAnsi" w:hAnsiTheme="minorHAnsi" w:cstheme="minorHAnsi"/>
          <w:sz w:val="24"/>
          <w:szCs w:val="24"/>
        </w:rPr>
        <w:t>.</w:t>
      </w:r>
    </w:p>
    <w:p w14:paraId="0EC96EE6" w14:textId="77777777" w:rsidR="009C04BD" w:rsidRDefault="009C04BD" w:rsidP="00881581">
      <w:pPr>
        <w:pStyle w:val="Sinespaciado"/>
        <w:rPr>
          <w:rFonts w:asciiTheme="minorHAnsi" w:hAnsiTheme="minorHAnsi" w:cstheme="minorHAnsi"/>
          <w:sz w:val="24"/>
          <w:szCs w:val="24"/>
        </w:rPr>
      </w:pPr>
    </w:p>
    <w:p w14:paraId="1BDDBFAB"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14:paraId="250EB9D2" w14:textId="487EF8DC"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r w:rsidR="008850C5">
        <w:rPr>
          <w:rFonts w:asciiTheme="minorHAnsi" w:hAnsiTheme="minorHAnsi" w:cstheme="minorHAnsi"/>
          <w:sz w:val="24"/>
          <w:szCs w:val="24"/>
        </w:rPr>
        <w:t>.</w:t>
      </w:r>
    </w:p>
    <w:p w14:paraId="40FB77B1"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C47CA0F" w14:textId="77777777" w:rsidR="00C53AB5" w:rsidRPr="00493C55" w:rsidRDefault="00C53AB5" w:rsidP="00A14372">
      <w:pPr>
        <w:rPr>
          <w:rFonts w:asciiTheme="minorHAnsi" w:hAnsiTheme="minorHAnsi" w:cstheme="minorHAnsi"/>
          <w:lang w:val="es-ES"/>
        </w:rPr>
      </w:pPr>
    </w:p>
    <w:p w14:paraId="3945067C" w14:textId="6348D198"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lastRenderedPageBreak/>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AA05A1">
        <w:rPr>
          <w:rFonts w:asciiTheme="minorHAnsi" w:hAnsiTheme="minorHAnsi" w:cstheme="minorHAnsi"/>
          <w:lang w:eastAsia="en-US"/>
        </w:rPr>
        <w:t>09:11</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7E215FFB" w14:textId="32163376" w:rsidR="008D0BA1" w:rsidRPr="008533AE" w:rsidRDefault="00162908" w:rsidP="008533AE">
      <w:pPr>
        <w:spacing w:after="160"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BC5E5D">
        <w:rPr>
          <w:rFonts w:asciiTheme="minorHAnsi" w:eastAsiaTheme="minorHAnsi" w:hAnsiTheme="minorHAnsi" w:cstheme="minorHAnsi"/>
          <w:lang w:eastAsia="en-US"/>
        </w:rPr>
        <w:t xml:space="preserve">Decima </w:t>
      </w:r>
      <w:r w:rsidR="00AA05A1">
        <w:rPr>
          <w:rFonts w:asciiTheme="minorHAnsi" w:eastAsiaTheme="minorHAnsi" w:hAnsiTheme="minorHAnsi" w:cstheme="minorHAnsi"/>
          <w:lang w:eastAsia="en-US"/>
        </w:rPr>
        <w:t>Quinta</w:t>
      </w:r>
      <w:r w:rsidR="00325327">
        <w:rPr>
          <w:rFonts w:asciiTheme="minorHAnsi" w:eastAsiaTheme="minorHAnsi" w:hAnsiTheme="minorHAnsi" w:cstheme="minorHAnsi"/>
          <w:lang w:eastAsia="en-US"/>
        </w:rPr>
        <w:t xml:space="preserve">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Secretario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03452728" w14:textId="77777777" w:rsidR="00AA05A1" w:rsidRPr="00AA05A1" w:rsidRDefault="00AA05A1" w:rsidP="00AA05A1">
      <w:pPr>
        <w:tabs>
          <w:tab w:val="right" w:pos="540"/>
        </w:tabs>
        <w:spacing w:line="300" w:lineRule="atLeast"/>
        <w:jc w:val="both"/>
        <w:rPr>
          <w:rFonts w:ascii="Calibri" w:hAnsi="Calibri" w:cs="Calibri"/>
          <w:smallCaps/>
          <w:noProof/>
          <w:lang w:val="es-ES_tradnl"/>
        </w:rPr>
      </w:pPr>
      <w:r w:rsidRPr="00AA05A1">
        <w:rPr>
          <w:rFonts w:ascii="Calibri" w:hAnsi="Calibri" w:cs="Calibri"/>
          <w:b/>
          <w:smallCaps/>
          <w:noProof/>
          <w:lang w:val="es-ES_tradnl"/>
        </w:rPr>
        <w:t>Orden del Día</w:t>
      </w:r>
      <w:r w:rsidRPr="00AA05A1">
        <w:rPr>
          <w:rFonts w:ascii="Calibri" w:hAnsi="Calibri" w:cs="Calibri"/>
          <w:smallCaps/>
          <w:noProof/>
          <w:lang w:val="es-ES_tradnl"/>
        </w:rPr>
        <w:t>:</w:t>
      </w:r>
    </w:p>
    <w:p w14:paraId="0EFBEA1F" w14:textId="77777777" w:rsidR="00AA05A1" w:rsidRPr="00AA05A1" w:rsidRDefault="00AA05A1" w:rsidP="00AA05A1">
      <w:pPr>
        <w:tabs>
          <w:tab w:val="right" w:pos="540"/>
        </w:tabs>
        <w:spacing w:line="300" w:lineRule="atLeast"/>
        <w:jc w:val="both"/>
        <w:rPr>
          <w:rFonts w:ascii="Calibri" w:hAnsi="Calibri" w:cs="Calibri"/>
          <w:smallCaps/>
          <w:noProof/>
          <w:lang w:val="es-ES_tradnl"/>
        </w:rPr>
      </w:pPr>
    </w:p>
    <w:p w14:paraId="715170C4" w14:textId="77777777" w:rsidR="00AA05A1" w:rsidRPr="00AA05A1" w:rsidRDefault="00AA05A1" w:rsidP="00AA05A1">
      <w:pPr>
        <w:numPr>
          <w:ilvl w:val="0"/>
          <w:numId w:val="2"/>
        </w:numPr>
        <w:spacing w:line="360" w:lineRule="auto"/>
        <w:jc w:val="both"/>
        <w:rPr>
          <w:rFonts w:ascii="Calibri" w:hAnsi="Calibri" w:cs="Calibri"/>
          <w:lang w:val="es-ES"/>
        </w:rPr>
      </w:pPr>
      <w:r w:rsidRPr="00AA05A1">
        <w:rPr>
          <w:rFonts w:ascii="Calibri" w:hAnsi="Calibri" w:cs="Calibri"/>
          <w:lang w:val="es-ES"/>
        </w:rPr>
        <w:t>Registro de asistencia.</w:t>
      </w:r>
    </w:p>
    <w:p w14:paraId="5C600750" w14:textId="77777777" w:rsidR="00AA05A1" w:rsidRPr="00AA05A1" w:rsidRDefault="00AA05A1" w:rsidP="00AA05A1">
      <w:pPr>
        <w:numPr>
          <w:ilvl w:val="0"/>
          <w:numId w:val="2"/>
        </w:numPr>
        <w:spacing w:line="360" w:lineRule="auto"/>
        <w:jc w:val="both"/>
        <w:rPr>
          <w:rFonts w:ascii="Calibri" w:hAnsi="Calibri" w:cs="Calibri"/>
          <w:lang w:val="es-ES"/>
        </w:rPr>
      </w:pPr>
      <w:r w:rsidRPr="00AA05A1">
        <w:rPr>
          <w:rFonts w:ascii="Calibri" w:hAnsi="Calibri" w:cs="Calibri"/>
          <w:lang w:val="es-ES"/>
        </w:rPr>
        <w:t>Declaración de Quórum.</w:t>
      </w:r>
    </w:p>
    <w:p w14:paraId="6B05687E" w14:textId="77777777" w:rsidR="00AA05A1" w:rsidRPr="00AA05A1" w:rsidRDefault="00AA05A1" w:rsidP="00AA05A1">
      <w:pPr>
        <w:numPr>
          <w:ilvl w:val="0"/>
          <w:numId w:val="2"/>
        </w:numPr>
        <w:spacing w:line="360" w:lineRule="auto"/>
        <w:jc w:val="both"/>
        <w:rPr>
          <w:rFonts w:ascii="Calibri" w:hAnsi="Calibri" w:cs="Calibri"/>
          <w:lang w:val="es-ES"/>
        </w:rPr>
      </w:pPr>
      <w:r w:rsidRPr="00AA05A1">
        <w:rPr>
          <w:rFonts w:ascii="Calibri" w:hAnsi="Calibri" w:cs="Calibri"/>
          <w:lang w:val="es-ES"/>
        </w:rPr>
        <w:t>Aprobación del orden del día.</w:t>
      </w:r>
    </w:p>
    <w:p w14:paraId="4986A135" w14:textId="77777777" w:rsidR="00AA05A1" w:rsidRPr="00AA05A1" w:rsidRDefault="00AA05A1" w:rsidP="00AA05A1">
      <w:pPr>
        <w:numPr>
          <w:ilvl w:val="0"/>
          <w:numId w:val="2"/>
        </w:numPr>
        <w:spacing w:line="360" w:lineRule="auto"/>
        <w:jc w:val="both"/>
        <w:rPr>
          <w:rFonts w:ascii="Calibri" w:hAnsi="Calibri" w:cs="Calibri"/>
          <w:lang w:val="es-ES"/>
        </w:rPr>
      </w:pPr>
      <w:r w:rsidRPr="00AA05A1">
        <w:rPr>
          <w:rFonts w:ascii="Calibri" w:hAnsi="Calibri" w:cs="Calibri"/>
          <w:lang w:val="es-ES"/>
        </w:rPr>
        <w:t>Lectura y aprobación del acta de la sesión anterior.</w:t>
      </w:r>
    </w:p>
    <w:p w14:paraId="4CE35CC6" w14:textId="77777777" w:rsidR="00AA05A1" w:rsidRPr="00AA05A1" w:rsidRDefault="00AA05A1" w:rsidP="00AA05A1">
      <w:pPr>
        <w:numPr>
          <w:ilvl w:val="0"/>
          <w:numId w:val="2"/>
        </w:numPr>
        <w:spacing w:line="360" w:lineRule="auto"/>
        <w:jc w:val="both"/>
        <w:rPr>
          <w:rFonts w:ascii="Calibri" w:hAnsi="Calibri" w:cs="Calibri"/>
          <w:lang w:val="es-ES"/>
        </w:rPr>
      </w:pPr>
      <w:r w:rsidRPr="00AA05A1">
        <w:rPr>
          <w:rFonts w:ascii="Calibri" w:hAnsi="Calibri" w:cs="Calibri"/>
          <w:lang w:val="es-ES"/>
        </w:rPr>
        <w:t xml:space="preserve">Agenda de Trabajo: </w:t>
      </w:r>
    </w:p>
    <w:p w14:paraId="496AEEB2" w14:textId="77777777" w:rsidR="00AA05A1" w:rsidRPr="00AA05A1" w:rsidRDefault="00AA05A1" w:rsidP="00AA05A1">
      <w:pPr>
        <w:contextualSpacing/>
        <w:rPr>
          <w:rFonts w:ascii="Calibri" w:hAnsi="Calibri" w:cs="Calibri"/>
          <w:lang w:val="es-ES_tradnl"/>
        </w:rPr>
      </w:pPr>
    </w:p>
    <w:p w14:paraId="2654098B" w14:textId="77777777" w:rsidR="00AA05A1" w:rsidRPr="00AA05A1" w:rsidRDefault="00AA05A1" w:rsidP="00AA05A1">
      <w:pPr>
        <w:numPr>
          <w:ilvl w:val="1"/>
          <w:numId w:val="2"/>
        </w:numPr>
        <w:spacing w:line="360" w:lineRule="auto"/>
        <w:contextualSpacing/>
        <w:rPr>
          <w:rFonts w:ascii="Calibri" w:hAnsi="Calibri" w:cs="Calibri"/>
          <w:lang w:val="es-ES_tradnl"/>
        </w:rPr>
      </w:pPr>
      <w:r w:rsidRPr="00AA05A1">
        <w:rPr>
          <w:rFonts w:ascii="Calibri" w:hAnsi="Calibri" w:cs="Calibri"/>
          <w:lang w:val="es-ES_tradnl"/>
        </w:rPr>
        <w:t>Presentación de cuadros de procesos de licitación pública con concurrencia del Comité, o</w:t>
      </w:r>
    </w:p>
    <w:p w14:paraId="4C4C0422" w14:textId="77777777" w:rsidR="00AA05A1" w:rsidRPr="00AA05A1" w:rsidRDefault="00AA05A1" w:rsidP="00AA05A1">
      <w:pPr>
        <w:pStyle w:val="NormalWeb"/>
        <w:numPr>
          <w:ilvl w:val="1"/>
          <w:numId w:val="2"/>
        </w:numPr>
        <w:shd w:val="clear" w:color="auto" w:fill="FFFFFF"/>
        <w:spacing w:after="0" w:line="253" w:lineRule="atLeast"/>
        <w:rPr>
          <w:rFonts w:ascii="Calibri" w:hAnsi="Calibri" w:cs="Calibri"/>
          <w:color w:val="222222"/>
          <w:szCs w:val="22"/>
        </w:rPr>
      </w:pPr>
      <w:r w:rsidRPr="00AA05A1">
        <w:rPr>
          <w:rFonts w:ascii="Calibri" w:hAnsi="Calibri" w:cs="Calibri"/>
          <w:color w:val="222222"/>
          <w:szCs w:val="22"/>
          <w:lang w:val="es-ES_tradnl"/>
        </w:rPr>
        <w:t>Presentación de ser el caso e informe de adjudicaciones directas y,</w:t>
      </w:r>
    </w:p>
    <w:p w14:paraId="1F6FC8B0" w14:textId="77777777" w:rsidR="00AA05A1" w:rsidRPr="00AA05A1" w:rsidRDefault="00AA05A1" w:rsidP="00AA05A1">
      <w:pPr>
        <w:pStyle w:val="NormalWeb"/>
        <w:shd w:val="clear" w:color="auto" w:fill="FFFFFF"/>
        <w:spacing w:after="0" w:line="253" w:lineRule="atLeast"/>
        <w:ind w:left="1260"/>
        <w:rPr>
          <w:rFonts w:ascii="Calibri" w:hAnsi="Calibri" w:cs="Calibri"/>
          <w:color w:val="222222"/>
          <w:szCs w:val="22"/>
        </w:rPr>
      </w:pPr>
    </w:p>
    <w:p w14:paraId="1E72BA5E" w14:textId="77777777" w:rsidR="00AA05A1" w:rsidRPr="00AA05A1" w:rsidRDefault="00AA05A1" w:rsidP="00AA05A1">
      <w:pPr>
        <w:pStyle w:val="NormalWeb"/>
        <w:numPr>
          <w:ilvl w:val="3"/>
          <w:numId w:val="2"/>
        </w:numPr>
        <w:shd w:val="clear" w:color="auto" w:fill="FFFFFF"/>
        <w:spacing w:after="0" w:line="360" w:lineRule="atLeast"/>
        <w:jc w:val="both"/>
        <w:rPr>
          <w:rFonts w:ascii="Calibri" w:hAnsi="Calibri" w:cs="Calibri"/>
          <w:color w:val="222222"/>
          <w:szCs w:val="22"/>
        </w:rPr>
      </w:pPr>
      <w:r w:rsidRPr="00AA05A1">
        <w:rPr>
          <w:rFonts w:ascii="Calibri" w:hAnsi="Calibri" w:cs="Calibri"/>
          <w:color w:val="222222"/>
          <w:szCs w:val="22"/>
          <w:shd w:val="clear" w:color="auto" w:fill="FFFFFF"/>
        </w:rPr>
        <w:t>Adjudicaciones Directas de acuerdo al Artículo 99, Fracción I del Reglamento de Compras, Enajenaciones y Contratación de Servicios del Municipio de Zapopan Jalisco.</w:t>
      </w:r>
    </w:p>
    <w:p w14:paraId="326464FE" w14:textId="77777777" w:rsidR="00AA05A1" w:rsidRPr="00AA05A1" w:rsidRDefault="00AA05A1" w:rsidP="00AA05A1">
      <w:pPr>
        <w:pStyle w:val="NormalWeb"/>
        <w:shd w:val="clear" w:color="auto" w:fill="FFFFFF"/>
        <w:spacing w:after="0" w:line="360" w:lineRule="atLeast"/>
        <w:ind w:left="2880"/>
        <w:rPr>
          <w:rFonts w:ascii="Calibri" w:hAnsi="Calibri" w:cs="Calibri"/>
          <w:color w:val="222222"/>
          <w:szCs w:val="22"/>
        </w:rPr>
      </w:pPr>
    </w:p>
    <w:p w14:paraId="530751D5" w14:textId="77777777" w:rsidR="00AA05A1" w:rsidRPr="00AA05A1" w:rsidRDefault="00AA05A1" w:rsidP="00AA05A1">
      <w:pPr>
        <w:pStyle w:val="NormalWeb"/>
        <w:numPr>
          <w:ilvl w:val="3"/>
          <w:numId w:val="2"/>
        </w:numPr>
        <w:shd w:val="clear" w:color="auto" w:fill="FFFFFF"/>
        <w:spacing w:after="0" w:line="360" w:lineRule="atLeast"/>
        <w:jc w:val="both"/>
        <w:rPr>
          <w:rFonts w:ascii="Calibri" w:hAnsi="Calibri" w:cs="Calibri"/>
          <w:color w:val="222222"/>
          <w:szCs w:val="22"/>
          <w:shd w:val="clear" w:color="auto" w:fill="FFFFFF"/>
        </w:rPr>
      </w:pPr>
      <w:r w:rsidRPr="00AA05A1">
        <w:rPr>
          <w:rFonts w:ascii="Calibri" w:hAnsi="Calibri" w:cs="Calibri"/>
          <w:color w:val="222222"/>
          <w:szCs w:val="22"/>
          <w:shd w:val="clear" w:color="auto" w:fill="FFFFFF"/>
        </w:rPr>
        <w:lastRenderedPageBreak/>
        <w:t>Adjudicaciones Directas de acuerdo al Artículo 99, Fracción IV del Reglamento de Compras, Enajenaciones y Contratación de Servicios del Municipio de Zapopan Jalisco.</w:t>
      </w:r>
    </w:p>
    <w:p w14:paraId="5ADB2F12" w14:textId="77777777" w:rsidR="00AA05A1" w:rsidRPr="00AA05A1" w:rsidRDefault="00AA05A1" w:rsidP="00AA05A1">
      <w:pPr>
        <w:pStyle w:val="NormalWeb"/>
        <w:shd w:val="clear" w:color="auto" w:fill="FFFFFF"/>
        <w:spacing w:after="0" w:line="360" w:lineRule="atLeast"/>
        <w:ind w:left="2880"/>
        <w:rPr>
          <w:rFonts w:ascii="Calibri" w:hAnsi="Calibri" w:cs="Calibri"/>
          <w:color w:val="222222"/>
          <w:szCs w:val="22"/>
          <w:shd w:val="clear" w:color="auto" w:fill="FFFFFF"/>
        </w:rPr>
      </w:pPr>
    </w:p>
    <w:p w14:paraId="25A9A573" w14:textId="77777777" w:rsidR="00AA05A1" w:rsidRPr="00AA05A1" w:rsidRDefault="00AA05A1" w:rsidP="00AA05A1">
      <w:pPr>
        <w:pStyle w:val="NormalWeb"/>
        <w:shd w:val="clear" w:color="auto" w:fill="FFFFFF"/>
        <w:spacing w:after="0" w:line="360" w:lineRule="atLeast"/>
        <w:ind w:left="2880"/>
        <w:jc w:val="both"/>
        <w:rPr>
          <w:rFonts w:ascii="Calibri" w:hAnsi="Calibri" w:cs="Calibri"/>
          <w:color w:val="222222"/>
          <w:szCs w:val="22"/>
        </w:rPr>
      </w:pPr>
      <w:r w:rsidRPr="00AA05A1">
        <w:rPr>
          <w:rFonts w:ascii="Calibri" w:hAnsi="Calibri" w:cs="Calibri"/>
          <w:color w:val="222222"/>
          <w:szCs w:val="22"/>
        </w:rPr>
        <w:t>Se baja la Adjudicación B1, a solicitud del Área Requirente mediante oficio número 7600/2024/0755, para llevar a cabo un análisis exhaustivo del tema y establecer de forma clara y precisa las responsabilidades de cada área involucrada respecto a la administración de los recursos públicos del Municipio, en el presente proceso.</w:t>
      </w:r>
    </w:p>
    <w:p w14:paraId="783CF36E" w14:textId="77777777" w:rsidR="00AA05A1" w:rsidRPr="00AA05A1" w:rsidRDefault="00AA05A1" w:rsidP="00AA05A1">
      <w:pPr>
        <w:pStyle w:val="NormalWeb"/>
        <w:shd w:val="clear" w:color="auto" w:fill="FFFFFF"/>
        <w:spacing w:after="0" w:line="360" w:lineRule="atLeast"/>
        <w:ind w:left="2880"/>
        <w:rPr>
          <w:rFonts w:ascii="Calibri" w:hAnsi="Calibri" w:cs="Calibri"/>
          <w:color w:val="222222"/>
          <w:szCs w:val="22"/>
        </w:rPr>
      </w:pPr>
    </w:p>
    <w:p w14:paraId="5553CE2D" w14:textId="77777777" w:rsidR="00AA05A1" w:rsidRPr="00AA05A1" w:rsidRDefault="00AA05A1" w:rsidP="00AA05A1">
      <w:pPr>
        <w:pStyle w:val="NormalWeb"/>
        <w:numPr>
          <w:ilvl w:val="1"/>
          <w:numId w:val="2"/>
        </w:numPr>
        <w:shd w:val="clear" w:color="auto" w:fill="FFFFFF"/>
        <w:spacing w:after="0" w:line="360" w:lineRule="atLeast"/>
        <w:jc w:val="both"/>
        <w:rPr>
          <w:rFonts w:ascii="Calibri" w:hAnsi="Calibri" w:cs="Calibri"/>
          <w:color w:val="222222"/>
          <w:szCs w:val="22"/>
          <w:lang w:val="es-ES_tradnl"/>
        </w:rPr>
      </w:pPr>
      <w:r w:rsidRPr="00AA05A1">
        <w:rPr>
          <w:rFonts w:ascii="Calibri" w:hAnsi="Calibri" w:cs="Calibri"/>
          <w:color w:val="222222"/>
          <w:szCs w:val="22"/>
          <w:lang w:val="es-ES_tradnl"/>
        </w:rPr>
        <w:t>Ampliaciones de acuerdo al Artículo 115, de Reglamento de Compras, Enajenaciones y Contratación de Servicios del Municipio de Zapopan Jalisco.</w:t>
      </w:r>
    </w:p>
    <w:p w14:paraId="0B198112" w14:textId="77777777" w:rsidR="00AA05A1" w:rsidRPr="00AA05A1" w:rsidRDefault="00AA05A1" w:rsidP="00AA05A1">
      <w:pPr>
        <w:pStyle w:val="NormalWeb"/>
        <w:shd w:val="clear" w:color="auto" w:fill="FFFFFF"/>
        <w:spacing w:after="0" w:line="360" w:lineRule="atLeast"/>
        <w:ind w:left="1260"/>
        <w:rPr>
          <w:rFonts w:ascii="Calibri" w:hAnsi="Calibri" w:cs="Calibri"/>
          <w:color w:val="222222"/>
          <w:szCs w:val="22"/>
          <w:lang w:val="es-ES_tradnl"/>
        </w:rPr>
      </w:pPr>
    </w:p>
    <w:p w14:paraId="6C795884" w14:textId="77777777" w:rsidR="00AA05A1" w:rsidRPr="00AA05A1" w:rsidRDefault="00AA05A1" w:rsidP="00AA05A1">
      <w:pPr>
        <w:pStyle w:val="NormalWeb"/>
        <w:numPr>
          <w:ilvl w:val="1"/>
          <w:numId w:val="2"/>
        </w:numPr>
        <w:shd w:val="clear" w:color="auto" w:fill="FFFFFF"/>
        <w:spacing w:after="0" w:line="360" w:lineRule="atLeast"/>
        <w:rPr>
          <w:rFonts w:ascii="Calibri" w:hAnsi="Calibri" w:cs="Calibri"/>
          <w:color w:val="222222"/>
          <w:szCs w:val="22"/>
          <w:lang w:val="es-ES_tradnl"/>
        </w:rPr>
      </w:pPr>
      <w:r w:rsidRPr="00AA05A1">
        <w:rPr>
          <w:rFonts w:ascii="Calibri" w:hAnsi="Calibri" w:cs="Calibri"/>
          <w:color w:val="222222"/>
          <w:szCs w:val="22"/>
          <w:lang w:val="es-ES_tradnl"/>
        </w:rPr>
        <w:t>Presentación de bases para su aprobación.</w:t>
      </w:r>
    </w:p>
    <w:p w14:paraId="0645BD03" w14:textId="77777777" w:rsidR="00AA05A1" w:rsidRPr="00AA05A1" w:rsidRDefault="00AA05A1" w:rsidP="00AA05A1">
      <w:pPr>
        <w:pStyle w:val="Prrafodelista"/>
        <w:shd w:val="clear" w:color="auto" w:fill="FFFFFF"/>
        <w:spacing w:line="253" w:lineRule="atLeast"/>
        <w:ind w:left="1260"/>
        <w:rPr>
          <w:rFonts w:ascii="Calibri" w:hAnsi="Calibri" w:cs="Calibri"/>
          <w:color w:val="222222"/>
          <w:lang w:eastAsia="es-MX"/>
        </w:rPr>
      </w:pPr>
    </w:p>
    <w:p w14:paraId="065DF93F" w14:textId="79470A3C" w:rsidR="00325327" w:rsidRPr="00AA05A1" w:rsidRDefault="00AA05A1" w:rsidP="00AA05A1">
      <w:pPr>
        <w:pStyle w:val="Sinespaciado"/>
        <w:numPr>
          <w:ilvl w:val="0"/>
          <w:numId w:val="2"/>
        </w:numPr>
        <w:jc w:val="both"/>
        <w:rPr>
          <w:rFonts w:cs="Calibri"/>
          <w:szCs w:val="24"/>
        </w:rPr>
      </w:pPr>
      <w:r w:rsidRPr="00AA05A1">
        <w:rPr>
          <w:rFonts w:cs="Calibri"/>
          <w:szCs w:val="24"/>
        </w:rPr>
        <w:t>Asuntos Varios</w:t>
      </w:r>
    </w:p>
    <w:p w14:paraId="3C3CAB08" w14:textId="77777777" w:rsidR="00AA05A1" w:rsidRPr="00B85A1E" w:rsidRDefault="00AA05A1" w:rsidP="00AA05A1">
      <w:pPr>
        <w:pStyle w:val="Sinespaciado"/>
        <w:ind w:left="720"/>
        <w:jc w:val="both"/>
        <w:rPr>
          <w:rFonts w:asciiTheme="minorHAnsi" w:hAnsiTheme="minorHAnsi" w:cstheme="minorHAnsi"/>
        </w:rPr>
      </w:pPr>
    </w:p>
    <w:p w14:paraId="328A716B" w14:textId="0FDDE2CE" w:rsidR="00162908" w:rsidRPr="004C16BA" w:rsidRDefault="00C30E79" w:rsidP="00FD4021">
      <w:pPr>
        <w:jc w:val="both"/>
        <w:rPr>
          <w:rFonts w:asciiTheme="minorHAnsi" w:hAnsiTheme="minorHAnsi" w:cstheme="minorHAnsi"/>
          <w:lang w:eastAsia="en-US"/>
        </w:rPr>
      </w:pPr>
      <w:r w:rsidRPr="004C16BA">
        <w:rPr>
          <w:rFonts w:asciiTheme="minorHAnsi" w:hAnsiTheme="minorHAnsi" w:cstheme="minorHAnsi"/>
        </w:rPr>
        <w:t>Edmundo Antonio Amutio Villa</w:t>
      </w:r>
      <w:r w:rsidR="00162908" w:rsidRPr="004C16BA">
        <w:rPr>
          <w:rFonts w:asciiTheme="minorHAnsi" w:hAnsiTheme="minorHAnsi" w:cstheme="minorHAnsi"/>
        </w:rPr>
        <w:t xml:space="preserve">, representante suplente del Presidente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p>
    <w:p w14:paraId="042DE4D9" w14:textId="77777777" w:rsidR="00162908" w:rsidRPr="004C16BA" w:rsidRDefault="00162908" w:rsidP="00162908">
      <w:pPr>
        <w:spacing w:line="360" w:lineRule="auto"/>
        <w:jc w:val="both"/>
        <w:rPr>
          <w:rFonts w:asciiTheme="minorHAnsi" w:hAnsiTheme="minorHAnsi" w:cstheme="minorHAnsi"/>
          <w:i/>
          <w:lang w:eastAsia="en-US"/>
        </w:rPr>
      </w:pPr>
    </w:p>
    <w:p w14:paraId="6FB11D8A" w14:textId="77777777" w:rsidR="00F16607" w:rsidRPr="004C16BA" w:rsidRDefault="00162908" w:rsidP="00726FA2">
      <w:pPr>
        <w:ind w:left="708"/>
        <w:jc w:val="both"/>
        <w:rPr>
          <w:rFonts w:asciiTheme="minorHAnsi" w:hAnsiTheme="minorHAnsi" w:cstheme="minorHAnsi"/>
          <w:b/>
          <w:i/>
          <w:lang w:eastAsia="en-US"/>
        </w:rPr>
      </w:pPr>
      <w:r w:rsidRPr="004C16BA">
        <w:rPr>
          <w:rFonts w:asciiTheme="minorHAnsi" w:hAnsiTheme="minorHAnsi" w:cstheme="minorHAnsi"/>
          <w:b/>
          <w:i/>
          <w:lang w:eastAsia="en-US"/>
        </w:rPr>
        <w:t>Aprobado por unanimidad de votos por parte de los integrantes del Comité presentes.</w:t>
      </w:r>
    </w:p>
    <w:p w14:paraId="53767EBB" w14:textId="77777777" w:rsidR="00C928D7" w:rsidRDefault="00C928D7" w:rsidP="00C928D7">
      <w:pPr>
        <w:pStyle w:val="Sinespaciado"/>
        <w:jc w:val="both"/>
        <w:rPr>
          <w:rFonts w:asciiTheme="minorHAnsi" w:hAnsiTheme="minorHAnsi" w:cstheme="minorHAnsi"/>
          <w:b/>
        </w:rPr>
      </w:pPr>
    </w:p>
    <w:p w14:paraId="603F7441" w14:textId="77777777" w:rsidR="00FD4021" w:rsidRDefault="00FD4021" w:rsidP="00FD4021">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14:paraId="7D5BBFB8" w14:textId="77777777" w:rsidR="00FD4021" w:rsidRPr="00C72137" w:rsidRDefault="00FD4021" w:rsidP="00FD4021">
      <w:pPr>
        <w:jc w:val="both"/>
        <w:rPr>
          <w:rFonts w:asciiTheme="minorHAnsi" w:eastAsiaTheme="minorEastAsia" w:hAnsiTheme="minorHAnsi" w:cstheme="minorHAnsi"/>
          <w:b/>
          <w:lang w:eastAsia="es-MX"/>
        </w:rPr>
      </w:pPr>
    </w:p>
    <w:p w14:paraId="43D6FB71" w14:textId="63AA761F" w:rsidR="00FD4021" w:rsidRDefault="00FD4021" w:rsidP="00FD4021">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t>En ese sentido, adjunto a la convocatoria de esta sesión se les hizo</w:t>
      </w:r>
      <w:r>
        <w:rPr>
          <w:rFonts w:asciiTheme="minorHAnsi" w:eastAsiaTheme="minorEastAsia" w:hAnsiTheme="minorHAnsi" w:cstheme="minorHAnsi"/>
          <w:lang w:eastAsia="es-MX"/>
        </w:rPr>
        <w:t xml:space="preserve"> llegar de manera electrónica </w:t>
      </w:r>
      <w:r w:rsidR="00876C74">
        <w:rPr>
          <w:rFonts w:asciiTheme="minorHAnsi" w:eastAsiaTheme="minorEastAsia" w:hAnsiTheme="minorHAnsi" w:cstheme="minorHAnsi"/>
          <w:lang w:eastAsia="es-MX"/>
        </w:rPr>
        <w:t>e</w:t>
      </w:r>
      <w:r>
        <w:rPr>
          <w:rFonts w:asciiTheme="minorHAnsi" w:eastAsiaTheme="minorEastAsia" w:hAnsiTheme="minorHAnsi" w:cstheme="minorHAnsi"/>
          <w:lang w:eastAsia="es-MX"/>
        </w:rPr>
        <w:t>l</w:t>
      </w:r>
      <w:r w:rsidRPr="00C72137">
        <w:rPr>
          <w:rFonts w:asciiTheme="minorHAnsi" w:eastAsiaTheme="minorEastAsia" w:hAnsiTheme="minorHAnsi" w:cstheme="minorHAnsi"/>
          <w:lang w:eastAsia="es-MX"/>
        </w:rPr>
        <w:t xml:space="preserve"> acta en su versión estenográfica correspondiente a l</w:t>
      </w:r>
      <w:r w:rsidR="00876C74">
        <w:rPr>
          <w:rFonts w:asciiTheme="minorHAnsi" w:eastAsiaTheme="minorEastAsia" w:hAnsiTheme="minorHAnsi" w:cstheme="minorHAnsi"/>
          <w:lang w:eastAsia="es-MX"/>
        </w:rPr>
        <w:t>a</w:t>
      </w:r>
      <w:r w:rsidRPr="00C72137">
        <w:rPr>
          <w:rFonts w:asciiTheme="minorHAnsi" w:eastAsiaTheme="minorEastAsia" w:hAnsiTheme="minorHAnsi" w:cstheme="minorHAnsi"/>
          <w:lang w:eastAsia="es-MX"/>
        </w:rPr>
        <w:t xml:space="preserve"> </w:t>
      </w:r>
      <w:r>
        <w:rPr>
          <w:rFonts w:asciiTheme="minorHAnsi" w:eastAsiaTheme="minorEastAsia" w:hAnsiTheme="minorHAnsi" w:cstheme="minorHAnsi"/>
          <w:lang w:eastAsia="es-MX"/>
        </w:rPr>
        <w:t>sesi</w:t>
      </w:r>
      <w:r w:rsidR="00876C74">
        <w:rPr>
          <w:rFonts w:asciiTheme="minorHAnsi" w:eastAsiaTheme="minorEastAsia" w:hAnsiTheme="minorHAnsi" w:cstheme="minorHAnsi"/>
          <w:lang w:eastAsia="es-MX"/>
        </w:rPr>
        <w:t>ón</w:t>
      </w:r>
      <w:r w:rsidRPr="00C72137">
        <w:rPr>
          <w:rFonts w:asciiTheme="minorHAnsi" w:eastAsiaTheme="minorEastAsia" w:hAnsiTheme="minorHAnsi" w:cstheme="minorHAnsi"/>
          <w:lang w:eastAsia="es-MX"/>
        </w:rPr>
        <w:t>:</w:t>
      </w:r>
    </w:p>
    <w:p w14:paraId="2978F2CC" w14:textId="77777777" w:rsidR="00FD4021" w:rsidRPr="000F0335" w:rsidRDefault="00FD4021" w:rsidP="00FD4021">
      <w:pPr>
        <w:jc w:val="both"/>
        <w:rPr>
          <w:rFonts w:ascii="Calibri" w:eastAsiaTheme="minorEastAsia" w:hAnsi="Calibri" w:cs="Calibri"/>
          <w:lang w:eastAsia="es-MX"/>
        </w:rPr>
      </w:pPr>
    </w:p>
    <w:p w14:paraId="451623E6" w14:textId="77777777" w:rsidR="00E1796A" w:rsidRPr="00E1796A" w:rsidRDefault="00E1796A" w:rsidP="00E1796A">
      <w:pPr>
        <w:jc w:val="both"/>
        <w:rPr>
          <w:rFonts w:ascii="Calibri" w:eastAsiaTheme="minorEastAsia" w:hAnsi="Calibri" w:cs="Calibri"/>
          <w:b/>
          <w:lang w:eastAsia="es-MX"/>
        </w:rPr>
      </w:pPr>
      <w:r w:rsidRPr="00E1796A">
        <w:rPr>
          <w:rFonts w:ascii="Calibri" w:eastAsiaTheme="minorEastAsia" w:hAnsi="Calibri" w:cs="Calibri"/>
          <w:b/>
          <w:lang w:eastAsia="es-MX"/>
        </w:rPr>
        <w:t>14 ordinaria del día 20 de junio del 2024.</w:t>
      </w:r>
    </w:p>
    <w:p w14:paraId="513A6253" w14:textId="77777777" w:rsidR="00FD4021" w:rsidRPr="006567E4" w:rsidRDefault="00FD4021" w:rsidP="00FD4021">
      <w:pPr>
        <w:jc w:val="both"/>
        <w:rPr>
          <w:rFonts w:eastAsiaTheme="minorEastAsia" w:cs="Tahoma"/>
          <w:b/>
          <w:lang w:eastAsia="es-MX"/>
        </w:rPr>
      </w:pPr>
    </w:p>
    <w:p w14:paraId="47DAE544" w14:textId="32594525" w:rsidR="00FD4021" w:rsidRPr="00C72137" w:rsidRDefault="00FD4021" w:rsidP="00FD4021">
      <w:pPr>
        <w:jc w:val="both"/>
        <w:rPr>
          <w:rFonts w:asciiTheme="minorHAnsi" w:hAnsiTheme="minorHAnsi" w:cstheme="minorHAnsi"/>
          <w:lang w:eastAsia="en-US"/>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Presidente del Comité de Adquisiciones, comenta someto a su consideración el </w:t>
      </w:r>
      <w:r w:rsidRPr="00C72137">
        <w:rPr>
          <w:rFonts w:asciiTheme="minorHAnsi" w:hAnsiTheme="minorHAnsi" w:cstheme="minorHAnsi"/>
          <w:u w:val="single"/>
        </w:rPr>
        <w:t>omitir</w:t>
      </w:r>
      <w:r w:rsidRPr="00C72137">
        <w:rPr>
          <w:rFonts w:asciiTheme="minorHAnsi" w:hAnsiTheme="minorHAnsi" w:cstheme="minorHAnsi"/>
        </w:rPr>
        <w:t xml:space="preserve"> LA LECTURA de dicha acta en virtud de haber sido enviada </w:t>
      </w:r>
      <w:r w:rsidRPr="00C72137">
        <w:rPr>
          <w:rFonts w:asciiTheme="minorHAnsi" w:hAnsiTheme="minorHAnsi" w:cstheme="minorHAnsi"/>
        </w:rPr>
        <w:lastRenderedPageBreak/>
        <w:t>con antelación, por lo que en votación económica les pregunto si se aprueba; siendo</w:t>
      </w:r>
      <w:r w:rsidRPr="00C72137">
        <w:rPr>
          <w:rFonts w:asciiTheme="minorHAnsi" w:hAnsiTheme="minorHAnsi" w:cstheme="minorHAnsi"/>
          <w:lang w:eastAsia="en-US"/>
        </w:rPr>
        <w:t xml:space="preserve"> la votación de la siguiente manera:</w:t>
      </w:r>
    </w:p>
    <w:p w14:paraId="339A36BF" w14:textId="77777777" w:rsidR="00FD4021" w:rsidRPr="00C72137" w:rsidRDefault="00FD4021" w:rsidP="00FD4021">
      <w:pPr>
        <w:rPr>
          <w:rFonts w:asciiTheme="minorHAnsi" w:eastAsiaTheme="minorEastAsia" w:hAnsiTheme="minorHAnsi" w:cstheme="minorHAnsi"/>
          <w:lang w:eastAsia="es-MX"/>
        </w:rPr>
      </w:pPr>
    </w:p>
    <w:p w14:paraId="3E331D72" w14:textId="77777777" w:rsidR="00FD4021" w:rsidRDefault="00FD4021" w:rsidP="00FD4021">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49FD7302" w14:textId="77777777" w:rsidR="00FD4021" w:rsidRDefault="00FD4021" w:rsidP="00FD4021">
      <w:pPr>
        <w:pStyle w:val="Sinespaciado"/>
        <w:jc w:val="both"/>
        <w:rPr>
          <w:rFonts w:asciiTheme="minorHAnsi" w:hAnsiTheme="minorHAnsi" w:cstheme="minorHAnsi"/>
          <w:sz w:val="24"/>
          <w:szCs w:val="24"/>
        </w:rPr>
      </w:pPr>
    </w:p>
    <w:p w14:paraId="1B31F057" w14:textId="3B6ED8D3" w:rsidR="00FD4021" w:rsidRPr="000F0335" w:rsidRDefault="00FD4021" w:rsidP="00FD4021">
      <w:pPr>
        <w:jc w:val="both"/>
        <w:rPr>
          <w:rFonts w:ascii="Calibri" w:eastAsiaTheme="minorEastAsia" w:hAnsi="Calibri" w:cs="Calibri"/>
          <w:b/>
          <w:lang w:eastAsia="es-MX"/>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Presidente del Comité de Adquisiciones, menciona </w:t>
      </w:r>
      <w:r w:rsidRPr="00C72137">
        <w:rPr>
          <w:rFonts w:asciiTheme="minorHAnsi" w:eastAsiaTheme="minorEastAsia" w:hAnsiTheme="minorHAnsi" w:cstheme="minorHAnsi"/>
          <w:lang w:eastAsia="es-MX"/>
        </w:rPr>
        <w:t>no habiendo recibido observaciones, se pone a su consideración la aprobación del CONTENIDO del acta</w:t>
      </w:r>
      <w:r w:rsidRPr="00C72137">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 xml:space="preserve">en su versión estenográfica correspondiente </w:t>
      </w:r>
      <w:r>
        <w:rPr>
          <w:rFonts w:asciiTheme="minorHAnsi" w:eastAsiaTheme="minorEastAsia" w:hAnsiTheme="minorHAnsi" w:cstheme="minorHAnsi"/>
          <w:lang w:eastAsia="es-MX"/>
        </w:rPr>
        <w:t xml:space="preserve">a </w:t>
      </w:r>
      <w:r w:rsidR="00876C74">
        <w:rPr>
          <w:rFonts w:asciiTheme="minorHAnsi" w:eastAsiaTheme="minorEastAsia" w:hAnsiTheme="minorHAnsi" w:cstheme="minorHAnsi"/>
          <w:lang w:eastAsia="es-MX"/>
        </w:rPr>
        <w:t xml:space="preserve">la sesión </w:t>
      </w:r>
      <w:r w:rsidR="00E1796A" w:rsidRPr="00E1796A">
        <w:rPr>
          <w:rFonts w:ascii="Calibri" w:eastAsiaTheme="minorEastAsia" w:hAnsi="Calibri" w:cs="Calibri"/>
          <w:b/>
          <w:lang w:eastAsia="es-MX"/>
        </w:rPr>
        <w:t>14 ordinaria del día 20 de junio del 2024</w:t>
      </w:r>
      <w:r w:rsidR="00E1796A">
        <w:rPr>
          <w:rFonts w:ascii="Calibri" w:eastAsiaTheme="minorEastAsia" w:hAnsi="Calibri" w:cs="Calibri"/>
          <w:b/>
          <w:lang w:eastAsia="es-MX"/>
        </w:rPr>
        <w:t xml:space="preserve"> </w:t>
      </w:r>
      <w:r w:rsidRPr="00C72137">
        <w:rPr>
          <w:rFonts w:asciiTheme="minorHAnsi" w:eastAsiaTheme="minorEastAsia" w:hAnsiTheme="minorHAnsi" w:cstheme="minorHAnsi"/>
          <w:lang w:eastAsia="es-MX"/>
        </w:rPr>
        <w:t xml:space="preserve">por lo que en votación económica les pregunto si se aprueba el contenido de las actas anteriores, </w:t>
      </w:r>
      <w:r w:rsidRPr="00C72137">
        <w:rPr>
          <w:rFonts w:asciiTheme="minorHAnsi" w:hAnsiTheme="minorHAnsi" w:cstheme="minorHAnsi"/>
        </w:rPr>
        <w:t>siendo</w:t>
      </w:r>
      <w:r w:rsidRPr="00C72137">
        <w:rPr>
          <w:rFonts w:asciiTheme="minorHAnsi" w:hAnsiTheme="minorHAnsi" w:cstheme="minorHAnsi"/>
          <w:lang w:eastAsia="en-US"/>
        </w:rPr>
        <w:t xml:space="preserve"> la votación de la siguiente manera:</w:t>
      </w:r>
    </w:p>
    <w:p w14:paraId="65DE0090" w14:textId="77777777" w:rsidR="00FD4021" w:rsidRPr="00C72137" w:rsidRDefault="00FD4021" w:rsidP="00FD4021">
      <w:pPr>
        <w:jc w:val="both"/>
        <w:rPr>
          <w:rFonts w:asciiTheme="minorHAnsi" w:eastAsiaTheme="minorEastAsia" w:hAnsiTheme="minorHAnsi" w:cstheme="minorHAnsi"/>
          <w:lang w:eastAsia="es-MX"/>
        </w:rPr>
      </w:pPr>
    </w:p>
    <w:p w14:paraId="10C86EAE" w14:textId="77777777" w:rsidR="00FD4021" w:rsidRDefault="00FD4021" w:rsidP="00FD4021">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47B7304D" w14:textId="77777777" w:rsidR="009752B2" w:rsidRDefault="009752B2" w:rsidP="00C928D7">
      <w:pPr>
        <w:jc w:val="both"/>
        <w:rPr>
          <w:rFonts w:asciiTheme="minorHAnsi" w:hAnsiTheme="minorHAnsi" w:cstheme="minorHAnsi"/>
          <w:b/>
        </w:rPr>
      </w:pPr>
    </w:p>
    <w:p w14:paraId="03E8B9DB" w14:textId="2FFAE886" w:rsidR="00C928D7" w:rsidRPr="00B96591" w:rsidRDefault="001B4708" w:rsidP="00C928D7">
      <w:pPr>
        <w:jc w:val="both"/>
        <w:rPr>
          <w:rFonts w:asciiTheme="minorHAnsi" w:hAnsiTheme="minorHAnsi" w:cstheme="minorHAnsi"/>
          <w:b/>
          <w:lang w:val="es-ES_tradnl"/>
        </w:rPr>
      </w:pPr>
      <w:r>
        <w:rPr>
          <w:rFonts w:asciiTheme="minorHAnsi" w:hAnsiTheme="minorHAnsi" w:cstheme="minorHAnsi"/>
          <w:b/>
        </w:rPr>
        <w:t xml:space="preserve">Punto </w:t>
      </w:r>
      <w:r w:rsidR="00FD4021">
        <w:rPr>
          <w:rFonts w:asciiTheme="minorHAnsi" w:hAnsiTheme="minorHAnsi" w:cstheme="minorHAnsi"/>
          <w:b/>
        </w:rPr>
        <w:t>Quinto</w:t>
      </w:r>
      <w:r w:rsidR="00C928D7" w:rsidRPr="00B96591">
        <w:rPr>
          <w:rFonts w:asciiTheme="minorHAnsi" w:hAnsiTheme="minorHAnsi" w:cstheme="minorHAnsi"/>
          <w:b/>
        </w:rPr>
        <w:t xml:space="preserve"> del orden del día. </w:t>
      </w:r>
      <w:r w:rsidR="00C928D7" w:rsidRPr="00B96591">
        <w:rPr>
          <w:rFonts w:asciiTheme="minorHAnsi" w:hAnsiTheme="minorHAnsi" w:cstheme="minorHAnsi"/>
          <w:b/>
          <w:lang w:val="es-ES_tradnl"/>
        </w:rPr>
        <w:t>Agenda de Trabajo.</w:t>
      </w:r>
    </w:p>
    <w:p w14:paraId="122ECBF2" w14:textId="77777777" w:rsidR="00C928D7" w:rsidRDefault="00C928D7" w:rsidP="001D199C">
      <w:pPr>
        <w:jc w:val="both"/>
        <w:rPr>
          <w:rFonts w:asciiTheme="minorHAnsi" w:hAnsiTheme="minorHAnsi" w:cstheme="minorHAnsi"/>
          <w:b/>
          <w:lang w:val="es-ES"/>
        </w:rPr>
      </w:pPr>
    </w:p>
    <w:p w14:paraId="06DB7336" w14:textId="77777777" w:rsidR="00EC3C91" w:rsidRPr="00B96591" w:rsidRDefault="00027BB7" w:rsidP="001D199C">
      <w:pPr>
        <w:jc w:val="both"/>
        <w:rPr>
          <w:rFonts w:asciiTheme="minorHAnsi" w:hAnsiTheme="minorHAnsi" w:cstheme="minorHAnsi"/>
          <w:b/>
          <w:lang w:val="es-ES"/>
        </w:rPr>
      </w:pPr>
      <w:r w:rsidRPr="00B96591">
        <w:rPr>
          <w:rFonts w:asciiTheme="minorHAnsi" w:hAnsiTheme="minorHAnsi" w:cstheme="minorHAnsi"/>
          <w:b/>
          <w:lang w:val="es-ES"/>
        </w:rPr>
        <w:t>Punto 1)</w:t>
      </w:r>
      <w:r w:rsidR="00D3450C" w:rsidRPr="00B96591">
        <w:rPr>
          <w:rFonts w:asciiTheme="minorHAnsi" w:hAnsiTheme="minorHAnsi" w:cstheme="minorHAnsi"/>
          <w:b/>
          <w:lang w:val="es-ES"/>
        </w:rPr>
        <w:t xml:space="preserve"> </w:t>
      </w:r>
      <w:r w:rsidR="00EC3C91" w:rsidRPr="00B96591">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14:paraId="1E6D480B" w14:textId="77777777" w:rsidR="005F3461" w:rsidRPr="00E1796A" w:rsidRDefault="005F3461" w:rsidP="001D199C">
      <w:pPr>
        <w:jc w:val="both"/>
        <w:rPr>
          <w:rFonts w:ascii="Calibri" w:hAnsi="Calibri" w:cs="Calibri"/>
          <w:b/>
          <w:lang w:val="es-ES"/>
        </w:rPr>
      </w:pPr>
    </w:p>
    <w:p w14:paraId="6E03242B" w14:textId="77777777" w:rsidR="00E1796A" w:rsidRPr="00E1796A" w:rsidRDefault="00E1796A" w:rsidP="00E1796A">
      <w:pPr>
        <w:spacing w:after="100" w:afterAutospacing="1"/>
        <w:contextualSpacing/>
        <w:jc w:val="both"/>
        <w:rPr>
          <w:rFonts w:ascii="Calibri" w:eastAsiaTheme="minorEastAsia" w:hAnsi="Calibri" w:cs="Calibri"/>
          <w:lang w:eastAsia="es-MX"/>
        </w:rPr>
      </w:pPr>
      <w:bookmarkStart w:id="1" w:name="_Hlk168570164"/>
      <w:r w:rsidRPr="00E1796A">
        <w:rPr>
          <w:rFonts w:ascii="Calibri" w:eastAsiaTheme="minorEastAsia" w:hAnsi="Calibri" w:cs="Calibri"/>
          <w:b/>
          <w:lang w:val="es-ES" w:eastAsia="es-MX"/>
        </w:rPr>
        <w:t>Número de Cuadro:</w:t>
      </w:r>
      <w:r w:rsidRPr="00E1796A">
        <w:rPr>
          <w:rFonts w:ascii="Calibri" w:eastAsiaTheme="minorEastAsia" w:hAnsi="Calibri" w:cs="Calibri"/>
          <w:lang w:val="es-ES" w:eastAsia="es-MX"/>
        </w:rPr>
        <w:t xml:space="preserve"> </w:t>
      </w:r>
      <w:r w:rsidRPr="00E1796A">
        <w:rPr>
          <w:rFonts w:ascii="Calibri" w:eastAsiaTheme="minorEastAsia" w:hAnsi="Calibri" w:cs="Calibri"/>
          <w:lang w:eastAsia="es-MX"/>
        </w:rPr>
        <w:t>01.15.2024</w:t>
      </w:r>
    </w:p>
    <w:p w14:paraId="098F73EB" w14:textId="77777777" w:rsidR="00E1796A" w:rsidRPr="00E1796A" w:rsidRDefault="00E1796A" w:rsidP="00E1796A">
      <w:pPr>
        <w:shd w:val="clear" w:color="auto" w:fill="FFFFFF"/>
        <w:spacing w:after="100" w:afterAutospacing="1"/>
        <w:contextualSpacing/>
        <w:jc w:val="both"/>
        <w:rPr>
          <w:rFonts w:ascii="Calibri" w:eastAsiaTheme="minorEastAsia" w:hAnsi="Calibri" w:cs="Calibri"/>
        </w:rPr>
      </w:pPr>
      <w:r w:rsidRPr="00E1796A">
        <w:rPr>
          <w:rFonts w:ascii="Calibri" w:eastAsiaTheme="minorEastAsia" w:hAnsi="Calibri" w:cs="Calibri"/>
          <w:b/>
          <w:lang w:val="es-ES" w:eastAsia="es-MX"/>
        </w:rPr>
        <w:t>Licitación Pública Local con Participación del Comité:</w:t>
      </w:r>
      <w:r w:rsidRPr="00E1796A">
        <w:rPr>
          <w:rFonts w:ascii="Calibri" w:eastAsiaTheme="minorEastAsia" w:hAnsi="Calibri" w:cs="Calibri"/>
          <w:lang w:val="es-ES" w:eastAsia="es-MX"/>
        </w:rPr>
        <w:t xml:space="preserve"> 202401050 y 202401051</w:t>
      </w:r>
    </w:p>
    <w:p w14:paraId="5F5EC03B" w14:textId="77777777" w:rsidR="00E1796A" w:rsidRPr="00E1796A" w:rsidRDefault="00E1796A" w:rsidP="00E1796A">
      <w:pPr>
        <w:shd w:val="clear" w:color="auto" w:fill="FFFFFF"/>
        <w:spacing w:after="100" w:afterAutospacing="1"/>
        <w:contextualSpacing/>
        <w:jc w:val="both"/>
        <w:rPr>
          <w:rFonts w:ascii="Calibri" w:eastAsiaTheme="minorEastAsia" w:hAnsi="Calibri" w:cs="Calibri"/>
          <w:lang w:eastAsia="es-MX"/>
        </w:rPr>
      </w:pPr>
      <w:r w:rsidRPr="00E1796A">
        <w:rPr>
          <w:rFonts w:ascii="Calibri" w:eastAsiaTheme="minorEastAsia" w:hAnsi="Calibri" w:cs="Calibri"/>
          <w:b/>
          <w:lang w:val="es-ES" w:eastAsia="es-MX"/>
        </w:rPr>
        <w:t xml:space="preserve">Área Requirente: </w:t>
      </w:r>
      <w:r w:rsidRPr="00E1796A">
        <w:rPr>
          <w:rFonts w:ascii="Calibri" w:eastAsiaTheme="minorEastAsia" w:hAnsi="Calibri" w:cs="Calibri"/>
          <w:lang w:val="es-ES" w:eastAsia="es-MX"/>
        </w:rPr>
        <w:t xml:space="preserve">Comisaría General de Seguridad Pública </w:t>
      </w:r>
    </w:p>
    <w:p w14:paraId="51018AAC" w14:textId="77777777" w:rsidR="00E1796A" w:rsidRPr="00E1796A" w:rsidRDefault="00E1796A" w:rsidP="00E1796A">
      <w:pPr>
        <w:shd w:val="clear" w:color="auto" w:fill="FFFFFF"/>
        <w:spacing w:after="100" w:afterAutospacing="1"/>
        <w:contextualSpacing/>
        <w:jc w:val="both"/>
        <w:rPr>
          <w:rFonts w:ascii="Calibri" w:eastAsiaTheme="minorEastAsia" w:hAnsi="Calibri" w:cs="Calibri"/>
          <w:lang w:eastAsia="es-MX"/>
        </w:rPr>
      </w:pPr>
      <w:r w:rsidRPr="00E1796A">
        <w:rPr>
          <w:rFonts w:ascii="Calibri" w:eastAsiaTheme="minorEastAsia" w:hAnsi="Calibri" w:cs="Calibri"/>
          <w:b/>
          <w:lang w:val="es-ES" w:eastAsia="es-MX"/>
        </w:rPr>
        <w:t>Objeto de licitación:</w:t>
      </w:r>
      <w:r w:rsidRPr="00E1796A">
        <w:rPr>
          <w:rFonts w:ascii="Calibri" w:eastAsiaTheme="minorEastAsia" w:hAnsi="Calibri" w:cs="Calibri"/>
          <w:lang w:val="es-ES" w:eastAsia="es-MX"/>
        </w:rPr>
        <w:t xml:space="preserve"> Adquisición de Camionetas Pick Up y sus mantenimientos.</w:t>
      </w:r>
    </w:p>
    <w:p w14:paraId="4331D043" w14:textId="77777777" w:rsidR="00E1796A" w:rsidRPr="00E1796A" w:rsidRDefault="00E1796A" w:rsidP="00E1796A">
      <w:pPr>
        <w:shd w:val="clear" w:color="auto" w:fill="FFFFFF"/>
        <w:spacing w:after="100" w:afterAutospacing="1"/>
        <w:contextualSpacing/>
        <w:jc w:val="both"/>
        <w:rPr>
          <w:rFonts w:ascii="Calibri" w:eastAsiaTheme="minorEastAsia" w:hAnsi="Calibri" w:cs="Calibri"/>
          <w:lang w:eastAsia="es-MX"/>
        </w:rPr>
      </w:pPr>
    </w:p>
    <w:p w14:paraId="690F63C4" w14:textId="77777777" w:rsidR="00E1796A" w:rsidRPr="00E1796A" w:rsidRDefault="00E1796A" w:rsidP="00E1796A">
      <w:pPr>
        <w:shd w:val="clear" w:color="auto" w:fill="FFFFFF"/>
        <w:spacing w:after="100" w:afterAutospacing="1"/>
        <w:contextualSpacing/>
        <w:jc w:val="both"/>
        <w:rPr>
          <w:rFonts w:ascii="Calibri" w:eastAsiaTheme="minorEastAsia" w:hAnsi="Calibri" w:cs="Calibri"/>
          <w:lang w:val="es-ES_tradnl"/>
        </w:rPr>
      </w:pPr>
      <w:r w:rsidRPr="00E1796A">
        <w:rPr>
          <w:rFonts w:ascii="Calibri" w:eastAsiaTheme="minorEastAsia" w:hAnsi="Calibri" w:cs="Calibri"/>
          <w:lang w:eastAsia="es-MX"/>
        </w:rPr>
        <w:t>S</w:t>
      </w:r>
      <w:r w:rsidRPr="00E1796A">
        <w:rPr>
          <w:rFonts w:ascii="Calibri" w:hAnsi="Calibri" w:cs="Calibri"/>
          <w:lang w:val="es-ES_tradnl"/>
        </w:rPr>
        <w:t>e pone a la vista el expediente de donde se desprende lo siguiente:</w:t>
      </w:r>
    </w:p>
    <w:p w14:paraId="0E7356B5" w14:textId="77777777" w:rsidR="00E1796A" w:rsidRPr="00E1796A" w:rsidRDefault="00E1796A" w:rsidP="00E1796A">
      <w:pPr>
        <w:shd w:val="clear" w:color="auto" w:fill="FFFFFF"/>
        <w:spacing w:after="100" w:afterAutospacing="1"/>
        <w:contextualSpacing/>
        <w:jc w:val="both"/>
        <w:rPr>
          <w:rFonts w:ascii="Calibri" w:hAnsi="Calibri" w:cs="Calibri"/>
          <w:lang w:val="es-ES_tradnl"/>
        </w:rPr>
      </w:pPr>
    </w:p>
    <w:p w14:paraId="79D224EF" w14:textId="77777777" w:rsidR="00E1796A" w:rsidRPr="00E1796A" w:rsidRDefault="00E1796A" w:rsidP="00E1796A">
      <w:pPr>
        <w:shd w:val="clear" w:color="auto" w:fill="FFFFFF"/>
        <w:spacing w:after="100" w:afterAutospacing="1"/>
        <w:contextualSpacing/>
        <w:jc w:val="both"/>
        <w:rPr>
          <w:rFonts w:ascii="Calibri" w:hAnsi="Calibri" w:cs="Calibri"/>
          <w:b/>
          <w:lang w:val="es-ES_tradnl"/>
        </w:rPr>
      </w:pPr>
      <w:r w:rsidRPr="00E1796A">
        <w:rPr>
          <w:rFonts w:ascii="Calibri" w:hAnsi="Calibri" w:cs="Calibri"/>
          <w:b/>
          <w:lang w:val="es-ES_tradnl"/>
        </w:rPr>
        <w:t>Proveedores que cotizan:</w:t>
      </w:r>
    </w:p>
    <w:p w14:paraId="0DDFD419" w14:textId="77777777" w:rsidR="00E1796A" w:rsidRPr="00E1796A" w:rsidRDefault="00E1796A" w:rsidP="00E1796A">
      <w:pPr>
        <w:pStyle w:val="Prrafodelista"/>
        <w:numPr>
          <w:ilvl w:val="0"/>
          <w:numId w:val="3"/>
        </w:numPr>
        <w:jc w:val="both"/>
        <w:rPr>
          <w:rFonts w:ascii="Calibri" w:hAnsi="Calibri" w:cs="Calibri"/>
        </w:rPr>
      </w:pPr>
      <w:r w:rsidRPr="00E1796A">
        <w:rPr>
          <w:rFonts w:ascii="Calibri" w:hAnsi="Calibri" w:cs="Calibri"/>
        </w:rPr>
        <w:t>Chevrolet del Parque, S.A. de C.V.</w:t>
      </w:r>
    </w:p>
    <w:p w14:paraId="5ED86C84" w14:textId="77777777" w:rsidR="00E1796A" w:rsidRPr="00E1796A" w:rsidRDefault="00E1796A" w:rsidP="00E1796A">
      <w:pPr>
        <w:pStyle w:val="Prrafodelista"/>
        <w:numPr>
          <w:ilvl w:val="0"/>
          <w:numId w:val="3"/>
        </w:numPr>
        <w:shd w:val="clear" w:color="auto" w:fill="FFFFFF"/>
        <w:spacing w:after="100" w:afterAutospacing="1"/>
        <w:contextualSpacing/>
        <w:jc w:val="both"/>
        <w:rPr>
          <w:rFonts w:ascii="Calibri" w:hAnsi="Calibri" w:cs="Calibri"/>
        </w:rPr>
      </w:pPr>
      <w:r w:rsidRPr="00E1796A">
        <w:rPr>
          <w:rFonts w:ascii="Calibri" w:hAnsi="Calibri" w:cs="Calibri"/>
        </w:rPr>
        <w:t>Autonova, S.A. de C.V.</w:t>
      </w:r>
    </w:p>
    <w:p w14:paraId="2FC7EEF4" w14:textId="77777777" w:rsidR="00E1796A" w:rsidRPr="00E1796A" w:rsidRDefault="00E1796A" w:rsidP="00E1796A">
      <w:pPr>
        <w:pStyle w:val="Prrafodelista"/>
        <w:numPr>
          <w:ilvl w:val="0"/>
          <w:numId w:val="3"/>
        </w:numPr>
        <w:shd w:val="clear" w:color="auto" w:fill="FFFFFF"/>
        <w:spacing w:after="100" w:afterAutospacing="1"/>
        <w:contextualSpacing/>
        <w:jc w:val="both"/>
        <w:rPr>
          <w:rFonts w:ascii="Calibri" w:hAnsi="Calibri" w:cs="Calibri"/>
        </w:rPr>
      </w:pPr>
      <w:r w:rsidRPr="00E1796A">
        <w:rPr>
          <w:rFonts w:ascii="Calibri" w:hAnsi="Calibri" w:cs="Calibri"/>
        </w:rPr>
        <w:t>CMAmericas, S.A. de C.V.</w:t>
      </w:r>
    </w:p>
    <w:p w14:paraId="2426C8CE" w14:textId="77777777" w:rsidR="00E1796A" w:rsidRPr="00E1796A" w:rsidRDefault="00E1796A" w:rsidP="00E1796A">
      <w:pPr>
        <w:pStyle w:val="Prrafodelista"/>
        <w:numPr>
          <w:ilvl w:val="0"/>
          <w:numId w:val="3"/>
        </w:numPr>
        <w:shd w:val="clear" w:color="auto" w:fill="FFFFFF"/>
        <w:spacing w:after="100" w:afterAutospacing="1"/>
        <w:contextualSpacing/>
        <w:jc w:val="both"/>
        <w:rPr>
          <w:rFonts w:ascii="Calibri" w:hAnsi="Calibri" w:cs="Calibri"/>
        </w:rPr>
      </w:pPr>
      <w:r w:rsidRPr="00E1796A">
        <w:rPr>
          <w:rFonts w:ascii="Calibri" w:hAnsi="Calibri" w:cs="Calibri"/>
        </w:rPr>
        <w:t>Plasencia Motors de Guadalajara, S.A. de C.V.</w:t>
      </w:r>
    </w:p>
    <w:p w14:paraId="7EF24938" w14:textId="77777777" w:rsidR="00E1796A" w:rsidRPr="00E1796A" w:rsidRDefault="00E1796A" w:rsidP="00E1796A">
      <w:pPr>
        <w:pStyle w:val="Prrafodelista"/>
        <w:numPr>
          <w:ilvl w:val="0"/>
          <w:numId w:val="3"/>
        </w:numPr>
        <w:shd w:val="clear" w:color="auto" w:fill="FFFFFF"/>
        <w:spacing w:after="100" w:afterAutospacing="1"/>
        <w:contextualSpacing/>
        <w:jc w:val="both"/>
        <w:rPr>
          <w:rFonts w:ascii="Calibri" w:hAnsi="Calibri" w:cs="Calibri"/>
        </w:rPr>
      </w:pPr>
      <w:r w:rsidRPr="00E1796A">
        <w:rPr>
          <w:rFonts w:ascii="Calibri" w:hAnsi="Calibri" w:cs="Calibri"/>
        </w:rPr>
        <w:t>Jalisco Motors, S.A.</w:t>
      </w:r>
    </w:p>
    <w:p w14:paraId="2FEFE700" w14:textId="77777777" w:rsidR="00E1796A" w:rsidRPr="00E1796A" w:rsidRDefault="00E1796A" w:rsidP="00E1796A">
      <w:pPr>
        <w:shd w:val="clear" w:color="auto" w:fill="FFFFFF"/>
        <w:spacing w:after="100" w:afterAutospacing="1"/>
        <w:contextualSpacing/>
        <w:rPr>
          <w:rFonts w:ascii="Calibri" w:hAnsi="Calibri" w:cs="Calibri"/>
        </w:rPr>
      </w:pPr>
      <w:r w:rsidRPr="00E1796A">
        <w:rPr>
          <w:rFonts w:ascii="Calibri" w:hAnsi="Calibri" w:cs="Calibri"/>
        </w:rPr>
        <w:t>Los licitantes cuyas proposiciones fueron desechadas:</w:t>
      </w:r>
    </w:p>
    <w:p w14:paraId="217DB601" w14:textId="77777777" w:rsidR="00E1796A" w:rsidRPr="00E1796A" w:rsidRDefault="00E1796A" w:rsidP="00E1796A">
      <w:pPr>
        <w:shd w:val="clear" w:color="auto" w:fill="FFFFFF"/>
        <w:spacing w:after="100" w:afterAutospacing="1"/>
        <w:contextualSpacing/>
        <w:rPr>
          <w:rFonts w:ascii="Calibri" w:hAnsi="Calibri" w:cs="Calibri"/>
          <w:i/>
        </w:rPr>
      </w:pPr>
    </w:p>
    <w:tbl>
      <w:tblPr>
        <w:tblW w:w="10055" w:type="dxa"/>
        <w:tblLayout w:type="fixed"/>
        <w:tblCellMar>
          <w:left w:w="0" w:type="dxa"/>
          <w:right w:w="0" w:type="dxa"/>
        </w:tblCellMar>
        <w:tblLook w:val="04A0" w:firstRow="1" w:lastRow="0" w:firstColumn="1" w:lastColumn="0" w:noHBand="0" w:noVBand="1"/>
      </w:tblPr>
      <w:tblGrid>
        <w:gridCol w:w="4454"/>
        <w:gridCol w:w="5601"/>
      </w:tblGrid>
      <w:tr w:rsidR="00E1796A" w:rsidRPr="00E1796A" w14:paraId="039903BB" w14:textId="77777777" w:rsidTr="00E1796A">
        <w:trPr>
          <w:trHeight w:val="447"/>
        </w:trPr>
        <w:tc>
          <w:tcPr>
            <w:tcW w:w="445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EBC1762" w14:textId="77777777" w:rsidR="00E1796A" w:rsidRPr="00E1796A" w:rsidRDefault="00E1796A" w:rsidP="0052000E">
            <w:pPr>
              <w:tabs>
                <w:tab w:val="center" w:pos="1854"/>
                <w:tab w:val="left" w:pos="2745"/>
              </w:tabs>
              <w:rPr>
                <w:rFonts w:ascii="Calibri" w:hAnsi="Calibri" w:cs="Calibri"/>
                <w:lang w:eastAsia="es-MX"/>
              </w:rPr>
            </w:pPr>
            <w:r w:rsidRPr="00E1796A">
              <w:rPr>
                <w:rFonts w:ascii="Calibri" w:hAnsi="Calibri" w:cs="Calibri"/>
                <w:bCs/>
                <w:color w:val="FFFFFF"/>
                <w:kern w:val="24"/>
                <w:lang w:eastAsia="es-MX"/>
              </w:rPr>
              <w:lastRenderedPageBreak/>
              <w:tab/>
              <w:t xml:space="preserve">Licitante </w:t>
            </w:r>
            <w:r w:rsidRPr="00E1796A">
              <w:rPr>
                <w:rFonts w:ascii="Calibri" w:hAnsi="Calibri" w:cs="Calibri"/>
                <w:bCs/>
                <w:color w:val="FFFFFF"/>
                <w:kern w:val="24"/>
                <w:lang w:eastAsia="es-MX"/>
              </w:rPr>
              <w:tab/>
            </w:r>
          </w:p>
        </w:tc>
        <w:tc>
          <w:tcPr>
            <w:tcW w:w="560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0D9EE55" w14:textId="77777777" w:rsidR="00E1796A" w:rsidRPr="00E1796A" w:rsidRDefault="00E1796A" w:rsidP="0052000E">
            <w:pPr>
              <w:jc w:val="center"/>
              <w:rPr>
                <w:rFonts w:ascii="Calibri" w:hAnsi="Calibri" w:cs="Calibri"/>
                <w:lang w:eastAsia="es-MX"/>
              </w:rPr>
            </w:pPr>
            <w:r w:rsidRPr="00E1796A">
              <w:rPr>
                <w:rFonts w:ascii="Calibri" w:hAnsi="Calibri" w:cs="Calibri"/>
                <w:bCs/>
                <w:color w:val="FFFFFF"/>
                <w:kern w:val="24"/>
                <w:lang w:eastAsia="es-MX"/>
              </w:rPr>
              <w:t xml:space="preserve">Motivo </w:t>
            </w:r>
          </w:p>
        </w:tc>
      </w:tr>
      <w:tr w:rsidR="00E1796A" w:rsidRPr="00E1796A" w14:paraId="0511F1BB" w14:textId="77777777" w:rsidTr="00E1796A">
        <w:trPr>
          <w:trHeight w:val="430"/>
        </w:trPr>
        <w:tc>
          <w:tcPr>
            <w:tcW w:w="445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030D009" w14:textId="03EA13A0" w:rsidR="00E1796A" w:rsidRPr="00E1796A" w:rsidRDefault="00E1796A" w:rsidP="0052000E">
            <w:pPr>
              <w:rPr>
                <w:rFonts w:ascii="Calibri" w:hAnsi="Calibri" w:cs="Calibri"/>
                <w:lang w:eastAsia="es-MX"/>
              </w:rPr>
            </w:pPr>
            <w:r w:rsidRPr="00E1796A">
              <w:rPr>
                <w:rFonts w:ascii="Calibri" w:hAnsi="Calibri" w:cs="Calibri"/>
                <w:lang w:eastAsia="es-MX"/>
              </w:rPr>
              <w:t xml:space="preserve">Chevrolet </w:t>
            </w:r>
            <w:r w:rsidR="004B4311">
              <w:rPr>
                <w:rFonts w:ascii="Calibri" w:hAnsi="Calibri" w:cs="Calibri"/>
                <w:lang w:eastAsia="es-MX"/>
              </w:rPr>
              <w:t>d</w:t>
            </w:r>
            <w:r w:rsidRPr="00E1796A">
              <w:rPr>
                <w:rFonts w:ascii="Calibri" w:hAnsi="Calibri" w:cs="Calibri"/>
                <w:lang w:eastAsia="es-MX"/>
              </w:rPr>
              <w:t>el Parque, S.A. de C.V.</w:t>
            </w:r>
          </w:p>
          <w:p w14:paraId="0BA9BE77" w14:textId="77777777" w:rsidR="00E1796A" w:rsidRPr="00E1796A" w:rsidRDefault="00E1796A" w:rsidP="0052000E">
            <w:pPr>
              <w:jc w:val="both"/>
              <w:rPr>
                <w:rFonts w:ascii="Calibri" w:hAnsi="Calibri" w:cs="Calibri"/>
                <w:b/>
                <w:lang w:eastAsia="es-MX"/>
              </w:rPr>
            </w:pPr>
            <w:r w:rsidRPr="00E1796A">
              <w:rPr>
                <w:rFonts w:ascii="Calibri" w:hAnsi="Calibri" w:cs="Calibri"/>
                <w:b/>
                <w:lang w:eastAsia="es-MX"/>
              </w:rPr>
              <w:t>De acuerdo al Registro al Momento de Recibir las muestras le corresponde el Número 2.</w:t>
            </w:r>
          </w:p>
          <w:p w14:paraId="09FCA2DE" w14:textId="77777777" w:rsidR="00E1796A" w:rsidRPr="00E1796A" w:rsidRDefault="00E1796A" w:rsidP="0052000E">
            <w:pPr>
              <w:rPr>
                <w:rFonts w:ascii="Calibri" w:hAnsi="Calibri" w:cs="Calibri"/>
                <w:lang w:eastAsia="es-MX"/>
              </w:rPr>
            </w:pPr>
          </w:p>
        </w:tc>
        <w:tc>
          <w:tcPr>
            <w:tcW w:w="56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C00C4A3" w14:textId="6E9E0DD8" w:rsidR="00E1796A" w:rsidRDefault="00E1796A" w:rsidP="0052000E">
            <w:pPr>
              <w:jc w:val="both"/>
              <w:rPr>
                <w:rFonts w:ascii="Calibri" w:hAnsi="Calibri" w:cs="Calibri"/>
                <w:b/>
                <w:lang w:eastAsia="es-MX"/>
              </w:rPr>
            </w:pPr>
            <w:r w:rsidRPr="00E1796A">
              <w:rPr>
                <w:rFonts w:ascii="Calibri" w:hAnsi="Calibri" w:cs="Calibri"/>
                <w:b/>
                <w:lang w:eastAsia="es-MX"/>
              </w:rPr>
              <w:t>Licitante No Solvente</w:t>
            </w:r>
          </w:p>
          <w:p w14:paraId="4085FCB2" w14:textId="77777777" w:rsidR="00E1796A" w:rsidRPr="00E1796A" w:rsidRDefault="00E1796A" w:rsidP="0052000E">
            <w:pPr>
              <w:jc w:val="both"/>
              <w:rPr>
                <w:rFonts w:ascii="Calibri" w:hAnsi="Calibri" w:cs="Calibri"/>
                <w:b/>
                <w:lang w:eastAsia="es-MX"/>
              </w:rPr>
            </w:pPr>
          </w:p>
          <w:p w14:paraId="04847E94" w14:textId="6F3C21C9" w:rsidR="00E1796A" w:rsidRDefault="00E1796A" w:rsidP="0052000E">
            <w:pPr>
              <w:jc w:val="both"/>
              <w:rPr>
                <w:rFonts w:ascii="Calibri" w:hAnsi="Calibri" w:cs="Calibri"/>
                <w:b/>
                <w:lang w:eastAsia="es-MX"/>
              </w:rPr>
            </w:pPr>
            <w:r w:rsidRPr="00E1796A">
              <w:rPr>
                <w:rFonts w:ascii="Calibri" w:hAnsi="Calibri" w:cs="Calibri"/>
                <w:b/>
                <w:lang w:eastAsia="es-MX"/>
              </w:rPr>
              <w:t>Posterior al acto de presentación y apertura de proposiciones se detectó por parte del área convocante, que:</w:t>
            </w:r>
          </w:p>
          <w:p w14:paraId="70E91626" w14:textId="77777777" w:rsidR="00E1796A" w:rsidRPr="00E1796A" w:rsidRDefault="00E1796A" w:rsidP="0052000E">
            <w:pPr>
              <w:jc w:val="both"/>
              <w:rPr>
                <w:rFonts w:ascii="Calibri" w:hAnsi="Calibri" w:cs="Calibri"/>
                <w:b/>
                <w:lang w:eastAsia="es-MX"/>
              </w:rPr>
            </w:pPr>
          </w:p>
          <w:p w14:paraId="5DF7094C" w14:textId="77777777" w:rsidR="00E1796A" w:rsidRDefault="00E1796A" w:rsidP="0052000E">
            <w:pPr>
              <w:jc w:val="both"/>
              <w:rPr>
                <w:rFonts w:ascii="Calibri" w:hAnsi="Calibri" w:cs="Calibri"/>
                <w:b/>
                <w:lang w:eastAsia="es-MX"/>
              </w:rPr>
            </w:pPr>
            <w:r w:rsidRPr="00E1796A">
              <w:rPr>
                <w:rFonts w:ascii="Calibri" w:hAnsi="Calibri" w:cs="Calibri"/>
                <w:b/>
                <w:lang w:eastAsia="es-MX"/>
              </w:rPr>
              <w:t>Cuenta con domicilio fiscal asentado en el Estado de Guanajuato, siendo lo solicitado en el Estado de Jalisco, toda vez que la presente licitación es de carácter local.</w:t>
            </w:r>
          </w:p>
          <w:p w14:paraId="69F8B3AD" w14:textId="3903B301" w:rsidR="00E1796A" w:rsidRPr="00E1796A" w:rsidRDefault="00E1796A" w:rsidP="0052000E">
            <w:pPr>
              <w:jc w:val="both"/>
              <w:rPr>
                <w:rFonts w:ascii="Calibri" w:hAnsi="Calibri" w:cs="Calibri"/>
                <w:b/>
                <w:lang w:eastAsia="es-MX"/>
              </w:rPr>
            </w:pPr>
          </w:p>
        </w:tc>
      </w:tr>
      <w:tr w:rsidR="00E1796A" w:rsidRPr="00E1796A" w14:paraId="2ACBCEC3" w14:textId="77777777" w:rsidTr="00E1796A">
        <w:trPr>
          <w:trHeight w:val="430"/>
        </w:trPr>
        <w:tc>
          <w:tcPr>
            <w:tcW w:w="445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C734C68" w14:textId="77777777" w:rsidR="00E1796A" w:rsidRPr="00E1796A" w:rsidRDefault="00E1796A" w:rsidP="0052000E">
            <w:pPr>
              <w:rPr>
                <w:rFonts w:ascii="Calibri" w:hAnsi="Calibri" w:cs="Calibri"/>
                <w:lang w:eastAsia="es-MX"/>
              </w:rPr>
            </w:pPr>
            <w:r w:rsidRPr="00E1796A">
              <w:rPr>
                <w:rFonts w:ascii="Calibri" w:hAnsi="Calibri" w:cs="Calibri"/>
                <w:lang w:eastAsia="es-MX"/>
              </w:rPr>
              <w:t>Autonova, S.A. de C.V.</w:t>
            </w:r>
          </w:p>
          <w:p w14:paraId="0E46F179" w14:textId="77777777" w:rsidR="00E1796A" w:rsidRPr="00E1796A" w:rsidRDefault="00E1796A" w:rsidP="0052000E">
            <w:pPr>
              <w:jc w:val="both"/>
              <w:rPr>
                <w:rFonts w:ascii="Calibri" w:hAnsi="Calibri" w:cs="Calibri"/>
                <w:b/>
                <w:lang w:eastAsia="es-MX"/>
              </w:rPr>
            </w:pPr>
            <w:r w:rsidRPr="00E1796A">
              <w:rPr>
                <w:rFonts w:ascii="Calibri" w:hAnsi="Calibri" w:cs="Calibri"/>
                <w:b/>
                <w:lang w:eastAsia="es-MX"/>
              </w:rPr>
              <w:t>De acuerdo al Registro al Momento de Recibir las muestras le corresponde el Número 1</w:t>
            </w:r>
          </w:p>
          <w:p w14:paraId="52AA7191" w14:textId="77777777" w:rsidR="00E1796A" w:rsidRPr="00E1796A" w:rsidRDefault="00E1796A" w:rsidP="0052000E">
            <w:pPr>
              <w:rPr>
                <w:rFonts w:ascii="Calibri" w:hAnsi="Calibri" w:cs="Calibri"/>
                <w:lang w:eastAsia="es-MX"/>
              </w:rPr>
            </w:pPr>
          </w:p>
        </w:tc>
        <w:tc>
          <w:tcPr>
            <w:tcW w:w="56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FD3B3DF" w14:textId="692CA3F0" w:rsidR="00E1796A" w:rsidRDefault="00E1796A" w:rsidP="0052000E">
            <w:pPr>
              <w:jc w:val="both"/>
              <w:rPr>
                <w:rFonts w:ascii="Calibri" w:hAnsi="Calibri" w:cs="Calibri"/>
                <w:b/>
                <w:lang w:eastAsia="es-MX"/>
              </w:rPr>
            </w:pPr>
            <w:r w:rsidRPr="00E1796A">
              <w:rPr>
                <w:rFonts w:ascii="Calibri" w:hAnsi="Calibri" w:cs="Calibri"/>
                <w:b/>
                <w:lang w:eastAsia="es-MX"/>
              </w:rPr>
              <w:t xml:space="preserve">Licitante No Solvente </w:t>
            </w:r>
          </w:p>
          <w:p w14:paraId="709A2DA3" w14:textId="77777777" w:rsidR="00E1796A" w:rsidRPr="00E1796A" w:rsidRDefault="00E1796A" w:rsidP="0052000E">
            <w:pPr>
              <w:jc w:val="both"/>
              <w:rPr>
                <w:rFonts w:ascii="Calibri" w:hAnsi="Calibri" w:cs="Calibri"/>
                <w:b/>
                <w:lang w:eastAsia="es-MX"/>
              </w:rPr>
            </w:pPr>
          </w:p>
          <w:p w14:paraId="27A856F1" w14:textId="65D5C54B" w:rsidR="00E1796A" w:rsidRDefault="00E1796A" w:rsidP="0052000E">
            <w:pPr>
              <w:jc w:val="both"/>
              <w:rPr>
                <w:rFonts w:ascii="Calibri" w:hAnsi="Calibri" w:cs="Calibri"/>
                <w:b/>
                <w:lang w:eastAsia="es-MX"/>
              </w:rPr>
            </w:pPr>
            <w:r w:rsidRPr="00E1796A">
              <w:rPr>
                <w:rFonts w:ascii="Calibri" w:hAnsi="Calibri" w:cs="Calibri"/>
                <w:b/>
                <w:lang w:eastAsia="es-MX"/>
              </w:rPr>
              <w:t>De conformidad a la evaluación realizada por parte de la Comisaría General de Seguridad Pública mediante oficio No. 12000/11748/2024</w:t>
            </w:r>
          </w:p>
          <w:p w14:paraId="54FEAA7B" w14:textId="77777777" w:rsidR="00E1796A" w:rsidRPr="00E1796A" w:rsidRDefault="00E1796A" w:rsidP="0052000E">
            <w:pPr>
              <w:jc w:val="both"/>
              <w:rPr>
                <w:rFonts w:ascii="Calibri" w:hAnsi="Calibri" w:cs="Calibri"/>
                <w:b/>
                <w:lang w:eastAsia="es-MX"/>
              </w:rPr>
            </w:pPr>
          </w:p>
          <w:p w14:paraId="001C28CE" w14:textId="48DF2186" w:rsidR="00E1796A" w:rsidRDefault="00E1796A" w:rsidP="0052000E">
            <w:pPr>
              <w:jc w:val="both"/>
              <w:rPr>
                <w:rFonts w:ascii="Calibri" w:hAnsi="Calibri" w:cs="Calibri"/>
                <w:b/>
                <w:lang w:eastAsia="es-MX"/>
              </w:rPr>
            </w:pPr>
            <w:r w:rsidRPr="00E1796A">
              <w:rPr>
                <w:rFonts w:ascii="Calibri" w:hAnsi="Calibri" w:cs="Calibri"/>
                <w:b/>
                <w:lang w:eastAsia="es-MX"/>
              </w:rPr>
              <w:t>Solamente presentó un vehículo Chevrolet Silverado 4 cilindros Turbo, pero no presentó la muestra del Modelo 1 correspondiente al vehículo Chevrolet Silverado 8 Cilindros ni su equipamiento, lo cual se considera un incumplimiento a los solicitado conforme a lo solicitado en la página 19 "Presentación de Muestras" de las Bases de Licitación.</w:t>
            </w:r>
          </w:p>
          <w:p w14:paraId="331600A6" w14:textId="77777777" w:rsidR="00E1796A" w:rsidRPr="00E1796A" w:rsidRDefault="00E1796A" w:rsidP="0052000E">
            <w:pPr>
              <w:jc w:val="both"/>
              <w:rPr>
                <w:rFonts w:ascii="Calibri" w:hAnsi="Calibri" w:cs="Calibri"/>
                <w:b/>
                <w:lang w:eastAsia="es-MX"/>
              </w:rPr>
            </w:pPr>
          </w:p>
          <w:p w14:paraId="56DD5DC1" w14:textId="77777777" w:rsidR="00E1796A" w:rsidRDefault="00E1796A" w:rsidP="0052000E">
            <w:pPr>
              <w:jc w:val="both"/>
              <w:rPr>
                <w:rFonts w:ascii="Calibri" w:hAnsi="Calibri" w:cs="Calibri"/>
                <w:b/>
                <w:lang w:eastAsia="es-MX"/>
              </w:rPr>
            </w:pPr>
            <w:r w:rsidRPr="00E1796A">
              <w:rPr>
                <w:rFonts w:ascii="Calibri" w:hAnsi="Calibri" w:cs="Calibri"/>
                <w:b/>
                <w:lang w:eastAsia="es-MX"/>
              </w:rPr>
              <w:t xml:space="preserve"> No presentó carta de garantías en los términos solicitados, le faltó señalar en ella que respetaría la garantía del fabricante incluso por consecuencia de las adaptaciones de equipamiento y/o balizado, factor importante por los antecedentes del parque vehicular de la Comisaría, conforme a lo establecido Bases de Licitación pagina 18 Inciso C párrafo 4.</w:t>
            </w:r>
          </w:p>
          <w:p w14:paraId="535624BA" w14:textId="49F1A896" w:rsidR="00E1796A" w:rsidRPr="00E1796A" w:rsidRDefault="00E1796A" w:rsidP="0052000E">
            <w:pPr>
              <w:jc w:val="both"/>
              <w:rPr>
                <w:rFonts w:ascii="Calibri" w:hAnsi="Calibri" w:cs="Calibri"/>
                <w:b/>
                <w:lang w:eastAsia="es-MX"/>
              </w:rPr>
            </w:pPr>
          </w:p>
        </w:tc>
      </w:tr>
      <w:tr w:rsidR="00E1796A" w:rsidRPr="00E1796A" w14:paraId="230EA264" w14:textId="77777777" w:rsidTr="00E1796A">
        <w:trPr>
          <w:trHeight w:val="430"/>
        </w:trPr>
        <w:tc>
          <w:tcPr>
            <w:tcW w:w="445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7C7D2DF" w14:textId="77777777" w:rsidR="00E1796A" w:rsidRPr="00E1796A" w:rsidRDefault="00E1796A" w:rsidP="0052000E">
            <w:pPr>
              <w:rPr>
                <w:rFonts w:ascii="Calibri" w:hAnsi="Calibri" w:cs="Calibri"/>
                <w:lang w:eastAsia="es-MX"/>
              </w:rPr>
            </w:pPr>
            <w:r w:rsidRPr="00E1796A">
              <w:rPr>
                <w:rFonts w:ascii="Calibri" w:hAnsi="Calibri" w:cs="Calibri"/>
                <w:lang w:eastAsia="es-MX"/>
              </w:rPr>
              <w:lastRenderedPageBreak/>
              <w:t>CMAmericas, S.A. de C.V.</w:t>
            </w:r>
          </w:p>
          <w:p w14:paraId="77F1B283" w14:textId="77777777" w:rsidR="00E1796A" w:rsidRPr="00E1796A" w:rsidRDefault="00E1796A" w:rsidP="0052000E">
            <w:pPr>
              <w:jc w:val="both"/>
              <w:rPr>
                <w:rFonts w:ascii="Calibri" w:hAnsi="Calibri" w:cs="Calibri"/>
                <w:b/>
                <w:lang w:eastAsia="es-MX"/>
              </w:rPr>
            </w:pPr>
            <w:r w:rsidRPr="00E1796A">
              <w:rPr>
                <w:rFonts w:ascii="Calibri" w:hAnsi="Calibri" w:cs="Calibri"/>
                <w:b/>
                <w:lang w:eastAsia="es-MX"/>
              </w:rPr>
              <w:t>De acuerdo al Registro al Momento de Recibir las muestras le corresponde el Número 3</w:t>
            </w:r>
          </w:p>
          <w:p w14:paraId="0E5A5550" w14:textId="77777777" w:rsidR="00E1796A" w:rsidRPr="00E1796A" w:rsidRDefault="00E1796A" w:rsidP="0052000E">
            <w:pPr>
              <w:rPr>
                <w:rFonts w:ascii="Calibri" w:hAnsi="Calibri" w:cs="Calibri"/>
                <w:lang w:eastAsia="es-MX"/>
              </w:rPr>
            </w:pPr>
          </w:p>
        </w:tc>
        <w:tc>
          <w:tcPr>
            <w:tcW w:w="56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A878C25" w14:textId="6E23BA84" w:rsidR="00E1796A" w:rsidRDefault="00E1796A" w:rsidP="0052000E">
            <w:pPr>
              <w:jc w:val="both"/>
              <w:rPr>
                <w:rFonts w:ascii="Calibri" w:hAnsi="Calibri" w:cs="Calibri"/>
                <w:b/>
                <w:lang w:eastAsia="es-MX"/>
              </w:rPr>
            </w:pPr>
            <w:r w:rsidRPr="00E1796A">
              <w:rPr>
                <w:rFonts w:ascii="Calibri" w:hAnsi="Calibri" w:cs="Calibri"/>
                <w:b/>
                <w:lang w:eastAsia="es-MX"/>
              </w:rPr>
              <w:t>Licitante No Solvente</w:t>
            </w:r>
          </w:p>
          <w:p w14:paraId="6BB74E77" w14:textId="77777777" w:rsidR="00E1796A" w:rsidRPr="00E1796A" w:rsidRDefault="00E1796A" w:rsidP="0052000E">
            <w:pPr>
              <w:jc w:val="both"/>
              <w:rPr>
                <w:rFonts w:ascii="Calibri" w:hAnsi="Calibri" w:cs="Calibri"/>
                <w:b/>
                <w:lang w:eastAsia="es-MX"/>
              </w:rPr>
            </w:pPr>
          </w:p>
          <w:p w14:paraId="7D18361D" w14:textId="724A1673" w:rsidR="00E1796A" w:rsidRDefault="00E1796A" w:rsidP="0052000E">
            <w:pPr>
              <w:jc w:val="both"/>
              <w:rPr>
                <w:rFonts w:ascii="Calibri" w:hAnsi="Calibri" w:cs="Calibri"/>
                <w:b/>
                <w:lang w:eastAsia="es-MX"/>
              </w:rPr>
            </w:pPr>
            <w:r w:rsidRPr="00E1796A">
              <w:rPr>
                <w:rFonts w:ascii="Calibri" w:hAnsi="Calibri" w:cs="Calibri"/>
                <w:b/>
                <w:lang w:eastAsia="es-MX"/>
              </w:rPr>
              <w:t>Posterior al acto de presentación y apertura de proposiciones se detectó por parte del área convocante, que:</w:t>
            </w:r>
          </w:p>
          <w:p w14:paraId="1F4C3749" w14:textId="77777777" w:rsidR="00E1796A" w:rsidRPr="00E1796A" w:rsidRDefault="00E1796A" w:rsidP="0052000E">
            <w:pPr>
              <w:jc w:val="both"/>
              <w:rPr>
                <w:rFonts w:ascii="Calibri" w:hAnsi="Calibri" w:cs="Calibri"/>
                <w:b/>
                <w:lang w:eastAsia="es-MX"/>
              </w:rPr>
            </w:pPr>
          </w:p>
          <w:p w14:paraId="24E0EC1A" w14:textId="05629819" w:rsidR="00E1796A" w:rsidRDefault="00E1796A" w:rsidP="0052000E">
            <w:pPr>
              <w:jc w:val="both"/>
              <w:rPr>
                <w:rFonts w:ascii="Calibri" w:hAnsi="Calibri" w:cs="Calibri"/>
                <w:b/>
                <w:lang w:eastAsia="es-MX"/>
              </w:rPr>
            </w:pPr>
            <w:r w:rsidRPr="00E1796A">
              <w:rPr>
                <w:rFonts w:ascii="Calibri" w:hAnsi="Calibri" w:cs="Calibri"/>
                <w:b/>
                <w:lang w:eastAsia="es-MX"/>
              </w:rPr>
              <w:t xml:space="preserve"> Presenta Anexo 5 (Acreditación Legal), de manera incompleta toda vez que los licitantes no inscritos o actualizados como Proveedor Municipal, deberán acreditar su existencia legal y personalidad jurídica para efectos de la suscripción de las proposiciones, mediante el anexo 5 y en caso de personas moral deberán presentar copia de acta constitutiva, copia de poder notarial y copia de Identificación Oficial, tal como se indica en la página 6 numeral 5.2</w:t>
            </w:r>
          </w:p>
          <w:p w14:paraId="3271A889" w14:textId="77777777" w:rsidR="00E1796A" w:rsidRPr="00E1796A" w:rsidRDefault="00E1796A" w:rsidP="0052000E">
            <w:pPr>
              <w:jc w:val="both"/>
              <w:rPr>
                <w:rFonts w:ascii="Calibri" w:hAnsi="Calibri" w:cs="Calibri"/>
                <w:b/>
                <w:lang w:eastAsia="es-MX"/>
              </w:rPr>
            </w:pPr>
          </w:p>
          <w:p w14:paraId="63CE54C5" w14:textId="4D5B651D" w:rsidR="00E1796A" w:rsidRDefault="00E1796A" w:rsidP="0052000E">
            <w:pPr>
              <w:jc w:val="both"/>
              <w:rPr>
                <w:rFonts w:ascii="Calibri" w:hAnsi="Calibri" w:cs="Calibri"/>
                <w:b/>
                <w:lang w:eastAsia="es-MX"/>
              </w:rPr>
            </w:pPr>
            <w:r w:rsidRPr="00E1796A">
              <w:rPr>
                <w:rFonts w:ascii="Calibri" w:hAnsi="Calibri" w:cs="Calibri"/>
                <w:b/>
                <w:lang w:eastAsia="es-MX"/>
              </w:rPr>
              <w:t>Presenta Declaración de Aportación 5 al Millar (Anexo 6) con una redacción que no pertenece al recurso de origen de la presente Licitación.</w:t>
            </w:r>
          </w:p>
          <w:p w14:paraId="4642DF1A" w14:textId="77777777" w:rsidR="00E1796A" w:rsidRPr="00E1796A" w:rsidRDefault="00E1796A" w:rsidP="0052000E">
            <w:pPr>
              <w:jc w:val="both"/>
              <w:rPr>
                <w:rFonts w:ascii="Calibri" w:hAnsi="Calibri" w:cs="Calibri"/>
                <w:b/>
                <w:lang w:eastAsia="es-MX"/>
              </w:rPr>
            </w:pPr>
          </w:p>
          <w:p w14:paraId="1277DBDD" w14:textId="77777777" w:rsidR="00E1796A" w:rsidRDefault="00E1796A" w:rsidP="0052000E">
            <w:pPr>
              <w:jc w:val="both"/>
              <w:rPr>
                <w:rFonts w:ascii="Calibri" w:hAnsi="Calibri" w:cs="Calibri"/>
                <w:b/>
                <w:lang w:eastAsia="es-MX"/>
              </w:rPr>
            </w:pPr>
            <w:r w:rsidRPr="00E1796A">
              <w:rPr>
                <w:rFonts w:ascii="Calibri" w:hAnsi="Calibri" w:cs="Calibri"/>
                <w:b/>
                <w:lang w:eastAsia="es-MX"/>
              </w:rPr>
              <w:t>Presenta Propuesta Económica identificada con número de anexo 5 siendo lo solicitado el número 2 conforme a lo establecido en Bases de Licitación Pagina 34.</w:t>
            </w:r>
          </w:p>
          <w:p w14:paraId="7D96F3A9" w14:textId="64F7D373" w:rsidR="00E1796A" w:rsidRPr="00E1796A" w:rsidRDefault="00E1796A" w:rsidP="0052000E">
            <w:pPr>
              <w:jc w:val="both"/>
              <w:rPr>
                <w:rFonts w:ascii="Calibri" w:hAnsi="Calibri" w:cs="Calibri"/>
                <w:b/>
                <w:lang w:eastAsia="es-MX"/>
              </w:rPr>
            </w:pPr>
          </w:p>
        </w:tc>
      </w:tr>
      <w:tr w:rsidR="00E1796A" w:rsidRPr="00E1796A" w14:paraId="43A91E9F" w14:textId="77777777" w:rsidTr="00E1796A">
        <w:trPr>
          <w:trHeight w:val="430"/>
        </w:trPr>
        <w:tc>
          <w:tcPr>
            <w:tcW w:w="445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378A3E2" w14:textId="77777777" w:rsidR="00E1796A" w:rsidRPr="00E1796A" w:rsidRDefault="00E1796A" w:rsidP="0052000E">
            <w:pPr>
              <w:rPr>
                <w:rFonts w:ascii="Calibri" w:hAnsi="Calibri" w:cs="Calibri"/>
                <w:lang w:eastAsia="es-MX"/>
              </w:rPr>
            </w:pPr>
            <w:r w:rsidRPr="00E1796A">
              <w:rPr>
                <w:rFonts w:ascii="Calibri" w:hAnsi="Calibri" w:cs="Calibri"/>
                <w:lang w:eastAsia="es-MX"/>
              </w:rPr>
              <w:t>Jalisco Motors, S.A.</w:t>
            </w:r>
          </w:p>
          <w:p w14:paraId="4633C881" w14:textId="77777777" w:rsidR="00E1796A" w:rsidRPr="00E1796A" w:rsidRDefault="00E1796A" w:rsidP="0052000E">
            <w:pPr>
              <w:jc w:val="both"/>
              <w:rPr>
                <w:rFonts w:ascii="Calibri" w:hAnsi="Calibri" w:cs="Calibri"/>
                <w:b/>
                <w:lang w:eastAsia="es-MX"/>
              </w:rPr>
            </w:pPr>
            <w:r w:rsidRPr="00E1796A">
              <w:rPr>
                <w:rFonts w:ascii="Calibri" w:hAnsi="Calibri" w:cs="Calibri"/>
                <w:b/>
                <w:lang w:eastAsia="es-MX"/>
              </w:rPr>
              <w:t>De acuerdo al Registro al Momento de Recibir las muestras le corresponde el Número 5</w:t>
            </w:r>
          </w:p>
          <w:p w14:paraId="4B9FC791" w14:textId="77777777" w:rsidR="00E1796A" w:rsidRPr="00E1796A" w:rsidRDefault="00E1796A" w:rsidP="0052000E">
            <w:pPr>
              <w:rPr>
                <w:rFonts w:ascii="Calibri" w:hAnsi="Calibri" w:cs="Calibri"/>
                <w:lang w:eastAsia="es-MX"/>
              </w:rPr>
            </w:pPr>
          </w:p>
        </w:tc>
        <w:tc>
          <w:tcPr>
            <w:tcW w:w="56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BB7E330" w14:textId="0E75D2EC" w:rsidR="00E1796A" w:rsidRDefault="00E1796A" w:rsidP="0052000E">
            <w:pPr>
              <w:jc w:val="both"/>
              <w:rPr>
                <w:rFonts w:ascii="Calibri" w:hAnsi="Calibri" w:cs="Calibri"/>
                <w:b/>
                <w:lang w:eastAsia="es-MX"/>
              </w:rPr>
            </w:pPr>
            <w:r w:rsidRPr="00E1796A">
              <w:rPr>
                <w:rFonts w:ascii="Calibri" w:hAnsi="Calibri" w:cs="Calibri"/>
                <w:b/>
                <w:lang w:eastAsia="es-MX"/>
              </w:rPr>
              <w:t>Licitante No Solvente</w:t>
            </w:r>
          </w:p>
          <w:p w14:paraId="59295F7B" w14:textId="77777777" w:rsidR="00E1796A" w:rsidRPr="00E1796A" w:rsidRDefault="00E1796A" w:rsidP="0052000E">
            <w:pPr>
              <w:jc w:val="both"/>
              <w:rPr>
                <w:rFonts w:ascii="Calibri" w:hAnsi="Calibri" w:cs="Calibri"/>
                <w:b/>
                <w:lang w:eastAsia="es-MX"/>
              </w:rPr>
            </w:pPr>
          </w:p>
          <w:p w14:paraId="68937649" w14:textId="2340D0EB" w:rsidR="00E1796A" w:rsidRDefault="00E1796A" w:rsidP="0052000E">
            <w:pPr>
              <w:jc w:val="both"/>
              <w:rPr>
                <w:rFonts w:ascii="Calibri" w:hAnsi="Calibri" w:cs="Calibri"/>
                <w:b/>
                <w:lang w:eastAsia="es-MX"/>
              </w:rPr>
            </w:pPr>
            <w:r w:rsidRPr="00E1796A">
              <w:rPr>
                <w:rFonts w:ascii="Calibri" w:hAnsi="Calibri" w:cs="Calibri"/>
                <w:b/>
                <w:lang w:eastAsia="es-MX"/>
              </w:rPr>
              <w:t>Posterior al acto de presentación y apertura de proposiciones se detectó por parte del área convocante, que:</w:t>
            </w:r>
          </w:p>
          <w:p w14:paraId="089B9C0B" w14:textId="77777777" w:rsidR="00E1796A" w:rsidRPr="00E1796A" w:rsidRDefault="00E1796A" w:rsidP="0052000E">
            <w:pPr>
              <w:jc w:val="both"/>
              <w:rPr>
                <w:rFonts w:ascii="Calibri" w:hAnsi="Calibri" w:cs="Calibri"/>
                <w:b/>
                <w:lang w:eastAsia="es-MX"/>
              </w:rPr>
            </w:pPr>
          </w:p>
          <w:p w14:paraId="7C2DC427" w14:textId="54BE0F36" w:rsidR="00E1796A" w:rsidRDefault="00E1796A" w:rsidP="0052000E">
            <w:pPr>
              <w:jc w:val="both"/>
              <w:rPr>
                <w:rFonts w:ascii="Calibri" w:hAnsi="Calibri" w:cs="Calibri"/>
                <w:b/>
                <w:lang w:eastAsia="es-MX"/>
              </w:rPr>
            </w:pPr>
            <w:r w:rsidRPr="00E1796A">
              <w:rPr>
                <w:rFonts w:ascii="Calibri" w:hAnsi="Calibri" w:cs="Calibri"/>
                <w:b/>
                <w:lang w:eastAsia="es-MX"/>
              </w:rPr>
              <w:t xml:space="preserve"> Presenta Propuesta Económica identificada con número de anexo 5 siendo lo solicitado el número 2 conforme a lo establecido en Bases de Licitación página 34.</w:t>
            </w:r>
          </w:p>
          <w:p w14:paraId="1A5A73D2" w14:textId="77777777" w:rsidR="00E1796A" w:rsidRPr="00E1796A" w:rsidRDefault="00E1796A" w:rsidP="0052000E">
            <w:pPr>
              <w:jc w:val="both"/>
              <w:rPr>
                <w:rFonts w:ascii="Calibri" w:hAnsi="Calibri" w:cs="Calibri"/>
                <w:b/>
                <w:lang w:eastAsia="es-MX"/>
              </w:rPr>
            </w:pPr>
          </w:p>
          <w:p w14:paraId="4DA59953" w14:textId="77777777" w:rsidR="00E1796A" w:rsidRDefault="00E1796A" w:rsidP="0052000E">
            <w:pPr>
              <w:jc w:val="both"/>
              <w:rPr>
                <w:rFonts w:ascii="Calibri" w:hAnsi="Calibri" w:cs="Calibri"/>
                <w:b/>
                <w:lang w:eastAsia="es-MX"/>
              </w:rPr>
            </w:pPr>
            <w:r w:rsidRPr="00E1796A">
              <w:rPr>
                <w:rFonts w:ascii="Calibri" w:hAnsi="Calibri" w:cs="Calibri"/>
                <w:b/>
                <w:lang w:eastAsia="es-MX"/>
              </w:rPr>
              <w:t>No presenta unidad para demostración dentro de los tiempos establecidos conforme a lo solicitado en la página 19 "Presentación de Muestras" y pagina 2 "Calendario de Eventos" de las Bases de Licitación, teniendo como límite a las 11:00 HRS del día 18 de junio, y la presentó después.</w:t>
            </w:r>
          </w:p>
          <w:p w14:paraId="02CB131E" w14:textId="1B19F3AB" w:rsidR="00E1796A" w:rsidRPr="00E1796A" w:rsidRDefault="00E1796A" w:rsidP="0052000E">
            <w:pPr>
              <w:jc w:val="both"/>
              <w:rPr>
                <w:rFonts w:ascii="Calibri" w:hAnsi="Calibri" w:cs="Calibri"/>
                <w:b/>
                <w:lang w:eastAsia="es-MX"/>
              </w:rPr>
            </w:pPr>
          </w:p>
        </w:tc>
      </w:tr>
    </w:tbl>
    <w:p w14:paraId="4A08807F" w14:textId="77777777" w:rsidR="00E1796A" w:rsidRPr="00E1796A" w:rsidRDefault="00E1796A" w:rsidP="00E1796A">
      <w:pPr>
        <w:shd w:val="clear" w:color="auto" w:fill="FFFFFF"/>
        <w:spacing w:after="100" w:afterAutospacing="1"/>
        <w:contextualSpacing/>
        <w:rPr>
          <w:rFonts w:ascii="Calibri" w:hAnsi="Calibri" w:cs="Calibri"/>
        </w:rPr>
      </w:pPr>
    </w:p>
    <w:p w14:paraId="43366499" w14:textId="77777777" w:rsidR="00E1796A" w:rsidRPr="00E1796A" w:rsidRDefault="00E1796A" w:rsidP="00E1796A">
      <w:pPr>
        <w:shd w:val="clear" w:color="auto" w:fill="FFFFFF"/>
        <w:spacing w:after="100" w:afterAutospacing="1"/>
        <w:contextualSpacing/>
        <w:rPr>
          <w:rFonts w:ascii="Calibri" w:hAnsi="Calibri" w:cs="Calibri"/>
        </w:rPr>
      </w:pPr>
      <w:r w:rsidRPr="00E1796A">
        <w:rPr>
          <w:rFonts w:ascii="Calibri" w:hAnsi="Calibri" w:cs="Calibri"/>
          <w:lang w:val="es-ES_tradnl"/>
        </w:rPr>
        <w:t xml:space="preserve">El licitante cuya proposición resulto solvente es el que se muestra en el siguiente cuadro: </w:t>
      </w:r>
    </w:p>
    <w:p w14:paraId="18BE20F8" w14:textId="77777777" w:rsidR="00E1796A" w:rsidRPr="00E1796A" w:rsidRDefault="00E1796A" w:rsidP="00E1796A">
      <w:pPr>
        <w:shd w:val="clear" w:color="auto" w:fill="FFFFFF"/>
        <w:spacing w:after="100" w:afterAutospacing="1"/>
        <w:contextualSpacing/>
        <w:jc w:val="both"/>
        <w:rPr>
          <w:rFonts w:ascii="Calibri" w:hAnsi="Calibri" w:cs="Calibri"/>
        </w:rPr>
      </w:pPr>
    </w:p>
    <w:p w14:paraId="51038656" w14:textId="77777777" w:rsidR="00E1796A" w:rsidRPr="00E1796A" w:rsidRDefault="00E1796A" w:rsidP="00E1796A">
      <w:pPr>
        <w:shd w:val="clear" w:color="auto" w:fill="FFFFFF"/>
        <w:spacing w:after="100" w:afterAutospacing="1"/>
        <w:contextualSpacing/>
        <w:jc w:val="both"/>
        <w:rPr>
          <w:rFonts w:ascii="Calibri" w:hAnsi="Calibri" w:cs="Calibri"/>
          <w:b/>
        </w:rPr>
      </w:pPr>
      <w:r w:rsidRPr="00E1796A">
        <w:rPr>
          <w:rFonts w:ascii="Calibri" w:hAnsi="Calibri" w:cs="Calibri"/>
          <w:b/>
        </w:rPr>
        <w:t>PLASENCIA MOTORS DE GUADALAJARA, S.A. DE C.V.</w:t>
      </w:r>
    </w:p>
    <w:p w14:paraId="0F456C95" w14:textId="77777777" w:rsidR="00E1796A" w:rsidRPr="00E1796A" w:rsidRDefault="00E1796A" w:rsidP="00E1796A">
      <w:pPr>
        <w:shd w:val="clear" w:color="auto" w:fill="FFFFFF"/>
        <w:spacing w:after="100" w:afterAutospacing="1"/>
        <w:contextualSpacing/>
        <w:jc w:val="both"/>
        <w:rPr>
          <w:rFonts w:ascii="Calibri" w:hAnsi="Calibri" w:cs="Calibri"/>
          <w:noProof/>
        </w:rPr>
      </w:pPr>
    </w:p>
    <w:p w14:paraId="756353B6" w14:textId="77777777" w:rsidR="00E1796A" w:rsidRPr="00E1796A" w:rsidRDefault="00E1796A" w:rsidP="00E1796A">
      <w:pPr>
        <w:shd w:val="clear" w:color="auto" w:fill="FFFFFF"/>
        <w:spacing w:after="100" w:afterAutospacing="1"/>
        <w:contextualSpacing/>
        <w:jc w:val="both"/>
        <w:rPr>
          <w:rFonts w:ascii="Calibri" w:hAnsi="Calibri" w:cs="Calibri"/>
          <w:b/>
          <w:i/>
          <w:u w:val="single"/>
        </w:rPr>
      </w:pPr>
      <w:r w:rsidRPr="00E1796A">
        <w:rPr>
          <w:rFonts w:ascii="Calibri" w:hAnsi="Calibri" w:cs="Calibri"/>
          <w:b/>
          <w:i/>
          <w:noProof/>
          <w:u w:val="single"/>
          <w:lang w:eastAsia="es-MX"/>
        </w:rPr>
        <w:drawing>
          <wp:inline distT="0" distB="0" distL="0" distR="0" wp14:anchorId="4CF5837B" wp14:editId="25611943">
            <wp:extent cx="6362700" cy="3350895"/>
            <wp:effectExtent l="0" t="0" r="0" b="1905"/>
            <wp:docPr id="2" name="Imagen 10">
              <a:extLst xmlns:a="http://schemas.openxmlformats.org/drawingml/2006/main">
                <a:ext uri="{FF2B5EF4-FFF2-40B4-BE49-F238E27FC236}">
                  <a16:creationId xmlns:a16="http://schemas.microsoft.com/office/drawing/2014/main" id="{DAFADE4D-DEDE-4017-A6ED-64C454F9D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DAFADE4D-DEDE-4017-A6ED-64C454F9D99A}"/>
                        </a:ext>
                      </a:extLst>
                    </pic:cNvPr>
                    <pic:cNvPicPr>
                      <a:picLocks noChangeAspect="1"/>
                    </pic:cNvPicPr>
                  </pic:nvPicPr>
                  <pic:blipFill>
                    <a:blip r:embed="rId8"/>
                    <a:stretch>
                      <a:fillRect/>
                    </a:stretch>
                  </pic:blipFill>
                  <pic:spPr>
                    <a:xfrm>
                      <a:off x="0" y="0"/>
                      <a:ext cx="6398996" cy="3370010"/>
                    </a:xfrm>
                    <a:prstGeom prst="rect">
                      <a:avLst/>
                    </a:prstGeom>
                  </pic:spPr>
                </pic:pic>
              </a:graphicData>
            </a:graphic>
          </wp:inline>
        </w:drawing>
      </w:r>
    </w:p>
    <w:p w14:paraId="7E8F672C" w14:textId="77777777" w:rsidR="00E1796A" w:rsidRPr="00E1796A" w:rsidRDefault="00E1796A" w:rsidP="00E1796A">
      <w:pPr>
        <w:shd w:val="clear" w:color="auto" w:fill="FFFFFF"/>
        <w:spacing w:after="100" w:afterAutospacing="1"/>
        <w:contextualSpacing/>
        <w:jc w:val="both"/>
        <w:rPr>
          <w:rFonts w:ascii="Calibri" w:hAnsi="Calibri" w:cs="Calibri"/>
          <w:lang w:val="es-ES_tradnl"/>
        </w:rPr>
      </w:pPr>
    </w:p>
    <w:p w14:paraId="5E75FF24" w14:textId="77777777" w:rsidR="00E1796A" w:rsidRPr="00E1796A" w:rsidRDefault="00E1796A" w:rsidP="00E1796A">
      <w:pPr>
        <w:shd w:val="clear" w:color="auto" w:fill="FFFFFF"/>
        <w:spacing w:after="100" w:afterAutospacing="1"/>
        <w:contextualSpacing/>
        <w:jc w:val="both"/>
        <w:rPr>
          <w:rFonts w:ascii="Calibri" w:hAnsi="Calibri" w:cs="Calibri"/>
          <w:lang w:val="es-ES_tradnl"/>
        </w:rPr>
      </w:pPr>
      <w:r w:rsidRPr="00E1796A">
        <w:rPr>
          <w:rFonts w:ascii="Calibri" w:hAnsi="Calibri" w:cs="Calibri"/>
          <w:lang w:val="es-ES_tradnl"/>
        </w:rPr>
        <w:t>Responsable de la evaluación de las proposiciones:</w:t>
      </w:r>
    </w:p>
    <w:p w14:paraId="6FC9E12A" w14:textId="1912EDDE" w:rsidR="00E1796A" w:rsidRDefault="00E1796A" w:rsidP="00E1796A">
      <w:pPr>
        <w:shd w:val="clear" w:color="auto" w:fill="FFFFFF"/>
        <w:spacing w:after="100" w:afterAutospacing="1"/>
        <w:contextualSpacing/>
        <w:jc w:val="both"/>
        <w:rPr>
          <w:rFonts w:ascii="Calibri" w:hAnsi="Calibri" w:cs="Calibri"/>
          <w:highlight w:val="yellow"/>
          <w:u w:val="single"/>
          <w:lang w:val="es-ES_tradnl"/>
        </w:rPr>
      </w:pPr>
    </w:p>
    <w:p w14:paraId="063C1EEA" w14:textId="77777777" w:rsidR="009168F5" w:rsidRPr="00E1796A" w:rsidRDefault="009168F5" w:rsidP="00E1796A">
      <w:pPr>
        <w:shd w:val="clear" w:color="auto" w:fill="FFFFFF"/>
        <w:spacing w:after="100" w:afterAutospacing="1"/>
        <w:contextualSpacing/>
        <w:jc w:val="both"/>
        <w:rPr>
          <w:rFonts w:ascii="Calibri" w:hAnsi="Calibri" w:cs="Calibri"/>
          <w:highlight w:val="yellow"/>
          <w:u w:val="single"/>
          <w:lang w:val="es-ES_tradnl"/>
        </w:rPr>
      </w:pPr>
    </w:p>
    <w:tbl>
      <w:tblPr>
        <w:tblStyle w:val="Tablaconcuadrcula"/>
        <w:tblW w:w="9776" w:type="dxa"/>
        <w:tblLayout w:type="fixed"/>
        <w:tblLook w:val="04A0" w:firstRow="1" w:lastRow="0" w:firstColumn="1" w:lastColumn="0" w:noHBand="0" w:noVBand="1"/>
      </w:tblPr>
      <w:tblGrid>
        <w:gridCol w:w="4459"/>
        <w:gridCol w:w="5317"/>
      </w:tblGrid>
      <w:tr w:rsidR="00E1796A" w:rsidRPr="00E1796A" w14:paraId="55541B29" w14:textId="77777777" w:rsidTr="0052000E">
        <w:trPr>
          <w:trHeight w:val="197"/>
        </w:trPr>
        <w:tc>
          <w:tcPr>
            <w:tcW w:w="4459" w:type="dxa"/>
          </w:tcPr>
          <w:p w14:paraId="2ED00756" w14:textId="77777777" w:rsidR="00E1796A" w:rsidRPr="00E1796A" w:rsidRDefault="00E1796A" w:rsidP="0052000E">
            <w:pPr>
              <w:spacing w:after="100" w:afterAutospacing="1" w:line="276" w:lineRule="auto"/>
              <w:contextualSpacing/>
              <w:jc w:val="center"/>
              <w:rPr>
                <w:rFonts w:ascii="Calibri" w:hAnsi="Calibri" w:cs="Calibri"/>
                <w:lang w:val="es-ES_tradnl"/>
              </w:rPr>
            </w:pPr>
            <w:r w:rsidRPr="00E1796A">
              <w:rPr>
                <w:rFonts w:ascii="Calibri" w:hAnsi="Calibri" w:cs="Calibri"/>
                <w:lang w:val="es-ES_tradnl"/>
              </w:rPr>
              <w:lastRenderedPageBreak/>
              <w:t>Nombre</w:t>
            </w:r>
          </w:p>
        </w:tc>
        <w:tc>
          <w:tcPr>
            <w:tcW w:w="5317" w:type="dxa"/>
          </w:tcPr>
          <w:p w14:paraId="7DB64A7A" w14:textId="77777777" w:rsidR="00E1796A" w:rsidRPr="00E1796A" w:rsidRDefault="00E1796A" w:rsidP="0052000E">
            <w:pPr>
              <w:spacing w:after="100" w:afterAutospacing="1" w:line="276" w:lineRule="auto"/>
              <w:contextualSpacing/>
              <w:jc w:val="center"/>
              <w:rPr>
                <w:rFonts w:ascii="Calibri" w:hAnsi="Calibri" w:cs="Calibri"/>
                <w:lang w:val="es-ES_tradnl"/>
              </w:rPr>
            </w:pPr>
            <w:r w:rsidRPr="00E1796A">
              <w:rPr>
                <w:rFonts w:ascii="Calibri" w:hAnsi="Calibri" w:cs="Calibri"/>
                <w:lang w:val="es-ES_tradnl"/>
              </w:rPr>
              <w:t>Cargo</w:t>
            </w:r>
          </w:p>
        </w:tc>
      </w:tr>
      <w:tr w:rsidR="00E1796A" w:rsidRPr="00E1796A" w14:paraId="4EED5A6E" w14:textId="77777777" w:rsidTr="0052000E">
        <w:trPr>
          <w:trHeight w:val="395"/>
        </w:trPr>
        <w:tc>
          <w:tcPr>
            <w:tcW w:w="4459" w:type="dxa"/>
          </w:tcPr>
          <w:p w14:paraId="16A2E304" w14:textId="77777777" w:rsidR="00E1796A" w:rsidRPr="00E1796A" w:rsidRDefault="00E1796A" w:rsidP="0052000E">
            <w:pPr>
              <w:shd w:val="clear" w:color="auto" w:fill="FFFFFF"/>
              <w:spacing w:after="100" w:afterAutospacing="1" w:line="276" w:lineRule="auto"/>
              <w:contextualSpacing/>
              <w:rPr>
                <w:rFonts w:ascii="Calibri" w:hAnsi="Calibri" w:cs="Calibri"/>
              </w:rPr>
            </w:pPr>
            <w:r w:rsidRPr="00E1796A">
              <w:rPr>
                <w:rFonts w:ascii="Calibri" w:hAnsi="Calibri" w:cs="Calibri"/>
              </w:rPr>
              <w:t xml:space="preserve">Jorge Alberto Arizpe García </w:t>
            </w:r>
          </w:p>
        </w:tc>
        <w:tc>
          <w:tcPr>
            <w:tcW w:w="5317" w:type="dxa"/>
          </w:tcPr>
          <w:p w14:paraId="01EBD23F" w14:textId="77777777" w:rsidR="00E1796A" w:rsidRPr="00E1796A" w:rsidRDefault="00E1796A" w:rsidP="0052000E">
            <w:pPr>
              <w:spacing w:after="100" w:afterAutospacing="1" w:line="276" w:lineRule="auto"/>
              <w:contextualSpacing/>
              <w:rPr>
                <w:rFonts w:ascii="Calibri" w:hAnsi="Calibri" w:cs="Calibri"/>
              </w:rPr>
            </w:pPr>
            <w:r w:rsidRPr="00E1796A">
              <w:rPr>
                <w:rFonts w:ascii="Calibri" w:hAnsi="Calibri" w:cs="Calibri"/>
              </w:rPr>
              <w:t xml:space="preserve">Comisario General de Seguridad Pública de Zapopan </w:t>
            </w:r>
          </w:p>
        </w:tc>
      </w:tr>
    </w:tbl>
    <w:p w14:paraId="02B319DD" w14:textId="77777777" w:rsidR="00E1796A" w:rsidRPr="00E1796A" w:rsidRDefault="00E1796A" w:rsidP="00E1796A">
      <w:pPr>
        <w:shd w:val="clear" w:color="auto" w:fill="FFFFFF"/>
        <w:spacing w:after="100" w:afterAutospacing="1"/>
        <w:contextualSpacing/>
        <w:jc w:val="both"/>
        <w:rPr>
          <w:rFonts w:ascii="Calibri" w:hAnsi="Calibri" w:cs="Calibri"/>
          <w:highlight w:val="yellow"/>
          <w:u w:val="single"/>
          <w:lang w:val="es-ES_tradnl"/>
        </w:rPr>
      </w:pPr>
    </w:p>
    <w:p w14:paraId="2BF3ECFB" w14:textId="77777777" w:rsidR="00E1796A" w:rsidRPr="00E1796A" w:rsidRDefault="00E1796A" w:rsidP="00E1796A">
      <w:pPr>
        <w:shd w:val="clear" w:color="auto" w:fill="FFFFFF"/>
        <w:spacing w:after="100" w:afterAutospacing="1"/>
        <w:contextualSpacing/>
        <w:jc w:val="both"/>
        <w:rPr>
          <w:rFonts w:ascii="Calibri" w:hAnsi="Calibri" w:cs="Calibri"/>
          <w:b/>
          <w:i/>
          <w:u w:val="single"/>
          <w:lang w:val="es-ES_tradnl"/>
        </w:rPr>
      </w:pPr>
      <w:r w:rsidRPr="00E1796A">
        <w:rPr>
          <w:rFonts w:ascii="Calibri" w:hAnsi="Calibri" w:cs="Calibri"/>
          <w:b/>
          <w:i/>
          <w:u w:val="single"/>
          <w:lang w:val="es-ES_tradnl"/>
        </w:rPr>
        <w:t>Mediante oficio de análisis técnico número 12000/11748/2024</w:t>
      </w:r>
    </w:p>
    <w:p w14:paraId="47D72DC8" w14:textId="77777777" w:rsidR="00E1796A" w:rsidRPr="00E1796A" w:rsidRDefault="00E1796A" w:rsidP="00E1796A">
      <w:pPr>
        <w:shd w:val="clear" w:color="auto" w:fill="FFFFFF"/>
        <w:spacing w:after="100" w:afterAutospacing="1"/>
        <w:contextualSpacing/>
        <w:jc w:val="both"/>
        <w:rPr>
          <w:rFonts w:ascii="Calibri" w:hAnsi="Calibri" w:cs="Calibri"/>
          <w:lang w:val="es-ES_tradnl"/>
        </w:rPr>
      </w:pPr>
    </w:p>
    <w:p w14:paraId="25041EE9"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b/>
        </w:rPr>
        <w:t>Nota</w:t>
      </w:r>
      <w:r w:rsidRPr="00E1796A">
        <w:rPr>
          <w:rFonts w:ascii="Calibri" w:hAnsi="Calibri" w:cs="Calibri"/>
        </w:rPr>
        <w:t xml:space="preserve">: De conformidad a la evaluación mediante oficio No. 12000/11748/2024 emitido por parte de la Comisaría General de Seguridad Pública, mismo que refiere de las 05 propuestas presentadas, 01 cumple con los requerimientos técnicos, económicos, la presentación de las muestras, así como el cumplimiento de los documentos adicionales solicitados en las bases de licitación, por lo que se sugiere dictaminar el fallo a favor del único Licitante Solvente y que ofrece la Propuesta Económica más baja en las Requisiciones y partidas asignadas, es decir: </w:t>
      </w:r>
    </w:p>
    <w:p w14:paraId="2A228E89" w14:textId="1B3A7525" w:rsidR="00E1796A" w:rsidRDefault="00E1796A" w:rsidP="00E1796A">
      <w:pPr>
        <w:shd w:val="clear" w:color="auto" w:fill="FFFFFF"/>
        <w:spacing w:after="100" w:afterAutospacing="1"/>
        <w:contextualSpacing/>
        <w:jc w:val="both"/>
        <w:rPr>
          <w:rFonts w:ascii="Calibri" w:hAnsi="Calibri" w:cs="Calibri"/>
        </w:rPr>
      </w:pPr>
    </w:p>
    <w:p w14:paraId="0AC2F8F6"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Requisición 202401050</w:t>
      </w:r>
    </w:p>
    <w:p w14:paraId="74D5AB03"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 xml:space="preserve">Partida 1: Plasencia Motors de Guadalajara, S.A. de C.V. </w:t>
      </w:r>
    </w:p>
    <w:p w14:paraId="440E9464"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Requisición 202401051</w:t>
      </w:r>
    </w:p>
    <w:p w14:paraId="7E5F955E"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 xml:space="preserve">Partida 1: Plasencia Motors de Guadalajara, S.A. de C.V. </w:t>
      </w:r>
    </w:p>
    <w:p w14:paraId="33F23D92" w14:textId="77777777" w:rsidR="00E1796A" w:rsidRPr="00E1796A" w:rsidRDefault="00E1796A" w:rsidP="00E1796A">
      <w:pPr>
        <w:shd w:val="clear" w:color="auto" w:fill="FFFFFF"/>
        <w:spacing w:after="100" w:afterAutospacing="1"/>
        <w:contextualSpacing/>
        <w:jc w:val="both"/>
        <w:rPr>
          <w:rFonts w:ascii="Calibri" w:hAnsi="Calibri" w:cs="Calibri"/>
        </w:rPr>
      </w:pPr>
    </w:p>
    <w:p w14:paraId="6F30DEC8"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Es importante señalar que el Licitante sugerido Plasencia Motors de Guadalajara, S.A. de C.V. concede los primeros dos servicios de mantenimiento para todas las unidades de manera gratuita, de cuatro mínimos que se requieren para conservar la Garantía de las Unidades, lo anterior lo manifiesta como un valor agregado dentro de su propuesta. Por lo antes mencionado es que los montos mínimos y máximos se plasman conforme a la propuesta presentada por el proveedor, esto para la requisición 202401051.</w:t>
      </w:r>
    </w:p>
    <w:p w14:paraId="40DF8934" w14:textId="77777777" w:rsidR="00E1796A" w:rsidRPr="00E1796A" w:rsidRDefault="00E1796A" w:rsidP="00E1796A">
      <w:pPr>
        <w:shd w:val="clear" w:color="auto" w:fill="FFFFFF"/>
        <w:spacing w:after="100" w:afterAutospacing="1"/>
        <w:contextualSpacing/>
        <w:jc w:val="both"/>
        <w:rPr>
          <w:rFonts w:ascii="Calibri" w:hAnsi="Calibri" w:cs="Calibri"/>
          <w:b/>
          <w:lang w:val="es-ES_tradnl"/>
        </w:rPr>
      </w:pPr>
    </w:p>
    <w:p w14:paraId="5A9F751E"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En virtud de lo anterior y de acuerdo a los criterios establecidos en bases, al ofertar en mejores condiciones se pone a consideración por parte del área requirente la adjudicación a favor de:</w:t>
      </w:r>
    </w:p>
    <w:p w14:paraId="325CE8F3" w14:textId="77777777" w:rsidR="00E1796A" w:rsidRPr="00E1796A" w:rsidRDefault="00E1796A" w:rsidP="00E1796A">
      <w:pPr>
        <w:shd w:val="clear" w:color="auto" w:fill="FFFFFF"/>
        <w:spacing w:after="100" w:afterAutospacing="1"/>
        <w:contextualSpacing/>
        <w:rPr>
          <w:rFonts w:ascii="Calibri" w:hAnsi="Calibri" w:cs="Calibri"/>
          <w:lang w:val="es-ES_tradnl"/>
        </w:rPr>
      </w:pPr>
    </w:p>
    <w:p w14:paraId="31617F14" w14:textId="77777777" w:rsidR="00E1796A" w:rsidRPr="00E1796A" w:rsidRDefault="00E1796A" w:rsidP="00E1796A">
      <w:pPr>
        <w:shd w:val="clear" w:color="auto" w:fill="FFFFFF"/>
        <w:spacing w:after="100" w:afterAutospacing="1"/>
        <w:contextualSpacing/>
        <w:jc w:val="both"/>
        <w:rPr>
          <w:rFonts w:ascii="Calibri" w:hAnsi="Calibri" w:cs="Calibri"/>
          <w:b/>
        </w:rPr>
      </w:pPr>
      <w:r w:rsidRPr="00E1796A">
        <w:rPr>
          <w:rFonts w:ascii="Calibri" w:hAnsi="Calibri" w:cs="Calibri"/>
          <w:b/>
        </w:rPr>
        <w:t>PLASENCIA MOTORS DE GUADALAJARA, S.A. DE C.V.</w:t>
      </w:r>
    </w:p>
    <w:p w14:paraId="04550314" w14:textId="77777777" w:rsidR="00E1796A" w:rsidRPr="00E1796A" w:rsidRDefault="00E1796A" w:rsidP="00E1796A">
      <w:pPr>
        <w:shd w:val="clear" w:color="auto" w:fill="FFFFFF"/>
        <w:spacing w:after="100" w:afterAutospacing="1"/>
        <w:contextualSpacing/>
        <w:rPr>
          <w:rFonts w:ascii="Calibri" w:hAnsi="Calibri" w:cs="Calibri"/>
          <w:b/>
          <w:lang w:val="es-ES_tradnl"/>
        </w:rPr>
      </w:pPr>
    </w:p>
    <w:p w14:paraId="4C63BD74" w14:textId="77777777" w:rsidR="00E1796A" w:rsidRPr="00E1796A" w:rsidRDefault="00E1796A" w:rsidP="00E1796A">
      <w:pPr>
        <w:shd w:val="clear" w:color="auto" w:fill="FFFFFF"/>
        <w:spacing w:after="100" w:afterAutospacing="1"/>
        <w:contextualSpacing/>
        <w:rPr>
          <w:rFonts w:ascii="Calibri" w:hAnsi="Calibri" w:cs="Calibri"/>
          <w:b/>
        </w:rPr>
      </w:pPr>
      <w:r w:rsidRPr="00E1796A">
        <w:rPr>
          <w:rFonts w:ascii="Calibri" w:hAnsi="Calibri" w:cs="Calibri"/>
          <w:b/>
          <w:lang w:val="es-ES_tradnl"/>
        </w:rPr>
        <w:t xml:space="preserve">EN LA REQUISICIÓN 2024001050, </w:t>
      </w:r>
      <w:r w:rsidRPr="00E1796A">
        <w:rPr>
          <w:rFonts w:ascii="Calibri" w:hAnsi="Calibri" w:cs="Calibri"/>
          <w:b/>
        </w:rPr>
        <w:t>POR UN MONTO TOTAL DE $52´596,000.16</w:t>
      </w:r>
    </w:p>
    <w:p w14:paraId="2967E4E8" w14:textId="77777777" w:rsidR="00E1796A" w:rsidRPr="00E1796A" w:rsidRDefault="00E1796A" w:rsidP="00E1796A">
      <w:pPr>
        <w:shd w:val="clear" w:color="auto" w:fill="FFFFFF"/>
        <w:spacing w:after="100" w:afterAutospacing="1"/>
        <w:contextualSpacing/>
        <w:jc w:val="both"/>
        <w:rPr>
          <w:rFonts w:ascii="Calibri" w:hAnsi="Calibri" w:cs="Calibri"/>
        </w:rPr>
      </w:pPr>
    </w:p>
    <w:p w14:paraId="11C562FD"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noProof/>
          <w:lang w:eastAsia="es-MX"/>
        </w:rPr>
        <w:lastRenderedPageBreak/>
        <w:drawing>
          <wp:inline distT="0" distB="0" distL="0" distR="0" wp14:anchorId="03F6DCE2" wp14:editId="11AA4717">
            <wp:extent cx="6182995" cy="1685925"/>
            <wp:effectExtent l="0" t="0" r="8255" b="9525"/>
            <wp:docPr id="6" name="Imagen 10">
              <a:extLst xmlns:a="http://schemas.openxmlformats.org/drawingml/2006/main">
                <a:ext uri="{FF2B5EF4-FFF2-40B4-BE49-F238E27FC236}">
                  <a16:creationId xmlns:a16="http://schemas.microsoft.com/office/drawing/2014/main" id="{A73DDA9B-1E5B-440C-8484-90D877E40A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A73DDA9B-1E5B-440C-8484-90D877E40A1F}"/>
                        </a:ext>
                      </a:extLst>
                    </pic:cNvPr>
                    <pic:cNvPicPr>
                      <a:picLocks noChangeAspect="1"/>
                    </pic:cNvPicPr>
                  </pic:nvPicPr>
                  <pic:blipFill>
                    <a:blip r:embed="rId9"/>
                    <a:stretch>
                      <a:fillRect/>
                    </a:stretch>
                  </pic:blipFill>
                  <pic:spPr>
                    <a:xfrm>
                      <a:off x="0" y="0"/>
                      <a:ext cx="6246196" cy="1703158"/>
                    </a:xfrm>
                    <a:prstGeom prst="rect">
                      <a:avLst/>
                    </a:prstGeom>
                  </pic:spPr>
                </pic:pic>
              </a:graphicData>
            </a:graphic>
          </wp:inline>
        </w:drawing>
      </w:r>
    </w:p>
    <w:p w14:paraId="5C733B0E" w14:textId="77777777" w:rsidR="00E1796A" w:rsidRPr="00E1796A" w:rsidRDefault="00E1796A" w:rsidP="00E1796A">
      <w:pPr>
        <w:shd w:val="clear" w:color="auto" w:fill="FFFFFF"/>
        <w:spacing w:after="100" w:afterAutospacing="1"/>
        <w:contextualSpacing/>
        <w:jc w:val="both"/>
        <w:rPr>
          <w:rFonts w:ascii="Calibri" w:hAnsi="Calibri" w:cs="Calibri"/>
        </w:rPr>
      </w:pPr>
    </w:p>
    <w:p w14:paraId="2056949B" w14:textId="77777777" w:rsidR="00E1796A" w:rsidRPr="00E1796A" w:rsidRDefault="00E1796A" w:rsidP="00E1796A">
      <w:pPr>
        <w:shd w:val="clear" w:color="auto" w:fill="FFFFFF"/>
        <w:spacing w:after="100" w:afterAutospacing="1"/>
        <w:contextualSpacing/>
        <w:rPr>
          <w:rFonts w:ascii="Calibri" w:hAnsi="Calibri" w:cs="Calibri"/>
          <w:b/>
        </w:rPr>
      </w:pPr>
      <w:r w:rsidRPr="00E1796A">
        <w:rPr>
          <w:rFonts w:ascii="Calibri" w:hAnsi="Calibri" w:cs="Calibri"/>
          <w:b/>
          <w:lang w:val="es-ES_tradnl"/>
        </w:rPr>
        <w:t xml:space="preserve">EN LA REQUISICIÓN 202401051, </w:t>
      </w:r>
      <w:r w:rsidRPr="00E1796A">
        <w:rPr>
          <w:rFonts w:ascii="Calibri" w:hAnsi="Calibri" w:cs="Calibri"/>
          <w:b/>
        </w:rPr>
        <w:t>POR UN MONTO TOTAL DE $371,025.07</w:t>
      </w:r>
    </w:p>
    <w:p w14:paraId="348FBE13" w14:textId="77777777" w:rsidR="00E1796A" w:rsidRPr="00E1796A" w:rsidRDefault="00E1796A" w:rsidP="00E1796A">
      <w:pPr>
        <w:shd w:val="clear" w:color="auto" w:fill="FFFFFF"/>
        <w:spacing w:after="100" w:afterAutospacing="1"/>
        <w:contextualSpacing/>
        <w:rPr>
          <w:rFonts w:ascii="Calibri" w:hAnsi="Calibri" w:cs="Calibri"/>
          <w:b/>
        </w:rPr>
      </w:pPr>
    </w:p>
    <w:p w14:paraId="097BA87C" w14:textId="77777777" w:rsidR="00E1796A" w:rsidRPr="00E1796A" w:rsidRDefault="00E1796A" w:rsidP="00E1796A">
      <w:pPr>
        <w:shd w:val="clear" w:color="auto" w:fill="FFFFFF"/>
        <w:spacing w:after="100" w:afterAutospacing="1"/>
        <w:contextualSpacing/>
        <w:rPr>
          <w:rFonts w:ascii="Calibri" w:hAnsi="Calibri" w:cs="Calibri"/>
        </w:rPr>
      </w:pPr>
      <w:r w:rsidRPr="00E1796A">
        <w:rPr>
          <w:rFonts w:ascii="Calibri" w:hAnsi="Calibri" w:cs="Calibri"/>
          <w:noProof/>
          <w:lang w:eastAsia="es-MX"/>
        </w:rPr>
        <w:drawing>
          <wp:inline distT="0" distB="0" distL="0" distR="0" wp14:anchorId="67061197" wp14:editId="2340E41A">
            <wp:extent cx="6143625" cy="1562100"/>
            <wp:effectExtent l="0" t="0" r="9525" b="0"/>
            <wp:docPr id="3" name="Imagen 2">
              <a:extLst xmlns:a="http://schemas.openxmlformats.org/drawingml/2006/main">
                <a:ext uri="{FF2B5EF4-FFF2-40B4-BE49-F238E27FC236}">
                  <a16:creationId xmlns:a16="http://schemas.microsoft.com/office/drawing/2014/main" id="{1B3784BD-5E16-4D14-9993-35A7037BC9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B3784BD-5E16-4D14-9993-35A7037BC946}"/>
                        </a:ext>
                      </a:extLst>
                    </pic:cNvPr>
                    <pic:cNvPicPr>
                      <a:picLocks noChangeAspect="1"/>
                    </pic:cNvPicPr>
                  </pic:nvPicPr>
                  <pic:blipFill>
                    <a:blip r:embed="rId10"/>
                    <a:stretch>
                      <a:fillRect/>
                    </a:stretch>
                  </pic:blipFill>
                  <pic:spPr>
                    <a:xfrm>
                      <a:off x="0" y="0"/>
                      <a:ext cx="6234676" cy="1585251"/>
                    </a:xfrm>
                    <a:prstGeom prst="rect">
                      <a:avLst/>
                    </a:prstGeom>
                  </pic:spPr>
                </pic:pic>
              </a:graphicData>
            </a:graphic>
          </wp:inline>
        </w:drawing>
      </w:r>
    </w:p>
    <w:p w14:paraId="67FB5EC2" w14:textId="77777777" w:rsidR="00E1796A" w:rsidRPr="00E1796A" w:rsidRDefault="00E1796A" w:rsidP="00E1796A">
      <w:pPr>
        <w:shd w:val="clear" w:color="auto" w:fill="FFFFFF"/>
        <w:spacing w:after="100" w:afterAutospacing="1"/>
        <w:contextualSpacing/>
        <w:jc w:val="both"/>
        <w:rPr>
          <w:rFonts w:ascii="Calibri" w:hAnsi="Calibri" w:cs="Calibri"/>
        </w:rPr>
      </w:pPr>
    </w:p>
    <w:p w14:paraId="316F1DC8" w14:textId="60F4D126" w:rsidR="00E1796A" w:rsidRDefault="00CB69D2" w:rsidP="00CB69D2">
      <w:pPr>
        <w:pStyle w:val="Sinespaciado"/>
        <w:jc w:val="both"/>
        <w:rPr>
          <w:rFonts w:asciiTheme="minorHAnsi" w:hAnsiTheme="minorHAnsi" w:cstheme="minorHAnsi"/>
          <w:sz w:val="24"/>
          <w:szCs w:val="24"/>
        </w:rPr>
      </w:pPr>
      <w:r>
        <w:rPr>
          <w:rFonts w:asciiTheme="minorHAnsi" w:hAnsiTheme="minorHAnsi" w:cstheme="minorHAnsi"/>
          <w:sz w:val="24"/>
          <w:szCs w:val="24"/>
        </w:rPr>
        <w:t>L</w:t>
      </w:r>
      <w:r w:rsidRPr="00A26784">
        <w:rPr>
          <w:rFonts w:asciiTheme="minorHAnsi" w:hAnsiTheme="minorHAnsi" w:cstheme="minorHAnsi"/>
          <w:sz w:val="24"/>
          <w:szCs w:val="24"/>
        </w:rPr>
        <w:t>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Bricio Baldemar Rivera Orozco</w:t>
      </w:r>
      <w:r w:rsidR="006F58C1">
        <w:rPr>
          <w:rFonts w:asciiTheme="minorHAnsi" w:hAnsiTheme="minorHAnsi" w:cstheme="minorHAnsi"/>
          <w:b/>
          <w:sz w:val="24"/>
          <w:szCs w:val="24"/>
        </w:rPr>
        <w:t>,</w:t>
      </w:r>
      <w:r w:rsidRPr="00A26784">
        <w:rPr>
          <w:rFonts w:asciiTheme="minorHAnsi" w:hAnsiTheme="minorHAnsi" w:cstheme="minorHAnsi"/>
          <w:sz w:val="24"/>
          <w:szCs w:val="24"/>
        </w:rPr>
        <w:t xml:space="preserve"> Representante </w:t>
      </w:r>
      <w:r>
        <w:rPr>
          <w:rFonts w:asciiTheme="minorHAnsi" w:hAnsiTheme="minorHAnsi" w:cstheme="minorHAnsi"/>
          <w:sz w:val="24"/>
          <w:szCs w:val="24"/>
        </w:rPr>
        <w:t xml:space="preserve">Suplente del </w:t>
      </w:r>
      <w:r w:rsidRPr="00A26784">
        <w:rPr>
          <w:rFonts w:asciiTheme="minorHAnsi" w:hAnsiTheme="minorHAnsi" w:cstheme="minorHAnsi"/>
          <w:sz w:val="24"/>
          <w:szCs w:val="24"/>
        </w:rPr>
        <w:t>Consejo de Cámaras Industriales de Jalisc</w:t>
      </w:r>
      <w:r>
        <w:rPr>
          <w:rFonts w:asciiTheme="minorHAnsi" w:hAnsiTheme="minorHAnsi" w:cstheme="minorHAnsi"/>
          <w:sz w:val="24"/>
          <w:szCs w:val="24"/>
        </w:rPr>
        <w:t>o.</w:t>
      </w:r>
    </w:p>
    <w:p w14:paraId="57380332" w14:textId="77777777" w:rsidR="00CB69D2" w:rsidRPr="00CB69D2" w:rsidRDefault="00CB69D2" w:rsidP="00CB69D2">
      <w:pPr>
        <w:pStyle w:val="Sinespaciado"/>
        <w:jc w:val="both"/>
        <w:rPr>
          <w:rFonts w:asciiTheme="minorHAnsi" w:hAnsiTheme="minorHAnsi" w:cstheme="minorHAnsi"/>
          <w:sz w:val="24"/>
          <w:szCs w:val="24"/>
        </w:rPr>
      </w:pPr>
    </w:p>
    <w:p w14:paraId="0ED64B50" w14:textId="77777777" w:rsidR="00E1796A" w:rsidRPr="00E1796A" w:rsidRDefault="00E1796A" w:rsidP="00E1796A">
      <w:pPr>
        <w:shd w:val="clear" w:color="auto" w:fill="FFFFFF"/>
        <w:tabs>
          <w:tab w:val="left" w:pos="1275"/>
        </w:tabs>
        <w:spacing w:after="100" w:afterAutospacing="1"/>
        <w:contextualSpacing/>
        <w:jc w:val="both"/>
        <w:rPr>
          <w:rFonts w:ascii="Calibri" w:hAnsi="Calibri" w:cs="Calibri"/>
          <w:color w:val="000000"/>
          <w:lang w:eastAsia="es-MX"/>
        </w:rPr>
      </w:pPr>
      <w:r w:rsidRPr="00E1796A">
        <w:rPr>
          <w:rFonts w:ascii="Calibri" w:hAnsi="Calibri" w:cs="Calibri"/>
          <w:color w:val="000000"/>
          <w:lang w:eastAsia="es-MX"/>
        </w:rPr>
        <w:t>La convocante tendrá 10 días hábiles para emitir la orden de compra / pedido posterior a la emisión del fallo.</w:t>
      </w:r>
    </w:p>
    <w:p w14:paraId="4E1404BE" w14:textId="77777777" w:rsidR="00E1796A" w:rsidRPr="00E1796A" w:rsidRDefault="00E1796A" w:rsidP="00E1796A">
      <w:pPr>
        <w:shd w:val="clear" w:color="auto" w:fill="FFFFFF"/>
        <w:tabs>
          <w:tab w:val="left" w:pos="1275"/>
        </w:tabs>
        <w:spacing w:after="100" w:afterAutospacing="1"/>
        <w:contextualSpacing/>
        <w:jc w:val="both"/>
        <w:rPr>
          <w:rFonts w:ascii="Calibri" w:hAnsi="Calibri" w:cs="Calibri"/>
          <w:color w:val="000000"/>
          <w:lang w:eastAsia="es-MX"/>
        </w:rPr>
      </w:pPr>
    </w:p>
    <w:p w14:paraId="7106CE34" w14:textId="24B09744" w:rsidR="00E1796A" w:rsidRDefault="00E1796A" w:rsidP="00E1796A">
      <w:pPr>
        <w:shd w:val="clear" w:color="auto" w:fill="FFFFFF"/>
        <w:spacing w:line="253" w:lineRule="atLeast"/>
        <w:jc w:val="both"/>
        <w:rPr>
          <w:rFonts w:ascii="Calibri" w:hAnsi="Calibri" w:cs="Calibri"/>
          <w:color w:val="000000"/>
          <w:lang w:eastAsia="es-MX"/>
        </w:rPr>
      </w:pPr>
      <w:r w:rsidRPr="00E1796A">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5A7D416" w14:textId="77777777" w:rsidR="00E1796A" w:rsidRPr="00E1796A" w:rsidRDefault="00E1796A" w:rsidP="00E1796A">
      <w:pPr>
        <w:shd w:val="clear" w:color="auto" w:fill="FFFFFF"/>
        <w:spacing w:line="253" w:lineRule="atLeast"/>
        <w:jc w:val="both"/>
        <w:rPr>
          <w:rFonts w:ascii="Calibri" w:hAnsi="Calibri" w:cs="Calibri"/>
          <w:color w:val="000000"/>
          <w:lang w:eastAsia="es-MX"/>
        </w:rPr>
      </w:pPr>
    </w:p>
    <w:p w14:paraId="2D219149" w14:textId="3280154D" w:rsidR="00E1796A" w:rsidRDefault="00E1796A" w:rsidP="00E1796A">
      <w:pPr>
        <w:shd w:val="clear" w:color="auto" w:fill="FFFFFF"/>
        <w:spacing w:line="253" w:lineRule="atLeast"/>
        <w:jc w:val="both"/>
        <w:rPr>
          <w:rFonts w:ascii="Calibri" w:hAnsi="Calibri" w:cs="Calibri"/>
          <w:color w:val="000000"/>
          <w:lang w:eastAsia="es-MX"/>
        </w:rPr>
      </w:pPr>
      <w:r w:rsidRPr="00E1796A">
        <w:rPr>
          <w:rFonts w:ascii="Calibri" w:hAnsi="Calibri" w:cs="Calibri"/>
          <w:color w:val="000000"/>
          <w:lang w:eastAsia="es-MX"/>
        </w:rPr>
        <w:t xml:space="preserve">Si el interesado no firma el contrato por causas imputables al mismo, la convocante podrá sin necesidad de un nuevo procedimiento, adjudicar el contrato al licitante que haya obtenido el segundo lugar, </w:t>
      </w:r>
      <w:r w:rsidRPr="00E1796A">
        <w:rPr>
          <w:rFonts w:ascii="Calibri" w:hAnsi="Calibri" w:cs="Calibri"/>
          <w:color w:val="000000"/>
          <w:lang w:eastAsia="es-MX"/>
        </w:rPr>
        <w:lastRenderedPageBreak/>
        <w:t>siempre que la diferencia en precio con respecto a la proposición inicialmente adjudicada no sea superior a un margen del diez por ciento.</w:t>
      </w:r>
    </w:p>
    <w:p w14:paraId="76BE057C" w14:textId="77777777" w:rsidR="00E1796A" w:rsidRPr="00E1796A" w:rsidRDefault="00E1796A" w:rsidP="00E1796A">
      <w:pPr>
        <w:shd w:val="clear" w:color="auto" w:fill="FFFFFF"/>
        <w:spacing w:line="253" w:lineRule="atLeast"/>
        <w:jc w:val="both"/>
        <w:rPr>
          <w:rFonts w:ascii="Calibri" w:hAnsi="Calibri" w:cs="Calibri"/>
          <w:color w:val="000000"/>
          <w:lang w:eastAsia="es-MX"/>
        </w:rPr>
      </w:pPr>
    </w:p>
    <w:p w14:paraId="7BCF62AD" w14:textId="77777777" w:rsidR="00E1796A" w:rsidRPr="00E1796A" w:rsidRDefault="00E1796A" w:rsidP="00E1796A">
      <w:pPr>
        <w:shd w:val="clear" w:color="auto" w:fill="FFFFFF"/>
        <w:spacing w:line="276" w:lineRule="atLeast"/>
        <w:jc w:val="both"/>
        <w:rPr>
          <w:rFonts w:ascii="Calibri" w:hAnsi="Calibri" w:cs="Calibri"/>
          <w:color w:val="000000"/>
          <w:lang w:eastAsia="es-MX"/>
        </w:rPr>
      </w:pPr>
      <w:r w:rsidRPr="00E1796A">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5E0979C9" w14:textId="77777777" w:rsidR="00E1796A" w:rsidRPr="00E1796A" w:rsidRDefault="00E1796A" w:rsidP="00E1796A">
      <w:pPr>
        <w:shd w:val="clear" w:color="auto" w:fill="FFFFFF"/>
        <w:spacing w:line="276" w:lineRule="atLeast"/>
        <w:jc w:val="both"/>
        <w:rPr>
          <w:rFonts w:ascii="Calibri" w:hAnsi="Calibri" w:cs="Calibri"/>
          <w:color w:val="000000"/>
          <w:lang w:eastAsia="es-MX"/>
        </w:rPr>
      </w:pPr>
    </w:p>
    <w:p w14:paraId="2C920670" w14:textId="77777777" w:rsidR="00E1796A" w:rsidRPr="00E1796A" w:rsidRDefault="00E1796A" w:rsidP="00E1796A">
      <w:pPr>
        <w:shd w:val="clear" w:color="auto" w:fill="FFFFFF"/>
        <w:spacing w:line="276" w:lineRule="atLeast"/>
        <w:jc w:val="both"/>
        <w:rPr>
          <w:rFonts w:ascii="Calibri" w:hAnsi="Calibri" w:cs="Calibri"/>
          <w:color w:val="000000"/>
          <w:lang w:eastAsia="es-MX"/>
        </w:rPr>
      </w:pPr>
      <w:r w:rsidRPr="00E1796A">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790DB82C" w14:textId="77777777" w:rsidR="00E1796A" w:rsidRPr="00E1796A" w:rsidRDefault="00E1796A" w:rsidP="00E1796A">
      <w:pPr>
        <w:shd w:val="clear" w:color="auto" w:fill="FFFFFF"/>
        <w:spacing w:line="276" w:lineRule="atLeast"/>
        <w:jc w:val="both"/>
        <w:rPr>
          <w:rFonts w:ascii="Calibri" w:hAnsi="Calibri" w:cs="Calibri"/>
          <w:color w:val="000000"/>
          <w:lang w:eastAsia="es-MX"/>
        </w:rPr>
      </w:pPr>
    </w:p>
    <w:p w14:paraId="4019373E" w14:textId="7E1C2D69" w:rsidR="00325327" w:rsidRPr="00E1796A" w:rsidRDefault="00E1796A" w:rsidP="00E1796A">
      <w:pPr>
        <w:shd w:val="clear" w:color="auto" w:fill="FFFFFF"/>
        <w:spacing w:after="100" w:afterAutospacing="1"/>
        <w:contextualSpacing/>
        <w:jc w:val="both"/>
        <w:rPr>
          <w:rFonts w:ascii="Calibri" w:hAnsi="Calibri" w:cs="Calibri"/>
          <w:color w:val="000000"/>
          <w:shd w:val="clear" w:color="auto" w:fill="FFFFFF"/>
          <w:lang w:eastAsia="es-MX"/>
        </w:rPr>
      </w:pPr>
      <w:r w:rsidRPr="00E1796A">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bookmarkEnd w:id="1"/>
    </w:p>
    <w:p w14:paraId="1A070B9C" w14:textId="77777777" w:rsidR="00E1796A" w:rsidRDefault="00E1796A" w:rsidP="00E1796A">
      <w:pPr>
        <w:shd w:val="clear" w:color="auto" w:fill="FFFFFF"/>
        <w:spacing w:after="100" w:afterAutospacing="1"/>
        <w:contextualSpacing/>
        <w:jc w:val="both"/>
        <w:rPr>
          <w:rFonts w:cstheme="minorHAnsi"/>
          <w:color w:val="000000"/>
          <w:shd w:val="clear" w:color="auto" w:fill="FFFFFF"/>
          <w:lang w:eastAsia="es-MX"/>
        </w:rPr>
      </w:pPr>
    </w:p>
    <w:p w14:paraId="0AA8B09A" w14:textId="3156C898" w:rsidR="00B660F8" w:rsidRPr="00B660F8" w:rsidRDefault="00C944AE" w:rsidP="00325327">
      <w:pPr>
        <w:shd w:val="clear" w:color="auto" w:fill="FFFFFF"/>
        <w:spacing w:after="100" w:afterAutospacing="1"/>
        <w:contextualSpacing/>
        <w:jc w:val="both"/>
        <w:rPr>
          <w:rFonts w:ascii="Calibri" w:hAnsi="Calibri" w:cs="Calibri"/>
          <w:lang w:val="es-ES_tradnl"/>
        </w:rPr>
      </w:pPr>
      <w:r w:rsidRPr="005A6971">
        <w:rPr>
          <w:rFonts w:asciiTheme="minorHAnsi" w:hAnsiTheme="minorHAnsi" w:cstheme="minorHAnsi"/>
        </w:rPr>
        <w:t xml:space="preserve">Edmundo Antonio Amutio Villa, representante suplente del Presidente del Comité de Adquisiciones, comenta </w:t>
      </w:r>
      <w:r w:rsidR="001B4708" w:rsidRPr="00B660F8">
        <w:rPr>
          <w:rFonts w:ascii="Calibri" w:hAnsi="Calibri" w:cs="Calibri"/>
        </w:rPr>
        <w:t xml:space="preserve">de </w:t>
      </w:r>
      <w:r w:rsidR="00325327" w:rsidRPr="00325327">
        <w:rPr>
          <w:rFonts w:ascii="Calibri" w:eastAsia="Cambria" w:hAnsi="Calibri" w:cs="Calibri"/>
        </w:rPr>
        <w:t xml:space="preserve">conformidad con el artículo 24, fracción VII, XXII del Reglamento de Compras, Enajenaciones y Contratación de Servicios del Municipio de Zapopan, Jalisco, se somete a su resolución para su aprobación de fallo por parte de los integrantes del Comité de Adquisiciones a favor </w:t>
      </w:r>
      <w:r w:rsidR="00325327" w:rsidRPr="00325327">
        <w:rPr>
          <w:rFonts w:ascii="Calibri" w:hAnsi="Calibri" w:cs="Calibri"/>
        </w:rPr>
        <w:t>del proveedor</w:t>
      </w:r>
      <w:r w:rsidR="00325327" w:rsidRPr="00325327">
        <w:rPr>
          <w:rFonts w:ascii="Calibri" w:hAnsi="Calibri" w:cs="Calibri"/>
          <w:b/>
        </w:rPr>
        <w:t xml:space="preserve"> </w:t>
      </w:r>
      <w:r w:rsidR="00E1796A" w:rsidRPr="00E1796A">
        <w:rPr>
          <w:rFonts w:ascii="Calibri" w:hAnsi="Calibri" w:cs="Calibri"/>
          <w:b/>
        </w:rPr>
        <w:t>PLASENCIA MOTORS DE GUADALAJARA, S.A. DE C.V.</w:t>
      </w:r>
      <w:r w:rsidR="00E1796A" w:rsidRPr="00E1796A">
        <w:rPr>
          <w:rFonts w:ascii="Calibri" w:hAnsi="Calibri" w:cs="Calibri"/>
          <w:b/>
          <w:lang w:val="es-ES_tradnl"/>
        </w:rPr>
        <w:t>,</w:t>
      </w:r>
      <w:r w:rsidR="00E1796A">
        <w:rPr>
          <w:rFonts w:cs="Tahoma"/>
          <w:b/>
          <w:lang w:val="es-ES_tradnl"/>
        </w:rPr>
        <w:t xml:space="preserve"> </w:t>
      </w:r>
      <w:r w:rsidR="00325327" w:rsidRPr="00325327">
        <w:rPr>
          <w:rFonts w:ascii="Calibri" w:hAnsi="Calibri" w:cs="Calibri"/>
          <w:lang w:val="es-ES_tradnl"/>
        </w:rPr>
        <w:t>los que estén por la afirmativa, sírvanse manifestarlo levantando su mano.</w:t>
      </w:r>
    </w:p>
    <w:p w14:paraId="107E00CE" w14:textId="048BBE05" w:rsidR="006F6FBE" w:rsidRPr="00325327" w:rsidRDefault="006F6FBE" w:rsidP="00325327">
      <w:pPr>
        <w:shd w:val="clear" w:color="auto" w:fill="FFFFFF"/>
        <w:spacing w:after="100" w:afterAutospacing="1"/>
        <w:contextualSpacing/>
        <w:jc w:val="center"/>
        <w:rPr>
          <w:rFonts w:ascii="Calibri" w:hAnsi="Calibri" w:cs="Calibri"/>
          <w:lang w:val="es-ES_tradnl"/>
        </w:rPr>
      </w:pPr>
    </w:p>
    <w:p w14:paraId="70FC6EB2" w14:textId="3A91E974" w:rsidR="001F3F34" w:rsidRPr="00325327" w:rsidRDefault="00325327" w:rsidP="00325327">
      <w:pPr>
        <w:contextualSpacing/>
        <w:jc w:val="center"/>
        <w:rPr>
          <w:rFonts w:ascii="Calibri" w:hAnsi="Calibri" w:cs="Calibri"/>
          <w:b/>
          <w:i/>
        </w:rPr>
      </w:pPr>
      <w:r w:rsidRPr="00325327">
        <w:rPr>
          <w:rFonts w:ascii="Calibri" w:hAnsi="Calibri" w:cs="Calibri"/>
          <w:b/>
          <w:i/>
        </w:rPr>
        <w:t>Aprobado por Unanimidad de votos por parte de los integrantes del Comité presentes.</w:t>
      </w:r>
    </w:p>
    <w:p w14:paraId="0CE0D838" w14:textId="77777777" w:rsidR="00325327" w:rsidRDefault="00325327" w:rsidP="003427BE">
      <w:pPr>
        <w:contextualSpacing/>
        <w:jc w:val="both"/>
        <w:rPr>
          <w:rFonts w:asciiTheme="minorHAnsi" w:hAnsiTheme="minorHAnsi" w:cstheme="minorHAnsi"/>
          <w:b/>
          <w:lang w:val="es-ES_tradnl"/>
        </w:rPr>
      </w:pPr>
    </w:p>
    <w:p w14:paraId="077AAF01" w14:textId="4A4FFF5D" w:rsidR="00CB69D2" w:rsidRPr="00A26784" w:rsidRDefault="00CB69D2" w:rsidP="00CB69D2">
      <w:pPr>
        <w:pStyle w:val="Sinespaciado"/>
        <w:jc w:val="both"/>
        <w:rPr>
          <w:rFonts w:asciiTheme="minorHAnsi" w:hAnsiTheme="minorHAnsi" w:cstheme="minorHAnsi"/>
          <w:sz w:val="24"/>
          <w:szCs w:val="24"/>
        </w:rPr>
      </w:pPr>
      <w:bookmarkStart w:id="2" w:name="_Hlk168570355"/>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Pr>
          <w:rFonts w:asciiTheme="minorHAnsi" w:hAnsiTheme="minorHAnsi" w:cstheme="minorHAnsi"/>
          <w:b/>
          <w:sz w:val="24"/>
          <w:szCs w:val="24"/>
        </w:rPr>
        <w:t>Rocío Guadalupe Hidalgo Pérez</w:t>
      </w:r>
      <w:r w:rsidR="006F58C1">
        <w:rPr>
          <w:rFonts w:asciiTheme="minorHAnsi" w:hAnsiTheme="minorHAnsi" w:cstheme="minorHAnsi"/>
          <w:b/>
          <w:sz w:val="24"/>
          <w:szCs w:val="24"/>
        </w:rPr>
        <w:t>,</w:t>
      </w:r>
      <w:r w:rsidRPr="00A26784">
        <w:rPr>
          <w:rFonts w:asciiTheme="minorHAnsi" w:hAnsiTheme="minorHAnsi" w:cstheme="minorHAnsi"/>
          <w:sz w:val="24"/>
          <w:szCs w:val="24"/>
        </w:rPr>
        <w:t xml:space="preserve"> Representante Titular de la Fracción del Partido Acción Nacional</w:t>
      </w:r>
      <w:r>
        <w:rPr>
          <w:rFonts w:asciiTheme="minorHAnsi" w:hAnsiTheme="minorHAnsi" w:cstheme="minorHAnsi"/>
          <w:sz w:val="24"/>
          <w:szCs w:val="24"/>
        </w:rPr>
        <w:t>.</w:t>
      </w:r>
    </w:p>
    <w:p w14:paraId="08F46810" w14:textId="77777777" w:rsidR="00CB69D2" w:rsidRDefault="00CB69D2" w:rsidP="00E1796A">
      <w:pPr>
        <w:spacing w:after="100" w:afterAutospacing="1"/>
        <w:contextualSpacing/>
        <w:jc w:val="both"/>
        <w:rPr>
          <w:rFonts w:ascii="Calibri" w:eastAsiaTheme="minorEastAsia" w:hAnsi="Calibri" w:cs="Calibri"/>
          <w:b/>
          <w:lang w:val="es-ES" w:eastAsia="es-MX"/>
        </w:rPr>
      </w:pPr>
    </w:p>
    <w:p w14:paraId="60C0A792" w14:textId="1ADF70BB" w:rsidR="00E1796A" w:rsidRPr="00E1796A" w:rsidRDefault="00E1796A" w:rsidP="00E1796A">
      <w:pPr>
        <w:spacing w:after="100" w:afterAutospacing="1"/>
        <w:contextualSpacing/>
        <w:jc w:val="both"/>
        <w:rPr>
          <w:rFonts w:ascii="Calibri" w:eastAsiaTheme="minorEastAsia" w:hAnsi="Calibri" w:cs="Calibri"/>
          <w:lang w:eastAsia="es-MX"/>
        </w:rPr>
      </w:pPr>
      <w:r w:rsidRPr="00E1796A">
        <w:rPr>
          <w:rFonts w:ascii="Calibri" w:eastAsiaTheme="minorEastAsia" w:hAnsi="Calibri" w:cs="Calibri"/>
          <w:b/>
          <w:lang w:val="es-ES" w:eastAsia="es-MX"/>
        </w:rPr>
        <w:t>Número de Cuadro:</w:t>
      </w:r>
      <w:r w:rsidRPr="00E1796A">
        <w:rPr>
          <w:rFonts w:ascii="Calibri" w:eastAsiaTheme="minorEastAsia" w:hAnsi="Calibri" w:cs="Calibri"/>
          <w:lang w:val="es-ES" w:eastAsia="es-MX"/>
        </w:rPr>
        <w:t xml:space="preserve"> </w:t>
      </w:r>
      <w:r w:rsidRPr="00E1796A">
        <w:rPr>
          <w:rFonts w:ascii="Calibri" w:eastAsiaTheme="minorEastAsia" w:hAnsi="Calibri" w:cs="Calibri"/>
          <w:lang w:eastAsia="es-MX"/>
        </w:rPr>
        <w:t>02.15.2024</w:t>
      </w:r>
    </w:p>
    <w:p w14:paraId="59E97E4E" w14:textId="77777777" w:rsidR="00E1796A" w:rsidRPr="00E1796A" w:rsidRDefault="00E1796A" w:rsidP="00E1796A">
      <w:pPr>
        <w:shd w:val="clear" w:color="auto" w:fill="FFFFFF"/>
        <w:spacing w:after="100" w:afterAutospacing="1"/>
        <w:contextualSpacing/>
        <w:jc w:val="both"/>
        <w:rPr>
          <w:rFonts w:ascii="Calibri" w:eastAsiaTheme="minorEastAsia" w:hAnsi="Calibri" w:cs="Calibri"/>
          <w:b/>
        </w:rPr>
      </w:pPr>
      <w:r w:rsidRPr="00E1796A">
        <w:rPr>
          <w:rFonts w:ascii="Calibri" w:eastAsiaTheme="minorEastAsia" w:hAnsi="Calibri" w:cs="Calibri"/>
          <w:b/>
          <w:lang w:val="es-ES" w:eastAsia="es-MX"/>
        </w:rPr>
        <w:t xml:space="preserve">Licitación Pública Local con Participación del Comité: </w:t>
      </w:r>
      <w:r w:rsidRPr="00E1796A">
        <w:rPr>
          <w:rFonts w:ascii="Calibri" w:eastAsiaTheme="minorEastAsia" w:hAnsi="Calibri" w:cs="Calibri"/>
          <w:lang w:val="es-ES" w:eastAsia="es-MX"/>
        </w:rPr>
        <w:t>202401025</w:t>
      </w:r>
    </w:p>
    <w:p w14:paraId="6D9F503F" w14:textId="77777777" w:rsidR="00E1796A" w:rsidRPr="00E1796A" w:rsidRDefault="00E1796A" w:rsidP="00E1796A">
      <w:pPr>
        <w:shd w:val="clear" w:color="auto" w:fill="FFFFFF"/>
        <w:spacing w:after="100" w:afterAutospacing="1"/>
        <w:contextualSpacing/>
        <w:jc w:val="both"/>
        <w:rPr>
          <w:rFonts w:ascii="Calibri" w:eastAsiaTheme="minorEastAsia" w:hAnsi="Calibri" w:cs="Calibri"/>
          <w:lang w:eastAsia="es-MX"/>
        </w:rPr>
      </w:pPr>
      <w:r w:rsidRPr="00E1796A">
        <w:rPr>
          <w:rFonts w:ascii="Calibri" w:eastAsiaTheme="minorEastAsia" w:hAnsi="Calibri" w:cs="Calibri"/>
          <w:b/>
          <w:lang w:val="es-ES" w:eastAsia="es-MX"/>
        </w:rPr>
        <w:t xml:space="preserve">Área Requirente: </w:t>
      </w:r>
      <w:r w:rsidRPr="00E1796A">
        <w:rPr>
          <w:rFonts w:ascii="Calibri" w:eastAsiaTheme="minorEastAsia" w:hAnsi="Calibri" w:cs="Calibri"/>
          <w:lang w:val="es-ES" w:eastAsia="es-MX"/>
        </w:rPr>
        <w:t>Dirección de Gestión Integral del Agua y Drenaje, adscrita a la Coordinación General de Servicios Municipales.</w:t>
      </w:r>
    </w:p>
    <w:p w14:paraId="13D67FE5" w14:textId="77777777" w:rsidR="00E1796A" w:rsidRPr="00E1796A" w:rsidRDefault="00E1796A" w:rsidP="00E1796A">
      <w:pPr>
        <w:shd w:val="clear" w:color="auto" w:fill="FFFFFF"/>
        <w:spacing w:after="100" w:afterAutospacing="1"/>
        <w:contextualSpacing/>
        <w:jc w:val="both"/>
        <w:rPr>
          <w:rFonts w:ascii="Calibri" w:eastAsiaTheme="minorEastAsia" w:hAnsi="Calibri" w:cs="Calibri"/>
          <w:lang w:val="es-ES" w:eastAsia="es-MX"/>
        </w:rPr>
      </w:pPr>
      <w:r w:rsidRPr="00E1796A">
        <w:rPr>
          <w:rFonts w:ascii="Calibri" w:eastAsiaTheme="minorEastAsia" w:hAnsi="Calibri" w:cs="Calibri"/>
          <w:b/>
          <w:lang w:val="es-ES" w:eastAsia="es-MX"/>
        </w:rPr>
        <w:t xml:space="preserve">Objeto de licitación: </w:t>
      </w:r>
      <w:r w:rsidRPr="00E1796A">
        <w:rPr>
          <w:rFonts w:ascii="Calibri" w:eastAsiaTheme="minorEastAsia" w:hAnsi="Calibri" w:cs="Calibri"/>
          <w:lang w:val="es-ES" w:eastAsia="es-MX"/>
        </w:rPr>
        <w:t>Equipo electrónico CCM y Generador para fuentes de abastecimiento.</w:t>
      </w:r>
    </w:p>
    <w:p w14:paraId="26F5232C" w14:textId="77777777" w:rsidR="00E1796A" w:rsidRPr="00E1796A" w:rsidRDefault="00E1796A" w:rsidP="00E1796A">
      <w:pPr>
        <w:shd w:val="clear" w:color="auto" w:fill="FFFFFF"/>
        <w:spacing w:after="100" w:afterAutospacing="1"/>
        <w:contextualSpacing/>
        <w:jc w:val="both"/>
        <w:rPr>
          <w:rFonts w:ascii="Calibri" w:eastAsiaTheme="minorEastAsia" w:hAnsi="Calibri" w:cs="Calibri"/>
          <w:lang w:eastAsia="es-MX"/>
        </w:rPr>
      </w:pPr>
    </w:p>
    <w:p w14:paraId="2553248E" w14:textId="77777777" w:rsidR="00E1796A" w:rsidRPr="00E1796A" w:rsidRDefault="00E1796A" w:rsidP="00E1796A">
      <w:pPr>
        <w:shd w:val="clear" w:color="auto" w:fill="FFFFFF"/>
        <w:spacing w:after="100" w:afterAutospacing="1"/>
        <w:contextualSpacing/>
        <w:jc w:val="both"/>
        <w:rPr>
          <w:rFonts w:ascii="Calibri" w:eastAsiaTheme="minorEastAsia" w:hAnsi="Calibri" w:cs="Calibri"/>
          <w:lang w:val="es-ES_tradnl"/>
        </w:rPr>
      </w:pPr>
      <w:r w:rsidRPr="00E1796A">
        <w:rPr>
          <w:rFonts w:ascii="Calibri" w:eastAsiaTheme="minorEastAsia" w:hAnsi="Calibri" w:cs="Calibri"/>
          <w:lang w:eastAsia="es-MX"/>
        </w:rPr>
        <w:t>S</w:t>
      </w:r>
      <w:r w:rsidRPr="00E1796A">
        <w:rPr>
          <w:rFonts w:ascii="Calibri" w:hAnsi="Calibri" w:cs="Calibri"/>
          <w:lang w:val="es-ES_tradnl"/>
        </w:rPr>
        <w:t>e pone a la vista el expediente de donde se desprende lo siguiente:</w:t>
      </w:r>
    </w:p>
    <w:p w14:paraId="01AE1FB3" w14:textId="77777777" w:rsidR="00E1796A" w:rsidRPr="00E1796A" w:rsidRDefault="00E1796A" w:rsidP="00E1796A">
      <w:pPr>
        <w:shd w:val="clear" w:color="auto" w:fill="FFFFFF"/>
        <w:spacing w:after="100" w:afterAutospacing="1"/>
        <w:contextualSpacing/>
        <w:jc w:val="both"/>
        <w:rPr>
          <w:rFonts w:ascii="Calibri" w:hAnsi="Calibri" w:cs="Calibri"/>
          <w:b/>
          <w:lang w:val="es-ES_tradnl"/>
        </w:rPr>
      </w:pPr>
    </w:p>
    <w:p w14:paraId="1002CDC7" w14:textId="77777777" w:rsidR="00E1796A" w:rsidRPr="00E1796A" w:rsidRDefault="00E1796A" w:rsidP="00E1796A">
      <w:pPr>
        <w:shd w:val="clear" w:color="auto" w:fill="FFFFFF"/>
        <w:spacing w:after="100" w:afterAutospacing="1"/>
        <w:contextualSpacing/>
        <w:jc w:val="both"/>
        <w:rPr>
          <w:rFonts w:ascii="Calibri" w:hAnsi="Calibri" w:cs="Calibri"/>
          <w:b/>
          <w:lang w:val="es-ES_tradnl"/>
        </w:rPr>
      </w:pPr>
      <w:r w:rsidRPr="00E1796A">
        <w:rPr>
          <w:rFonts w:ascii="Calibri" w:hAnsi="Calibri" w:cs="Calibri"/>
          <w:b/>
          <w:lang w:val="es-ES_tradnl"/>
        </w:rPr>
        <w:t>Proveedores que cotizan:</w:t>
      </w:r>
    </w:p>
    <w:p w14:paraId="569D042A" w14:textId="77777777" w:rsidR="00E1796A" w:rsidRPr="00E1796A" w:rsidRDefault="00E1796A" w:rsidP="00E1796A">
      <w:pPr>
        <w:pStyle w:val="Prrafodelista"/>
        <w:numPr>
          <w:ilvl w:val="0"/>
          <w:numId w:val="8"/>
        </w:numPr>
        <w:shd w:val="clear" w:color="auto" w:fill="FFFFFF"/>
        <w:spacing w:after="100" w:afterAutospacing="1"/>
        <w:contextualSpacing/>
        <w:jc w:val="both"/>
        <w:rPr>
          <w:rFonts w:ascii="Calibri" w:hAnsi="Calibri" w:cs="Calibri"/>
        </w:rPr>
      </w:pPr>
      <w:r w:rsidRPr="00E1796A">
        <w:rPr>
          <w:rFonts w:ascii="Calibri" w:hAnsi="Calibri" w:cs="Calibri"/>
        </w:rPr>
        <w:t>Gopo 0977, S.A. de C.V.</w:t>
      </w:r>
    </w:p>
    <w:p w14:paraId="60B5AAEE" w14:textId="77777777" w:rsidR="00E1796A" w:rsidRPr="00E1796A" w:rsidRDefault="00E1796A" w:rsidP="00E1796A">
      <w:pPr>
        <w:pStyle w:val="Prrafodelista"/>
        <w:numPr>
          <w:ilvl w:val="0"/>
          <w:numId w:val="8"/>
        </w:numPr>
        <w:shd w:val="clear" w:color="auto" w:fill="FFFFFF"/>
        <w:spacing w:after="100" w:afterAutospacing="1"/>
        <w:contextualSpacing/>
        <w:jc w:val="both"/>
        <w:rPr>
          <w:rFonts w:ascii="Calibri" w:hAnsi="Calibri" w:cs="Calibri"/>
        </w:rPr>
      </w:pPr>
      <w:r w:rsidRPr="00E1796A">
        <w:rPr>
          <w:rFonts w:ascii="Calibri" w:hAnsi="Calibri" w:cs="Calibri"/>
        </w:rPr>
        <w:lastRenderedPageBreak/>
        <w:t>Salvador Hernández Betancourt</w:t>
      </w:r>
    </w:p>
    <w:p w14:paraId="346B46FA" w14:textId="77777777" w:rsidR="00E1796A" w:rsidRPr="00E1796A" w:rsidRDefault="00E1796A" w:rsidP="00E1796A">
      <w:pPr>
        <w:shd w:val="clear" w:color="auto" w:fill="FFFFFF"/>
        <w:spacing w:after="100" w:afterAutospacing="1"/>
        <w:contextualSpacing/>
        <w:rPr>
          <w:rFonts w:ascii="Calibri" w:hAnsi="Calibri" w:cs="Calibri"/>
        </w:rPr>
      </w:pPr>
      <w:r w:rsidRPr="00E1796A">
        <w:rPr>
          <w:rFonts w:ascii="Calibri" w:hAnsi="Calibri" w:cs="Calibri"/>
        </w:rPr>
        <w:t>El licitante cuya proposición fue desechada:</w:t>
      </w:r>
    </w:p>
    <w:p w14:paraId="128EA87C" w14:textId="77777777" w:rsidR="00E1796A" w:rsidRPr="00E1796A" w:rsidRDefault="00E1796A" w:rsidP="00E1796A">
      <w:pPr>
        <w:shd w:val="clear" w:color="auto" w:fill="FFFFFF"/>
        <w:spacing w:after="100" w:afterAutospacing="1"/>
        <w:contextualSpacing/>
        <w:rPr>
          <w:rFonts w:ascii="Calibri" w:hAnsi="Calibri" w:cs="Calibri"/>
          <w:b/>
          <w: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E1796A" w:rsidRPr="00E1796A" w14:paraId="78F940E1" w14:textId="77777777" w:rsidTr="0052000E">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5E2515A" w14:textId="77777777" w:rsidR="00E1796A" w:rsidRPr="00E1796A" w:rsidRDefault="00E1796A" w:rsidP="0052000E">
            <w:pPr>
              <w:tabs>
                <w:tab w:val="center" w:pos="1854"/>
                <w:tab w:val="left" w:pos="2745"/>
              </w:tabs>
              <w:rPr>
                <w:rFonts w:ascii="Calibri" w:hAnsi="Calibri" w:cs="Calibri"/>
                <w:lang w:eastAsia="es-MX"/>
              </w:rPr>
            </w:pPr>
            <w:bookmarkStart w:id="3" w:name="_Hlk169609846"/>
            <w:r w:rsidRPr="00E1796A">
              <w:rPr>
                <w:rFonts w:ascii="Calibri" w:hAnsi="Calibri" w:cs="Calibri"/>
                <w:b/>
                <w:bCs/>
                <w:color w:val="FFFFFF"/>
                <w:kern w:val="24"/>
                <w:lang w:eastAsia="es-MX"/>
              </w:rPr>
              <w:tab/>
              <w:t xml:space="preserve">Licitante </w:t>
            </w:r>
            <w:r w:rsidRPr="00E1796A">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65794EE" w14:textId="77777777" w:rsidR="00E1796A" w:rsidRPr="00E1796A" w:rsidRDefault="00E1796A" w:rsidP="0052000E">
            <w:pPr>
              <w:jc w:val="center"/>
              <w:rPr>
                <w:rFonts w:ascii="Calibri" w:hAnsi="Calibri" w:cs="Calibri"/>
                <w:lang w:eastAsia="es-MX"/>
              </w:rPr>
            </w:pPr>
            <w:r w:rsidRPr="00E1796A">
              <w:rPr>
                <w:rFonts w:ascii="Calibri" w:hAnsi="Calibri" w:cs="Calibri"/>
                <w:b/>
                <w:bCs/>
                <w:color w:val="FFFFFF"/>
                <w:kern w:val="24"/>
                <w:lang w:eastAsia="es-MX"/>
              </w:rPr>
              <w:t xml:space="preserve">Motivo </w:t>
            </w:r>
          </w:p>
        </w:tc>
      </w:tr>
      <w:tr w:rsidR="00E1796A" w:rsidRPr="00E1796A" w14:paraId="2252E0C2" w14:textId="77777777" w:rsidTr="0052000E">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D3AF074" w14:textId="77777777" w:rsidR="00E1796A" w:rsidRPr="00E1796A" w:rsidRDefault="00E1796A" w:rsidP="0052000E">
            <w:pPr>
              <w:rPr>
                <w:rFonts w:ascii="Calibri" w:hAnsi="Calibri" w:cs="Calibri"/>
                <w:lang w:eastAsia="es-MX"/>
              </w:rPr>
            </w:pPr>
            <w:r w:rsidRPr="00E1796A">
              <w:rPr>
                <w:rFonts w:ascii="Calibri" w:hAnsi="Calibri" w:cs="Calibri"/>
                <w:lang w:eastAsia="es-MX"/>
              </w:rPr>
              <w:t>Gopo 0977,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927373B" w14:textId="76C5EE9C" w:rsidR="00E1796A" w:rsidRDefault="00E1796A" w:rsidP="0052000E">
            <w:pPr>
              <w:jc w:val="both"/>
              <w:rPr>
                <w:rFonts w:ascii="Calibri" w:hAnsi="Calibri" w:cs="Calibri"/>
                <w:b/>
                <w:lang w:eastAsia="es-MX"/>
              </w:rPr>
            </w:pPr>
            <w:r w:rsidRPr="00E1796A">
              <w:rPr>
                <w:rFonts w:ascii="Calibri" w:hAnsi="Calibri" w:cs="Calibri"/>
                <w:b/>
                <w:lang w:eastAsia="es-MX"/>
              </w:rPr>
              <w:t>Licitante No Solvente</w:t>
            </w:r>
          </w:p>
          <w:p w14:paraId="6A353938" w14:textId="77777777" w:rsidR="00E1796A" w:rsidRPr="00E1796A" w:rsidRDefault="00E1796A" w:rsidP="0052000E">
            <w:pPr>
              <w:jc w:val="both"/>
              <w:rPr>
                <w:rFonts w:ascii="Calibri" w:hAnsi="Calibri" w:cs="Calibri"/>
                <w:b/>
                <w:lang w:eastAsia="es-MX"/>
              </w:rPr>
            </w:pPr>
          </w:p>
          <w:p w14:paraId="607EA8E6" w14:textId="16E114E7" w:rsidR="00E1796A" w:rsidRDefault="00E1796A" w:rsidP="0052000E">
            <w:pPr>
              <w:jc w:val="both"/>
              <w:rPr>
                <w:rFonts w:ascii="Calibri" w:hAnsi="Calibri" w:cs="Calibri"/>
                <w:b/>
                <w:lang w:eastAsia="es-MX"/>
              </w:rPr>
            </w:pPr>
            <w:r w:rsidRPr="00E1796A">
              <w:rPr>
                <w:rFonts w:ascii="Calibri" w:hAnsi="Calibri" w:cs="Calibri"/>
                <w:b/>
                <w:lang w:eastAsia="es-MX"/>
              </w:rPr>
              <w:t>Posterior al acto de presentación y apertura de proposiciones se detectó, que:</w:t>
            </w:r>
          </w:p>
          <w:p w14:paraId="53EBA98C" w14:textId="77777777" w:rsidR="00E1796A" w:rsidRPr="00E1796A" w:rsidRDefault="00E1796A" w:rsidP="0052000E">
            <w:pPr>
              <w:jc w:val="both"/>
              <w:rPr>
                <w:rFonts w:ascii="Calibri" w:hAnsi="Calibri" w:cs="Calibri"/>
                <w:b/>
                <w:lang w:eastAsia="es-MX"/>
              </w:rPr>
            </w:pPr>
          </w:p>
          <w:p w14:paraId="7670AEC3" w14:textId="77777777" w:rsidR="00E1796A" w:rsidRDefault="00E1796A" w:rsidP="0052000E">
            <w:pPr>
              <w:jc w:val="both"/>
              <w:rPr>
                <w:rFonts w:ascii="Calibri" w:hAnsi="Calibri" w:cs="Calibri"/>
                <w:b/>
                <w:lang w:eastAsia="es-MX"/>
              </w:rPr>
            </w:pPr>
            <w:r w:rsidRPr="00E1796A">
              <w:rPr>
                <w:rFonts w:ascii="Calibri" w:hAnsi="Calibri" w:cs="Calibri"/>
                <w:b/>
                <w:lang w:eastAsia="es-MX"/>
              </w:rPr>
              <w:t>- La propuesta no se encuentra firmada en su totalidad por el Representante Legal Facultado motivo de desechamiento conforme a lo establecido en Bases página (6) Presentación de propuestas/ Forma en que se deberán presentar las propuestas, párrafo 4.</w:t>
            </w:r>
          </w:p>
          <w:p w14:paraId="762270EB" w14:textId="12D45294" w:rsidR="00E1796A" w:rsidRPr="00E1796A" w:rsidRDefault="00E1796A" w:rsidP="0052000E">
            <w:pPr>
              <w:jc w:val="both"/>
              <w:rPr>
                <w:rFonts w:ascii="Calibri" w:hAnsi="Calibri" w:cs="Calibri"/>
                <w:b/>
                <w:lang w:eastAsia="es-MX"/>
              </w:rPr>
            </w:pPr>
          </w:p>
        </w:tc>
      </w:tr>
      <w:bookmarkEnd w:id="3"/>
    </w:tbl>
    <w:p w14:paraId="60852FD7" w14:textId="77777777" w:rsidR="00E1796A" w:rsidRPr="00E1796A" w:rsidRDefault="00E1796A" w:rsidP="00E1796A">
      <w:pPr>
        <w:shd w:val="clear" w:color="auto" w:fill="FFFFFF"/>
        <w:spacing w:after="100" w:afterAutospacing="1"/>
        <w:contextualSpacing/>
        <w:rPr>
          <w:rFonts w:ascii="Calibri" w:hAnsi="Calibri" w:cs="Calibri"/>
          <w:lang w:val="es-ES_tradnl"/>
        </w:rPr>
      </w:pPr>
    </w:p>
    <w:p w14:paraId="7089423D" w14:textId="77777777" w:rsidR="00E1796A" w:rsidRPr="00E1796A" w:rsidRDefault="00E1796A" w:rsidP="00E1796A">
      <w:pPr>
        <w:shd w:val="clear" w:color="auto" w:fill="FFFFFF"/>
        <w:spacing w:after="100" w:afterAutospacing="1"/>
        <w:contextualSpacing/>
        <w:rPr>
          <w:rFonts w:ascii="Calibri" w:hAnsi="Calibri" w:cs="Calibri"/>
          <w:lang w:val="es-ES_tradnl"/>
        </w:rPr>
      </w:pPr>
      <w:r w:rsidRPr="00E1796A">
        <w:rPr>
          <w:rFonts w:ascii="Calibri" w:hAnsi="Calibri" w:cs="Calibri"/>
          <w:lang w:val="es-ES_tradnl"/>
        </w:rPr>
        <w:t xml:space="preserve">El licitante cuya proposición resultó solvente es el que se muestra en el siguiente cuadro: </w:t>
      </w:r>
    </w:p>
    <w:p w14:paraId="5CBF1705" w14:textId="77777777" w:rsidR="00E1796A" w:rsidRPr="00E1796A" w:rsidRDefault="00E1796A" w:rsidP="00E1796A">
      <w:pPr>
        <w:shd w:val="clear" w:color="auto" w:fill="FFFFFF"/>
        <w:spacing w:after="100" w:afterAutospacing="1"/>
        <w:contextualSpacing/>
        <w:rPr>
          <w:rFonts w:ascii="Calibri" w:hAnsi="Calibri" w:cs="Calibri"/>
          <w:b/>
          <w:i/>
        </w:rPr>
      </w:pPr>
    </w:p>
    <w:p w14:paraId="29E2F435" w14:textId="77777777" w:rsidR="00E1796A" w:rsidRPr="00E1796A" w:rsidRDefault="00E1796A" w:rsidP="00E1796A">
      <w:pPr>
        <w:shd w:val="clear" w:color="auto" w:fill="FFFFFF"/>
        <w:spacing w:after="100" w:afterAutospacing="1"/>
        <w:contextualSpacing/>
        <w:jc w:val="both"/>
        <w:rPr>
          <w:rFonts w:ascii="Calibri" w:hAnsi="Calibri" w:cs="Calibri"/>
          <w:b/>
          <w:lang w:val="es-ES_tradnl"/>
        </w:rPr>
      </w:pPr>
      <w:r w:rsidRPr="00E1796A">
        <w:rPr>
          <w:rFonts w:ascii="Calibri" w:hAnsi="Calibri" w:cs="Calibri"/>
          <w:b/>
          <w:lang w:val="es-ES_tradnl"/>
        </w:rPr>
        <w:t>SALVADOR HERNÁNDEZ BETANCOURT</w:t>
      </w:r>
    </w:p>
    <w:p w14:paraId="02BF637C" w14:textId="77777777" w:rsidR="00E1796A" w:rsidRPr="00E1796A" w:rsidRDefault="00E1796A" w:rsidP="00E1796A">
      <w:pPr>
        <w:shd w:val="clear" w:color="auto" w:fill="FFFFFF"/>
        <w:spacing w:after="100" w:afterAutospacing="1"/>
        <w:contextualSpacing/>
        <w:jc w:val="both"/>
        <w:rPr>
          <w:rFonts w:ascii="Calibri" w:hAnsi="Calibri" w:cs="Calibri"/>
          <w:b/>
          <w:lang w:val="es-ES_tradnl"/>
        </w:rPr>
      </w:pPr>
    </w:p>
    <w:p w14:paraId="03583171" w14:textId="77777777" w:rsidR="00E1796A" w:rsidRPr="00E1796A" w:rsidRDefault="00E1796A" w:rsidP="00E1796A">
      <w:pPr>
        <w:shd w:val="clear" w:color="auto" w:fill="FFFFFF"/>
        <w:spacing w:after="100" w:afterAutospacing="1"/>
        <w:contextualSpacing/>
        <w:jc w:val="both"/>
        <w:rPr>
          <w:rFonts w:ascii="Calibri" w:hAnsi="Calibri" w:cs="Calibri"/>
          <w:lang w:val="es-ES_tradnl"/>
        </w:rPr>
      </w:pPr>
      <w:r w:rsidRPr="00E1796A">
        <w:rPr>
          <w:rFonts w:ascii="Calibri" w:hAnsi="Calibri" w:cs="Calibri"/>
          <w:b/>
          <w:i/>
          <w:noProof/>
          <w:u w:val="single"/>
          <w:lang w:eastAsia="es-MX"/>
        </w:rPr>
        <w:lastRenderedPageBreak/>
        <w:drawing>
          <wp:inline distT="0" distB="0" distL="0" distR="0" wp14:anchorId="0DB73D50" wp14:editId="49B7DCD6">
            <wp:extent cx="6162675" cy="3811352"/>
            <wp:effectExtent l="0" t="0" r="0" b="0"/>
            <wp:docPr id="1" name="Imagen 11">
              <a:extLst xmlns:a="http://schemas.openxmlformats.org/drawingml/2006/main">
                <a:ext uri="{FF2B5EF4-FFF2-40B4-BE49-F238E27FC236}">
                  <a16:creationId xmlns:a16="http://schemas.microsoft.com/office/drawing/2014/main" id="{F4BC9048-E747-42B0-AFC9-40A91BAEE2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F4BC9048-E747-42B0-AFC9-40A91BAEE276}"/>
                        </a:ext>
                      </a:extLst>
                    </pic:cNvPr>
                    <pic:cNvPicPr>
                      <a:picLocks noChangeAspect="1"/>
                    </pic:cNvPicPr>
                  </pic:nvPicPr>
                  <pic:blipFill>
                    <a:blip r:embed="rId11"/>
                    <a:stretch>
                      <a:fillRect/>
                    </a:stretch>
                  </pic:blipFill>
                  <pic:spPr>
                    <a:xfrm>
                      <a:off x="0" y="0"/>
                      <a:ext cx="6162675" cy="3811352"/>
                    </a:xfrm>
                    <a:prstGeom prst="rect">
                      <a:avLst/>
                    </a:prstGeom>
                  </pic:spPr>
                </pic:pic>
              </a:graphicData>
            </a:graphic>
          </wp:inline>
        </w:drawing>
      </w:r>
    </w:p>
    <w:p w14:paraId="696D61AA" w14:textId="77777777" w:rsidR="00E1796A" w:rsidRPr="00E1796A" w:rsidRDefault="00E1796A" w:rsidP="00E1796A">
      <w:pPr>
        <w:shd w:val="clear" w:color="auto" w:fill="FFFFFF"/>
        <w:spacing w:after="100" w:afterAutospacing="1"/>
        <w:contextualSpacing/>
        <w:jc w:val="both"/>
        <w:rPr>
          <w:rFonts w:ascii="Calibri" w:hAnsi="Calibri" w:cs="Calibri"/>
          <w:lang w:val="es-ES_tradnl"/>
        </w:rPr>
      </w:pPr>
    </w:p>
    <w:p w14:paraId="2448AEA3" w14:textId="77777777" w:rsidR="00E1796A" w:rsidRPr="00E1796A" w:rsidRDefault="00E1796A" w:rsidP="00E1796A">
      <w:pPr>
        <w:shd w:val="clear" w:color="auto" w:fill="FFFFFF"/>
        <w:spacing w:after="100" w:afterAutospacing="1"/>
        <w:contextualSpacing/>
        <w:jc w:val="both"/>
        <w:rPr>
          <w:rFonts w:ascii="Calibri" w:hAnsi="Calibri" w:cs="Calibri"/>
          <w:b/>
          <w:i/>
          <w:lang w:val="es-ES_tradnl"/>
        </w:rPr>
      </w:pPr>
      <w:r w:rsidRPr="00E1796A">
        <w:rPr>
          <w:rFonts w:ascii="Calibri" w:hAnsi="Calibri" w:cs="Calibri"/>
          <w:lang w:val="es-ES_tradnl"/>
        </w:rPr>
        <w:t>Responsable de la evaluación de las proposiciones:</w:t>
      </w:r>
    </w:p>
    <w:p w14:paraId="13605F63" w14:textId="77777777" w:rsidR="00E1796A" w:rsidRPr="00E1796A" w:rsidRDefault="00E1796A" w:rsidP="00E1796A">
      <w:pPr>
        <w:shd w:val="clear" w:color="auto" w:fill="FFFFFF"/>
        <w:spacing w:after="100" w:afterAutospacing="1"/>
        <w:contextualSpacing/>
        <w:jc w:val="both"/>
        <w:rPr>
          <w:rFonts w:ascii="Calibri" w:hAnsi="Calibri" w:cs="Calibri"/>
          <w:lang w:val="es-ES_tradnl"/>
        </w:rPr>
      </w:pPr>
    </w:p>
    <w:tbl>
      <w:tblPr>
        <w:tblStyle w:val="Tablaconcuadrcula"/>
        <w:tblW w:w="9791" w:type="dxa"/>
        <w:tblLayout w:type="fixed"/>
        <w:tblLook w:val="04A0" w:firstRow="1" w:lastRow="0" w:firstColumn="1" w:lastColumn="0" w:noHBand="0" w:noVBand="1"/>
      </w:tblPr>
      <w:tblGrid>
        <w:gridCol w:w="4543"/>
        <w:gridCol w:w="5248"/>
      </w:tblGrid>
      <w:tr w:rsidR="00E1796A" w:rsidRPr="00E1796A" w14:paraId="39408CA7" w14:textId="77777777" w:rsidTr="0052000E">
        <w:trPr>
          <w:trHeight w:val="186"/>
        </w:trPr>
        <w:tc>
          <w:tcPr>
            <w:tcW w:w="4543" w:type="dxa"/>
          </w:tcPr>
          <w:p w14:paraId="733806F8" w14:textId="77777777" w:rsidR="00E1796A" w:rsidRPr="00E1796A" w:rsidRDefault="00E1796A" w:rsidP="0052000E">
            <w:pPr>
              <w:spacing w:after="100" w:afterAutospacing="1" w:line="276" w:lineRule="auto"/>
              <w:contextualSpacing/>
              <w:jc w:val="center"/>
              <w:rPr>
                <w:rFonts w:ascii="Calibri" w:hAnsi="Calibri" w:cs="Calibri"/>
                <w:b/>
                <w:lang w:val="es-ES_tradnl"/>
              </w:rPr>
            </w:pPr>
            <w:r w:rsidRPr="00E1796A">
              <w:rPr>
                <w:rFonts w:ascii="Calibri" w:hAnsi="Calibri" w:cs="Calibri"/>
                <w:b/>
                <w:lang w:val="es-ES_tradnl"/>
              </w:rPr>
              <w:t>Nombre</w:t>
            </w:r>
          </w:p>
        </w:tc>
        <w:tc>
          <w:tcPr>
            <w:tcW w:w="5248" w:type="dxa"/>
          </w:tcPr>
          <w:p w14:paraId="4770462A" w14:textId="77777777" w:rsidR="00E1796A" w:rsidRPr="00E1796A" w:rsidRDefault="00E1796A" w:rsidP="0052000E">
            <w:pPr>
              <w:spacing w:after="100" w:afterAutospacing="1" w:line="276" w:lineRule="auto"/>
              <w:contextualSpacing/>
              <w:jc w:val="center"/>
              <w:rPr>
                <w:rFonts w:ascii="Calibri" w:hAnsi="Calibri" w:cs="Calibri"/>
                <w:b/>
                <w:lang w:val="es-ES_tradnl"/>
              </w:rPr>
            </w:pPr>
            <w:r w:rsidRPr="00E1796A">
              <w:rPr>
                <w:rFonts w:ascii="Calibri" w:hAnsi="Calibri" w:cs="Calibri"/>
                <w:b/>
                <w:lang w:val="es-ES_tradnl"/>
              </w:rPr>
              <w:t>Cargo</w:t>
            </w:r>
          </w:p>
        </w:tc>
      </w:tr>
      <w:tr w:rsidR="00E1796A" w:rsidRPr="00E1796A" w14:paraId="3553B1BA" w14:textId="77777777" w:rsidTr="0052000E">
        <w:trPr>
          <w:trHeight w:val="382"/>
        </w:trPr>
        <w:tc>
          <w:tcPr>
            <w:tcW w:w="4543" w:type="dxa"/>
          </w:tcPr>
          <w:p w14:paraId="7C60C2DF" w14:textId="77777777" w:rsidR="00E1796A" w:rsidRPr="00E1796A" w:rsidRDefault="00E1796A" w:rsidP="0052000E">
            <w:pPr>
              <w:shd w:val="clear" w:color="auto" w:fill="FFFFFF"/>
              <w:spacing w:after="100" w:afterAutospacing="1" w:line="276" w:lineRule="auto"/>
              <w:contextualSpacing/>
              <w:rPr>
                <w:rFonts w:ascii="Calibri" w:hAnsi="Calibri" w:cs="Calibri"/>
              </w:rPr>
            </w:pPr>
            <w:r w:rsidRPr="00E1796A">
              <w:rPr>
                <w:rFonts w:ascii="Calibri" w:hAnsi="Calibri" w:cs="Calibri"/>
              </w:rPr>
              <w:t>Rogelio Pulido Mercado</w:t>
            </w:r>
          </w:p>
        </w:tc>
        <w:tc>
          <w:tcPr>
            <w:tcW w:w="5248" w:type="dxa"/>
          </w:tcPr>
          <w:p w14:paraId="2720EDE8" w14:textId="77B3540F" w:rsidR="00E1796A" w:rsidRPr="00E1796A" w:rsidRDefault="00E1796A" w:rsidP="0052000E">
            <w:pPr>
              <w:spacing w:after="100" w:afterAutospacing="1" w:line="276" w:lineRule="auto"/>
              <w:contextualSpacing/>
              <w:rPr>
                <w:rFonts w:ascii="Calibri" w:hAnsi="Calibri" w:cs="Calibri"/>
              </w:rPr>
            </w:pPr>
            <w:r w:rsidRPr="00E1796A">
              <w:rPr>
                <w:rFonts w:ascii="Calibri" w:hAnsi="Calibri" w:cs="Calibri"/>
              </w:rPr>
              <w:t>Director de Gestión Integral del Agua y Drenaje</w:t>
            </w:r>
          </w:p>
        </w:tc>
      </w:tr>
      <w:tr w:rsidR="00E1796A" w:rsidRPr="00E1796A" w14:paraId="3CF6789B" w14:textId="77777777" w:rsidTr="0052000E">
        <w:trPr>
          <w:trHeight w:val="322"/>
        </w:trPr>
        <w:tc>
          <w:tcPr>
            <w:tcW w:w="4543" w:type="dxa"/>
          </w:tcPr>
          <w:p w14:paraId="66D5FB3E" w14:textId="3D8D6A00" w:rsidR="00E1796A" w:rsidRPr="00E1796A" w:rsidRDefault="00E1796A" w:rsidP="0052000E">
            <w:pPr>
              <w:shd w:val="clear" w:color="auto" w:fill="FFFFFF"/>
              <w:spacing w:after="100" w:afterAutospacing="1"/>
              <w:contextualSpacing/>
              <w:rPr>
                <w:rFonts w:ascii="Calibri" w:hAnsi="Calibri" w:cs="Calibri"/>
              </w:rPr>
            </w:pPr>
            <w:r w:rsidRPr="00E1796A">
              <w:rPr>
                <w:rFonts w:ascii="Calibri" w:hAnsi="Calibri" w:cs="Calibri"/>
              </w:rPr>
              <w:t xml:space="preserve">Carlos Alejandro Vázquez </w:t>
            </w:r>
            <w:r w:rsidR="005A1A34" w:rsidRPr="00E1796A">
              <w:rPr>
                <w:rFonts w:ascii="Calibri" w:hAnsi="Calibri" w:cs="Calibri"/>
              </w:rPr>
              <w:t>Ortiz</w:t>
            </w:r>
          </w:p>
        </w:tc>
        <w:tc>
          <w:tcPr>
            <w:tcW w:w="5248" w:type="dxa"/>
          </w:tcPr>
          <w:p w14:paraId="3A146F16" w14:textId="77777777" w:rsidR="00E1796A" w:rsidRPr="00E1796A" w:rsidRDefault="00E1796A" w:rsidP="0052000E">
            <w:pPr>
              <w:spacing w:after="100" w:afterAutospacing="1"/>
              <w:contextualSpacing/>
              <w:rPr>
                <w:rFonts w:ascii="Calibri" w:hAnsi="Calibri" w:cs="Calibri"/>
              </w:rPr>
            </w:pPr>
            <w:r w:rsidRPr="00E1796A">
              <w:rPr>
                <w:rFonts w:ascii="Calibri" w:hAnsi="Calibri" w:cs="Calibri"/>
              </w:rPr>
              <w:t>Coordinador General de Servicios Municipales</w:t>
            </w:r>
          </w:p>
        </w:tc>
      </w:tr>
    </w:tbl>
    <w:p w14:paraId="567DB570" w14:textId="77777777" w:rsidR="00E1796A" w:rsidRPr="00E1796A" w:rsidRDefault="00E1796A" w:rsidP="00E1796A">
      <w:pPr>
        <w:shd w:val="clear" w:color="auto" w:fill="FFFFFF"/>
        <w:spacing w:after="100" w:afterAutospacing="1"/>
        <w:contextualSpacing/>
        <w:jc w:val="both"/>
        <w:rPr>
          <w:rFonts w:ascii="Calibri" w:hAnsi="Calibri" w:cs="Calibri"/>
        </w:rPr>
      </w:pPr>
    </w:p>
    <w:p w14:paraId="2FA66F71" w14:textId="77777777" w:rsidR="00E1796A" w:rsidRPr="00E1796A" w:rsidRDefault="00E1796A" w:rsidP="00E1796A">
      <w:pPr>
        <w:shd w:val="clear" w:color="auto" w:fill="FFFFFF"/>
        <w:spacing w:after="100" w:afterAutospacing="1"/>
        <w:contextualSpacing/>
        <w:jc w:val="both"/>
        <w:rPr>
          <w:rFonts w:ascii="Calibri" w:hAnsi="Calibri" w:cs="Calibri"/>
          <w:b/>
          <w:i/>
          <w:u w:val="single"/>
          <w:lang w:val="es-ES_tradnl"/>
        </w:rPr>
      </w:pPr>
      <w:r w:rsidRPr="00E1796A">
        <w:rPr>
          <w:rFonts w:ascii="Calibri" w:hAnsi="Calibri" w:cs="Calibri"/>
          <w:b/>
          <w:i/>
          <w:u w:val="single"/>
          <w:lang w:val="es-ES_tradnl"/>
        </w:rPr>
        <w:t>Mediante oficio de análisis técnico número 06010/2024/1215</w:t>
      </w:r>
    </w:p>
    <w:p w14:paraId="1F0E0F28" w14:textId="77777777" w:rsidR="00E1796A" w:rsidRPr="00E1796A" w:rsidRDefault="00E1796A" w:rsidP="00E1796A">
      <w:pPr>
        <w:shd w:val="clear" w:color="auto" w:fill="FFFFFF"/>
        <w:spacing w:after="100" w:afterAutospacing="1"/>
        <w:contextualSpacing/>
        <w:jc w:val="both"/>
        <w:rPr>
          <w:rFonts w:ascii="Calibri" w:hAnsi="Calibri" w:cs="Calibri"/>
          <w:b/>
          <w:lang w:val="es-ES_tradnl"/>
        </w:rPr>
      </w:pPr>
    </w:p>
    <w:p w14:paraId="7968217B"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b/>
        </w:rPr>
        <w:t>NOTA:</w:t>
      </w:r>
      <w:r w:rsidRPr="00E1796A">
        <w:rPr>
          <w:rFonts w:ascii="Calibri" w:hAnsi="Calibri" w:cs="Calibri"/>
        </w:rPr>
        <w:t xml:space="preserve"> De conformidad a la evaluación mediante oficio 06010/2024/1215  emitido por parte de la Dirección de Gestión Integral del Agua y Drenaje adscrita a la Coordinación General de Servicios Municipales, mismo que refiere de las 02 propuestas presentadas, 01 cumple con los requerimientos técnicos, económicos así como los puntos adicionales solicitados en las bases de licitación, por lo que se sugiere dictaminar el fallo a favor del único licitante solvente que cumplió con los requerimientos y especificaciones técnicas solicitadas en las bases. </w:t>
      </w:r>
    </w:p>
    <w:p w14:paraId="737CA4A8"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El licitante solicita en su propuesta un anticipo de hasta un 50% del total de la orden de compra.</w:t>
      </w:r>
    </w:p>
    <w:p w14:paraId="0FC5AAFC" w14:textId="77777777" w:rsidR="00E1796A" w:rsidRPr="00E1796A" w:rsidRDefault="00E1796A" w:rsidP="00E1796A">
      <w:pPr>
        <w:shd w:val="clear" w:color="auto" w:fill="FFFFFF"/>
        <w:spacing w:after="100" w:afterAutospacing="1"/>
        <w:contextualSpacing/>
        <w:jc w:val="both"/>
        <w:rPr>
          <w:rFonts w:ascii="Calibri" w:hAnsi="Calibri" w:cs="Calibri"/>
        </w:rPr>
      </w:pPr>
    </w:p>
    <w:p w14:paraId="2D3D3308"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En virtud de lo anterior y de acuerdo a los criterios establecidos en bases, al ofertar en mejores condiciones se pone a consideración por parte del área requirente la adjudicación a favor de:</w:t>
      </w:r>
    </w:p>
    <w:p w14:paraId="1FDB7733" w14:textId="77777777" w:rsidR="00E1796A" w:rsidRPr="00E1796A" w:rsidRDefault="00E1796A" w:rsidP="00E1796A">
      <w:pPr>
        <w:shd w:val="clear" w:color="auto" w:fill="FFFFFF"/>
        <w:spacing w:after="100" w:afterAutospacing="1"/>
        <w:contextualSpacing/>
        <w:jc w:val="both"/>
        <w:rPr>
          <w:rFonts w:ascii="Calibri" w:hAnsi="Calibri" w:cs="Calibri"/>
          <w:b/>
        </w:rPr>
      </w:pPr>
    </w:p>
    <w:p w14:paraId="4178A955" w14:textId="77777777" w:rsidR="00E1796A" w:rsidRPr="00E1796A" w:rsidRDefault="00E1796A" w:rsidP="00E1796A">
      <w:pPr>
        <w:shd w:val="clear" w:color="auto" w:fill="FFFFFF"/>
        <w:spacing w:after="100" w:afterAutospacing="1"/>
        <w:contextualSpacing/>
        <w:jc w:val="both"/>
        <w:rPr>
          <w:rFonts w:ascii="Calibri" w:hAnsi="Calibri" w:cs="Calibri"/>
          <w:b/>
        </w:rPr>
      </w:pPr>
      <w:r w:rsidRPr="00E1796A">
        <w:rPr>
          <w:rFonts w:ascii="Calibri" w:hAnsi="Calibri" w:cs="Calibri"/>
          <w:b/>
        </w:rPr>
        <w:t>SALVADOR HERNÁNDEZ BETANCOURT</w:t>
      </w:r>
      <w:r w:rsidRPr="00E1796A">
        <w:rPr>
          <w:rFonts w:ascii="Calibri" w:hAnsi="Calibri" w:cs="Calibri"/>
          <w:b/>
          <w:lang w:val="es-ES_tradnl"/>
        </w:rPr>
        <w:t xml:space="preserve">, POR UN MONTO TOTAL DE </w:t>
      </w:r>
      <w:r w:rsidRPr="00E1796A">
        <w:rPr>
          <w:rFonts w:ascii="Calibri" w:hAnsi="Calibri" w:cs="Calibri"/>
          <w:b/>
        </w:rPr>
        <w:t>$8´192,164.55</w:t>
      </w:r>
    </w:p>
    <w:p w14:paraId="4D04F87F" w14:textId="77777777" w:rsidR="00E1796A" w:rsidRPr="00E1796A" w:rsidRDefault="00E1796A" w:rsidP="00E1796A">
      <w:pPr>
        <w:shd w:val="clear" w:color="auto" w:fill="FFFFFF"/>
        <w:spacing w:after="100" w:afterAutospacing="1"/>
        <w:contextualSpacing/>
        <w:jc w:val="both"/>
        <w:rPr>
          <w:rFonts w:ascii="Calibri" w:hAnsi="Calibri" w:cs="Calibri"/>
          <w:b/>
        </w:rPr>
      </w:pPr>
    </w:p>
    <w:p w14:paraId="52BDF913" w14:textId="4090726B" w:rsidR="00E1796A" w:rsidRPr="00E1796A" w:rsidRDefault="00BD0707" w:rsidP="00E1796A">
      <w:pPr>
        <w:shd w:val="clear" w:color="auto" w:fill="FFFFFF"/>
        <w:spacing w:after="100" w:afterAutospacing="1"/>
        <w:contextualSpacing/>
        <w:jc w:val="both"/>
        <w:rPr>
          <w:rFonts w:ascii="Calibri" w:hAnsi="Calibri" w:cs="Calibri"/>
          <w:b/>
          <w:lang w:val="es-ES_tradnl"/>
        </w:rPr>
      </w:pPr>
      <w:r>
        <w:rPr>
          <w:rFonts w:cs="Tahoma"/>
          <w:b/>
          <w:noProof/>
          <w:lang w:val="es-ES_tradnl"/>
        </w:rPr>
        <w:drawing>
          <wp:inline distT="0" distB="0" distL="0" distR="0" wp14:anchorId="00824D63" wp14:editId="352194CC">
            <wp:extent cx="6334125" cy="364197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2700" cy="3675653"/>
                    </a:xfrm>
                    <a:prstGeom prst="rect">
                      <a:avLst/>
                    </a:prstGeom>
                    <a:noFill/>
                  </pic:spPr>
                </pic:pic>
              </a:graphicData>
            </a:graphic>
          </wp:inline>
        </w:drawing>
      </w:r>
    </w:p>
    <w:p w14:paraId="5D093F0B" w14:textId="77777777" w:rsidR="00E1796A" w:rsidRPr="00E1796A" w:rsidRDefault="00E1796A" w:rsidP="00E1796A">
      <w:pPr>
        <w:shd w:val="clear" w:color="auto" w:fill="FFFFFF"/>
        <w:tabs>
          <w:tab w:val="left" w:pos="1275"/>
        </w:tabs>
        <w:spacing w:after="100" w:afterAutospacing="1"/>
        <w:contextualSpacing/>
        <w:jc w:val="both"/>
        <w:rPr>
          <w:rFonts w:ascii="Calibri" w:hAnsi="Calibri" w:cs="Calibri"/>
          <w:color w:val="000000"/>
          <w:lang w:eastAsia="es-MX"/>
        </w:rPr>
      </w:pPr>
    </w:p>
    <w:p w14:paraId="46C46D7A" w14:textId="77777777" w:rsidR="00E1796A" w:rsidRPr="00E1796A" w:rsidRDefault="00E1796A" w:rsidP="00E1796A">
      <w:pPr>
        <w:shd w:val="clear" w:color="auto" w:fill="FFFFFF"/>
        <w:tabs>
          <w:tab w:val="left" w:pos="1275"/>
        </w:tabs>
        <w:spacing w:after="100" w:afterAutospacing="1"/>
        <w:contextualSpacing/>
        <w:jc w:val="both"/>
        <w:rPr>
          <w:rFonts w:ascii="Calibri" w:hAnsi="Calibri" w:cs="Calibri"/>
          <w:color w:val="000000"/>
          <w:lang w:eastAsia="es-MX"/>
        </w:rPr>
      </w:pPr>
      <w:r w:rsidRPr="00E1796A">
        <w:rPr>
          <w:rFonts w:ascii="Calibri" w:hAnsi="Calibri" w:cs="Calibri"/>
          <w:color w:val="000000"/>
          <w:lang w:eastAsia="es-MX"/>
        </w:rPr>
        <w:t>La convocante tendrá 10 días hábiles para emitir la orden de compra / pedido posterior a la emisión del fallo.</w:t>
      </w:r>
    </w:p>
    <w:p w14:paraId="78A8AB0C" w14:textId="77777777" w:rsidR="00E1796A" w:rsidRPr="00E1796A" w:rsidRDefault="00E1796A" w:rsidP="00E1796A">
      <w:pPr>
        <w:shd w:val="clear" w:color="auto" w:fill="FFFFFF"/>
        <w:tabs>
          <w:tab w:val="left" w:pos="1275"/>
        </w:tabs>
        <w:spacing w:after="100" w:afterAutospacing="1"/>
        <w:contextualSpacing/>
        <w:jc w:val="both"/>
        <w:rPr>
          <w:rFonts w:ascii="Calibri" w:hAnsi="Calibri" w:cs="Calibri"/>
          <w:color w:val="000000"/>
          <w:lang w:eastAsia="es-MX"/>
        </w:rPr>
      </w:pPr>
    </w:p>
    <w:p w14:paraId="79B6E15E" w14:textId="5BED551E" w:rsidR="00E1796A" w:rsidRDefault="00E1796A" w:rsidP="00E1796A">
      <w:pPr>
        <w:shd w:val="clear" w:color="auto" w:fill="FFFFFF"/>
        <w:spacing w:line="253" w:lineRule="atLeast"/>
        <w:jc w:val="both"/>
        <w:rPr>
          <w:rFonts w:ascii="Calibri" w:hAnsi="Calibri" w:cs="Calibri"/>
          <w:color w:val="000000"/>
          <w:lang w:eastAsia="es-MX"/>
        </w:rPr>
      </w:pPr>
      <w:r w:rsidRPr="00E1796A">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AE7377E" w14:textId="77777777" w:rsidR="00E1796A" w:rsidRPr="00E1796A" w:rsidRDefault="00E1796A" w:rsidP="00E1796A">
      <w:pPr>
        <w:shd w:val="clear" w:color="auto" w:fill="FFFFFF"/>
        <w:spacing w:line="253" w:lineRule="atLeast"/>
        <w:jc w:val="both"/>
        <w:rPr>
          <w:rFonts w:ascii="Calibri" w:hAnsi="Calibri" w:cs="Calibri"/>
          <w:color w:val="000000"/>
          <w:lang w:eastAsia="es-MX"/>
        </w:rPr>
      </w:pPr>
    </w:p>
    <w:p w14:paraId="77F0D6A5" w14:textId="53489D36" w:rsidR="00E1796A" w:rsidRDefault="00E1796A" w:rsidP="00E1796A">
      <w:pPr>
        <w:shd w:val="clear" w:color="auto" w:fill="FFFFFF"/>
        <w:spacing w:line="253" w:lineRule="atLeast"/>
        <w:jc w:val="both"/>
        <w:rPr>
          <w:rFonts w:ascii="Calibri" w:hAnsi="Calibri" w:cs="Calibri"/>
          <w:color w:val="000000"/>
          <w:lang w:eastAsia="es-MX"/>
        </w:rPr>
      </w:pPr>
      <w:r w:rsidRPr="00E1796A">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3C4028D" w14:textId="77777777" w:rsidR="00E1796A" w:rsidRPr="00E1796A" w:rsidRDefault="00E1796A" w:rsidP="00E1796A">
      <w:pPr>
        <w:shd w:val="clear" w:color="auto" w:fill="FFFFFF"/>
        <w:spacing w:line="253" w:lineRule="atLeast"/>
        <w:jc w:val="both"/>
        <w:rPr>
          <w:rFonts w:ascii="Calibri" w:hAnsi="Calibri" w:cs="Calibri"/>
          <w:color w:val="000000"/>
          <w:lang w:eastAsia="es-MX"/>
        </w:rPr>
      </w:pPr>
    </w:p>
    <w:p w14:paraId="6D676FC0" w14:textId="77777777" w:rsidR="00E1796A" w:rsidRPr="00E1796A" w:rsidRDefault="00E1796A" w:rsidP="00E1796A">
      <w:pPr>
        <w:shd w:val="clear" w:color="auto" w:fill="FFFFFF"/>
        <w:spacing w:line="276" w:lineRule="atLeast"/>
        <w:jc w:val="both"/>
        <w:rPr>
          <w:rFonts w:ascii="Calibri" w:hAnsi="Calibri" w:cs="Calibri"/>
          <w:color w:val="000000"/>
          <w:lang w:eastAsia="es-MX"/>
        </w:rPr>
      </w:pPr>
      <w:r w:rsidRPr="00E1796A">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343703AC" w14:textId="77777777" w:rsidR="00E1796A" w:rsidRPr="00E1796A" w:rsidRDefault="00E1796A" w:rsidP="00E1796A">
      <w:pPr>
        <w:shd w:val="clear" w:color="auto" w:fill="FFFFFF"/>
        <w:spacing w:line="276" w:lineRule="atLeast"/>
        <w:jc w:val="both"/>
        <w:rPr>
          <w:rFonts w:ascii="Calibri" w:hAnsi="Calibri" w:cs="Calibri"/>
          <w:color w:val="000000"/>
          <w:lang w:eastAsia="es-MX"/>
        </w:rPr>
      </w:pPr>
    </w:p>
    <w:p w14:paraId="3D94BF1E" w14:textId="77777777" w:rsidR="00E1796A" w:rsidRPr="00E1796A" w:rsidRDefault="00E1796A" w:rsidP="00E1796A">
      <w:pPr>
        <w:shd w:val="clear" w:color="auto" w:fill="FFFFFF"/>
        <w:spacing w:line="276" w:lineRule="atLeast"/>
        <w:jc w:val="both"/>
        <w:rPr>
          <w:rFonts w:ascii="Calibri" w:hAnsi="Calibri" w:cs="Calibri"/>
          <w:color w:val="000000"/>
          <w:lang w:eastAsia="es-MX"/>
        </w:rPr>
      </w:pPr>
      <w:r w:rsidRPr="00E1796A">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0E74AF61" w14:textId="77777777" w:rsidR="00E1796A" w:rsidRPr="00E1796A" w:rsidRDefault="00E1796A" w:rsidP="00E1796A">
      <w:pPr>
        <w:shd w:val="clear" w:color="auto" w:fill="FFFFFF"/>
        <w:spacing w:line="276" w:lineRule="atLeast"/>
        <w:jc w:val="both"/>
        <w:rPr>
          <w:rFonts w:ascii="Calibri" w:hAnsi="Calibri" w:cs="Calibri"/>
          <w:color w:val="000000"/>
          <w:lang w:eastAsia="es-MX"/>
        </w:rPr>
      </w:pPr>
    </w:p>
    <w:p w14:paraId="6FD29254" w14:textId="4AEBE422" w:rsidR="00325327" w:rsidRPr="00E1796A" w:rsidRDefault="00E1796A" w:rsidP="00E1796A">
      <w:pPr>
        <w:contextualSpacing/>
        <w:jc w:val="both"/>
        <w:rPr>
          <w:rFonts w:ascii="Calibri" w:hAnsi="Calibri" w:cs="Calibri"/>
          <w:color w:val="000000"/>
          <w:shd w:val="clear" w:color="auto" w:fill="FFFFFF"/>
          <w:lang w:eastAsia="es-MX"/>
        </w:rPr>
      </w:pPr>
      <w:r w:rsidRPr="00E1796A">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bookmarkEnd w:id="2"/>
    </w:p>
    <w:p w14:paraId="569BD8FF" w14:textId="77777777" w:rsidR="00E1796A" w:rsidRDefault="00E1796A" w:rsidP="00E1796A">
      <w:pPr>
        <w:contextualSpacing/>
        <w:jc w:val="both"/>
        <w:rPr>
          <w:rFonts w:asciiTheme="minorHAnsi" w:hAnsiTheme="minorHAnsi" w:cstheme="minorHAnsi"/>
          <w:b/>
          <w:lang w:val="es-ES_tradnl"/>
        </w:rPr>
      </w:pPr>
    </w:p>
    <w:p w14:paraId="1AB1356F" w14:textId="7A13B711" w:rsidR="00B84C5F" w:rsidRPr="00B660F8" w:rsidRDefault="00B84C5F" w:rsidP="00B84C5F">
      <w:pPr>
        <w:shd w:val="clear" w:color="auto" w:fill="FFFFFF"/>
        <w:spacing w:after="100" w:afterAutospacing="1"/>
        <w:contextualSpacing/>
        <w:jc w:val="both"/>
        <w:rPr>
          <w:rFonts w:ascii="Calibri" w:hAnsi="Calibri" w:cs="Calibri"/>
          <w:lang w:val="es-ES_tradnl"/>
        </w:rPr>
      </w:pPr>
      <w:r w:rsidRPr="005A6971">
        <w:rPr>
          <w:rFonts w:asciiTheme="minorHAnsi" w:hAnsiTheme="minorHAnsi" w:cstheme="minorHAnsi"/>
        </w:rPr>
        <w:t xml:space="preserve">Edmundo Antonio Amutio Villa, representante suplente del Presidente del Comité de Adquisiciones, comenta </w:t>
      </w:r>
      <w:r w:rsidRPr="00B660F8">
        <w:rPr>
          <w:rFonts w:ascii="Calibri" w:hAnsi="Calibri" w:cs="Calibri"/>
        </w:rPr>
        <w:t xml:space="preserve">de </w:t>
      </w:r>
      <w:r w:rsidR="00325327" w:rsidRPr="00325327">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325327" w:rsidRPr="00325327">
        <w:rPr>
          <w:rFonts w:ascii="Calibri" w:hAnsi="Calibri" w:cs="Calibri"/>
        </w:rPr>
        <w:t>del proveedor</w:t>
      </w:r>
      <w:r w:rsidR="00325327" w:rsidRPr="00325327">
        <w:rPr>
          <w:rFonts w:ascii="Calibri" w:hAnsi="Calibri" w:cs="Calibri"/>
          <w:b/>
        </w:rPr>
        <w:t xml:space="preserve"> </w:t>
      </w:r>
      <w:r w:rsidR="00E1796A" w:rsidRPr="00E1796A">
        <w:rPr>
          <w:rFonts w:ascii="Calibri" w:hAnsi="Calibri" w:cs="Calibri"/>
          <w:b/>
        </w:rPr>
        <w:t>SALVADOR HERNÁNDEZ BETANCOURT</w:t>
      </w:r>
      <w:r w:rsidR="00E1796A">
        <w:rPr>
          <w:rFonts w:cs="Tahoma"/>
          <w:b/>
          <w:lang w:val="es-ES_tradnl"/>
        </w:rPr>
        <w:t xml:space="preserve">, </w:t>
      </w:r>
      <w:r w:rsidR="00325327" w:rsidRPr="00325327">
        <w:rPr>
          <w:rFonts w:ascii="Calibri" w:hAnsi="Calibri" w:cs="Calibri"/>
          <w:lang w:val="es-ES_tradnl"/>
        </w:rPr>
        <w:t>los que estén por la afirmativa, sírvanse manifestarlo levantando su mano.</w:t>
      </w:r>
    </w:p>
    <w:p w14:paraId="1B5B9FB8" w14:textId="77777777" w:rsidR="00B84C5F" w:rsidRPr="006F6FBE" w:rsidRDefault="00B84C5F" w:rsidP="00B84C5F">
      <w:pPr>
        <w:shd w:val="clear" w:color="auto" w:fill="FFFFFF"/>
        <w:spacing w:after="100" w:afterAutospacing="1"/>
        <w:contextualSpacing/>
        <w:jc w:val="both"/>
        <w:rPr>
          <w:rFonts w:asciiTheme="minorHAnsi" w:hAnsiTheme="minorHAnsi" w:cstheme="minorHAnsi"/>
          <w:lang w:val="es-ES_tradnl"/>
        </w:rPr>
      </w:pPr>
    </w:p>
    <w:p w14:paraId="250B18C2" w14:textId="77777777" w:rsidR="00B84C5F" w:rsidRPr="006F6FBE" w:rsidRDefault="00B84C5F" w:rsidP="00B84C5F">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516E975A" w14:textId="255CF84A" w:rsidR="00B84C5F" w:rsidRDefault="00B84C5F" w:rsidP="00BE6ABA">
      <w:pPr>
        <w:contextualSpacing/>
        <w:jc w:val="both"/>
        <w:rPr>
          <w:rFonts w:asciiTheme="minorHAnsi" w:hAnsiTheme="minorHAnsi" w:cstheme="minorHAnsi"/>
          <w:b/>
          <w:lang w:val="es-ES_tradnl"/>
        </w:rPr>
      </w:pPr>
    </w:p>
    <w:p w14:paraId="32C6484A" w14:textId="77777777" w:rsidR="00E1796A" w:rsidRPr="00E1796A" w:rsidRDefault="00E1796A" w:rsidP="00E1796A">
      <w:pPr>
        <w:spacing w:after="100" w:afterAutospacing="1"/>
        <w:contextualSpacing/>
        <w:jc w:val="both"/>
        <w:rPr>
          <w:rFonts w:ascii="Calibri" w:eastAsiaTheme="minorEastAsia" w:hAnsi="Calibri" w:cs="Calibri"/>
          <w:lang w:eastAsia="es-MX"/>
        </w:rPr>
      </w:pPr>
      <w:bookmarkStart w:id="4" w:name="_Hlk168570425"/>
      <w:r w:rsidRPr="00E1796A">
        <w:rPr>
          <w:rFonts w:ascii="Calibri" w:eastAsiaTheme="minorEastAsia" w:hAnsi="Calibri" w:cs="Calibri"/>
          <w:b/>
          <w:lang w:val="es-ES" w:eastAsia="es-MX"/>
        </w:rPr>
        <w:t>Número de Cuadro:</w:t>
      </w:r>
      <w:r w:rsidRPr="00E1796A">
        <w:rPr>
          <w:rFonts w:ascii="Calibri" w:eastAsiaTheme="minorEastAsia" w:hAnsi="Calibri" w:cs="Calibri"/>
          <w:lang w:val="es-ES" w:eastAsia="es-MX"/>
        </w:rPr>
        <w:t xml:space="preserve"> </w:t>
      </w:r>
      <w:r w:rsidRPr="00E1796A">
        <w:rPr>
          <w:rFonts w:ascii="Calibri" w:eastAsiaTheme="minorEastAsia" w:hAnsi="Calibri" w:cs="Calibri"/>
          <w:lang w:eastAsia="es-MX"/>
        </w:rPr>
        <w:t>03.15.2024</w:t>
      </w:r>
    </w:p>
    <w:p w14:paraId="7BD010C7" w14:textId="77777777" w:rsidR="00E1796A" w:rsidRPr="00E1796A" w:rsidRDefault="00E1796A" w:rsidP="00E1796A">
      <w:pPr>
        <w:shd w:val="clear" w:color="auto" w:fill="FFFFFF"/>
        <w:spacing w:after="100" w:afterAutospacing="1"/>
        <w:contextualSpacing/>
        <w:jc w:val="both"/>
        <w:rPr>
          <w:rFonts w:ascii="Calibri" w:eastAsiaTheme="minorEastAsia" w:hAnsi="Calibri" w:cs="Calibri"/>
          <w:b/>
        </w:rPr>
      </w:pPr>
      <w:r w:rsidRPr="00E1796A">
        <w:rPr>
          <w:rFonts w:ascii="Calibri" w:eastAsiaTheme="minorEastAsia" w:hAnsi="Calibri" w:cs="Calibri"/>
          <w:b/>
          <w:lang w:val="es-ES" w:eastAsia="es-MX"/>
        </w:rPr>
        <w:t xml:space="preserve">Licitación Pública Local con Participación del Comité: </w:t>
      </w:r>
      <w:r w:rsidRPr="00E1796A">
        <w:rPr>
          <w:rFonts w:ascii="Calibri" w:eastAsiaTheme="minorEastAsia" w:hAnsi="Calibri" w:cs="Calibri"/>
          <w:lang w:val="es-ES" w:eastAsia="es-MX"/>
        </w:rPr>
        <w:t xml:space="preserve">202400892 </w:t>
      </w:r>
    </w:p>
    <w:p w14:paraId="78209096" w14:textId="77777777" w:rsidR="00E1796A" w:rsidRPr="00E1796A" w:rsidRDefault="00E1796A" w:rsidP="00E1796A">
      <w:pPr>
        <w:shd w:val="clear" w:color="auto" w:fill="FFFFFF"/>
        <w:spacing w:after="100" w:afterAutospacing="1"/>
        <w:contextualSpacing/>
        <w:jc w:val="both"/>
        <w:rPr>
          <w:rFonts w:ascii="Calibri" w:eastAsiaTheme="minorEastAsia" w:hAnsi="Calibri" w:cs="Calibri"/>
          <w:lang w:eastAsia="es-MX"/>
        </w:rPr>
      </w:pPr>
      <w:r w:rsidRPr="00E1796A">
        <w:rPr>
          <w:rFonts w:ascii="Calibri" w:eastAsiaTheme="minorEastAsia" w:hAnsi="Calibri" w:cs="Calibri"/>
          <w:b/>
          <w:lang w:val="es-ES" w:eastAsia="es-MX"/>
        </w:rPr>
        <w:t xml:space="preserve">Área Requirente: </w:t>
      </w:r>
      <w:r w:rsidRPr="00E1796A">
        <w:rPr>
          <w:rFonts w:ascii="Calibri" w:eastAsiaTheme="minorEastAsia" w:hAnsi="Calibri" w:cs="Calibri"/>
          <w:lang w:val="es-ES" w:eastAsia="es-MX"/>
        </w:rPr>
        <w:t>Dirección de Gestión Integral del Agua y Drenaje, adscrita a la Coordinación General de Servicios Municipales.</w:t>
      </w:r>
    </w:p>
    <w:p w14:paraId="1457B2B8" w14:textId="08DA41DD" w:rsidR="00E1796A" w:rsidRDefault="00E1796A" w:rsidP="00E1796A">
      <w:pPr>
        <w:shd w:val="clear" w:color="auto" w:fill="FFFFFF"/>
        <w:spacing w:after="100" w:afterAutospacing="1"/>
        <w:contextualSpacing/>
        <w:jc w:val="both"/>
        <w:rPr>
          <w:rFonts w:ascii="Calibri" w:eastAsiaTheme="minorEastAsia" w:hAnsi="Calibri" w:cs="Calibri"/>
          <w:lang w:val="es-ES" w:eastAsia="es-MX"/>
        </w:rPr>
      </w:pPr>
      <w:r w:rsidRPr="00E1796A">
        <w:rPr>
          <w:rFonts w:ascii="Calibri" w:eastAsiaTheme="minorEastAsia" w:hAnsi="Calibri" w:cs="Calibri"/>
          <w:b/>
          <w:lang w:val="es-ES" w:eastAsia="es-MX"/>
        </w:rPr>
        <w:t>Objeto de licitación:</w:t>
      </w:r>
      <w:r w:rsidRPr="00E1796A">
        <w:rPr>
          <w:rFonts w:ascii="Calibri" w:eastAsiaTheme="minorEastAsia" w:hAnsi="Calibri" w:cs="Calibri"/>
          <w:lang w:val="es-ES" w:eastAsia="es-MX"/>
        </w:rPr>
        <w:t xml:space="preserve"> Servicios de retiro de lodos biológicos generados en Plantas de Tratamiento. </w:t>
      </w:r>
    </w:p>
    <w:p w14:paraId="381D61A6" w14:textId="77777777" w:rsidR="000F62F4" w:rsidRPr="00E1796A" w:rsidRDefault="000F62F4" w:rsidP="00E1796A">
      <w:pPr>
        <w:shd w:val="clear" w:color="auto" w:fill="FFFFFF"/>
        <w:spacing w:after="100" w:afterAutospacing="1"/>
        <w:contextualSpacing/>
        <w:jc w:val="both"/>
        <w:rPr>
          <w:rFonts w:ascii="Calibri" w:eastAsiaTheme="minorEastAsia" w:hAnsi="Calibri" w:cs="Calibri"/>
          <w:lang w:val="es-ES" w:eastAsia="es-MX"/>
        </w:rPr>
      </w:pPr>
    </w:p>
    <w:p w14:paraId="037009CD" w14:textId="77777777" w:rsidR="00E1796A" w:rsidRPr="00E1796A" w:rsidRDefault="00E1796A" w:rsidP="00E1796A">
      <w:pPr>
        <w:shd w:val="clear" w:color="auto" w:fill="FFFFFF"/>
        <w:spacing w:after="100" w:afterAutospacing="1"/>
        <w:contextualSpacing/>
        <w:jc w:val="both"/>
        <w:rPr>
          <w:rFonts w:ascii="Calibri" w:eastAsiaTheme="minorEastAsia" w:hAnsi="Calibri" w:cs="Calibri"/>
          <w:lang w:val="es-ES_tradnl"/>
        </w:rPr>
      </w:pPr>
      <w:r w:rsidRPr="00E1796A">
        <w:rPr>
          <w:rFonts w:ascii="Calibri" w:eastAsiaTheme="minorEastAsia" w:hAnsi="Calibri" w:cs="Calibri"/>
          <w:lang w:eastAsia="es-MX"/>
        </w:rPr>
        <w:t>S</w:t>
      </w:r>
      <w:r w:rsidRPr="00E1796A">
        <w:rPr>
          <w:rFonts w:ascii="Calibri" w:hAnsi="Calibri" w:cs="Calibri"/>
          <w:lang w:val="es-ES_tradnl"/>
        </w:rPr>
        <w:t>e pone a la vista el expediente de donde se desprende lo siguiente:</w:t>
      </w:r>
    </w:p>
    <w:p w14:paraId="7C349F7D" w14:textId="77777777" w:rsidR="00E1796A" w:rsidRPr="00E1796A" w:rsidRDefault="00E1796A" w:rsidP="00E1796A">
      <w:pPr>
        <w:shd w:val="clear" w:color="auto" w:fill="FFFFFF"/>
        <w:spacing w:after="100" w:afterAutospacing="1"/>
        <w:contextualSpacing/>
        <w:jc w:val="both"/>
        <w:rPr>
          <w:rFonts w:ascii="Calibri" w:hAnsi="Calibri" w:cs="Calibri"/>
          <w:lang w:val="es-ES_tradnl"/>
        </w:rPr>
      </w:pPr>
    </w:p>
    <w:p w14:paraId="09D76A16" w14:textId="77777777" w:rsidR="00E1796A" w:rsidRPr="00E1796A" w:rsidRDefault="00E1796A" w:rsidP="00E1796A">
      <w:pPr>
        <w:shd w:val="clear" w:color="auto" w:fill="FFFFFF"/>
        <w:spacing w:after="100" w:afterAutospacing="1"/>
        <w:contextualSpacing/>
        <w:jc w:val="both"/>
        <w:rPr>
          <w:rFonts w:ascii="Calibri" w:hAnsi="Calibri" w:cs="Calibri"/>
          <w:b/>
          <w:lang w:val="es-ES_tradnl"/>
        </w:rPr>
      </w:pPr>
      <w:r w:rsidRPr="00E1796A">
        <w:rPr>
          <w:rFonts w:ascii="Calibri" w:hAnsi="Calibri" w:cs="Calibri"/>
          <w:b/>
          <w:lang w:val="es-ES_tradnl"/>
        </w:rPr>
        <w:t>Proveedores que cotizan:</w:t>
      </w:r>
    </w:p>
    <w:p w14:paraId="280D8238" w14:textId="77777777" w:rsidR="00E1796A" w:rsidRPr="00E1796A" w:rsidRDefault="00E1796A" w:rsidP="00E1796A">
      <w:pPr>
        <w:pStyle w:val="Prrafodelista"/>
        <w:numPr>
          <w:ilvl w:val="0"/>
          <w:numId w:val="9"/>
        </w:numPr>
        <w:shd w:val="clear" w:color="auto" w:fill="FFFFFF"/>
        <w:spacing w:after="100" w:afterAutospacing="1"/>
        <w:contextualSpacing/>
        <w:jc w:val="both"/>
        <w:rPr>
          <w:rFonts w:ascii="Calibri" w:hAnsi="Calibri" w:cs="Calibri"/>
        </w:rPr>
      </w:pPr>
      <w:r w:rsidRPr="00E1796A">
        <w:rPr>
          <w:rFonts w:ascii="Calibri" w:hAnsi="Calibri" w:cs="Calibri"/>
        </w:rPr>
        <w:t>Hidromovil, S.A. de C.V.</w:t>
      </w:r>
    </w:p>
    <w:p w14:paraId="294968F9" w14:textId="41D8F753" w:rsidR="00E1796A" w:rsidRPr="00E1796A" w:rsidRDefault="00E1796A" w:rsidP="00E1796A">
      <w:pPr>
        <w:pStyle w:val="Prrafodelista"/>
        <w:numPr>
          <w:ilvl w:val="0"/>
          <w:numId w:val="9"/>
        </w:numPr>
        <w:shd w:val="clear" w:color="auto" w:fill="FFFFFF"/>
        <w:spacing w:after="100" w:afterAutospacing="1"/>
        <w:contextualSpacing/>
        <w:jc w:val="both"/>
        <w:rPr>
          <w:rFonts w:ascii="Calibri" w:hAnsi="Calibri" w:cs="Calibri"/>
          <w:lang w:val="en-US"/>
        </w:rPr>
      </w:pPr>
      <w:r w:rsidRPr="00E1796A">
        <w:rPr>
          <w:rFonts w:ascii="Calibri" w:hAnsi="Calibri" w:cs="Calibri"/>
          <w:lang w:val="en-US"/>
        </w:rPr>
        <w:t xml:space="preserve">María </w:t>
      </w:r>
      <w:r w:rsidR="000F62F4">
        <w:rPr>
          <w:rFonts w:ascii="Calibri" w:hAnsi="Calibri" w:cs="Calibri"/>
          <w:lang w:val="en-US"/>
        </w:rPr>
        <w:t>d</w:t>
      </w:r>
      <w:r w:rsidRPr="00E1796A">
        <w:rPr>
          <w:rFonts w:ascii="Calibri" w:hAnsi="Calibri" w:cs="Calibri"/>
          <w:lang w:val="en-US"/>
        </w:rPr>
        <w:t>el Socorro Uquillas Aceves</w:t>
      </w:r>
    </w:p>
    <w:p w14:paraId="004CEF01" w14:textId="77777777" w:rsidR="00E1796A" w:rsidRPr="00E1796A" w:rsidRDefault="00E1796A" w:rsidP="00E1796A">
      <w:pPr>
        <w:shd w:val="clear" w:color="auto" w:fill="FFFFFF"/>
        <w:spacing w:after="100" w:afterAutospacing="1"/>
        <w:contextualSpacing/>
        <w:rPr>
          <w:rFonts w:ascii="Calibri" w:hAnsi="Calibri" w:cs="Calibri"/>
        </w:rPr>
      </w:pPr>
      <w:r w:rsidRPr="00E1796A">
        <w:rPr>
          <w:rFonts w:ascii="Calibri" w:hAnsi="Calibri" w:cs="Calibri"/>
        </w:rPr>
        <w:t>Los licitantes cuyas proposiciones fueron desechadas:</w:t>
      </w:r>
    </w:p>
    <w:p w14:paraId="2279A4F9" w14:textId="77777777" w:rsidR="00E1796A" w:rsidRPr="00E1796A" w:rsidRDefault="00E1796A" w:rsidP="00E1796A">
      <w:pPr>
        <w:shd w:val="clear" w:color="auto" w:fill="FFFFFF"/>
        <w:spacing w:after="100" w:afterAutospacing="1"/>
        <w:contextualSpacing/>
        <w:rPr>
          <w:rFonts w:ascii="Calibri" w:hAnsi="Calibri" w:cs="Calibri"/>
          <w:b/>
          <w: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E1796A" w:rsidRPr="00E1796A" w14:paraId="42A595AE" w14:textId="77777777" w:rsidTr="0052000E">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FBAB35C" w14:textId="77777777" w:rsidR="00E1796A" w:rsidRPr="00E1796A" w:rsidRDefault="00E1796A" w:rsidP="0052000E">
            <w:pPr>
              <w:tabs>
                <w:tab w:val="center" w:pos="1854"/>
                <w:tab w:val="left" w:pos="2745"/>
              </w:tabs>
              <w:rPr>
                <w:rFonts w:ascii="Calibri" w:hAnsi="Calibri" w:cs="Calibri"/>
                <w:lang w:eastAsia="es-MX"/>
              </w:rPr>
            </w:pPr>
            <w:r w:rsidRPr="00E1796A">
              <w:rPr>
                <w:rFonts w:ascii="Calibri" w:hAnsi="Calibri" w:cs="Calibri"/>
                <w:b/>
                <w:bCs/>
                <w:color w:val="FFFFFF"/>
                <w:kern w:val="24"/>
                <w:lang w:eastAsia="es-MX"/>
              </w:rPr>
              <w:tab/>
              <w:t xml:space="preserve">Licitante </w:t>
            </w:r>
            <w:r w:rsidRPr="00E1796A">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87F9C8D" w14:textId="77777777" w:rsidR="00E1796A" w:rsidRPr="00E1796A" w:rsidRDefault="00E1796A" w:rsidP="0052000E">
            <w:pPr>
              <w:jc w:val="center"/>
              <w:rPr>
                <w:rFonts w:ascii="Calibri" w:hAnsi="Calibri" w:cs="Calibri"/>
                <w:lang w:eastAsia="es-MX"/>
              </w:rPr>
            </w:pPr>
            <w:r w:rsidRPr="00E1796A">
              <w:rPr>
                <w:rFonts w:ascii="Calibri" w:hAnsi="Calibri" w:cs="Calibri"/>
                <w:b/>
                <w:bCs/>
                <w:color w:val="FFFFFF"/>
                <w:kern w:val="24"/>
                <w:lang w:eastAsia="es-MX"/>
              </w:rPr>
              <w:t xml:space="preserve">Motivo </w:t>
            </w:r>
          </w:p>
        </w:tc>
      </w:tr>
      <w:tr w:rsidR="00E1796A" w:rsidRPr="00E1796A" w14:paraId="379ABC87" w14:textId="77777777" w:rsidTr="0052000E">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56C007C" w14:textId="77777777" w:rsidR="00E1796A" w:rsidRPr="00E1796A" w:rsidRDefault="00E1796A" w:rsidP="0052000E">
            <w:pPr>
              <w:rPr>
                <w:rFonts w:ascii="Calibri" w:hAnsi="Calibri" w:cs="Calibri"/>
                <w:lang w:eastAsia="es-MX"/>
              </w:rPr>
            </w:pPr>
            <w:r w:rsidRPr="00E1796A">
              <w:rPr>
                <w:rFonts w:ascii="Calibri" w:hAnsi="Calibri" w:cs="Calibri"/>
                <w:lang w:eastAsia="es-MX"/>
              </w:rPr>
              <w:t>María del Socorro Uquillas Aceves</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B5B91CD" w14:textId="205A74CA" w:rsidR="00E1796A" w:rsidRDefault="00E1796A" w:rsidP="0052000E">
            <w:pPr>
              <w:jc w:val="both"/>
              <w:rPr>
                <w:rFonts w:ascii="Calibri" w:hAnsi="Calibri" w:cs="Calibri"/>
                <w:b/>
                <w:lang w:eastAsia="es-MX"/>
              </w:rPr>
            </w:pPr>
            <w:r w:rsidRPr="00E1796A">
              <w:rPr>
                <w:rFonts w:ascii="Calibri" w:hAnsi="Calibri" w:cs="Calibri"/>
                <w:b/>
                <w:lang w:eastAsia="es-MX"/>
              </w:rPr>
              <w:t>Licitante No Solvente</w:t>
            </w:r>
          </w:p>
          <w:p w14:paraId="493F2C98" w14:textId="77777777" w:rsidR="00E1796A" w:rsidRPr="00E1796A" w:rsidRDefault="00E1796A" w:rsidP="0052000E">
            <w:pPr>
              <w:jc w:val="both"/>
              <w:rPr>
                <w:rFonts w:ascii="Calibri" w:hAnsi="Calibri" w:cs="Calibri"/>
                <w:b/>
                <w:lang w:eastAsia="es-MX"/>
              </w:rPr>
            </w:pPr>
          </w:p>
          <w:p w14:paraId="02F54FE0" w14:textId="3B94F6E8" w:rsidR="00E1796A" w:rsidRDefault="00E1796A" w:rsidP="0052000E">
            <w:pPr>
              <w:jc w:val="both"/>
              <w:rPr>
                <w:rFonts w:ascii="Calibri" w:hAnsi="Calibri" w:cs="Calibri"/>
                <w:b/>
                <w:lang w:eastAsia="es-MX"/>
              </w:rPr>
            </w:pPr>
            <w:r w:rsidRPr="00E1796A">
              <w:rPr>
                <w:rFonts w:ascii="Calibri" w:hAnsi="Calibri" w:cs="Calibri"/>
                <w:b/>
                <w:lang w:eastAsia="es-MX"/>
              </w:rPr>
              <w:t>De conformidad a la evaluación realizada por parte de la Dirección de Gestión Integral de Agua y Drenaje</w:t>
            </w:r>
            <w:r w:rsidRPr="00E1796A">
              <w:rPr>
                <w:rFonts w:ascii="Calibri" w:hAnsi="Calibri" w:cs="Calibri"/>
                <w:lang w:eastAsia="es-MX"/>
              </w:rPr>
              <w:t xml:space="preserve"> </w:t>
            </w:r>
            <w:r w:rsidRPr="00E1796A">
              <w:rPr>
                <w:rFonts w:ascii="Calibri" w:hAnsi="Calibri" w:cs="Calibri"/>
                <w:b/>
                <w:lang w:eastAsia="es-MX"/>
              </w:rPr>
              <w:t>mediante oficio No. 06010/2024/1223, se detectó que:</w:t>
            </w:r>
          </w:p>
          <w:p w14:paraId="5CD0EE42" w14:textId="77777777" w:rsidR="000F62F4" w:rsidRPr="00E1796A" w:rsidRDefault="000F62F4" w:rsidP="0052000E">
            <w:pPr>
              <w:jc w:val="both"/>
              <w:rPr>
                <w:rFonts w:ascii="Calibri" w:hAnsi="Calibri" w:cs="Calibri"/>
                <w:b/>
                <w:lang w:eastAsia="es-MX"/>
              </w:rPr>
            </w:pPr>
          </w:p>
          <w:p w14:paraId="054BDE72" w14:textId="77777777" w:rsidR="00E1796A" w:rsidRDefault="00E1796A" w:rsidP="0052000E">
            <w:pPr>
              <w:jc w:val="both"/>
              <w:rPr>
                <w:rFonts w:ascii="Calibri" w:hAnsi="Calibri" w:cs="Calibri"/>
                <w:b/>
                <w:lang w:eastAsia="es-MX"/>
              </w:rPr>
            </w:pPr>
            <w:r w:rsidRPr="00E1796A">
              <w:rPr>
                <w:rFonts w:ascii="Calibri" w:hAnsi="Calibri" w:cs="Calibri"/>
                <w:b/>
                <w:lang w:eastAsia="es-MX"/>
              </w:rPr>
              <w:t>No presenta contratos y/o convenios referentes al destino final de sus residuos biológicos, conforme a lo solicitado en bases en la página 17, apartado "Documentos a anexar al Sobre 1", numeral 3.</w:t>
            </w:r>
          </w:p>
          <w:p w14:paraId="1805F528" w14:textId="56513ADC" w:rsidR="000F62F4" w:rsidRPr="00E1796A" w:rsidRDefault="000F62F4" w:rsidP="0052000E">
            <w:pPr>
              <w:jc w:val="both"/>
              <w:rPr>
                <w:rFonts w:ascii="Calibri" w:hAnsi="Calibri" w:cs="Calibri"/>
                <w:lang w:eastAsia="es-MX"/>
              </w:rPr>
            </w:pPr>
          </w:p>
        </w:tc>
      </w:tr>
    </w:tbl>
    <w:p w14:paraId="463F4BFA" w14:textId="77777777" w:rsidR="00E1796A" w:rsidRPr="00E1796A" w:rsidRDefault="00E1796A" w:rsidP="00E1796A">
      <w:pPr>
        <w:shd w:val="clear" w:color="auto" w:fill="FFFFFF"/>
        <w:spacing w:after="100" w:afterAutospacing="1"/>
        <w:contextualSpacing/>
        <w:jc w:val="both"/>
        <w:rPr>
          <w:rFonts w:ascii="Calibri" w:hAnsi="Calibri" w:cs="Calibri"/>
          <w:b/>
          <w:i/>
        </w:rPr>
      </w:pPr>
    </w:p>
    <w:p w14:paraId="055293DC" w14:textId="77777777" w:rsidR="00E1796A" w:rsidRPr="00E1796A" w:rsidRDefault="00E1796A" w:rsidP="00E1796A">
      <w:pPr>
        <w:shd w:val="clear" w:color="auto" w:fill="FFFFFF"/>
        <w:spacing w:after="100" w:afterAutospacing="1"/>
        <w:contextualSpacing/>
        <w:rPr>
          <w:rFonts w:ascii="Calibri" w:hAnsi="Calibri" w:cs="Calibri"/>
          <w:lang w:val="es-ES_tradnl"/>
        </w:rPr>
      </w:pPr>
      <w:r w:rsidRPr="00E1796A">
        <w:rPr>
          <w:rFonts w:ascii="Calibri" w:hAnsi="Calibri" w:cs="Calibri"/>
          <w:lang w:val="es-ES_tradnl"/>
        </w:rPr>
        <w:t xml:space="preserve">Los licitantes cuyas proposiciones resultaron solventes son los que se muestran en el siguiente cuadro: </w:t>
      </w:r>
    </w:p>
    <w:p w14:paraId="4BFF10D3" w14:textId="77777777" w:rsidR="00E1796A" w:rsidRPr="00E1796A" w:rsidRDefault="00E1796A" w:rsidP="00E1796A">
      <w:pPr>
        <w:shd w:val="clear" w:color="auto" w:fill="FFFFFF"/>
        <w:spacing w:after="100" w:afterAutospacing="1"/>
        <w:contextualSpacing/>
        <w:rPr>
          <w:rFonts w:ascii="Calibri" w:hAnsi="Calibri" w:cs="Calibri"/>
          <w:lang w:val="es-ES_tradnl"/>
        </w:rPr>
      </w:pPr>
    </w:p>
    <w:p w14:paraId="13354772" w14:textId="77777777" w:rsidR="00E1796A" w:rsidRPr="00E1796A" w:rsidRDefault="00E1796A" w:rsidP="00E1796A">
      <w:pPr>
        <w:shd w:val="clear" w:color="auto" w:fill="FFFFFF"/>
        <w:spacing w:after="100" w:afterAutospacing="1"/>
        <w:contextualSpacing/>
        <w:rPr>
          <w:rFonts w:ascii="Calibri" w:hAnsi="Calibri" w:cs="Calibri"/>
          <w:b/>
          <w:lang w:val="es-ES_tradnl"/>
        </w:rPr>
      </w:pPr>
      <w:r w:rsidRPr="00E1796A">
        <w:rPr>
          <w:rFonts w:ascii="Calibri" w:hAnsi="Calibri" w:cs="Calibri"/>
          <w:b/>
          <w:lang w:val="es-ES_tradnl"/>
        </w:rPr>
        <w:t>HIDROMOVIL, S.A. DE C.V.</w:t>
      </w:r>
    </w:p>
    <w:p w14:paraId="7E029D41" w14:textId="77777777" w:rsidR="00E1796A" w:rsidRPr="00E1796A" w:rsidRDefault="00E1796A" w:rsidP="00E1796A">
      <w:pPr>
        <w:shd w:val="clear" w:color="auto" w:fill="FFFFFF"/>
        <w:spacing w:after="100" w:afterAutospacing="1"/>
        <w:contextualSpacing/>
        <w:rPr>
          <w:rFonts w:ascii="Calibri" w:hAnsi="Calibri" w:cs="Calibri"/>
          <w:b/>
          <w:lang w:val="es-ES_tradnl"/>
        </w:rPr>
      </w:pPr>
    </w:p>
    <w:p w14:paraId="4557B356" w14:textId="77777777" w:rsidR="00E1796A" w:rsidRPr="00E1796A" w:rsidRDefault="00E1796A" w:rsidP="00E1796A">
      <w:pPr>
        <w:shd w:val="clear" w:color="auto" w:fill="FFFFFF"/>
        <w:spacing w:after="100" w:afterAutospacing="1"/>
        <w:contextualSpacing/>
        <w:rPr>
          <w:rFonts w:ascii="Calibri" w:hAnsi="Calibri" w:cs="Calibri"/>
          <w:b/>
          <w:lang w:val="es-ES_tradnl"/>
        </w:rPr>
      </w:pPr>
      <w:r w:rsidRPr="00E1796A">
        <w:rPr>
          <w:rFonts w:ascii="Calibri" w:hAnsi="Calibri" w:cs="Calibri"/>
          <w:b/>
          <w:noProof/>
          <w:lang w:eastAsia="es-MX"/>
        </w:rPr>
        <w:drawing>
          <wp:inline distT="0" distB="0" distL="0" distR="0" wp14:anchorId="14E96FF8" wp14:editId="26FCC911">
            <wp:extent cx="6169660" cy="2800350"/>
            <wp:effectExtent l="0" t="0" r="2540" b="0"/>
            <wp:docPr id="21" name="Imagen 7">
              <a:extLst xmlns:a="http://schemas.openxmlformats.org/drawingml/2006/main">
                <a:ext uri="{FF2B5EF4-FFF2-40B4-BE49-F238E27FC236}">
                  <a16:creationId xmlns:a16="http://schemas.microsoft.com/office/drawing/2014/main" id="{13EDFCA3-B3E9-4F4E-874D-1EEF313187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13EDFCA3-B3E9-4F4E-874D-1EEF31318741}"/>
                        </a:ext>
                      </a:extLst>
                    </pic:cNvPr>
                    <pic:cNvPicPr>
                      <a:picLocks noChangeAspect="1"/>
                    </pic:cNvPicPr>
                  </pic:nvPicPr>
                  <pic:blipFill>
                    <a:blip r:embed="rId13"/>
                    <a:stretch>
                      <a:fillRect/>
                    </a:stretch>
                  </pic:blipFill>
                  <pic:spPr>
                    <a:xfrm>
                      <a:off x="0" y="0"/>
                      <a:ext cx="6198022" cy="2813223"/>
                    </a:xfrm>
                    <a:prstGeom prst="rect">
                      <a:avLst/>
                    </a:prstGeom>
                  </pic:spPr>
                </pic:pic>
              </a:graphicData>
            </a:graphic>
          </wp:inline>
        </w:drawing>
      </w:r>
    </w:p>
    <w:p w14:paraId="00F64846" w14:textId="77777777" w:rsidR="00E1796A" w:rsidRPr="00E1796A" w:rsidRDefault="00E1796A" w:rsidP="00E1796A">
      <w:pPr>
        <w:shd w:val="clear" w:color="auto" w:fill="FFFFFF"/>
        <w:spacing w:after="100" w:afterAutospacing="1"/>
        <w:contextualSpacing/>
        <w:jc w:val="both"/>
        <w:rPr>
          <w:rFonts w:ascii="Calibri" w:hAnsi="Calibri" w:cs="Calibri"/>
          <w:b/>
          <w:i/>
          <w:lang w:val="es-ES_tradnl"/>
        </w:rPr>
      </w:pPr>
      <w:r w:rsidRPr="00E1796A">
        <w:rPr>
          <w:rFonts w:ascii="Calibri" w:hAnsi="Calibri" w:cs="Calibri"/>
          <w:lang w:val="es-ES_tradnl"/>
        </w:rPr>
        <w:t>Responsable de la evaluación de las proposiciones:</w:t>
      </w:r>
    </w:p>
    <w:p w14:paraId="033F5ADC" w14:textId="77777777" w:rsidR="00E1796A" w:rsidRPr="00E1796A" w:rsidRDefault="00E1796A" w:rsidP="00E1796A">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508"/>
        <w:gridCol w:w="5208"/>
      </w:tblGrid>
      <w:tr w:rsidR="00E1796A" w:rsidRPr="00E1796A" w14:paraId="6290828C" w14:textId="77777777" w:rsidTr="0052000E">
        <w:trPr>
          <w:trHeight w:val="186"/>
        </w:trPr>
        <w:tc>
          <w:tcPr>
            <w:tcW w:w="4508" w:type="dxa"/>
          </w:tcPr>
          <w:p w14:paraId="308D4A98" w14:textId="77777777" w:rsidR="00E1796A" w:rsidRPr="00E1796A" w:rsidRDefault="00E1796A" w:rsidP="0052000E">
            <w:pPr>
              <w:spacing w:after="100" w:afterAutospacing="1" w:line="276" w:lineRule="auto"/>
              <w:contextualSpacing/>
              <w:jc w:val="center"/>
              <w:rPr>
                <w:rFonts w:ascii="Calibri" w:hAnsi="Calibri" w:cs="Calibri"/>
                <w:b/>
                <w:lang w:val="es-ES_tradnl"/>
              </w:rPr>
            </w:pPr>
            <w:r w:rsidRPr="00E1796A">
              <w:rPr>
                <w:rFonts w:ascii="Calibri" w:hAnsi="Calibri" w:cs="Calibri"/>
                <w:b/>
                <w:lang w:val="es-ES_tradnl"/>
              </w:rPr>
              <w:t>Nombre</w:t>
            </w:r>
          </w:p>
        </w:tc>
        <w:tc>
          <w:tcPr>
            <w:tcW w:w="5208" w:type="dxa"/>
          </w:tcPr>
          <w:p w14:paraId="37736FB0" w14:textId="77777777" w:rsidR="00E1796A" w:rsidRPr="00E1796A" w:rsidRDefault="00E1796A" w:rsidP="0052000E">
            <w:pPr>
              <w:spacing w:after="100" w:afterAutospacing="1" w:line="276" w:lineRule="auto"/>
              <w:contextualSpacing/>
              <w:jc w:val="center"/>
              <w:rPr>
                <w:rFonts w:ascii="Calibri" w:hAnsi="Calibri" w:cs="Calibri"/>
                <w:b/>
                <w:lang w:val="es-ES_tradnl"/>
              </w:rPr>
            </w:pPr>
            <w:r w:rsidRPr="00E1796A">
              <w:rPr>
                <w:rFonts w:ascii="Calibri" w:hAnsi="Calibri" w:cs="Calibri"/>
                <w:b/>
                <w:lang w:val="es-ES_tradnl"/>
              </w:rPr>
              <w:t>Cargo</w:t>
            </w:r>
          </w:p>
        </w:tc>
      </w:tr>
      <w:tr w:rsidR="00E1796A" w:rsidRPr="00E1796A" w14:paraId="41F2E4C1" w14:textId="77777777" w:rsidTr="0052000E">
        <w:trPr>
          <w:trHeight w:val="382"/>
        </w:trPr>
        <w:tc>
          <w:tcPr>
            <w:tcW w:w="4508" w:type="dxa"/>
          </w:tcPr>
          <w:p w14:paraId="5CED21A7" w14:textId="77777777" w:rsidR="00E1796A" w:rsidRPr="00E1796A" w:rsidRDefault="00E1796A" w:rsidP="0052000E">
            <w:pPr>
              <w:shd w:val="clear" w:color="auto" w:fill="FFFFFF"/>
              <w:spacing w:after="100" w:afterAutospacing="1" w:line="276" w:lineRule="auto"/>
              <w:contextualSpacing/>
              <w:rPr>
                <w:rFonts w:ascii="Calibri" w:hAnsi="Calibri" w:cs="Calibri"/>
              </w:rPr>
            </w:pPr>
            <w:r w:rsidRPr="00E1796A">
              <w:rPr>
                <w:rFonts w:ascii="Calibri" w:hAnsi="Calibri" w:cs="Calibri"/>
              </w:rPr>
              <w:t xml:space="preserve">Rogelio Pulido Mercado </w:t>
            </w:r>
          </w:p>
        </w:tc>
        <w:tc>
          <w:tcPr>
            <w:tcW w:w="5208" w:type="dxa"/>
          </w:tcPr>
          <w:p w14:paraId="1030F9FC" w14:textId="77777777" w:rsidR="00E1796A" w:rsidRPr="00E1796A" w:rsidRDefault="00E1796A" w:rsidP="0052000E">
            <w:pPr>
              <w:spacing w:after="100" w:afterAutospacing="1" w:line="276" w:lineRule="auto"/>
              <w:contextualSpacing/>
              <w:rPr>
                <w:rFonts w:ascii="Calibri" w:hAnsi="Calibri" w:cs="Calibri"/>
              </w:rPr>
            </w:pPr>
            <w:r w:rsidRPr="00E1796A">
              <w:rPr>
                <w:rFonts w:ascii="Calibri" w:hAnsi="Calibri" w:cs="Calibri"/>
              </w:rPr>
              <w:t>Director de Gestión Integral del Agua y Drenaje.</w:t>
            </w:r>
          </w:p>
        </w:tc>
      </w:tr>
      <w:tr w:rsidR="00E1796A" w:rsidRPr="00E1796A" w14:paraId="7958240C" w14:textId="77777777" w:rsidTr="0052000E">
        <w:trPr>
          <w:trHeight w:val="322"/>
        </w:trPr>
        <w:tc>
          <w:tcPr>
            <w:tcW w:w="4508" w:type="dxa"/>
          </w:tcPr>
          <w:p w14:paraId="1E3EA066" w14:textId="212E4A56" w:rsidR="00E1796A" w:rsidRPr="00E1796A" w:rsidRDefault="00E1796A" w:rsidP="0052000E">
            <w:pPr>
              <w:shd w:val="clear" w:color="auto" w:fill="FFFFFF"/>
              <w:spacing w:after="100" w:afterAutospacing="1"/>
              <w:contextualSpacing/>
              <w:rPr>
                <w:rFonts w:ascii="Calibri" w:hAnsi="Calibri" w:cs="Calibri"/>
              </w:rPr>
            </w:pPr>
            <w:r w:rsidRPr="00E1796A">
              <w:rPr>
                <w:rFonts w:ascii="Calibri" w:hAnsi="Calibri" w:cs="Calibri"/>
              </w:rPr>
              <w:t xml:space="preserve">Carlos Alejandro Vázquez </w:t>
            </w:r>
            <w:r w:rsidR="006228E5" w:rsidRPr="00E1796A">
              <w:rPr>
                <w:rFonts w:ascii="Calibri" w:hAnsi="Calibri" w:cs="Calibri"/>
              </w:rPr>
              <w:t>Ortiz</w:t>
            </w:r>
          </w:p>
        </w:tc>
        <w:tc>
          <w:tcPr>
            <w:tcW w:w="5208" w:type="dxa"/>
          </w:tcPr>
          <w:p w14:paraId="639C2C30" w14:textId="77777777" w:rsidR="00E1796A" w:rsidRPr="00E1796A" w:rsidRDefault="00E1796A" w:rsidP="0052000E">
            <w:pPr>
              <w:spacing w:after="100" w:afterAutospacing="1"/>
              <w:contextualSpacing/>
              <w:rPr>
                <w:rFonts w:ascii="Calibri" w:hAnsi="Calibri" w:cs="Calibri"/>
              </w:rPr>
            </w:pPr>
            <w:r w:rsidRPr="00E1796A">
              <w:rPr>
                <w:rFonts w:ascii="Calibri" w:hAnsi="Calibri" w:cs="Calibri"/>
              </w:rPr>
              <w:t>Coordinador General de Servicios Municipales</w:t>
            </w:r>
          </w:p>
        </w:tc>
      </w:tr>
    </w:tbl>
    <w:p w14:paraId="456BCECE" w14:textId="77777777" w:rsidR="00E1796A" w:rsidRPr="00E1796A" w:rsidRDefault="00E1796A" w:rsidP="00E1796A">
      <w:pPr>
        <w:shd w:val="clear" w:color="auto" w:fill="FFFFFF"/>
        <w:spacing w:after="100" w:afterAutospacing="1"/>
        <w:contextualSpacing/>
        <w:jc w:val="both"/>
        <w:rPr>
          <w:rFonts w:ascii="Calibri" w:hAnsi="Calibri" w:cs="Calibri"/>
        </w:rPr>
      </w:pPr>
    </w:p>
    <w:p w14:paraId="53E984C9" w14:textId="77777777" w:rsidR="00E1796A" w:rsidRPr="00E1796A" w:rsidRDefault="00E1796A" w:rsidP="00E1796A">
      <w:pPr>
        <w:shd w:val="clear" w:color="auto" w:fill="FFFFFF"/>
        <w:spacing w:after="100" w:afterAutospacing="1"/>
        <w:contextualSpacing/>
        <w:jc w:val="both"/>
        <w:rPr>
          <w:rFonts w:ascii="Calibri" w:hAnsi="Calibri" w:cs="Calibri"/>
          <w:b/>
          <w:i/>
          <w:u w:val="single"/>
          <w:lang w:val="es-ES_tradnl"/>
        </w:rPr>
      </w:pPr>
      <w:r w:rsidRPr="00E1796A">
        <w:rPr>
          <w:rFonts w:ascii="Calibri" w:hAnsi="Calibri" w:cs="Calibri"/>
          <w:b/>
          <w:i/>
          <w:u w:val="single"/>
          <w:lang w:val="es-ES_tradnl"/>
        </w:rPr>
        <w:t>Mediante oficio de análisis técnico número 06010/2024/1223</w:t>
      </w:r>
    </w:p>
    <w:p w14:paraId="4097E597" w14:textId="77777777" w:rsidR="00E1796A" w:rsidRPr="00E1796A" w:rsidRDefault="00E1796A" w:rsidP="00E1796A">
      <w:pPr>
        <w:shd w:val="clear" w:color="auto" w:fill="FFFFFF"/>
        <w:spacing w:after="100" w:afterAutospacing="1"/>
        <w:contextualSpacing/>
        <w:jc w:val="both"/>
        <w:rPr>
          <w:rFonts w:ascii="Calibri" w:hAnsi="Calibri" w:cs="Calibri"/>
          <w:b/>
          <w:u w:val="single"/>
          <w:lang w:val="es-ES_tradnl"/>
        </w:rPr>
      </w:pPr>
    </w:p>
    <w:p w14:paraId="1E4FB224" w14:textId="77777777" w:rsidR="00E1796A" w:rsidRPr="00E1796A" w:rsidRDefault="00E1796A" w:rsidP="00E1796A">
      <w:pPr>
        <w:shd w:val="clear" w:color="auto" w:fill="FFFFFF"/>
        <w:spacing w:after="100" w:afterAutospacing="1"/>
        <w:contextualSpacing/>
        <w:jc w:val="both"/>
        <w:rPr>
          <w:rFonts w:ascii="Calibri" w:hAnsi="Calibri" w:cs="Calibri"/>
          <w:lang w:val="es-ES_tradnl"/>
        </w:rPr>
      </w:pPr>
      <w:r w:rsidRPr="00E1796A">
        <w:rPr>
          <w:rFonts w:ascii="Calibri" w:hAnsi="Calibri" w:cs="Calibri"/>
          <w:b/>
          <w:lang w:val="es-ES_tradnl"/>
        </w:rPr>
        <w:t>NOTA:</w:t>
      </w:r>
      <w:r w:rsidRPr="00E1796A">
        <w:rPr>
          <w:rFonts w:ascii="Calibri" w:hAnsi="Calibri" w:cs="Calibri"/>
          <w:lang w:val="es-ES_tradnl"/>
        </w:rPr>
        <w:t xml:space="preserve"> De conformidad a la evaluación mediante oficio No. 06010/2024/1223 emitido por parte de la Dirección de Gestión Integral de Agua y Drenaje adscrita a la Coordinación General de Servicios Municipales, mismo que refiere de las 2 propuestas presentadas, 01 cumple con los requerimientos técnicos, económicos, así como con los puntos adicionales solicitados en las bases de licitación, por lo que se sugiere dictaminar el fallo a favor del único licitante solvente.</w:t>
      </w:r>
    </w:p>
    <w:p w14:paraId="7271D236" w14:textId="77777777" w:rsidR="00E1796A" w:rsidRPr="00E1796A" w:rsidRDefault="00E1796A" w:rsidP="00E1796A">
      <w:pPr>
        <w:shd w:val="clear" w:color="auto" w:fill="FFFFFF"/>
        <w:spacing w:after="100" w:afterAutospacing="1"/>
        <w:contextualSpacing/>
        <w:jc w:val="both"/>
        <w:rPr>
          <w:rFonts w:ascii="Calibri" w:hAnsi="Calibri" w:cs="Calibri"/>
          <w:highlight w:val="yellow"/>
          <w:lang w:val="es-ES_tradnl"/>
        </w:rPr>
      </w:pPr>
    </w:p>
    <w:p w14:paraId="139A583B"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En virtud de lo anterior y de acuerdo a los criterios establecidos en bases, al ofertar en mejores condiciones se pone a consideración por parte del área requirente la adjudicación a favor de:</w:t>
      </w:r>
    </w:p>
    <w:p w14:paraId="23379797" w14:textId="77777777" w:rsidR="00E1796A" w:rsidRPr="00E1796A" w:rsidRDefault="00E1796A" w:rsidP="00E1796A">
      <w:pPr>
        <w:shd w:val="clear" w:color="auto" w:fill="FFFFFF"/>
        <w:spacing w:after="100" w:afterAutospacing="1"/>
        <w:contextualSpacing/>
        <w:jc w:val="both"/>
        <w:rPr>
          <w:rFonts w:ascii="Calibri" w:hAnsi="Calibri" w:cs="Calibri"/>
          <w:lang w:val="es-ES_tradnl"/>
        </w:rPr>
      </w:pPr>
    </w:p>
    <w:p w14:paraId="26BF52A0" w14:textId="77777777" w:rsidR="00E1796A" w:rsidRPr="00E1796A" w:rsidRDefault="00E1796A" w:rsidP="00E1796A">
      <w:pPr>
        <w:shd w:val="clear" w:color="auto" w:fill="FFFFFF"/>
        <w:spacing w:after="100" w:afterAutospacing="1"/>
        <w:contextualSpacing/>
        <w:jc w:val="both"/>
        <w:rPr>
          <w:rFonts w:ascii="Calibri" w:hAnsi="Calibri" w:cs="Calibri"/>
          <w:b/>
          <w:lang w:val="es-ES_tradnl"/>
        </w:rPr>
      </w:pPr>
      <w:r w:rsidRPr="00E1796A">
        <w:rPr>
          <w:rFonts w:ascii="Calibri" w:hAnsi="Calibri" w:cs="Calibri"/>
          <w:b/>
          <w:lang w:val="es-ES_tradnl"/>
        </w:rPr>
        <w:t>HIDROMOVIL, S.A. DE C.V. POR UN MONTO TOTAL DE $ 2´274,528.00</w:t>
      </w:r>
    </w:p>
    <w:p w14:paraId="14D184A4" w14:textId="77777777" w:rsidR="00E1796A" w:rsidRPr="00E1796A" w:rsidRDefault="00E1796A" w:rsidP="00E1796A">
      <w:pPr>
        <w:shd w:val="clear" w:color="auto" w:fill="FFFFFF"/>
        <w:spacing w:after="100" w:afterAutospacing="1"/>
        <w:contextualSpacing/>
        <w:jc w:val="both"/>
        <w:rPr>
          <w:rFonts w:ascii="Calibri" w:hAnsi="Calibri" w:cs="Calibri"/>
        </w:rPr>
      </w:pPr>
    </w:p>
    <w:p w14:paraId="02C61F2D" w14:textId="2F6CAE8B" w:rsidR="00E1796A" w:rsidRDefault="006228E5" w:rsidP="00E1796A">
      <w:pPr>
        <w:shd w:val="clear" w:color="auto" w:fill="FFFFFF"/>
        <w:spacing w:after="100" w:afterAutospacing="1"/>
        <w:contextualSpacing/>
        <w:jc w:val="both"/>
        <w:rPr>
          <w:rFonts w:ascii="Calibri" w:hAnsi="Calibri" w:cs="Calibri"/>
          <w:noProof/>
          <w:lang w:eastAsia="es-MX"/>
        </w:rPr>
      </w:pPr>
      <w:r>
        <w:rPr>
          <w:rFonts w:cs="Tahoma"/>
          <w:noProof/>
        </w:rPr>
        <w:drawing>
          <wp:inline distT="0" distB="0" distL="0" distR="0" wp14:anchorId="7770D6D8" wp14:editId="729723F2">
            <wp:extent cx="6334125" cy="360395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5618" cy="3644630"/>
                    </a:xfrm>
                    <a:prstGeom prst="rect">
                      <a:avLst/>
                    </a:prstGeom>
                    <a:noFill/>
                  </pic:spPr>
                </pic:pic>
              </a:graphicData>
            </a:graphic>
          </wp:inline>
        </w:drawing>
      </w:r>
    </w:p>
    <w:p w14:paraId="44DA4A1D" w14:textId="47E821FC" w:rsidR="00E1796A" w:rsidRDefault="00E1796A" w:rsidP="00E1796A">
      <w:pPr>
        <w:shd w:val="clear" w:color="auto" w:fill="FFFFFF"/>
        <w:spacing w:after="100" w:afterAutospacing="1"/>
        <w:contextualSpacing/>
        <w:jc w:val="both"/>
        <w:rPr>
          <w:rFonts w:ascii="Calibri" w:hAnsi="Calibri" w:cs="Calibri"/>
        </w:rPr>
      </w:pPr>
    </w:p>
    <w:p w14:paraId="055A1FC4" w14:textId="77777777" w:rsidR="00E1796A" w:rsidRPr="00E1796A" w:rsidRDefault="00E1796A" w:rsidP="00E1796A">
      <w:pPr>
        <w:shd w:val="clear" w:color="auto" w:fill="FFFFFF"/>
        <w:tabs>
          <w:tab w:val="left" w:pos="1275"/>
        </w:tabs>
        <w:spacing w:after="100" w:afterAutospacing="1"/>
        <w:contextualSpacing/>
        <w:jc w:val="both"/>
        <w:rPr>
          <w:rFonts w:ascii="Calibri" w:hAnsi="Calibri" w:cs="Calibri"/>
          <w:color w:val="000000"/>
          <w:lang w:eastAsia="es-MX"/>
        </w:rPr>
      </w:pPr>
      <w:r w:rsidRPr="00E1796A">
        <w:rPr>
          <w:rFonts w:ascii="Calibri" w:hAnsi="Calibri" w:cs="Calibri"/>
          <w:color w:val="000000"/>
          <w:lang w:eastAsia="es-MX"/>
        </w:rPr>
        <w:t>La convocante tendrá 10 días hábiles para emitir la orden de compra / pedido posterior a la emisión del fallo.</w:t>
      </w:r>
    </w:p>
    <w:p w14:paraId="6D8164E3" w14:textId="77777777" w:rsidR="00E1796A" w:rsidRPr="00E1796A" w:rsidRDefault="00E1796A" w:rsidP="00E1796A">
      <w:pPr>
        <w:shd w:val="clear" w:color="auto" w:fill="FFFFFF"/>
        <w:tabs>
          <w:tab w:val="left" w:pos="1275"/>
        </w:tabs>
        <w:spacing w:after="100" w:afterAutospacing="1"/>
        <w:contextualSpacing/>
        <w:jc w:val="both"/>
        <w:rPr>
          <w:rFonts w:ascii="Calibri" w:hAnsi="Calibri" w:cs="Calibri"/>
          <w:color w:val="000000"/>
          <w:lang w:eastAsia="es-MX"/>
        </w:rPr>
      </w:pPr>
    </w:p>
    <w:p w14:paraId="18084BA2" w14:textId="7E51CE19" w:rsidR="00E1796A" w:rsidRDefault="00E1796A" w:rsidP="00E1796A">
      <w:pPr>
        <w:shd w:val="clear" w:color="auto" w:fill="FFFFFF"/>
        <w:spacing w:line="253" w:lineRule="atLeast"/>
        <w:jc w:val="both"/>
        <w:rPr>
          <w:rFonts w:ascii="Calibri" w:hAnsi="Calibri" w:cs="Calibri"/>
          <w:color w:val="000000"/>
          <w:lang w:eastAsia="es-MX"/>
        </w:rPr>
      </w:pPr>
      <w:r w:rsidRPr="00E1796A">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35C8DCB" w14:textId="77777777" w:rsidR="00E1796A" w:rsidRPr="00E1796A" w:rsidRDefault="00E1796A" w:rsidP="00E1796A">
      <w:pPr>
        <w:shd w:val="clear" w:color="auto" w:fill="FFFFFF"/>
        <w:spacing w:line="253" w:lineRule="atLeast"/>
        <w:jc w:val="both"/>
        <w:rPr>
          <w:rFonts w:ascii="Calibri" w:hAnsi="Calibri" w:cs="Calibri"/>
          <w:color w:val="000000"/>
          <w:lang w:eastAsia="es-MX"/>
        </w:rPr>
      </w:pPr>
    </w:p>
    <w:p w14:paraId="114A4060" w14:textId="30B87033" w:rsidR="00E1796A" w:rsidRDefault="00E1796A" w:rsidP="00E1796A">
      <w:pPr>
        <w:shd w:val="clear" w:color="auto" w:fill="FFFFFF"/>
        <w:spacing w:line="253" w:lineRule="atLeast"/>
        <w:jc w:val="both"/>
        <w:rPr>
          <w:rFonts w:ascii="Calibri" w:hAnsi="Calibri" w:cs="Calibri"/>
          <w:color w:val="000000"/>
          <w:lang w:eastAsia="es-MX"/>
        </w:rPr>
      </w:pPr>
      <w:r w:rsidRPr="00E1796A">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EB52AFF" w14:textId="77777777" w:rsidR="00E1796A" w:rsidRPr="00E1796A" w:rsidRDefault="00E1796A" w:rsidP="00E1796A">
      <w:pPr>
        <w:shd w:val="clear" w:color="auto" w:fill="FFFFFF"/>
        <w:spacing w:line="253" w:lineRule="atLeast"/>
        <w:jc w:val="both"/>
        <w:rPr>
          <w:rFonts w:ascii="Calibri" w:hAnsi="Calibri" w:cs="Calibri"/>
          <w:color w:val="000000"/>
          <w:lang w:eastAsia="es-MX"/>
        </w:rPr>
      </w:pPr>
    </w:p>
    <w:p w14:paraId="68945107" w14:textId="77777777" w:rsidR="00E1796A" w:rsidRPr="00E1796A" w:rsidRDefault="00E1796A" w:rsidP="00E1796A">
      <w:pPr>
        <w:shd w:val="clear" w:color="auto" w:fill="FFFFFF"/>
        <w:spacing w:line="276" w:lineRule="atLeast"/>
        <w:jc w:val="both"/>
        <w:rPr>
          <w:rFonts w:ascii="Calibri" w:hAnsi="Calibri" w:cs="Calibri"/>
          <w:color w:val="000000"/>
          <w:lang w:eastAsia="es-MX"/>
        </w:rPr>
      </w:pPr>
      <w:r w:rsidRPr="00E1796A">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1CF5758D" w14:textId="77777777" w:rsidR="00E1796A" w:rsidRPr="00E1796A" w:rsidRDefault="00E1796A" w:rsidP="00E1796A">
      <w:pPr>
        <w:shd w:val="clear" w:color="auto" w:fill="FFFFFF"/>
        <w:spacing w:line="276" w:lineRule="atLeast"/>
        <w:jc w:val="both"/>
        <w:rPr>
          <w:rFonts w:ascii="Calibri" w:hAnsi="Calibri" w:cs="Calibri"/>
          <w:color w:val="000000"/>
          <w:lang w:eastAsia="es-MX"/>
        </w:rPr>
      </w:pPr>
    </w:p>
    <w:p w14:paraId="0FAB6D4E" w14:textId="77777777" w:rsidR="00E1796A" w:rsidRPr="00E1796A" w:rsidRDefault="00E1796A" w:rsidP="00E1796A">
      <w:pPr>
        <w:shd w:val="clear" w:color="auto" w:fill="FFFFFF"/>
        <w:spacing w:line="276" w:lineRule="atLeast"/>
        <w:jc w:val="both"/>
        <w:rPr>
          <w:rFonts w:ascii="Calibri" w:hAnsi="Calibri" w:cs="Calibri"/>
          <w:color w:val="000000"/>
          <w:lang w:eastAsia="es-MX"/>
        </w:rPr>
      </w:pPr>
      <w:r w:rsidRPr="00E1796A">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3E8CFCF6" w14:textId="77777777" w:rsidR="00E1796A" w:rsidRPr="00E1796A" w:rsidRDefault="00E1796A" w:rsidP="00E1796A">
      <w:pPr>
        <w:shd w:val="clear" w:color="auto" w:fill="FFFFFF"/>
        <w:spacing w:line="276" w:lineRule="atLeast"/>
        <w:jc w:val="both"/>
        <w:rPr>
          <w:rFonts w:ascii="Calibri" w:hAnsi="Calibri" w:cs="Calibri"/>
          <w:color w:val="000000"/>
          <w:lang w:eastAsia="es-MX"/>
        </w:rPr>
      </w:pPr>
    </w:p>
    <w:p w14:paraId="18882B83" w14:textId="63FA8094" w:rsidR="00325327" w:rsidRPr="00E1796A" w:rsidRDefault="00E1796A" w:rsidP="00E1796A">
      <w:pPr>
        <w:contextualSpacing/>
        <w:jc w:val="both"/>
        <w:rPr>
          <w:rFonts w:ascii="Calibri" w:hAnsi="Calibri" w:cs="Calibri"/>
          <w:color w:val="000000"/>
          <w:shd w:val="clear" w:color="auto" w:fill="FFFFFF"/>
          <w:lang w:eastAsia="es-MX"/>
        </w:rPr>
      </w:pPr>
      <w:r w:rsidRPr="00E1796A">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bookmarkEnd w:id="4"/>
    </w:p>
    <w:p w14:paraId="1C2388E2" w14:textId="77777777" w:rsidR="00E1796A" w:rsidRDefault="00E1796A" w:rsidP="00E1796A">
      <w:pPr>
        <w:contextualSpacing/>
        <w:jc w:val="both"/>
        <w:rPr>
          <w:rFonts w:cstheme="minorHAnsi"/>
          <w:color w:val="000000"/>
          <w:shd w:val="clear" w:color="auto" w:fill="FFFFFF"/>
          <w:lang w:eastAsia="es-MX"/>
        </w:rPr>
      </w:pPr>
    </w:p>
    <w:p w14:paraId="5F10EEC2" w14:textId="48611FD6" w:rsidR="00B84C5F" w:rsidRPr="00B660F8" w:rsidRDefault="00B84C5F" w:rsidP="00B84C5F">
      <w:pPr>
        <w:shd w:val="clear" w:color="auto" w:fill="FFFFFF"/>
        <w:spacing w:after="100" w:afterAutospacing="1"/>
        <w:contextualSpacing/>
        <w:jc w:val="both"/>
        <w:rPr>
          <w:rFonts w:ascii="Calibri" w:hAnsi="Calibri" w:cs="Calibri"/>
          <w:lang w:val="es-ES_tradnl"/>
        </w:rPr>
      </w:pPr>
      <w:r w:rsidRPr="005A6971">
        <w:rPr>
          <w:rFonts w:asciiTheme="minorHAnsi" w:hAnsiTheme="minorHAnsi" w:cstheme="minorHAnsi"/>
        </w:rPr>
        <w:t xml:space="preserve">Edmundo Antonio Amutio Villa, representante suplente del Presidente del Comité de Adquisiciones, comenta </w:t>
      </w:r>
      <w:r w:rsidRPr="00B660F8">
        <w:rPr>
          <w:rFonts w:ascii="Calibri" w:hAnsi="Calibri" w:cs="Calibri"/>
        </w:rPr>
        <w:t xml:space="preserve">de </w:t>
      </w:r>
      <w:r w:rsidR="002D431C" w:rsidRPr="002D431C">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2D431C" w:rsidRPr="002D431C">
        <w:rPr>
          <w:rFonts w:ascii="Calibri" w:hAnsi="Calibri" w:cs="Calibri"/>
        </w:rPr>
        <w:t>del proveedor</w:t>
      </w:r>
      <w:r w:rsidR="002D431C" w:rsidRPr="002D431C">
        <w:rPr>
          <w:rFonts w:ascii="Calibri" w:hAnsi="Calibri" w:cs="Calibri"/>
          <w:b/>
        </w:rPr>
        <w:t xml:space="preserve"> </w:t>
      </w:r>
      <w:r w:rsidR="00E1796A" w:rsidRPr="00E1796A">
        <w:rPr>
          <w:rFonts w:ascii="Calibri" w:hAnsi="Calibri" w:cs="Calibri"/>
          <w:b/>
        </w:rPr>
        <w:t>HIDROMOVIL</w:t>
      </w:r>
      <w:r w:rsidR="00E1796A" w:rsidRPr="00E1796A">
        <w:rPr>
          <w:rFonts w:ascii="Calibri" w:hAnsi="Calibri" w:cs="Calibri"/>
          <w:b/>
          <w:lang w:val="es-ES_tradnl"/>
        </w:rPr>
        <w:t>, S.A. DE C.V.,</w:t>
      </w:r>
      <w:r w:rsidR="00E1796A">
        <w:rPr>
          <w:rFonts w:cs="Tahoma"/>
          <w:b/>
          <w:lang w:val="es-ES_tradnl"/>
        </w:rPr>
        <w:t xml:space="preserve"> </w:t>
      </w:r>
      <w:r w:rsidR="002D431C" w:rsidRPr="002D431C">
        <w:rPr>
          <w:rFonts w:ascii="Calibri" w:hAnsi="Calibri" w:cs="Calibri"/>
          <w:lang w:val="es-ES_tradnl"/>
        </w:rPr>
        <w:t>los que estén por la afirmativa, sírvanse manifestarlo levantando su mano.</w:t>
      </w:r>
    </w:p>
    <w:p w14:paraId="27A46D08" w14:textId="77777777" w:rsidR="00B84C5F" w:rsidRPr="006F6FBE" w:rsidRDefault="00B84C5F" w:rsidP="00B84C5F">
      <w:pPr>
        <w:shd w:val="clear" w:color="auto" w:fill="FFFFFF"/>
        <w:spacing w:after="100" w:afterAutospacing="1"/>
        <w:contextualSpacing/>
        <w:jc w:val="both"/>
        <w:rPr>
          <w:rFonts w:asciiTheme="minorHAnsi" w:hAnsiTheme="minorHAnsi" w:cstheme="minorHAnsi"/>
          <w:lang w:val="es-ES_tradnl"/>
        </w:rPr>
      </w:pPr>
    </w:p>
    <w:p w14:paraId="4C1476CA" w14:textId="07DC7B7F" w:rsidR="00726AAC" w:rsidRPr="00E1796A" w:rsidRDefault="00E1796A" w:rsidP="00E1796A">
      <w:pPr>
        <w:spacing w:after="100" w:afterAutospacing="1"/>
        <w:contextualSpacing/>
        <w:jc w:val="center"/>
        <w:rPr>
          <w:rFonts w:ascii="Calibri" w:hAnsi="Calibri" w:cs="Calibri"/>
          <w:b/>
          <w:i/>
        </w:rPr>
      </w:pPr>
      <w:r w:rsidRPr="00E1796A">
        <w:rPr>
          <w:rFonts w:ascii="Calibri" w:hAnsi="Calibri" w:cs="Calibri"/>
          <w:b/>
          <w:i/>
        </w:rPr>
        <w:t>Aprobado por Unanimidad de votos por parte de los integrantes del Comité presentes</w:t>
      </w:r>
    </w:p>
    <w:p w14:paraId="307A5A48" w14:textId="77777777" w:rsidR="00E1796A" w:rsidRPr="00726AAC" w:rsidRDefault="00E1796A" w:rsidP="00726AAC">
      <w:pPr>
        <w:spacing w:after="100" w:afterAutospacing="1"/>
        <w:contextualSpacing/>
        <w:jc w:val="both"/>
        <w:rPr>
          <w:rFonts w:ascii="Calibri" w:eastAsiaTheme="minorEastAsia" w:hAnsi="Calibri" w:cs="Calibri"/>
          <w:b/>
          <w:lang w:val="es-ES" w:eastAsia="es-MX"/>
        </w:rPr>
      </w:pPr>
    </w:p>
    <w:p w14:paraId="1A708AB1" w14:textId="77777777" w:rsidR="00E1796A" w:rsidRPr="00E1796A" w:rsidRDefault="00E1796A" w:rsidP="00E1796A">
      <w:pPr>
        <w:spacing w:after="100" w:afterAutospacing="1"/>
        <w:contextualSpacing/>
        <w:jc w:val="both"/>
        <w:rPr>
          <w:rFonts w:ascii="Calibri" w:eastAsiaTheme="minorEastAsia" w:hAnsi="Calibri" w:cs="Calibri"/>
          <w:lang w:eastAsia="es-MX"/>
        </w:rPr>
      </w:pPr>
      <w:bookmarkStart w:id="5" w:name="_Hlk168570521"/>
      <w:r w:rsidRPr="00E1796A">
        <w:rPr>
          <w:rFonts w:ascii="Calibri" w:eastAsiaTheme="minorEastAsia" w:hAnsi="Calibri" w:cs="Calibri"/>
          <w:b/>
          <w:lang w:val="es-ES" w:eastAsia="es-MX"/>
        </w:rPr>
        <w:t>Número de Cuadro:</w:t>
      </w:r>
      <w:r w:rsidRPr="00E1796A">
        <w:rPr>
          <w:rFonts w:ascii="Calibri" w:eastAsiaTheme="minorEastAsia" w:hAnsi="Calibri" w:cs="Calibri"/>
          <w:lang w:val="es-ES" w:eastAsia="es-MX"/>
        </w:rPr>
        <w:t xml:space="preserve"> </w:t>
      </w:r>
      <w:r w:rsidRPr="00E1796A">
        <w:rPr>
          <w:rFonts w:ascii="Calibri" w:eastAsiaTheme="minorEastAsia" w:hAnsi="Calibri" w:cs="Calibri"/>
          <w:lang w:eastAsia="es-MX"/>
        </w:rPr>
        <w:t xml:space="preserve">04.15.2024    </w:t>
      </w:r>
    </w:p>
    <w:p w14:paraId="6A856032" w14:textId="77777777" w:rsidR="00E1796A" w:rsidRPr="00E1796A" w:rsidRDefault="00E1796A" w:rsidP="00E1796A">
      <w:pPr>
        <w:shd w:val="clear" w:color="auto" w:fill="FFFFFF"/>
        <w:spacing w:after="100" w:afterAutospacing="1"/>
        <w:contextualSpacing/>
        <w:jc w:val="both"/>
        <w:rPr>
          <w:rFonts w:ascii="Calibri" w:eastAsiaTheme="minorEastAsia" w:hAnsi="Calibri" w:cs="Calibri"/>
          <w:b/>
        </w:rPr>
      </w:pPr>
      <w:r w:rsidRPr="00E1796A">
        <w:rPr>
          <w:rFonts w:ascii="Calibri" w:eastAsiaTheme="minorEastAsia" w:hAnsi="Calibri" w:cs="Calibri"/>
          <w:b/>
          <w:lang w:val="es-ES" w:eastAsia="es-MX"/>
        </w:rPr>
        <w:t xml:space="preserve">Licitación Pública Nacional con Participación del Comité: </w:t>
      </w:r>
      <w:r w:rsidRPr="00E1796A">
        <w:rPr>
          <w:rFonts w:ascii="Calibri" w:eastAsiaTheme="minorEastAsia" w:hAnsi="Calibri" w:cs="Calibri"/>
          <w:lang w:val="es-ES" w:eastAsia="es-MX"/>
        </w:rPr>
        <w:t xml:space="preserve">202401032 </w:t>
      </w:r>
    </w:p>
    <w:p w14:paraId="19C84B56" w14:textId="77777777" w:rsidR="00E1796A" w:rsidRPr="00E1796A" w:rsidRDefault="00E1796A" w:rsidP="00E1796A">
      <w:pPr>
        <w:shd w:val="clear" w:color="auto" w:fill="FFFFFF"/>
        <w:spacing w:after="100" w:afterAutospacing="1"/>
        <w:contextualSpacing/>
        <w:jc w:val="both"/>
        <w:rPr>
          <w:rFonts w:ascii="Calibri" w:eastAsiaTheme="minorEastAsia" w:hAnsi="Calibri" w:cs="Calibri"/>
          <w:b/>
          <w:lang w:eastAsia="es-MX"/>
        </w:rPr>
      </w:pPr>
      <w:r w:rsidRPr="00E1796A">
        <w:rPr>
          <w:rFonts w:ascii="Calibri" w:eastAsiaTheme="minorEastAsia" w:hAnsi="Calibri" w:cs="Calibri"/>
          <w:b/>
          <w:lang w:val="es-ES" w:eastAsia="es-MX"/>
        </w:rPr>
        <w:t xml:space="preserve">Área Requirente: </w:t>
      </w:r>
      <w:r w:rsidRPr="00E1796A">
        <w:rPr>
          <w:rFonts w:ascii="Calibri" w:eastAsiaTheme="minorEastAsia" w:hAnsi="Calibri" w:cs="Calibri"/>
          <w:lang w:val="es-ES" w:eastAsia="es-MX"/>
        </w:rPr>
        <w:t>Dirección de Gestión Integral del Agua y Drenaje adscrita a la Coordinación General de Servicios Municipales</w:t>
      </w:r>
    </w:p>
    <w:p w14:paraId="33FEEEAC" w14:textId="77777777" w:rsidR="00E1796A" w:rsidRPr="00E1796A" w:rsidRDefault="00E1796A" w:rsidP="00E1796A">
      <w:pPr>
        <w:shd w:val="clear" w:color="auto" w:fill="FFFFFF"/>
        <w:spacing w:after="100" w:afterAutospacing="1"/>
        <w:contextualSpacing/>
        <w:jc w:val="both"/>
        <w:rPr>
          <w:rFonts w:ascii="Calibri" w:eastAsiaTheme="minorEastAsia" w:hAnsi="Calibri" w:cs="Calibri"/>
          <w:lang w:val="es-ES" w:eastAsia="es-MX"/>
        </w:rPr>
      </w:pPr>
      <w:r w:rsidRPr="00E1796A">
        <w:rPr>
          <w:rFonts w:ascii="Calibri" w:eastAsiaTheme="minorEastAsia" w:hAnsi="Calibri" w:cs="Calibri"/>
          <w:b/>
          <w:lang w:val="es-ES" w:eastAsia="es-MX"/>
        </w:rPr>
        <w:t xml:space="preserve">Objeto de licitación: </w:t>
      </w:r>
      <w:r w:rsidRPr="00E1796A">
        <w:rPr>
          <w:rFonts w:ascii="Calibri" w:eastAsiaTheme="minorEastAsia" w:hAnsi="Calibri" w:cs="Calibri"/>
          <w:lang w:val="es-ES" w:eastAsia="es-MX"/>
        </w:rPr>
        <w:t>Servicio Integral, Rehabilitación de plantas de tratamiento de aguas residuales.</w:t>
      </w:r>
    </w:p>
    <w:p w14:paraId="5616FA73" w14:textId="77777777" w:rsidR="00E1796A" w:rsidRPr="00E1796A" w:rsidRDefault="00E1796A" w:rsidP="00E1796A">
      <w:pPr>
        <w:shd w:val="clear" w:color="auto" w:fill="FFFFFF"/>
        <w:spacing w:after="100" w:afterAutospacing="1"/>
        <w:contextualSpacing/>
        <w:jc w:val="both"/>
        <w:rPr>
          <w:rFonts w:ascii="Calibri" w:eastAsiaTheme="minorEastAsia" w:hAnsi="Calibri" w:cs="Calibri"/>
          <w:lang w:val="es-ES" w:eastAsia="es-MX"/>
        </w:rPr>
      </w:pPr>
    </w:p>
    <w:p w14:paraId="4A92EFEF" w14:textId="26FD1022" w:rsidR="00E1796A" w:rsidRDefault="00E1796A" w:rsidP="00E1796A">
      <w:pPr>
        <w:shd w:val="clear" w:color="auto" w:fill="FFFFFF"/>
        <w:spacing w:after="100" w:afterAutospacing="1"/>
        <w:contextualSpacing/>
        <w:jc w:val="both"/>
        <w:rPr>
          <w:rFonts w:ascii="Calibri" w:hAnsi="Calibri" w:cs="Calibri"/>
          <w:lang w:val="es-ES_tradnl"/>
        </w:rPr>
      </w:pPr>
      <w:r w:rsidRPr="00E1796A">
        <w:rPr>
          <w:rFonts w:ascii="Calibri" w:eastAsiaTheme="minorEastAsia" w:hAnsi="Calibri" w:cs="Calibri"/>
          <w:lang w:eastAsia="es-MX"/>
        </w:rPr>
        <w:t>S</w:t>
      </w:r>
      <w:r w:rsidRPr="00E1796A">
        <w:rPr>
          <w:rFonts w:ascii="Calibri" w:hAnsi="Calibri" w:cs="Calibri"/>
          <w:lang w:val="es-ES_tradnl"/>
        </w:rPr>
        <w:t>e pone a la vista el expediente de donde se desprende lo siguiente:</w:t>
      </w:r>
    </w:p>
    <w:p w14:paraId="5560A471" w14:textId="77777777" w:rsidR="00BE457E" w:rsidRPr="00E1796A" w:rsidRDefault="00BE457E" w:rsidP="00E1796A">
      <w:pPr>
        <w:shd w:val="clear" w:color="auto" w:fill="FFFFFF"/>
        <w:spacing w:after="100" w:afterAutospacing="1"/>
        <w:contextualSpacing/>
        <w:jc w:val="both"/>
        <w:rPr>
          <w:rFonts w:ascii="Calibri" w:hAnsi="Calibri" w:cs="Calibri"/>
          <w:lang w:val="es-ES_tradnl"/>
        </w:rPr>
      </w:pPr>
    </w:p>
    <w:p w14:paraId="0D95F7CC" w14:textId="77777777" w:rsidR="00E1796A" w:rsidRPr="00E1796A" w:rsidRDefault="00E1796A" w:rsidP="00E1796A">
      <w:pPr>
        <w:shd w:val="clear" w:color="auto" w:fill="FFFFFF"/>
        <w:spacing w:after="100" w:afterAutospacing="1"/>
        <w:contextualSpacing/>
        <w:jc w:val="both"/>
        <w:rPr>
          <w:rFonts w:ascii="Calibri" w:hAnsi="Calibri" w:cs="Calibri"/>
          <w:b/>
          <w:lang w:val="es-ES_tradnl"/>
        </w:rPr>
      </w:pPr>
      <w:r w:rsidRPr="00E1796A">
        <w:rPr>
          <w:rFonts w:ascii="Calibri" w:hAnsi="Calibri" w:cs="Calibri"/>
          <w:b/>
          <w:lang w:val="es-ES_tradnl"/>
        </w:rPr>
        <w:t>Proveedores que cotizan:</w:t>
      </w:r>
    </w:p>
    <w:p w14:paraId="4D4FF832" w14:textId="77777777" w:rsidR="00E1796A" w:rsidRPr="00E1796A" w:rsidRDefault="00E1796A" w:rsidP="00E1796A">
      <w:pPr>
        <w:pStyle w:val="Prrafodelista"/>
        <w:numPr>
          <w:ilvl w:val="0"/>
          <w:numId w:val="28"/>
        </w:numPr>
        <w:shd w:val="clear" w:color="auto" w:fill="FFFFFF"/>
        <w:spacing w:after="100" w:afterAutospacing="1"/>
        <w:contextualSpacing/>
        <w:jc w:val="both"/>
        <w:rPr>
          <w:rFonts w:ascii="Calibri" w:hAnsi="Calibri" w:cs="Calibri"/>
        </w:rPr>
      </w:pPr>
      <w:r w:rsidRPr="00E1796A">
        <w:rPr>
          <w:rFonts w:ascii="Calibri" w:hAnsi="Calibri" w:cs="Calibri"/>
        </w:rPr>
        <w:t>Constructora Hidráulica Flk, S.A. de C.V.</w:t>
      </w:r>
    </w:p>
    <w:p w14:paraId="0FF171A8" w14:textId="77777777" w:rsidR="00E1796A" w:rsidRPr="00E1796A" w:rsidRDefault="00E1796A" w:rsidP="00E1796A">
      <w:pPr>
        <w:pStyle w:val="Prrafodelista"/>
        <w:numPr>
          <w:ilvl w:val="0"/>
          <w:numId w:val="28"/>
        </w:numPr>
        <w:shd w:val="clear" w:color="auto" w:fill="FFFFFF"/>
        <w:spacing w:after="100" w:afterAutospacing="1"/>
        <w:contextualSpacing/>
        <w:jc w:val="both"/>
        <w:rPr>
          <w:rFonts w:ascii="Calibri" w:hAnsi="Calibri" w:cs="Calibri"/>
        </w:rPr>
      </w:pPr>
      <w:r w:rsidRPr="00E1796A">
        <w:rPr>
          <w:rFonts w:ascii="Calibri" w:hAnsi="Calibri" w:cs="Calibri"/>
        </w:rPr>
        <w:t>Hidrodinámica del Bajío, S.A. de C.V.</w:t>
      </w:r>
    </w:p>
    <w:p w14:paraId="3CA1E531" w14:textId="77777777" w:rsidR="00E1796A" w:rsidRPr="00E1796A" w:rsidRDefault="00E1796A" w:rsidP="00E1796A">
      <w:pPr>
        <w:shd w:val="clear" w:color="auto" w:fill="FFFFFF"/>
        <w:spacing w:after="100" w:afterAutospacing="1"/>
        <w:contextualSpacing/>
        <w:rPr>
          <w:rFonts w:ascii="Calibri" w:hAnsi="Calibri" w:cs="Calibri"/>
        </w:rPr>
      </w:pPr>
      <w:r w:rsidRPr="00E1796A">
        <w:rPr>
          <w:rFonts w:ascii="Calibri" w:hAnsi="Calibri" w:cs="Calibri"/>
        </w:rPr>
        <w:t>Los licitantes cuyas proposiciones fueron desechadas:</w:t>
      </w:r>
    </w:p>
    <w:p w14:paraId="29E25441" w14:textId="77777777" w:rsidR="00E1796A" w:rsidRPr="00E1796A" w:rsidRDefault="00E1796A" w:rsidP="00E1796A">
      <w:pPr>
        <w:shd w:val="clear" w:color="auto" w:fill="FFFFFF"/>
        <w:spacing w:after="100" w:afterAutospacing="1"/>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4385"/>
        <w:gridCol w:w="5314"/>
      </w:tblGrid>
      <w:tr w:rsidR="00E1796A" w:rsidRPr="00E1796A" w14:paraId="089921F3" w14:textId="77777777" w:rsidTr="00BE457E">
        <w:trPr>
          <w:trHeight w:val="447"/>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AC71814" w14:textId="77777777" w:rsidR="00E1796A" w:rsidRPr="00E1796A" w:rsidRDefault="00E1796A" w:rsidP="0052000E">
            <w:pPr>
              <w:tabs>
                <w:tab w:val="center" w:pos="1854"/>
                <w:tab w:val="left" w:pos="2745"/>
              </w:tabs>
              <w:rPr>
                <w:rFonts w:ascii="Calibri" w:hAnsi="Calibri" w:cs="Calibri"/>
                <w:lang w:eastAsia="es-MX"/>
              </w:rPr>
            </w:pPr>
            <w:r w:rsidRPr="00E1796A">
              <w:rPr>
                <w:rFonts w:ascii="Calibri" w:hAnsi="Calibri" w:cs="Calibri"/>
                <w:b/>
                <w:bCs/>
                <w:color w:val="FFFFFF"/>
                <w:kern w:val="24"/>
                <w:lang w:eastAsia="es-MX"/>
              </w:rPr>
              <w:tab/>
              <w:t xml:space="preserve">Licitante </w:t>
            </w:r>
            <w:r w:rsidRPr="00E1796A">
              <w:rPr>
                <w:rFonts w:ascii="Calibri" w:hAnsi="Calibri" w:cs="Calibri"/>
                <w:b/>
                <w:bCs/>
                <w:color w:val="FFFFFF"/>
                <w:kern w:val="24"/>
                <w:lang w:eastAsia="es-MX"/>
              </w:rPr>
              <w:tab/>
            </w:r>
          </w:p>
        </w:tc>
        <w:tc>
          <w:tcPr>
            <w:tcW w:w="531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2F3A8A1" w14:textId="77777777" w:rsidR="00E1796A" w:rsidRPr="00E1796A" w:rsidRDefault="00E1796A" w:rsidP="0052000E">
            <w:pPr>
              <w:jc w:val="center"/>
              <w:rPr>
                <w:rFonts w:ascii="Calibri" w:hAnsi="Calibri" w:cs="Calibri"/>
                <w:lang w:eastAsia="es-MX"/>
              </w:rPr>
            </w:pPr>
            <w:r w:rsidRPr="00E1796A">
              <w:rPr>
                <w:rFonts w:ascii="Calibri" w:hAnsi="Calibri" w:cs="Calibri"/>
                <w:b/>
                <w:bCs/>
                <w:color w:val="FFFFFF"/>
                <w:kern w:val="24"/>
                <w:lang w:eastAsia="es-MX"/>
              </w:rPr>
              <w:t xml:space="preserve">Motivo </w:t>
            </w:r>
          </w:p>
        </w:tc>
      </w:tr>
      <w:tr w:rsidR="00E1796A" w:rsidRPr="00E1796A" w14:paraId="26E7869D" w14:textId="77777777" w:rsidTr="00BE457E">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5B82BAF" w14:textId="77777777" w:rsidR="00E1796A" w:rsidRPr="00E1796A" w:rsidRDefault="00E1796A" w:rsidP="0052000E">
            <w:pPr>
              <w:rPr>
                <w:rFonts w:ascii="Calibri" w:hAnsi="Calibri" w:cs="Calibri"/>
                <w:lang w:eastAsia="es-MX"/>
              </w:rPr>
            </w:pPr>
            <w:r w:rsidRPr="00E1796A">
              <w:rPr>
                <w:rFonts w:ascii="Calibri" w:hAnsi="Calibri" w:cs="Calibri"/>
                <w:lang w:eastAsia="es-MX"/>
              </w:rPr>
              <w:t>Constructora Hidráulica Flk, S.A. de C.V.</w:t>
            </w:r>
          </w:p>
        </w:tc>
        <w:tc>
          <w:tcPr>
            <w:tcW w:w="53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DDF78FE" w14:textId="55D1EE0F" w:rsidR="00E1796A" w:rsidRDefault="00E1796A" w:rsidP="0052000E">
            <w:pPr>
              <w:jc w:val="both"/>
              <w:rPr>
                <w:rFonts w:ascii="Calibri" w:hAnsi="Calibri" w:cs="Calibri"/>
                <w:b/>
                <w:lang w:eastAsia="es-MX"/>
              </w:rPr>
            </w:pPr>
            <w:r w:rsidRPr="00E1796A">
              <w:rPr>
                <w:rFonts w:ascii="Calibri" w:hAnsi="Calibri" w:cs="Calibri"/>
                <w:b/>
                <w:lang w:eastAsia="es-MX"/>
              </w:rPr>
              <w:t>Licitante No Solvente</w:t>
            </w:r>
          </w:p>
          <w:p w14:paraId="71A69235" w14:textId="77777777" w:rsidR="00BE457E" w:rsidRPr="00E1796A" w:rsidRDefault="00BE457E" w:rsidP="0052000E">
            <w:pPr>
              <w:jc w:val="both"/>
              <w:rPr>
                <w:rFonts w:ascii="Calibri" w:hAnsi="Calibri" w:cs="Calibri"/>
                <w:b/>
                <w:lang w:eastAsia="es-MX"/>
              </w:rPr>
            </w:pPr>
          </w:p>
          <w:p w14:paraId="444A86B3" w14:textId="41318137" w:rsidR="00E1796A" w:rsidRDefault="00E1796A" w:rsidP="0052000E">
            <w:pPr>
              <w:jc w:val="both"/>
              <w:rPr>
                <w:rFonts w:ascii="Calibri" w:hAnsi="Calibri" w:cs="Calibri"/>
                <w:b/>
                <w:lang w:eastAsia="es-MX"/>
              </w:rPr>
            </w:pPr>
            <w:r w:rsidRPr="00E1796A">
              <w:rPr>
                <w:rFonts w:ascii="Calibri" w:hAnsi="Calibri" w:cs="Calibri"/>
                <w:b/>
                <w:lang w:eastAsia="es-MX"/>
              </w:rPr>
              <w:t>Posterior al acto de presentación y apertura de proposiciones se detectó, que:</w:t>
            </w:r>
          </w:p>
          <w:p w14:paraId="2336F426" w14:textId="77777777" w:rsidR="00E1796A" w:rsidRPr="00E1796A" w:rsidRDefault="00E1796A" w:rsidP="0052000E">
            <w:pPr>
              <w:jc w:val="both"/>
              <w:rPr>
                <w:rFonts w:ascii="Calibri" w:hAnsi="Calibri" w:cs="Calibri"/>
                <w:b/>
                <w:lang w:eastAsia="es-MX"/>
              </w:rPr>
            </w:pPr>
          </w:p>
          <w:p w14:paraId="7A1E5731" w14:textId="0E410F21" w:rsidR="00E1796A" w:rsidRDefault="00E1796A" w:rsidP="0052000E">
            <w:pPr>
              <w:jc w:val="both"/>
              <w:rPr>
                <w:rFonts w:ascii="Calibri" w:hAnsi="Calibri" w:cs="Calibri"/>
                <w:b/>
                <w:lang w:eastAsia="es-MX"/>
              </w:rPr>
            </w:pPr>
            <w:r w:rsidRPr="00E1796A">
              <w:rPr>
                <w:rFonts w:ascii="Calibri" w:hAnsi="Calibri" w:cs="Calibri"/>
                <w:b/>
                <w:lang w:eastAsia="es-MX"/>
              </w:rPr>
              <w:t>La propuesta no se encuentra firmada en su totalidad por el Representante Legal Facultado motivo de desechamiento conforme a lo establecido en Bases página (6) Presentación de propuestas/ Forma en que se deberán presentar las propuestas, párrafo 4 y en junta de aclaraciones de fecha 27 de junio 2024.</w:t>
            </w:r>
          </w:p>
          <w:p w14:paraId="70EE16BD" w14:textId="77777777" w:rsidR="00E1796A" w:rsidRPr="00E1796A" w:rsidRDefault="00E1796A" w:rsidP="0052000E">
            <w:pPr>
              <w:jc w:val="both"/>
              <w:rPr>
                <w:rFonts w:ascii="Calibri" w:hAnsi="Calibri" w:cs="Calibri"/>
                <w:b/>
                <w:lang w:eastAsia="es-MX"/>
              </w:rPr>
            </w:pPr>
          </w:p>
          <w:p w14:paraId="744B19E5" w14:textId="77777777" w:rsidR="00E1796A" w:rsidRDefault="00E1796A" w:rsidP="0052000E">
            <w:pPr>
              <w:jc w:val="both"/>
              <w:rPr>
                <w:rFonts w:ascii="Calibri" w:hAnsi="Calibri" w:cs="Calibri"/>
                <w:b/>
                <w:lang w:eastAsia="es-MX"/>
              </w:rPr>
            </w:pPr>
            <w:r w:rsidRPr="00E1796A">
              <w:rPr>
                <w:rFonts w:ascii="Calibri" w:hAnsi="Calibri" w:cs="Calibri"/>
                <w:b/>
                <w:lang w:eastAsia="es-MX"/>
              </w:rPr>
              <w:t>No presenta Comprobante Fiscal Digital por Internet (CFDI) del pago del Impuesto sobre Nómina del Estado; presenta Declaración Definitiva y hoja de referencia para el pago del impuesto de la Secretaria de Finanzas, Inversión y Administración del Gobierno del Estado de Guanajuato de fecha:14/junio/2024</w:t>
            </w:r>
          </w:p>
          <w:p w14:paraId="7903EEA7" w14:textId="78EB41E0" w:rsidR="00E1796A" w:rsidRPr="00E1796A" w:rsidRDefault="00E1796A" w:rsidP="0052000E">
            <w:pPr>
              <w:jc w:val="both"/>
              <w:rPr>
                <w:rFonts w:ascii="Calibri" w:hAnsi="Calibri" w:cs="Calibri"/>
                <w:b/>
                <w:lang w:eastAsia="es-MX"/>
              </w:rPr>
            </w:pPr>
          </w:p>
        </w:tc>
      </w:tr>
      <w:tr w:rsidR="00E1796A" w:rsidRPr="00E1796A" w14:paraId="6AB400BF" w14:textId="77777777" w:rsidTr="00BE457E">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B23F7F3" w14:textId="77777777" w:rsidR="00E1796A" w:rsidRPr="00E1796A" w:rsidRDefault="00E1796A" w:rsidP="0052000E">
            <w:pPr>
              <w:rPr>
                <w:rFonts w:ascii="Calibri" w:hAnsi="Calibri" w:cs="Calibri"/>
                <w:lang w:eastAsia="es-MX"/>
              </w:rPr>
            </w:pPr>
            <w:r w:rsidRPr="00E1796A">
              <w:rPr>
                <w:rFonts w:ascii="Calibri" w:hAnsi="Calibri" w:cs="Calibri"/>
                <w:lang w:eastAsia="es-MX"/>
              </w:rPr>
              <w:t>Hidrodinámica del Bajío, S.A. de C.V.</w:t>
            </w:r>
          </w:p>
        </w:tc>
        <w:tc>
          <w:tcPr>
            <w:tcW w:w="53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DEBE09F" w14:textId="474C56F8" w:rsidR="00E1796A" w:rsidRDefault="00E1796A" w:rsidP="0052000E">
            <w:pPr>
              <w:jc w:val="both"/>
              <w:rPr>
                <w:rFonts w:ascii="Calibri" w:hAnsi="Calibri" w:cs="Calibri"/>
                <w:b/>
                <w:lang w:eastAsia="es-MX"/>
              </w:rPr>
            </w:pPr>
            <w:r w:rsidRPr="00E1796A">
              <w:rPr>
                <w:rFonts w:ascii="Calibri" w:hAnsi="Calibri" w:cs="Calibri"/>
                <w:b/>
                <w:lang w:eastAsia="es-MX"/>
              </w:rPr>
              <w:t>Licitante No Solvente</w:t>
            </w:r>
          </w:p>
          <w:p w14:paraId="66C41933" w14:textId="77777777" w:rsidR="00E1796A" w:rsidRPr="00E1796A" w:rsidRDefault="00E1796A" w:rsidP="0052000E">
            <w:pPr>
              <w:jc w:val="both"/>
              <w:rPr>
                <w:rFonts w:ascii="Calibri" w:hAnsi="Calibri" w:cs="Calibri"/>
                <w:b/>
                <w:lang w:eastAsia="es-MX"/>
              </w:rPr>
            </w:pPr>
          </w:p>
          <w:p w14:paraId="6D150834" w14:textId="0C07964B" w:rsidR="00E1796A" w:rsidRDefault="00E1796A" w:rsidP="0052000E">
            <w:pPr>
              <w:jc w:val="both"/>
              <w:rPr>
                <w:rFonts w:ascii="Calibri" w:hAnsi="Calibri" w:cs="Calibri"/>
                <w:b/>
                <w:lang w:eastAsia="es-MX"/>
              </w:rPr>
            </w:pPr>
            <w:r w:rsidRPr="00E1796A">
              <w:rPr>
                <w:rFonts w:ascii="Calibri" w:hAnsi="Calibri" w:cs="Calibri"/>
                <w:b/>
                <w:lang w:eastAsia="es-MX"/>
              </w:rPr>
              <w:t xml:space="preserve">Posterior al acto de presentación y apertura de proposiciones se detectó, que:   </w:t>
            </w:r>
          </w:p>
          <w:p w14:paraId="1A1D782A" w14:textId="77777777" w:rsidR="00E1796A" w:rsidRPr="00E1796A" w:rsidRDefault="00E1796A" w:rsidP="0052000E">
            <w:pPr>
              <w:jc w:val="both"/>
              <w:rPr>
                <w:rFonts w:ascii="Calibri" w:hAnsi="Calibri" w:cs="Calibri"/>
                <w:b/>
                <w:lang w:eastAsia="es-MX"/>
              </w:rPr>
            </w:pPr>
          </w:p>
          <w:p w14:paraId="5AE8A7ED" w14:textId="7797B095" w:rsidR="00E1796A" w:rsidRDefault="00E1796A" w:rsidP="0052000E">
            <w:pPr>
              <w:jc w:val="both"/>
              <w:rPr>
                <w:rFonts w:ascii="Calibri" w:hAnsi="Calibri" w:cs="Calibri"/>
                <w:b/>
                <w:lang w:eastAsia="es-MX"/>
              </w:rPr>
            </w:pPr>
            <w:r w:rsidRPr="00E1796A">
              <w:rPr>
                <w:rFonts w:ascii="Calibri" w:hAnsi="Calibri" w:cs="Calibri"/>
                <w:b/>
                <w:lang w:eastAsia="es-MX"/>
              </w:rPr>
              <w:t>La propuesta no se encuentra firmada en su totalidad por el Representante Legal Facultado motivo de desechamiento conforme a lo establecido en Bases página (6) Presentación de propuestas/ Forma en que se deberán presentar las propuestas, párrafo 4 y en junta de aclaraciones de fecha 27 de junio 2024</w:t>
            </w:r>
          </w:p>
          <w:p w14:paraId="115E2F5B" w14:textId="77777777" w:rsidR="00E1796A" w:rsidRPr="00E1796A" w:rsidRDefault="00E1796A" w:rsidP="0052000E">
            <w:pPr>
              <w:jc w:val="both"/>
              <w:rPr>
                <w:rFonts w:ascii="Calibri" w:hAnsi="Calibri" w:cs="Calibri"/>
                <w:b/>
                <w:lang w:eastAsia="es-MX"/>
              </w:rPr>
            </w:pPr>
          </w:p>
          <w:p w14:paraId="18B5031A" w14:textId="77777777" w:rsidR="00E1796A" w:rsidRDefault="00E1796A" w:rsidP="0052000E">
            <w:pPr>
              <w:jc w:val="both"/>
              <w:rPr>
                <w:rFonts w:ascii="Calibri" w:hAnsi="Calibri" w:cs="Calibri"/>
                <w:b/>
                <w:lang w:eastAsia="es-MX"/>
              </w:rPr>
            </w:pPr>
            <w:r w:rsidRPr="00E1796A">
              <w:rPr>
                <w:rFonts w:ascii="Calibri" w:hAnsi="Calibri" w:cs="Calibri"/>
                <w:b/>
                <w:lang w:eastAsia="es-MX"/>
              </w:rPr>
              <w:t>No presenta Comprobante Fiscal Digital por Internet (CFDI) del pago del Impuesto sobre Nómina del Estado, presenta: Constancia de Obligaciones de la Secretaria de Finanzas del Estado de Aguascalientes de fecha: 12/junio/2024</w:t>
            </w:r>
          </w:p>
          <w:p w14:paraId="2A7F24D0" w14:textId="654B66D6" w:rsidR="00E1796A" w:rsidRPr="00E1796A" w:rsidRDefault="00E1796A" w:rsidP="0052000E">
            <w:pPr>
              <w:jc w:val="both"/>
              <w:rPr>
                <w:rFonts w:ascii="Calibri" w:hAnsi="Calibri" w:cs="Calibri"/>
                <w:b/>
                <w:lang w:eastAsia="es-MX"/>
              </w:rPr>
            </w:pPr>
          </w:p>
        </w:tc>
      </w:tr>
    </w:tbl>
    <w:p w14:paraId="168DA0A4" w14:textId="77777777" w:rsidR="00E1796A" w:rsidRPr="00E1796A" w:rsidRDefault="00E1796A" w:rsidP="00E1796A">
      <w:pPr>
        <w:shd w:val="clear" w:color="auto" w:fill="FFFFFF"/>
        <w:spacing w:after="100" w:afterAutospacing="1"/>
        <w:contextualSpacing/>
        <w:rPr>
          <w:rFonts w:ascii="Calibri" w:hAnsi="Calibri" w:cs="Calibri"/>
        </w:rPr>
      </w:pPr>
    </w:p>
    <w:p w14:paraId="525873B7" w14:textId="77777777" w:rsidR="00E1796A" w:rsidRPr="00E1796A" w:rsidRDefault="00E1796A" w:rsidP="00E1796A">
      <w:pPr>
        <w:shd w:val="clear" w:color="auto" w:fill="FFFFFF"/>
        <w:spacing w:after="100" w:afterAutospacing="1"/>
        <w:contextualSpacing/>
        <w:rPr>
          <w:rFonts w:ascii="Calibri" w:hAnsi="Calibri" w:cs="Calibri"/>
        </w:rPr>
      </w:pPr>
      <w:r w:rsidRPr="00E1796A">
        <w:rPr>
          <w:rFonts w:ascii="Calibri" w:hAnsi="Calibri" w:cs="Calibri"/>
        </w:rPr>
        <w:t>Los licitantes cuyas proposiciones resultaron solventes son los que se muestran en el siguiente cuadro:</w:t>
      </w:r>
    </w:p>
    <w:p w14:paraId="265C1FE7" w14:textId="77777777" w:rsidR="00E1796A" w:rsidRPr="00E1796A" w:rsidRDefault="00E1796A" w:rsidP="00E1796A">
      <w:pPr>
        <w:shd w:val="clear" w:color="auto" w:fill="FFFFFF"/>
        <w:spacing w:after="100" w:afterAutospacing="1"/>
        <w:contextualSpacing/>
        <w:rPr>
          <w:rFonts w:ascii="Calibri" w:hAnsi="Calibri" w:cs="Calibri"/>
          <w:b/>
        </w:rPr>
      </w:pPr>
    </w:p>
    <w:p w14:paraId="3740B464" w14:textId="77777777" w:rsidR="00E1796A" w:rsidRPr="00E1796A" w:rsidRDefault="00E1796A" w:rsidP="00E1796A">
      <w:pPr>
        <w:shd w:val="clear" w:color="auto" w:fill="FFFFFF"/>
        <w:spacing w:after="100" w:afterAutospacing="1"/>
        <w:contextualSpacing/>
        <w:rPr>
          <w:rFonts w:ascii="Calibri" w:hAnsi="Calibri" w:cs="Calibri"/>
          <w:b/>
          <w:i/>
        </w:rPr>
      </w:pPr>
      <w:r w:rsidRPr="00E1796A">
        <w:rPr>
          <w:rFonts w:ascii="Calibri" w:hAnsi="Calibri" w:cs="Calibri"/>
          <w:b/>
          <w:i/>
        </w:rPr>
        <w:t>Ningún licitante resulto solvente</w:t>
      </w:r>
    </w:p>
    <w:p w14:paraId="48552124" w14:textId="77777777" w:rsidR="00E1796A" w:rsidRPr="00E1796A" w:rsidRDefault="00E1796A" w:rsidP="00E1796A">
      <w:pPr>
        <w:shd w:val="clear" w:color="auto" w:fill="FFFFFF"/>
        <w:spacing w:after="100" w:afterAutospacing="1"/>
        <w:contextualSpacing/>
        <w:rPr>
          <w:rFonts w:ascii="Calibri" w:hAnsi="Calibri" w:cs="Calibri"/>
        </w:rPr>
      </w:pPr>
    </w:p>
    <w:p w14:paraId="76B01C74" w14:textId="77777777" w:rsidR="00E1796A" w:rsidRPr="00E1796A" w:rsidRDefault="00E1796A" w:rsidP="00E1796A">
      <w:pPr>
        <w:shd w:val="clear" w:color="auto" w:fill="FFFFFF"/>
        <w:spacing w:after="100" w:afterAutospacing="1"/>
        <w:contextualSpacing/>
        <w:jc w:val="both"/>
        <w:rPr>
          <w:rFonts w:ascii="Calibri" w:hAnsi="Calibri" w:cs="Calibri"/>
          <w:lang w:val="es-ES_tradnl"/>
        </w:rPr>
      </w:pPr>
      <w:r w:rsidRPr="00E1796A">
        <w:rPr>
          <w:rFonts w:ascii="Calibri" w:hAnsi="Calibri" w:cs="Calibri"/>
          <w:b/>
          <w:lang w:val="es-ES_tradnl"/>
        </w:rPr>
        <w:t>NOTA</w:t>
      </w:r>
      <w:r w:rsidRPr="00E1796A">
        <w:rPr>
          <w:rFonts w:ascii="Calibri" w:hAnsi="Calibri" w:cs="Calibri"/>
          <w:lang w:val="es-ES_tradnl"/>
        </w:rPr>
        <w:t>: Posterior al acto de presentación y apertura de proposiciones realizada el día 28 de junio del 2024 se detectó que de las 02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2 (Dos), esto al prevalecer la necesidad de adquirir dichos servicios.</w:t>
      </w:r>
      <w:bookmarkEnd w:id="5"/>
    </w:p>
    <w:p w14:paraId="0DC1B8D4" w14:textId="77777777" w:rsidR="00E1796A" w:rsidRDefault="00E1796A" w:rsidP="00E1796A">
      <w:pPr>
        <w:shd w:val="clear" w:color="auto" w:fill="FFFFFF"/>
        <w:spacing w:after="100" w:afterAutospacing="1"/>
        <w:contextualSpacing/>
        <w:jc w:val="both"/>
        <w:rPr>
          <w:rFonts w:cs="Tahoma"/>
          <w:lang w:val="es-ES_tradnl"/>
        </w:rPr>
      </w:pPr>
    </w:p>
    <w:p w14:paraId="2119C776" w14:textId="12DE1ACF" w:rsidR="00F156DE" w:rsidRPr="00B660F8" w:rsidRDefault="00F156DE" w:rsidP="00E1796A">
      <w:pPr>
        <w:shd w:val="clear" w:color="auto" w:fill="FFFFFF"/>
        <w:spacing w:after="100" w:afterAutospacing="1"/>
        <w:contextualSpacing/>
        <w:jc w:val="both"/>
        <w:rPr>
          <w:rFonts w:ascii="Calibri" w:hAnsi="Calibri" w:cs="Calibri"/>
          <w:lang w:val="es-ES_tradnl"/>
        </w:rPr>
      </w:pPr>
      <w:r w:rsidRPr="005A6971">
        <w:rPr>
          <w:rFonts w:asciiTheme="minorHAnsi" w:hAnsiTheme="minorHAnsi" w:cstheme="minorHAnsi"/>
        </w:rPr>
        <w:t xml:space="preserve">Edmundo Antonio Amutio Villa, representante suplente del Presidente del Comité de Adquisiciones, comenta </w:t>
      </w:r>
      <w:r w:rsidR="00E1796A">
        <w:rPr>
          <w:rFonts w:asciiTheme="minorHAnsi" w:hAnsiTheme="minorHAnsi" w:cstheme="minorHAnsi"/>
        </w:rPr>
        <w:t xml:space="preserve">de </w:t>
      </w:r>
      <w:r w:rsidR="00E1796A" w:rsidRPr="00E1796A">
        <w:rPr>
          <w:rFonts w:ascii="Calibri" w:eastAsia="Cambria" w:hAnsi="Calibri" w:cs="Calibri"/>
        </w:rPr>
        <w:t xml:space="preserve">conformidad con el artículo 24, fracción VII del Reglamento de Compras, Enajenaciones y Contratación de Servicios del Municipio de Zapopan, Jalisco, se somete a su consideración por parte de los integrantes del Comité de Adquisiciones a favor </w:t>
      </w:r>
      <w:r w:rsidR="00E1796A" w:rsidRPr="00E1796A">
        <w:rPr>
          <w:rFonts w:ascii="Calibri" w:hAnsi="Calibri" w:cs="Calibri"/>
        </w:rPr>
        <w:t>del proveedor,</w:t>
      </w:r>
      <w:r w:rsidR="00E1796A" w:rsidRPr="00E1796A">
        <w:rPr>
          <w:rFonts w:ascii="Calibri" w:hAnsi="Calibri" w:cs="Calibri"/>
          <w:b/>
        </w:rPr>
        <w:t xml:space="preserve"> </w:t>
      </w:r>
      <w:r w:rsidR="00E1796A" w:rsidRPr="00E1796A">
        <w:rPr>
          <w:rFonts w:ascii="Calibri" w:hAnsi="Calibri" w:cs="Calibri"/>
        </w:rPr>
        <w:t>proveedor</w:t>
      </w:r>
      <w:r w:rsidR="00E1796A" w:rsidRPr="00E1796A">
        <w:rPr>
          <w:rFonts w:ascii="Calibri" w:hAnsi="Calibri" w:cs="Calibri"/>
          <w:b/>
        </w:rPr>
        <w:t xml:space="preserve"> se proceda a declararse desierta y se solicita su autorización para una siguiente ronda, Ronda 2 (dos)</w:t>
      </w:r>
      <w:r w:rsidR="00E1796A" w:rsidRPr="00E1796A">
        <w:rPr>
          <w:rFonts w:ascii="Calibri" w:hAnsi="Calibri" w:cs="Calibri"/>
        </w:rPr>
        <w:t xml:space="preserve">, </w:t>
      </w:r>
      <w:r w:rsidR="00E1796A" w:rsidRPr="00E1796A">
        <w:rPr>
          <w:rFonts w:ascii="Calibri" w:hAnsi="Calibri" w:cs="Calibri"/>
          <w:lang w:val="es-ES_tradnl"/>
        </w:rPr>
        <w:t>los que estén por la afirmativa, sírvanse manifestarlo levantando su mano.</w:t>
      </w:r>
    </w:p>
    <w:p w14:paraId="2E29C606" w14:textId="77777777" w:rsidR="00726AAC" w:rsidRPr="00726AAC" w:rsidRDefault="00726AAC" w:rsidP="00726AAC">
      <w:pPr>
        <w:shd w:val="clear" w:color="auto" w:fill="FFFFFF"/>
        <w:spacing w:after="100" w:afterAutospacing="1"/>
        <w:contextualSpacing/>
        <w:jc w:val="both"/>
        <w:rPr>
          <w:rFonts w:ascii="Calibri" w:hAnsi="Calibri" w:cs="Calibri"/>
          <w:lang w:val="es-ES_tradnl"/>
        </w:rPr>
      </w:pPr>
    </w:p>
    <w:p w14:paraId="2AC6303A" w14:textId="1DBB763C" w:rsidR="00726AAC" w:rsidRPr="00726AAC" w:rsidRDefault="00726AAC" w:rsidP="00726AAC">
      <w:pPr>
        <w:ind w:left="720"/>
        <w:contextualSpacing/>
        <w:jc w:val="both"/>
        <w:rPr>
          <w:rFonts w:ascii="Calibri" w:hAnsi="Calibri" w:cs="Calibri"/>
          <w:b/>
          <w:i/>
        </w:rPr>
      </w:pPr>
      <w:r w:rsidRPr="00726AAC">
        <w:rPr>
          <w:rFonts w:ascii="Calibri" w:hAnsi="Calibri" w:cs="Calibri"/>
          <w:b/>
          <w:i/>
        </w:rPr>
        <w:t>Aprobado por Unanimidad de votos por parte de los integrantes del Comité presentes</w:t>
      </w:r>
    </w:p>
    <w:p w14:paraId="0C2A74BE" w14:textId="77777777" w:rsidR="00E1796A" w:rsidRDefault="00E1796A" w:rsidP="00E1796A">
      <w:pPr>
        <w:spacing w:after="100" w:afterAutospacing="1"/>
        <w:contextualSpacing/>
        <w:jc w:val="both"/>
        <w:rPr>
          <w:rFonts w:ascii="Calibri" w:eastAsiaTheme="minorEastAsia" w:hAnsi="Calibri" w:cs="Calibri"/>
          <w:b/>
          <w:lang w:val="es-ES" w:eastAsia="es-MX"/>
        </w:rPr>
      </w:pPr>
      <w:bookmarkStart w:id="6" w:name="_Hlk168570765"/>
    </w:p>
    <w:p w14:paraId="72933F1D" w14:textId="54A9ABA3" w:rsidR="00E1796A" w:rsidRPr="00E1796A" w:rsidRDefault="00E1796A" w:rsidP="00E1796A">
      <w:pPr>
        <w:spacing w:after="100" w:afterAutospacing="1"/>
        <w:contextualSpacing/>
        <w:jc w:val="both"/>
        <w:rPr>
          <w:rFonts w:ascii="Calibri" w:eastAsiaTheme="minorEastAsia" w:hAnsi="Calibri" w:cs="Calibri"/>
          <w:lang w:eastAsia="es-MX"/>
        </w:rPr>
      </w:pPr>
      <w:r w:rsidRPr="00E1796A">
        <w:rPr>
          <w:rFonts w:ascii="Calibri" w:eastAsiaTheme="minorEastAsia" w:hAnsi="Calibri" w:cs="Calibri"/>
          <w:b/>
          <w:lang w:val="es-ES" w:eastAsia="es-MX"/>
        </w:rPr>
        <w:t>Número de Cuadro:</w:t>
      </w:r>
      <w:r w:rsidRPr="00E1796A">
        <w:rPr>
          <w:rFonts w:ascii="Calibri" w:eastAsiaTheme="minorEastAsia" w:hAnsi="Calibri" w:cs="Calibri"/>
          <w:lang w:val="es-ES" w:eastAsia="es-MX"/>
        </w:rPr>
        <w:t xml:space="preserve"> </w:t>
      </w:r>
      <w:r w:rsidRPr="00E1796A">
        <w:rPr>
          <w:rFonts w:ascii="Calibri" w:eastAsiaTheme="minorEastAsia" w:hAnsi="Calibri" w:cs="Calibri"/>
          <w:lang w:eastAsia="es-MX"/>
        </w:rPr>
        <w:t>05.15.2024</w:t>
      </w:r>
    </w:p>
    <w:p w14:paraId="15E92364" w14:textId="77777777" w:rsidR="00E1796A" w:rsidRPr="00E1796A" w:rsidRDefault="00E1796A" w:rsidP="00E1796A">
      <w:pPr>
        <w:shd w:val="clear" w:color="auto" w:fill="FFFFFF"/>
        <w:spacing w:after="100" w:afterAutospacing="1"/>
        <w:contextualSpacing/>
        <w:jc w:val="both"/>
        <w:rPr>
          <w:rFonts w:ascii="Calibri" w:eastAsiaTheme="minorEastAsia" w:hAnsi="Calibri" w:cs="Calibri"/>
          <w:b/>
        </w:rPr>
      </w:pPr>
      <w:r w:rsidRPr="00E1796A">
        <w:rPr>
          <w:rFonts w:ascii="Calibri" w:eastAsiaTheme="minorEastAsia" w:hAnsi="Calibri" w:cs="Calibri"/>
          <w:b/>
          <w:lang w:val="es-ES" w:eastAsia="es-MX"/>
        </w:rPr>
        <w:t xml:space="preserve">Licitación Pública Local con Participación del Comité: </w:t>
      </w:r>
      <w:r w:rsidRPr="00E1796A">
        <w:rPr>
          <w:rFonts w:ascii="Calibri" w:eastAsiaTheme="minorEastAsia" w:hAnsi="Calibri" w:cs="Calibri"/>
          <w:lang w:val="es-ES" w:eastAsia="es-MX"/>
        </w:rPr>
        <w:t>202400726</w:t>
      </w:r>
    </w:p>
    <w:p w14:paraId="2BFF5D84" w14:textId="77777777" w:rsidR="00E1796A" w:rsidRPr="00E1796A" w:rsidRDefault="00E1796A" w:rsidP="00E1796A">
      <w:pPr>
        <w:shd w:val="clear" w:color="auto" w:fill="FFFFFF"/>
        <w:spacing w:after="100" w:afterAutospacing="1"/>
        <w:contextualSpacing/>
        <w:jc w:val="both"/>
        <w:rPr>
          <w:rFonts w:ascii="Calibri" w:eastAsiaTheme="minorEastAsia" w:hAnsi="Calibri" w:cs="Calibri"/>
          <w:lang w:eastAsia="es-MX"/>
        </w:rPr>
      </w:pPr>
      <w:r w:rsidRPr="00E1796A">
        <w:rPr>
          <w:rFonts w:ascii="Calibri" w:eastAsiaTheme="minorEastAsia" w:hAnsi="Calibri" w:cs="Calibri"/>
          <w:b/>
          <w:lang w:val="es-ES" w:eastAsia="es-MX"/>
        </w:rPr>
        <w:t xml:space="preserve">Área Requirente: </w:t>
      </w:r>
      <w:r w:rsidRPr="00E1796A">
        <w:rPr>
          <w:rFonts w:ascii="Calibri" w:eastAsiaTheme="minorEastAsia" w:hAnsi="Calibri" w:cs="Calibri"/>
          <w:lang w:val="es-ES" w:eastAsia="es-MX"/>
        </w:rPr>
        <w:t xml:space="preserve">Dirección de Mejoramiento Urbano adscrita a la Coordinación General de Servicios Municipales. </w:t>
      </w:r>
    </w:p>
    <w:p w14:paraId="7EB34E8A" w14:textId="77777777" w:rsidR="00E1796A" w:rsidRPr="00E1796A" w:rsidRDefault="00E1796A" w:rsidP="00E1796A">
      <w:pPr>
        <w:shd w:val="clear" w:color="auto" w:fill="FFFFFF"/>
        <w:spacing w:after="100" w:afterAutospacing="1"/>
        <w:contextualSpacing/>
        <w:jc w:val="both"/>
        <w:rPr>
          <w:rFonts w:ascii="Calibri" w:eastAsiaTheme="minorEastAsia" w:hAnsi="Calibri" w:cs="Calibri"/>
          <w:lang w:val="es-ES" w:eastAsia="es-MX"/>
        </w:rPr>
      </w:pPr>
      <w:r w:rsidRPr="00E1796A">
        <w:rPr>
          <w:rFonts w:ascii="Calibri" w:eastAsiaTheme="minorEastAsia" w:hAnsi="Calibri" w:cs="Calibri"/>
          <w:b/>
          <w:lang w:val="es-ES" w:eastAsia="es-MX"/>
        </w:rPr>
        <w:t xml:space="preserve">Objeto de licitación: </w:t>
      </w:r>
      <w:r w:rsidRPr="00E1796A">
        <w:rPr>
          <w:rFonts w:ascii="Calibri" w:eastAsiaTheme="minorEastAsia" w:hAnsi="Calibri" w:cs="Calibri"/>
          <w:lang w:val="es-ES" w:eastAsia="es-MX"/>
        </w:rPr>
        <w:t>Pinturas y otros materiales de construcción.</w:t>
      </w:r>
    </w:p>
    <w:p w14:paraId="3FD9102D" w14:textId="77777777" w:rsidR="00E1796A" w:rsidRPr="00E1796A" w:rsidRDefault="00E1796A" w:rsidP="00E1796A">
      <w:pPr>
        <w:shd w:val="clear" w:color="auto" w:fill="FFFFFF"/>
        <w:spacing w:after="100" w:afterAutospacing="1"/>
        <w:contextualSpacing/>
        <w:jc w:val="both"/>
        <w:rPr>
          <w:rFonts w:ascii="Calibri" w:eastAsiaTheme="minorEastAsia" w:hAnsi="Calibri" w:cs="Calibri"/>
          <w:lang w:eastAsia="es-MX"/>
        </w:rPr>
      </w:pPr>
    </w:p>
    <w:p w14:paraId="054E548F" w14:textId="77777777" w:rsidR="00E1796A" w:rsidRPr="00E1796A" w:rsidRDefault="00E1796A" w:rsidP="00E1796A">
      <w:pPr>
        <w:shd w:val="clear" w:color="auto" w:fill="FFFFFF"/>
        <w:spacing w:after="100" w:afterAutospacing="1"/>
        <w:contextualSpacing/>
        <w:jc w:val="both"/>
        <w:rPr>
          <w:rFonts w:ascii="Calibri" w:eastAsiaTheme="minorEastAsia" w:hAnsi="Calibri" w:cs="Calibri"/>
          <w:lang w:val="es-ES_tradnl"/>
        </w:rPr>
      </w:pPr>
      <w:r w:rsidRPr="00E1796A">
        <w:rPr>
          <w:rFonts w:ascii="Calibri" w:eastAsiaTheme="minorEastAsia" w:hAnsi="Calibri" w:cs="Calibri"/>
          <w:lang w:eastAsia="es-MX"/>
        </w:rPr>
        <w:t>S</w:t>
      </w:r>
      <w:r w:rsidRPr="00E1796A">
        <w:rPr>
          <w:rFonts w:ascii="Calibri" w:hAnsi="Calibri" w:cs="Calibri"/>
          <w:lang w:val="es-ES_tradnl"/>
        </w:rPr>
        <w:t>e pone a la vista el expediente de donde se desprende lo siguiente:</w:t>
      </w:r>
    </w:p>
    <w:p w14:paraId="290EACFF" w14:textId="77777777" w:rsidR="00E1796A" w:rsidRPr="00E1796A" w:rsidRDefault="00E1796A" w:rsidP="00E1796A">
      <w:pPr>
        <w:shd w:val="clear" w:color="auto" w:fill="FFFFFF"/>
        <w:spacing w:after="100" w:afterAutospacing="1"/>
        <w:contextualSpacing/>
        <w:jc w:val="both"/>
        <w:rPr>
          <w:rFonts w:ascii="Calibri" w:hAnsi="Calibri" w:cs="Calibri"/>
          <w:lang w:val="es-ES_tradnl"/>
        </w:rPr>
      </w:pPr>
    </w:p>
    <w:p w14:paraId="330F6B35" w14:textId="77777777" w:rsidR="00E1796A" w:rsidRPr="00E1796A" w:rsidRDefault="00E1796A" w:rsidP="00E1796A">
      <w:pPr>
        <w:shd w:val="clear" w:color="auto" w:fill="FFFFFF"/>
        <w:spacing w:after="100" w:afterAutospacing="1"/>
        <w:contextualSpacing/>
        <w:jc w:val="both"/>
        <w:rPr>
          <w:rFonts w:ascii="Calibri" w:hAnsi="Calibri" w:cs="Calibri"/>
          <w:b/>
          <w:lang w:val="es-ES_tradnl"/>
        </w:rPr>
      </w:pPr>
      <w:r w:rsidRPr="00E1796A">
        <w:rPr>
          <w:rFonts w:ascii="Calibri" w:hAnsi="Calibri" w:cs="Calibri"/>
          <w:b/>
          <w:lang w:val="es-ES_tradnl"/>
        </w:rPr>
        <w:t>Proveedores que cotizan:</w:t>
      </w:r>
    </w:p>
    <w:p w14:paraId="7190AF69" w14:textId="77777777" w:rsidR="00E1796A" w:rsidRPr="00E1796A" w:rsidRDefault="00E1796A" w:rsidP="00E1796A">
      <w:pPr>
        <w:pStyle w:val="Prrafodelista"/>
        <w:numPr>
          <w:ilvl w:val="0"/>
          <w:numId w:val="31"/>
        </w:numPr>
        <w:shd w:val="clear" w:color="auto" w:fill="FFFFFF"/>
        <w:spacing w:after="100" w:afterAutospacing="1"/>
        <w:contextualSpacing/>
        <w:jc w:val="both"/>
        <w:rPr>
          <w:rFonts w:ascii="Calibri" w:hAnsi="Calibri" w:cs="Calibri"/>
        </w:rPr>
      </w:pPr>
      <w:r w:rsidRPr="00E1796A">
        <w:rPr>
          <w:rFonts w:ascii="Calibri" w:hAnsi="Calibri" w:cs="Calibri"/>
        </w:rPr>
        <w:t>Grupo Ispe, S.A. de C.V.</w:t>
      </w:r>
    </w:p>
    <w:p w14:paraId="56A64335" w14:textId="77777777" w:rsidR="00E1796A" w:rsidRPr="00E1796A" w:rsidRDefault="00E1796A" w:rsidP="00E1796A">
      <w:pPr>
        <w:pStyle w:val="Prrafodelista"/>
        <w:numPr>
          <w:ilvl w:val="0"/>
          <w:numId w:val="31"/>
        </w:numPr>
        <w:shd w:val="clear" w:color="auto" w:fill="FFFFFF"/>
        <w:spacing w:after="100" w:afterAutospacing="1"/>
        <w:contextualSpacing/>
        <w:jc w:val="both"/>
        <w:rPr>
          <w:rFonts w:ascii="Calibri" w:hAnsi="Calibri" w:cs="Calibri"/>
        </w:rPr>
      </w:pPr>
      <w:r w:rsidRPr="00E1796A">
        <w:rPr>
          <w:rFonts w:ascii="Calibri" w:hAnsi="Calibri" w:cs="Calibri"/>
        </w:rPr>
        <w:t>Absalón Hugo Rivera Bugarín</w:t>
      </w:r>
    </w:p>
    <w:p w14:paraId="436D3008" w14:textId="77777777" w:rsidR="00E1796A" w:rsidRPr="00E1796A" w:rsidRDefault="00E1796A" w:rsidP="00E1796A">
      <w:pPr>
        <w:pStyle w:val="Prrafodelista"/>
        <w:numPr>
          <w:ilvl w:val="0"/>
          <w:numId w:val="31"/>
        </w:numPr>
        <w:shd w:val="clear" w:color="auto" w:fill="FFFFFF"/>
        <w:spacing w:after="100" w:afterAutospacing="1"/>
        <w:contextualSpacing/>
        <w:jc w:val="both"/>
        <w:rPr>
          <w:rFonts w:ascii="Calibri" w:hAnsi="Calibri" w:cs="Calibri"/>
        </w:rPr>
      </w:pPr>
      <w:r w:rsidRPr="00E1796A">
        <w:rPr>
          <w:rFonts w:ascii="Calibri" w:hAnsi="Calibri" w:cs="Calibri"/>
        </w:rPr>
        <w:t>Grupo Comercial Denbar, S.A.S. de C.V.</w:t>
      </w:r>
    </w:p>
    <w:p w14:paraId="4ED86C56" w14:textId="77777777" w:rsidR="00E1796A" w:rsidRPr="00E1796A" w:rsidRDefault="00E1796A" w:rsidP="00E1796A">
      <w:pPr>
        <w:pStyle w:val="Prrafodelista"/>
        <w:numPr>
          <w:ilvl w:val="0"/>
          <w:numId w:val="31"/>
        </w:numPr>
        <w:shd w:val="clear" w:color="auto" w:fill="FFFFFF"/>
        <w:spacing w:after="100" w:afterAutospacing="1"/>
        <w:contextualSpacing/>
        <w:jc w:val="both"/>
        <w:rPr>
          <w:rFonts w:ascii="Calibri" w:hAnsi="Calibri" w:cs="Calibri"/>
        </w:rPr>
      </w:pPr>
      <w:r w:rsidRPr="00E1796A">
        <w:rPr>
          <w:rFonts w:ascii="Calibri" w:hAnsi="Calibri" w:cs="Calibri"/>
        </w:rPr>
        <w:t>Stridente, S.A.S. de C.V.</w:t>
      </w:r>
    </w:p>
    <w:p w14:paraId="5FC0F961" w14:textId="77777777" w:rsidR="00E1796A" w:rsidRPr="00E1796A" w:rsidRDefault="00E1796A" w:rsidP="00E1796A">
      <w:pPr>
        <w:pStyle w:val="Prrafodelista"/>
        <w:numPr>
          <w:ilvl w:val="0"/>
          <w:numId w:val="31"/>
        </w:numPr>
        <w:shd w:val="clear" w:color="auto" w:fill="FFFFFF"/>
        <w:spacing w:after="100" w:afterAutospacing="1"/>
        <w:contextualSpacing/>
        <w:jc w:val="both"/>
        <w:rPr>
          <w:rFonts w:ascii="Calibri" w:hAnsi="Calibri" w:cs="Calibri"/>
        </w:rPr>
      </w:pPr>
      <w:r w:rsidRPr="00E1796A">
        <w:rPr>
          <w:rFonts w:ascii="Calibri" w:hAnsi="Calibri" w:cs="Calibri"/>
        </w:rPr>
        <w:t>Soyco Señalamientos, S.A. de C.V.</w:t>
      </w:r>
    </w:p>
    <w:p w14:paraId="092BEBCA" w14:textId="77777777" w:rsidR="00E1796A" w:rsidRPr="00E1796A" w:rsidRDefault="00E1796A" w:rsidP="00E1796A">
      <w:pPr>
        <w:pStyle w:val="Prrafodelista"/>
        <w:numPr>
          <w:ilvl w:val="0"/>
          <w:numId w:val="31"/>
        </w:numPr>
        <w:shd w:val="clear" w:color="auto" w:fill="FFFFFF"/>
        <w:spacing w:after="100" w:afterAutospacing="1"/>
        <w:contextualSpacing/>
        <w:jc w:val="both"/>
        <w:rPr>
          <w:rFonts w:ascii="Calibri" w:hAnsi="Calibri" w:cs="Calibri"/>
        </w:rPr>
      </w:pPr>
      <w:r w:rsidRPr="00E1796A">
        <w:rPr>
          <w:rFonts w:ascii="Calibri" w:hAnsi="Calibri" w:cs="Calibri"/>
        </w:rPr>
        <w:t>Ferreaceros y Materiales de Guadalajara, S.A. de C.V.</w:t>
      </w:r>
    </w:p>
    <w:p w14:paraId="750146EC" w14:textId="77777777" w:rsidR="00E1796A" w:rsidRPr="00E1796A" w:rsidRDefault="00E1796A" w:rsidP="00E1796A">
      <w:pPr>
        <w:pStyle w:val="Prrafodelista"/>
        <w:numPr>
          <w:ilvl w:val="0"/>
          <w:numId w:val="31"/>
        </w:numPr>
        <w:shd w:val="clear" w:color="auto" w:fill="FFFFFF"/>
        <w:spacing w:after="100" w:afterAutospacing="1"/>
        <w:contextualSpacing/>
        <w:jc w:val="both"/>
        <w:rPr>
          <w:rFonts w:ascii="Calibri" w:hAnsi="Calibri" w:cs="Calibri"/>
        </w:rPr>
      </w:pPr>
      <w:r w:rsidRPr="00E1796A">
        <w:rPr>
          <w:rFonts w:ascii="Calibri" w:hAnsi="Calibri" w:cs="Calibri"/>
        </w:rPr>
        <w:t>Industrial de Pinturas Voltón, S.A. de C.V.</w:t>
      </w:r>
    </w:p>
    <w:p w14:paraId="4D0AC1D2" w14:textId="77777777" w:rsidR="00E1796A" w:rsidRPr="00E1796A" w:rsidRDefault="00E1796A" w:rsidP="00E1796A">
      <w:pPr>
        <w:shd w:val="clear" w:color="auto" w:fill="FFFFFF"/>
        <w:spacing w:after="100" w:afterAutospacing="1"/>
        <w:contextualSpacing/>
        <w:rPr>
          <w:rFonts w:ascii="Calibri" w:hAnsi="Calibri" w:cs="Calibri"/>
        </w:rPr>
      </w:pPr>
      <w:r w:rsidRPr="00E1796A">
        <w:rPr>
          <w:rFonts w:ascii="Calibri" w:hAnsi="Calibri" w:cs="Calibri"/>
        </w:rPr>
        <w:t>El licitante cuya proposición fue desechada:</w:t>
      </w:r>
    </w:p>
    <w:p w14:paraId="30BA7952" w14:textId="77777777" w:rsidR="00E1796A" w:rsidRPr="00E1796A" w:rsidRDefault="00E1796A" w:rsidP="00E1796A">
      <w:pPr>
        <w:shd w:val="clear" w:color="auto" w:fill="FFFFFF"/>
        <w:spacing w:after="100" w:afterAutospacing="1"/>
        <w:contextualSpacing/>
        <w:rPr>
          <w:rFonts w:ascii="Calibri" w:hAnsi="Calibri" w:cs="Calibri"/>
          <w:b/>
          <w: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E1796A" w:rsidRPr="00E1796A" w14:paraId="5560CAE5" w14:textId="77777777" w:rsidTr="0052000E">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CCD0512" w14:textId="77777777" w:rsidR="00E1796A" w:rsidRPr="00E1796A" w:rsidRDefault="00E1796A" w:rsidP="0052000E">
            <w:pPr>
              <w:tabs>
                <w:tab w:val="center" w:pos="1854"/>
                <w:tab w:val="left" w:pos="2745"/>
              </w:tabs>
              <w:rPr>
                <w:rFonts w:ascii="Calibri" w:hAnsi="Calibri" w:cs="Calibri"/>
                <w:lang w:eastAsia="es-MX"/>
              </w:rPr>
            </w:pPr>
            <w:r w:rsidRPr="00E1796A">
              <w:rPr>
                <w:rFonts w:ascii="Calibri" w:hAnsi="Calibri" w:cs="Calibri"/>
                <w:b/>
                <w:bCs/>
                <w:color w:val="FFFFFF"/>
                <w:kern w:val="24"/>
                <w:lang w:eastAsia="es-MX"/>
              </w:rPr>
              <w:tab/>
              <w:t xml:space="preserve">Licitante </w:t>
            </w:r>
            <w:r w:rsidRPr="00E1796A">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0486BEA" w14:textId="77777777" w:rsidR="00E1796A" w:rsidRPr="00E1796A" w:rsidRDefault="00E1796A" w:rsidP="0052000E">
            <w:pPr>
              <w:jc w:val="center"/>
              <w:rPr>
                <w:rFonts w:ascii="Calibri" w:hAnsi="Calibri" w:cs="Calibri"/>
                <w:lang w:eastAsia="es-MX"/>
              </w:rPr>
            </w:pPr>
            <w:r w:rsidRPr="00E1796A">
              <w:rPr>
                <w:rFonts w:ascii="Calibri" w:hAnsi="Calibri" w:cs="Calibri"/>
                <w:b/>
                <w:bCs/>
                <w:color w:val="FFFFFF"/>
                <w:kern w:val="24"/>
                <w:lang w:eastAsia="es-MX"/>
              </w:rPr>
              <w:t xml:space="preserve">Motivo </w:t>
            </w:r>
          </w:p>
        </w:tc>
      </w:tr>
      <w:tr w:rsidR="00E1796A" w:rsidRPr="00E1796A" w14:paraId="743262F3" w14:textId="77777777" w:rsidTr="0052000E">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D5499B1" w14:textId="77777777" w:rsidR="00E1796A" w:rsidRPr="00E1796A" w:rsidRDefault="00E1796A" w:rsidP="0052000E">
            <w:pPr>
              <w:tabs>
                <w:tab w:val="center" w:pos="1854"/>
                <w:tab w:val="left" w:pos="2745"/>
              </w:tabs>
              <w:jc w:val="both"/>
              <w:rPr>
                <w:rFonts w:ascii="Calibri" w:hAnsi="Calibri" w:cs="Calibri"/>
                <w:bCs/>
                <w:kern w:val="24"/>
                <w:lang w:eastAsia="es-MX"/>
              </w:rPr>
            </w:pPr>
            <w:r w:rsidRPr="00E1796A">
              <w:rPr>
                <w:rFonts w:ascii="Calibri" w:hAnsi="Calibri" w:cs="Calibri"/>
                <w:bCs/>
                <w:kern w:val="24"/>
                <w:lang w:eastAsia="es-MX"/>
              </w:rPr>
              <w:t>Soyco Señalamientos, S.A. de C.V.</w:t>
            </w:r>
          </w:p>
          <w:p w14:paraId="319907B9" w14:textId="77777777" w:rsidR="00E1796A" w:rsidRPr="00E1796A" w:rsidRDefault="00E1796A" w:rsidP="0052000E">
            <w:pPr>
              <w:jc w:val="both"/>
              <w:rPr>
                <w:rFonts w:ascii="Calibri" w:hAnsi="Calibri" w:cs="Calibri"/>
                <w:b/>
                <w:bCs/>
                <w:kern w:val="24"/>
                <w:lang w:eastAsia="es-MX"/>
              </w:rPr>
            </w:pPr>
            <w:r w:rsidRPr="00E1796A">
              <w:rPr>
                <w:rFonts w:ascii="Calibri" w:hAnsi="Calibri" w:cs="Calibri"/>
                <w:b/>
                <w:bCs/>
                <w:kern w:val="24"/>
                <w:lang w:eastAsia="es-MX"/>
              </w:rPr>
              <w:t>De acuerdo con el registro al momento de entregar la muestra le corresponde el Número 1</w:t>
            </w:r>
          </w:p>
          <w:p w14:paraId="56CA17C0" w14:textId="77777777" w:rsidR="00E1796A" w:rsidRPr="00E1796A" w:rsidRDefault="00E1796A" w:rsidP="0052000E">
            <w:pPr>
              <w:tabs>
                <w:tab w:val="center" w:pos="1854"/>
                <w:tab w:val="left" w:pos="2745"/>
              </w:tabs>
              <w:jc w:val="both"/>
              <w:rPr>
                <w:rFonts w:ascii="Calibri" w:hAnsi="Calibri" w:cs="Calibri"/>
                <w:bCs/>
                <w:kern w:val="24"/>
                <w:lang w:eastAsia="es-MX"/>
              </w:rPr>
            </w:pPr>
          </w:p>
        </w:tc>
        <w:tc>
          <w:tcPr>
            <w:tcW w:w="5775" w:type="dxa"/>
            <w:tcBorders>
              <w:top w:val="single" w:sz="8"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1FE0EE6" w14:textId="53CD5F69" w:rsidR="00E1796A" w:rsidRDefault="00E1796A" w:rsidP="0052000E">
            <w:pPr>
              <w:jc w:val="both"/>
              <w:rPr>
                <w:rFonts w:ascii="Calibri" w:hAnsi="Calibri" w:cs="Calibri"/>
                <w:b/>
                <w:bCs/>
                <w:kern w:val="24"/>
                <w:lang w:eastAsia="es-MX"/>
              </w:rPr>
            </w:pPr>
            <w:r w:rsidRPr="00E1796A">
              <w:rPr>
                <w:rFonts w:ascii="Calibri" w:hAnsi="Calibri" w:cs="Calibri"/>
                <w:b/>
                <w:bCs/>
                <w:kern w:val="24"/>
                <w:lang w:eastAsia="es-MX"/>
              </w:rPr>
              <w:t>Licitante NO Solvente</w:t>
            </w:r>
          </w:p>
          <w:p w14:paraId="08D21671" w14:textId="77777777" w:rsidR="00E1796A" w:rsidRPr="00E1796A" w:rsidRDefault="00E1796A" w:rsidP="0052000E">
            <w:pPr>
              <w:jc w:val="both"/>
              <w:rPr>
                <w:rFonts w:ascii="Calibri" w:hAnsi="Calibri" w:cs="Calibri"/>
                <w:b/>
                <w:bCs/>
                <w:kern w:val="24"/>
                <w:lang w:eastAsia="es-MX"/>
              </w:rPr>
            </w:pPr>
          </w:p>
          <w:p w14:paraId="2A8E417B" w14:textId="7EB3919D" w:rsidR="00E1796A" w:rsidRDefault="00E1796A" w:rsidP="0052000E">
            <w:pPr>
              <w:jc w:val="both"/>
              <w:rPr>
                <w:rFonts w:ascii="Calibri" w:hAnsi="Calibri" w:cs="Calibri"/>
                <w:b/>
                <w:bCs/>
                <w:kern w:val="24"/>
                <w:lang w:eastAsia="es-MX"/>
              </w:rPr>
            </w:pPr>
            <w:r w:rsidRPr="00E1796A">
              <w:rPr>
                <w:rFonts w:ascii="Calibri" w:hAnsi="Calibri" w:cs="Calibri"/>
                <w:b/>
                <w:bCs/>
                <w:kern w:val="24"/>
                <w:lang w:eastAsia="es-MX"/>
              </w:rPr>
              <w:t>Posterior a la presentación y apertura de propuestas se detectó que:</w:t>
            </w:r>
          </w:p>
          <w:p w14:paraId="49E62673" w14:textId="77777777" w:rsidR="00E1796A" w:rsidRPr="00E1796A" w:rsidRDefault="00E1796A" w:rsidP="0052000E">
            <w:pPr>
              <w:jc w:val="both"/>
              <w:rPr>
                <w:rFonts w:ascii="Calibri" w:hAnsi="Calibri" w:cs="Calibri"/>
                <w:b/>
                <w:bCs/>
                <w:kern w:val="24"/>
                <w:lang w:eastAsia="es-MX"/>
              </w:rPr>
            </w:pPr>
          </w:p>
          <w:p w14:paraId="2E72E0CE" w14:textId="1D5DF1B5" w:rsidR="00E1796A" w:rsidRDefault="00E1796A" w:rsidP="0052000E">
            <w:pPr>
              <w:jc w:val="both"/>
              <w:rPr>
                <w:rFonts w:ascii="Calibri" w:hAnsi="Calibri" w:cs="Calibri"/>
                <w:b/>
                <w:bCs/>
                <w:kern w:val="24"/>
                <w:lang w:eastAsia="es-MX"/>
              </w:rPr>
            </w:pPr>
            <w:r w:rsidRPr="00E1796A">
              <w:rPr>
                <w:rFonts w:ascii="Calibri" w:hAnsi="Calibri" w:cs="Calibri"/>
                <w:b/>
                <w:bCs/>
                <w:kern w:val="24"/>
                <w:lang w:eastAsia="es-MX"/>
              </w:rPr>
              <w:t>Presenta declaración de aportación 5 al millar (Anexo 6) con una redacción que no pertenece a la descripción señalada en bases de licitación.</w:t>
            </w:r>
          </w:p>
          <w:p w14:paraId="380E5DC2" w14:textId="77777777" w:rsidR="00E1796A" w:rsidRPr="00E1796A" w:rsidRDefault="00E1796A" w:rsidP="0052000E">
            <w:pPr>
              <w:jc w:val="both"/>
              <w:rPr>
                <w:rFonts w:ascii="Calibri" w:hAnsi="Calibri" w:cs="Calibri"/>
                <w:b/>
                <w:bCs/>
                <w:kern w:val="24"/>
                <w:lang w:eastAsia="es-MX"/>
              </w:rPr>
            </w:pPr>
          </w:p>
          <w:p w14:paraId="0826FF81" w14:textId="785A664E" w:rsidR="00E1796A" w:rsidRDefault="00E1796A" w:rsidP="0052000E">
            <w:pPr>
              <w:jc w:val="both"/>
              <w:rPr>
                <w:rFonts w:ascii="Calibri" w:hAnsi="Calibri" w:cs="Calibri"/>
                <w:b/>
                <w:bCs/>
                <w:kern w:val="24"/>
                <w:lang w:eastAsia="es-MX"/>
              </w:rPr>
            </w:pPr>
            <w:r w:rsidRPr="00E1796A">
              <w:rPr>
                <w:rFonts w:ascii="Calibri" w:hAnsi="Calibri" w:cs="Calibri"/>
                <w:b/>
                <w:bCs/>
                <w:kern w:val="24"/>
                <w:lang w:eastAsia="es-MX"/>
              </w:rPr>
              <w:t>Desechado en partida 38 (Thinner) ya que no cotiza en litros de acuerdo a lo solicitado en bases de licitación.</w:t>
            </w:r>
          </w:p>
          <w:p w14:paraId="3F13C2F6" w14:textId="77777777" w:rsidR="00332E78" w:rsidRPr="00E1796A" w:rsidRDefault="00332E78" w:rsidP="0052000E">
            <w:pPr>
              <w:jc w:val="both"/>
              <w:rPr>
                <w:rFonts w:ascii="Calibri" w:hAnsi="Calibri" w:cs="Calibri"/>
                <w:b/>
                <w:bCs/>
                <w:kern w:val="24"/>
                <w:lang w:eastAsia="es-MX"/>
              </w:rPr>
            </w:pPr>
          </w:p>
          <w:p w14:paraId="5B24A1F9" w14:textId="1A2FAD60" w:rsidR="00E1796A" w:rsidRDefault="00E1796A" w:rsidP="0052000E">
            <w:pPr>
              <w:jc w:val="both"/>
              <w:rPr>
                <w:rFonts w:ascii="Calibri" w:hAnsi="Calibri" w:cs="Calibri"/>
                <w:b/>
                <w:bCs/>
                <w:kern w:val="24"/>
                <w:lang w:eastAsia="es-MX"/>
              </w:rPr>
            </w:pPr>
            <w:r w:rsidRPr="00E1796A">
              <w:rPr>
                <w:rFonts w:ascii="Calibri" w:hAnsi="Calibri" w:cs="Calibri"/>
                <w:b/>
                <w:bCs/>
                <w:kern w:val="24"/>
                <w:lang w:eastAsia="es-MX"/>
              </w:rPr>
              <w:t>De conformidad a la evaluación por parte de la Dirección de Mejoramiento Urbano adscrita a la Coordinación General de Servicios Municipales, mediante oficio                                   06030/2024/0688</w:t>
            </w:r>
          </w:p>
          <w:p w14:paraId="321B03CF" w14:textId="77777777" w:rsidR="00E1796A" w:rsidRPr="00E1796A" w:rsidRDefault="00E1796A" w:rsidP="0052000E">
            <w:pPr>
              <w:jc w:val="both"/>
              <w:rPr>
                <w:rFonts w:ascii="Calibri" w:hAnsi="Calibri" w:cs="Calibri"/>
                <w:b/>
                <w:bCs/>
                <w:kern w:val="24"/>
                <w:lang w:eastAsia="es-MX"/>
              </w:rPr>
            </w:pPr>
          </w:p>
          <w:p w14:paraId="2766AA72" w14:textId="516DDE0F" w:rsidR="00E1796A" w:rsidRDefault="00E1796A" w:rsidP="0052000E">
            <w:pPr>
              <w:jc w:val="both"/>
              <w:rPr>
                <w:rFonts w:ascii="Calibri" w:hAnsi="Calibri" w:cs="Calibri"/>
                <w:b/>
                <w:bCs/>
                <w:kern w:val="24"/>
                <w:lang w:eastAsia="es-MX"/>
              </w:rPr>
            </w:pPr>
            <w:r w:rsidRPr="00E1796A">
              <w:rPr>
                <w:rFonts w:ascii="Calibri" w:hAnsi="Calibri" w:cs="Calibri"/>
                <w:b/>
                <w:bCs/>
                <w:kern w:val="24"/>
                <w:lang w:eastAsia="es-MX"/>
              </w:rPr>
              <w:t>No presenta carta de respaldo del fabricante.</w:t>
            </w:r>
          </w:p>
          <w:p w14:paraId="7EECD8AF" w14:textId="77777777" w:rsidR="00E1796A" w:rsidRPr="00E1796A" w:rsidRDefault="00E1796A" w:rsidP="0052000E">
            <w:pPr>
              <w:jc w:val="both"/>
              <w:rPr>
                <w:rFonts w:ascii="Calibri" w:hAnsi="Calibri" w:cs="Calibri"/>
                <w:b/>
                <w:bCs/>
                <w:kern w:val="24"/>
                <w:lang w:eastAsia="es-MX"/>
              </w:rPr>
            </w:pPr>
          </w:p>
          <w:p w14:paraId="786498FB" w14:textId="77777777" w:rsidR="00E1796A" w:rsidRDefault="00E1796A" w:rsidP="0052000E">
            <w:pPr>
              <w:jc w:val="both"/>
              <w:rPr>
                <w:rFonts w:ascii="Calibri" w:hAnsi="Calibri" w:cs="Calibri"/>
                <w:b/>
                <w:bCs/>
                <w:kern w:val="24"/>
                <w:lang w:eastAsia="es-MX"/>
              </w:rPr>
            </w:pPr>
            <w:r w:rsidRPr="00E1796A">
              <w:rPr>
                <w:rFonts w:ascii="Calibri" w:hAnsi="Calibri" w:cs="Calibri"/>
                <w:b/>
                <w:bCs/>
                <w:kern w:val="24"/>
                <w:lang w:eastAsia="es-MX"/>
              </w:rPr>
              <w:t xml:space="preserve">No presenta certificado vigente de fabricante de PROFECO que la pintura vinílica cumple con al menos 3000 ciclos de lavado.              </w:t>
            </w:r>
          </w:p>
          <w:p w14:paraId="28A59ADA" w14:textId="5F41BFB6" w:rsidR="00E1796A" w:rsidRPr="00E1796A" w:rsidRDefault="00E1796A" w:rsidP="0052000E">
            <w:pPr>
              <w:jc w:val="both"/>
              <w:rPr>
                <w:rFonts w:ascii="Calibri" w:hAnsi="Calibri" w:cs="Calibri"/>
                <w:b/>
                <w:bCs/>
                <w:kern w:val="24"/>
                <w:lang w:eastAsia="es-MX"/>
              </w:rPr>
            </w:pPr>
            <w:r w:rsidRPr="00E1796A">
              <w:rPr>
                <w:rFonts w:ascii="Calibri" w:hAnsi="Calibri" w:cs="Calibri"/>
                <w:b/>
                <w:bCs/>
                <w:kern w:val="24"/>
                <w:lang w:eastAsia="es-MX"/>
              </w:rPr>
              <w:t xml:space="preserve">             </w:t>
            </w:r>
          </w:p>
        </w:tc>
      </w:tr>
    </w:tbl>
    <w:p w14:paraId="4C0B089A" w14:textId="77777777" w:rsidR="00E1796A" w:rsidRPr="00E1796A" w:rsidRDefault="00E1796A" w:rsidP="00E1796A">
      <w:pPr>
        <w:shd w:val="clear" w:color="auto" w:fill="FFFFFF"/>
        <w:spacing w:after="100" w:afterAutospacing="1"/>
        <w:contextualSpacing/>
        <w:jc w:val="both"/>
        <w:rPr>
          <w:rFonts w:ascii="Calibri" w:hAnsi="Calibri" w:cs="Calibri"/>
          <w:b/>
          <w:lang w:val="es-ES_tradnl"/>
        </w:rPr>
      </w:pPr>
    </w:p>
    <w:p w14:paraId="5E55CD64" w14:textId="77777777" w:rsidR="00E1796A" w:rsidRPr="00E1796A" w:rsidRDefault="00E1796A" w:rsidP="00E1796A">
      <w:pPr>
        <w:shd w:val="clear" w:color="auto" w:fill="FFFFFF"/>
        <w:spacing w:after="100" w:afterAutospacing="1"/>
        <w:contextualSpacing/>
        <w:rPr>
          <w:rFonts w:ascii="Calibri" w:hAnsi="Calibri" w:cs="Calibri"/>
          <w:b/>
          <w:i/>
        </w:rPr>
      </w:pPr>
      <w:r w:rsidRPr="00E1796A">
        <w:rPr>
          <w:rFonts w:ascii="Calibri" w:hAnsi="Calibri" w:cs="Calibri"/>
          <w:lang w:val="es-ES_tradnl"/>
        </w:rPr>
        <w:t xml:space="preserve">Los licitantes cuyas proposiciones resultaron solventes son los que se muestran en el siguiente cuadro: </w:t>
      </w:r>
    </w:p>
    <w:p w14:paraId="753778EF" w14:textId="77777777" w:rsidR="00E1796A" w:rsidRPr="00E1796A" w:rsidRDefault="00E1796A" w:rsidP="00E1796A">
      <w:pPr>
        <w:shd w:val="clear" w:color="auto" w:fill="FFFFFF"/>
        <w:spacing w:after="100" w:afterAutospacing="1"/>
        <w:contextualSpacing/>
        <w:jc w:val="both"/>
        <w:rPr>
          <w:rFonts w:ascii="Calibri" w:hAnsi="Calibri" w:cs="Calibri"/>
          <w:b/>
        </w:rPr>
      </w:pPr>
      <w:r w:rsidRPr="00E1796A">
        <w:rPr>
          <w:rFonts w:ascii="Calibri" w:hAnsi="Calibri" w:cs="Calibri"/>
          <w:b/>
        </w:rPr>
        <w:t>GRUPO ISPE, S.A. DE C.V., ABSALÓN HUGO RIVERA BUGARÍN, GRUPO COMERCIAL DENBAR, S.A.S. DE C.V., STRIDENTE, S.A.S. DE C.V., FERREACEROS Y MATERIALES DE GUADALAJARA, S.A. DE C.V., E INDUSTRIAL DE PINTURAS VOLTÓN, S.A. DE C.V.</w:t>
      </w:r>
    </w:p>
    <w:p w14:paraId="6C2759D0" w14:textId="77777777" w:rsidR="00E1796A" w:rsidRPr="00E1796A" w:rsidRDefault="00E1796A" w:rsidP="00E1796A">
      <w:pPr>
        <w:shd w:val="clear" w:color="auto" w:fill="FFFFFF"/>
        <w:spacing w:after="100" w:afterAutospacing="1"/>
        <w:contextualSpacing/>
        <w:jc w:val="both"/>
        <w:rPr>
          <w:rFonts w:ascii="Calibri" w:hAnsi="Calibri" w:cs="Calibri"/>
          <w:b/>
          <w:lang w:val="es-ES_tradnl"/>
        </w:rPr>
      </w:pPr>
    </w:p>
    <w:p w14:paraId="3CAD7D78" w14:textId="35373084" w:rsidR="00E1796A" w:rsidRPr="00E1796A" w:rsidRDefault="00E1796A" w:rsidP="00E1796A">
      <w:pPr>
        <w:shd w:val="clear" w:color="auto" w:fill="FFFFFF"/>
        <w:spacing w:after="100" w:afterAutospacing="1"/>
        <w:contextualSpacing/>
        <w:jc w:val="both"/>
        <w:rPr>
          <w:rFonts w:ascii="Calibri" w:hAnsi="Calibri" w:cs="Calibri"/>
          <w:b/>
          <w:i/>
          <w:u w:val="single"/>
          <w:lang w:val="es-ES_tradnl"/>
        </w:rPr>
      </w:pPr>
      <w:r w:rsidRPr="00E1796A">
        <w:rPr>
          <w:rFonts w:ascii="Calibri" w:hAnsi="Calibri" w:cs="Calibri"/>
          <w:b/>
          <w:i/>
          <w:u w:val="single"/>
          <w:lang w:val="es-ES_tradnl"/>
        </w:rPr>
        <w:t xml:space="preserve">Se anexa tabla de </w:t>
      </w:r>
      <w:r w:rsidR="00332E78" w:rsidRPr="00E1796A">
        <w:rPr>
          <w:rFonts w:ascii="Calibri" w:hAnsi="Calibri" w:cs="Calibri"/>
          <w:b/>
          <w:i/>
          <w:u w:val="single"/>
          <w:lang w:val="es-ES_tradnl"/>
        </w:rPr>
        <w:t>Excel</w:t>
      </w:r>
    </w:p>
    <w:p w14:paraId="66B336A3" w14:textId="77777777" w:rsidR="00E1796A" w:rsidRPr="00E1796A" w:rsidRDefault="00E1796A" w:rsidP="00E1796A">
      <w:pPr>
        <w:shd w:val="clear" w:color="auto" w:fill="FFFFFF"/>
        <w:spacing w:after="100" w:afterAutospacing="1"/>
        <w:contextualSpacing/>
        <w:jc w:val="both"/>
        <w:rPr>
          <w:rFonts w:ascii="Calibri" w:hAnsi="Calibri" w:cs="Calibri"/>
          <w:b/>
          <w:lang w:val="es-ES_tradnl"/>
        </w:rPr>
      </w:pPr>
    </w:p>
    <w:p w14:paraId="04440773" w14:textId="77777777" w:rsidR="00E1796A" w:rsidRPr="00E1796A" w:rsidRDefault="00E1796A" w:rsidP="00E1796A">
      <w:pPr>
        <w:shd w:val="clear" w:color="auto" w:fill="FFFFFF"/>
        <w:spacing w:after="100" w:afterAutospacing="1"/>
        <w:contextualSpacing/>
        <w:jc w:val="both"/>
        <w:rPr>
          <w:rFonts w:ascii="Calibri" w:hAnsi="Calibri" w:cs="Calibri"/>
          <w:lang w:val="es-ES_tradnl"/>
        </w:rPr>
      </w:pPr>
      <w:r w:rsidRPr="00E1796A">
        <w:rPr>
          <w:rFonts w:ascii="Calibri" w:hAnsi="Calibri" w:cs="Calibri"/>
          <w:lang w:val="es-ES_tradnl"/>
        </w:rPr>
        <w:t>Responsable de la evaluación de las proposiciones:</w:t>
      </w:r>
    </w:p>
    <w:p w14:paraId="40DE8066" w14:textId="77777777" w:rsidR="00E1796A" w:rsidRPr="00E1796A" w:rsidRDefault="00E1796A" w:rsidP="00E1796A">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3892"/>
        <w:gridCol w:w="5869"/>
      </w:tblGrid>
      <w:tr w:rsidR="00E1796A" w:rsidRPr="00E1796A" w14:paraId="480D177F" w14:textId="77777777" w:rsidTr="0052000E">
        <w:trPr>
          <w:trHeight w:val="196"/>
        </w:trPr>
        <w:tc>
          <w:tcPr>
            <w:tcW w:w="3892" w:type="dxa"/>
          </w:tcPr>
          <w:p w14:paraId="32F096AE" w14:textId="77777777" w:rsidR="00E1796A" w:rsidRPr="00E1796A" w:rsidRDefault="00E1796A" w:rsidP="0052000E">
            <w:pPr>
              <w:spacing w:after="100" w:afterAutospacing="1" w:line="276" w:lineRule="auto"/>
              <w:contextualSpacing/>
              <w:jc w:val="center"/>
              <w:rPr>
                <w:rFonts w:ascii="Calibri" w:hAnsi="Calibri" w:cs="Calibri"/>
                <w:b/>
                <w:lang w:val="es-ES_tradnl"/>
              </w:rPr>
            </w:pPr>
            <w:r w:rsidRPr="00E1796A">
              <w:rPr>
                <w:rFonts w:ascii="Calibri" w:hAnsi="Calibri" w:cs="Calibri"/>
                <w:b/>
                <w:lang w:val="es-ES_tradnl"/>
              </w:rPr>
              <w:t>Nombre</w:t>
            </w:r>
          </w:p>
        </w:tc>
        <w:tc>
          <w:tcPr>
            <w:tcW w:w="5869" w:type="dxa"/>
          </w:tcPr>
          <w:p w14:paraId="52D171F1" w14:textId="77777777" w:rsidR="00E1796A" w:rsidRPr="00E1796A" w:rsidRDefault="00E1796A" w:rsidP="0052000E">
            <w:pPr>
              <w:spacing w:after="100" w:afterAutospacing="1" w:line="276" w:lineRule="auto"/>
              <w:contextualSpacing/>
              <w:jc w:val="center"/>
              <w:rPr>
                <w:rFonts w:ascii="Calibri" w:hAnsi="Calibri" w:cs="Calibri"/>
                <w:b/>
                <w:lang w:val="es-ES_tradnl"/>
              </w:rPr>
            </w:pPr>
            <w:r w:rsidRPr="00E1796A">
              <w:rPr>
                <w:rFonts w:ascii="Calibri" w:hAnsi="Calibri" w:cs="Calibri"/>
                <w:b/>
                <w:lang w:val="es-ES_tradnl"/>
              </w:rPr>
              <w:t>Cargo</w:t>
            </w:r>
          </w:p>
        </w:tc>
      </w:tr>
      <w:tr w:rsidR="00E1796A" w:rsidRPr="00E1796A" w14:paraId="014C5543" w14:textId="77777777" w:rsidTr="0052000E">
        <w:trPr>
          <w:trHeight w:val="196"/>
        </w:trPr>
        <w:tc>
          <w:tcPr>
            <w:tcW w:w="3892" w:type="dxa"/>
          </w:tcPr>
          <w:p w14:paraId="394B4106" w14:textId="77777777" w:rsidR="00E1796A" w:rsidRPr="00E1796A" w:rsidRDefault="00E1796A" w:rsidP="0052000E">
            <w:pPr>
              <w:shd w:val="clear" w:color="auto" w:fill="FFFFFF"/>
              <w:spacing w:after="100" w:afterAutospacing="1" w:line="276" w:lineRule="auto"/>
              <w:contextualSpacing/>
              <w:rPr>
                <w:rFonts w:ascii="Calibri" w:hAnsi="Calibri" w:cs="Calibri"/>
              </w:rPr>
            </w:pPr>
            <w:r w:rsidRPr="00E1796A">
              <w:rPr>
                <w:rFonts w:ascii="Calibri" w:hAnsi="Calibri" w:cs="Calibri"/>
              </w:rPr>
              <w:t>Sergio Pantoja Sánchez</w:t>
            </w:r>
          </w:p>
        </w:tc>
        <w:tc>
          <w:tcPr>
            <w:tcW w:w="5869" w:type="dxa"/>
          </w:tcPr>
          <w:p w14:paraId="170A4D83" w14:textId="77777777" w:rsidR="00E1796A" w:rsidRPr="00E1796A" w:rsidRDefault="00E1796A" w:rsidP="0052000E">
            <w:pPr>
              <w:spacing w:after="100" w:afterAutospacing="1" w:line="276" w:lineRule="auto"/>
              <w:contextualSpacing/>
              <w:rPr>
                <w:rFonts w:ascii="Calibri" w:hAnsi="Calibri" w:cs="Calibri"/>
              </w:rPr>
            </w:pPr>
            <w:r w:rsidRPr="00E1796A">
              <w:rPr>
                <w:rFonts w:ascii="Calibri" w:hAnsi="Calibri" w:cs="Calibri"/>
              </w:rPr>
              <w:t>Director de Mejoramiento Urbano</w:t>
            </w:r>
          </w:p>
        </w:tc>
      </w:tr>
      <w:tr w:rsidR="00E1796A" w:rsidRPr="00E1796A" w14:paraId="5A4928DC" w14:textId="77777777" w:rsidTr="0052000E">
        <w:trPr>
          <w:trHeight w:val="1215"/>
        </w:trPr>
        <w:tc>
          <w:tcPr>
            <w:tcW w:w="3892" w:type="dxa"/>
          </w:tcPr>
          <w:p w14:paraId="686FA76E" w14:textId="77777777" w:rsidR="00E1796A" w:rsidRPr="00E1796A" w:rsidRDefault="00E1796A" w:rsidP="0052000E">
            <w:pPr>
              <w:shd w:val="clear" w:color="auto" w:fill="FFFFFF"/>
              <w:spacing w:after="100" w:afterAutospacing="1"/>
              <w:contextualSpacing/>
              <w:rPr>
                <w:rFonts w:ascii="Calibri" w:hAnsi="Calibri" w:cs="Calibri"/>
              </w:rPr>
            </w:pPr>
            <w:r w:rsidRPr="00E1796A">
              <w:rPr>
                <w:rFonts w:ascii="Calibri" w:hAnsi="Calibri" w:cs="Calibri"/>
              </w:rPr>
              <w:t>Carlos Alejandro Rosas Gaxiola</w:t>
            </w:r>
          </w:p>
        </w:tc>
        <w:tc>
          <w:tcPr>
            <w:tcW w:w="5869" w:type="dxa"/>
          </w:tcPr>
          <w:p w14:paraId="1E771ABB" w14:textId="77777777" w:rsidR="00E1796A" w:rsidRPr="00E1796A" w:rsidRDefault="00E1796A" w:rsidP="0052000E">
            <w:pPr>
              <w:spacing w:after="100" w:afterAutospacing="1"/>
              <w:contextualSpacing/>
              <w:rPr>
                <w:rFonts w:ascii="Calibri" w:hAnsi="Calibri" w:cs="Calibri"/>
              </w:rPr>
            </w:pPr>
            <w:r w:rsidRPr="00E1796A">
              <w:rPr>
                <w:rFonts w:ascii="Calibri" w:hAnsi="Calibri" w:cs="Calibri"/>
              </w:rPr>
              <w:t>Encargado del despacho de la Coordinación General de servicios Municipales, mediante acuerdo de suplencia por ausencia de fecha 03 de junio de 2024, suscrito por la Presidenta Municipal interina Ana Isaura Amador Nieto.</w:t>
            </w:r>
          </w:p>
        </w:tc>
      </w:tr>
    </w:tbl>
    <w:p w14:paraId="43B17137" w14:textId="77777777" w:rsidR="00E1796A" w:rsidRPr="00E1796A" w:rsidRDefault="00E1796A" w:rsidP="00E1796A">
      <w:pPr>
        <w:shd w:val="clear" w:color="auto" w:fill="FFFFFF"/>
        <w:spacing w:after="100" w:afterAutospacing="1"/>
        <w:contextualSpacing/>
        <w:jc w:val="both"/>
        <w:rPr>
          <w:rFonts w:ascii="Calibri" w:hAnsi="Calibri" w:cs="Calibri"/>
          <w:b/>
          <w:u w:val="single"/>
          <w:lang w:val="es-ES_tradnl"/>
        </w:rPr>
      </w:pPr>
    </w:p>
    <w:p w14:paraId="09511709" w14:textId="77777777" w:rsidR="00E1796A" w:rsidRPr="00E1796A" w:rsidRDefault="00E1796A" w:rsidP="00E1796A">
      <w:pPr>
        <w:shd w:val="clear" w:color="auto" w:fill="FFFFFF"/>
        <w:spacing w:after="100" w:afterAutospacing="1"/>
        <w:contextualSpacing/>
        <w:jc w:val="both"/>
        <w:rPr>
          <w:rFonts w:ascii="Calibri" w:hAnsi="Calibri" w:cs="Calibri"/>
          <w:b/>
          <w:u w:val="single"/>
          <w:lang w:val="es-ES_tradnl"/>
        </w:rPr>
      </w:pPr>
      <w:r w:rsidRPr="00E1796A">
        <w:rPr>
          <w:rFonts w:ascii="Calibri" w:hAnsi="Calibri" w:cs="Calibri"/>
          <w:b/>
          <w:u w:val="single"/>
          <w:lang w:val="es-ES_tradnl"/>
        </w:rPr>
        <w:t>Mediante oficio de análisis técnico número 06030/2024/0688</w:t>
      </w:r>
    </w:p>
    <w:p w14:paraId="06ED75C3" w14:textId="77777777" w:rsidR="00E1796A" w:rsidRPr="00E1796A" w:rsidRDefault="00E1796A" w:rsidP="00E1796A">
      <w:pPr>
        <w:shd w:val="clear" w:color="auto" w:fill="FFFFFF"/>
        <w:spacing w:after="100" w:afterAutospacing="1"/>
        <w:contextualSpacing/>
        <w:jc w:val="both"/>
        <w:rPr>
          <w:rFonts w:ascii="Calibri" w:hAnsi="Calibri" w:cs="Calibri"/>
          <w:b/>
          <w:lang w:val="es-ES_tradnl"/>
        </w:rPr>
      </w:pPr>
    </w:p>
    <w:p w14:paraId="5ECB63E0"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b/>
        </w:rPr>
        <w:t>NOTA</w:t>
      </w:r>
      <w:r w:rsidRPr="00E1796A">
        <w:rPr>
          <w:rFonts w:ascii="Calibri" w:hAnsi="Calibri" w:cs="Calibri"/>
        </w:rPr>
        <w:t xml:space="preserve">: De conformidad a la evaluación mediante oficio 06030/2024/0688 emitido por parte de la Dirección de Mejoramiento Urbano adscrita a la Coordinación General de Servicios Municipales, mismo que refiere de las 07 propuestas presentadas, 06 cumplen con los requerimientos técnicos, económicos, la presentación de la muestra así como la presentación de la documentación solicitada en las bases, lo que respecta al análisis y evaluación de las muestras, según lo establecido en las bases de licitación evaluadas utilizando el criterio de puntos y porcentajes para las partidas que se presente muestra es decir; partidas de la 1 a la 36 y partida 38 por lo que se considerará más viable la propuesta cuyo resultado sea más aproximado al 100% o en su caso sea el 100%. y para las que no se solicitó muestra se aplicará el criterio binario, es decir; (las partidas 37, 39 a la 55) que cumpla con los requisitos solicitados en bases y sea el precio más económico y documentos adicionales, por lo que, mediante el cuadro comparativo adjunto, se sugiere la dictaminación conforme a lo siguiente:  </w:t>
      </w:r>
    </w:p>
    <w:p w14:paraId="3BC35E65"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 xml:space="preserve">                                                                                                                                                                                                                                                                                                                                                                             </w:t>
      </w:r>
    </w:p>
    <w:p w14:paraId="5109103F"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Industrial de Pinturas Voltón, S.A. de C.V.</w:t>
      </w:r>
    </w:p>
    <w:p w14:paraId="63C12CA2"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Pintura tráfico (partidas 01 a la 06) Evaluación Económica: 27% + Evaluación Técnica: 10% + Evaluación de Muestras: 46% = Total Global: 83% (puntos y porcentajes)</w:t>
      </w:r>
    </w:p>
    <w:p w14:paraId="04DA2456"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Pintura Vinílica (partidas 07 a la 27) Evaluación Económica 27% + Evaluación Técnica 10% + Evaluación de Muestras 45% = Total Global 82%. (puntos y porcentajes)</w:t>
      </w:r>
    </w:p>
    <w:p w14:paraId="3FB0B6C8"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 xml:space="preserve">Pintura Esmalte (partidas 28 a la 35) Evaluación Económica 28% + Evaluación Técnica 10% + Evaluación de Muestras 44% = Total Global 82%. (puntos y porcentajes)      </w:t>
      </w:r>
    </w:p>
    <w:p w14:paraId="7960F1B1"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Partidas: 50, 52 y 53: Cumple con las especificaciones solicitadas en bases y presenta la propuesta económica más baja.  (binario)</w:t>
      </w:r>
    </w:p>
    <w:p w14:paraId="172507BE" w14:textId="77777777" w:rsidR="00E1796A" w:rsidRPr="00E1796A" w:rsidRDefault="00E1796A" w:rsidP="00E1796A">
      <w:pPr>
        <w:shd w:val="clear" w:color="auto" w:fill="FFFFFF"/>
        <w:spacing w:after="100" w:afterAutospacing="1"/>
        <w:contextualSpacing/>
        <w:jc w:val="both"/>
        <w:rPr>
          <w:rFonts w:ascii="Calibri" w:hAnsi="Calibri" w:cs="Calibri"/>
        </w:rPr>
      </w:pPr>
    </w:p>
    <w:p w14:paraId="02A6C1FE"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 xml:space="preserve">Absalón Hugo Rivera Bugarín     </w:t>
      </w:r>
    </w:p>
    <w:p w14:paraId="526CE911"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 xml:space="preserve">Partida: 36 Pintura de Hule Clorado Azul: Evaluación Económica 33% + Evaluación Técnica 10% + Evaluación de Muestras 44% = Total Global 87% (puntos y porcentajes)     </w:t>
      </w:r>
    </w:p>
    <w:p w14:paraId="37360912"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 xml:space="preserve">Partida: 38 Thinner: Evaluación Económica 25% + Evaluación Técnica 10% + Evaluación de Muestras 25% = Total Global 60%. (puntos y porcentajes)   </w:t>
      </w:r>
    </w:p>
    <w:p w14:paraId="2F06C47E" w14:textId="77777777" w:rsidR="00E1796A" w:rsidRPr="00E1796A" w:rsidRDefault="00E1796A" w:rsidP="00E1796A">
      <w:pPr>
        <w:shd w:val="clear" w:color="auto" w:fill="FFFFFF"/>
        <w:spacing w:after="100" w:afterAutospacing="1"/>
        <w:contextualSpacing/>
        <w:jc w:val="both"/>
        <w:rPr>
          <w:rFonts w:ascii="Calibri" w:hAnsi="Calibri" w:cs="Calibri"/>
        </w:rPr>
      </w:pPr>
    </w:p>
    <w:p w14:paraId="31ACDE28"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 xml:space="preserve">Grupo Comercial Denbar, S.A.S. de C.V.   </w:t>
      </w:r>
    </w:p>
    <w:p w14:paraId="4FD369D7"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 xml:space="preserve">Partida: 39: Cumple con las especificaciones solicitadas en bases y presenta propuesta económica más baja. (binario)                                                                                    </w:t>
      </w:r>
    </w:p>
    <w:p w14:paraId="7C90379E" w14:textId="77777777" w:rsidR="00E1796A" w:rsidRPr="00E1796A" w:rsidRDefault="00E1796A" w:rsidP="00E1796A">
      <w:pPr>
        <w:shd w:val="clear" w:color="auto" w:fill="FFFFFF"/>
        <w:spacing w:after="100" w:afterAutospacing="1"/>
        <w:contextualSpacing/>
        <w:jc w:val="both"/>
        <w:rPr>
          <w:rFonts w:ascii="Calibri" w:hAnsi="Calibri" w:cs="Calibri"/>
        </w:rPr>
      </w:pPr>
    </w:p>
    <w:p w14:paraId="43B2926C"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Stridente, S.A.S. de C.V.</w:t>
      </w:r>
    </w:p>
    <w:p w14:paraId="34A813F9" w14:textId="5E84F23B" w:rsid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 xml:space="preserve">Partidas: 42, 43, 44 y 45: Cumple con las especificaciones solicitadas en bases y presenta propuesta económica más baja.  (binario)   </w:t>
      </w:r>
    </w:p>
    <w:p w14:paraId="2D4DAF5B" w14:textId="77777777" w:rsidR="008C63A4" w:rsidRPr="00E1796A" w:rsidRDefault="008C63A4" w:rsidP="00E1796A">
      <w:pPr>
        <w:shd w:val="clear" w:color="auto" w:fill="FFFFFF"/>
        <w:spacing w:after="100" w:afterAutospacing="1"/>
        <w:contextualSpacing/>
        <w:jc w:val="both"/>
        <w:rPr>
          <w:rFonts w:ascii="Calibri" w:hAnsi="Calibri" w:cs="Calibri"/>
        </w:rPr>
      </w:pPr>
    </w:p>
    <w:p w14:paraId="2F131006"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Ferreaceros y Materiales de Guadalajara, S.A. de C.V.</w:t>
      </w:r>
    </w:p>
    <w:p w14:paraId="095A847C"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 xml:space="preserve">Partidas: 37, 41, 46, 47, 51, 54 y 55: Cumple con las especificaciones solicitadas en bases y presenta propuesta económica más baja.  (binario)   </w:t>
      </w:r>
    </w:p>
    <w:p w14:paraId="70993567" w14:textId="77777777" w:rsidR="00E1796A" w:rsidRPr="00E1796A" w:rsidRDefault="00E1796A" w:rsidP="00E1796A">
      <w:pPr>
        <w:shd w:val="clear" w:color="auto" w:fill="FFFFFF"/>
        <w:spacing w:after="100" w:afterAutospacing="1"/>
        <w:contextualSpacing/>
        <w:jc w:val="both"/>
        <w:rPr>
          <w:rFonts w:ascii="Calibri" w:hAnsi="Calibri" w:cs="Calibri"/>
        </w:rPr>
      </w:pPr>
    </w:p>
    <w:p w14:paraId="40A29EA3"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Las partidas: 40, 48 y 49 se cancelan conforme al Artículo 71 de la Ley de Compras Gubernamentales, Enajenaciones y Contratación de Servicios del Estado de Jalisco y sus Municipios, y en términos del Artículo 86 del Reglamento de Compras, Enajenaciones y Contratación de Servicios del Municipio de Zapopan, sin embargo, al prevalecer la necesidad del producto se solicita autorización para un nuevo proceso con nueva requisición y nuevas bases sin concurrencia del comité.</w:t>
      </w:r>
    </w:p>
    <w:p w14:paraId="39ACB48C" w14:textId="77777777" w:rsidR="00E1796A" w:rsidRPr="00E1796A" w:rsidRDefault="00E1796A" w:rsidP="00E1796A">
      <w:pPr>
        <w:shd w:val="clear" w:color="auto" w:fill="FFFFFF"/>
        <w:spacing w:after="100" w:afterAutospacing="1"/>
        <w:contextualSpacing/>
        <w:jc w:val="both"/>
        <w:rPr>
          <w:rFonts w:ascii="Calibri" w:hAnsi="Calibri" w:cs="Calibri"/>
        </w:rPr>
      </w:pPr>
    </w:p>
    <w:p w14:paraId="319736D4"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En virtud de lo anterior y de acuerdo a los criterios establecidos en bases, al ofertar en mejores condiciones se pone a consideración por parte del área requirente la adjudicación a favor de:</w:t>
      </w:r>
    </w:p>
    <w:p w14:paraId="111F1FEF" w14:textId="77777777" w:rsidR="00E1796A" w:rsidRPr="00E1796A" w:rsidRDefault="00E1796A" w:rsidP="00E1796A">
      <w:pPr>
        <w:shd w:val="clear" w:color="auto" w:fill="FFFFFF"/>
        <w:spacing w:after="100" w:afterAutospacing="1"/>
        <w:contextualSpacing/>
        <w:jc w:val="both"/>
        <w:rPr>
          <w:rFonts w:ascii="Calibri" w:hAnsi="Calibri" w:cs="Calibri"/>
        </w:rPr>
      </w:pPr>
    </w:p>
    <w:p w14:paraId="7218E126"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b/>
        </w:rPr>
        <w:t>INDUSTRIAL DE PINTURAS VOLTÓN, S.A. DE C.V., POR UN MONTO TOTAL DE $15´327,805.34</w:t>
      </w:r>
    </w:p>
    <w:p w14:paraId="3F825A07" w14:textId="77777777" w:rsidR="00E1796A" w:rsidRPr="00E1796A" w:rsidRDefault="00E1796A" w:rsidP="00E1796A">
      <w:pPr>
        <w:shd w:val="clear" w:color="auto" w:fill="FFFFFF"/>
        <w:spacing w:after="100" w:afterAutospacing="1"/>
        <w:contextualSpacing/>
        <w:jc w:val="both"/>
        <w:rPr>
          <w:rFonts w:ascii="Calibri" w:hAnsi="Calibri" w:cs="Calibri"/>
          <w:b/>
        </w:rPr>
      </w:pPr>
    </w:p>
    <w:p w14:paraId="06C495B0" w14:textId="03D08B29" w:rsidR="00E1796A" w:rsidRPr="00E1796A" w:rsidRDefault="00E1796A" w:rsidP="00E1796A">
      <w:pPr>
        <w:shd w:val="clear" w:color="auto" w:fill="FFFFFF"/>
        <w:spacing w:after="100" w:afterAutospacing="1"/>
        <w:contextualSpacing/>
        <w:jc w:val="both"/>
        <w:rPr>
          <w:rFonts w:ascii="Calibri" w:hAnsi="Calibri" w:cs="Calibri"/>
          <w:b/>
          <w:i/>
          <w:u w:val="single"/>
        </w:rPr>
      </w:pPr>
      <w:r w:rsidRPr="00E1796A">
        <w:rPr>
          <w:rFonts w:ascii="Calibri" w:hAnsi="Calibri" w:cs="Calibri"/>
          <w:b/>
          <w:i/>
          <w:u w:val="single"/>
        </w:rPr>
        <w:t>Se anexa tabla</w:t>
      </w:r>
      <w:r w:rsidR="003F1E60">
        <w:rPr>
          <w:rFonts w:ascii="Calibri" w:hAnsi="Calibri" w:cs="Calibri"/>
          <w:b/>
          <w:i/>
          <w:u w:val="single"/>
        </w:rPr>
        <w:t xml:space="preserve"> de Excel</w:t>
      </w:r>
    </w:p>
    <w:p w14:paraId="3EAF3DEE" w14:textId="77777777" w:rsidR="00E1796A" w:rsidRPr="00E1796A" w:rsidRDefault="00E1796A" w:rsidP="00E1796A">
      <w:pPr>
        <w:shd w:val="clear" w:color="auto" w:fill="FFFFFF"/>
        <w:spacing w:after="100" w:afterAutospacing="1"/>
        <w:contextualSpacing/>
        <w:jc w:val="both"/>
        <w:rPr>
          <w:rFonts w:ascii="Calibri" w:hAnsi="Calibri" w:cs="Calibri"/>
          <w:b/>
        </w:rPr>
      </w:pPr>
    </w:p>
    <w:p w14:paraId="63E7A7C1" w14:textId="77777777" w:rsidR="00E1796A" w:rsidRPr="00E1796A" w:rsidRDefault="00E1796A" w:rsidP="00E1796A">
      <w:pPr>
        <w:shd w:val="clear" w:color="auto" w:fill="FFFFFF"/>
        <w:spacing w:after="100" w:afterAutospacing="1"/>
        <w:contextualSpacing/>
        <w:jc w:val="both"/>
        <w:rPr>
          <w:rFonts w:ascii="Calibri" w:hAnsi="Calibri" w:cs="Calibri"/>
          <w:b/>
        </w:rPr>
      </w:pPr>
    </w:p>
    <w:p w14:paraId="491B7E37" w14:textId="77777777" w:rsidR="00E1796A" w:rsidRPr="00E1796A" w:rsidRDefault="00E1796A" w:rsidP="00E1796A">
      <w:pPr>
        <w:shd w:val="clear" w:color="auto" w:fill="FFFFFF"/>
        <w:spacing w:after="100" w:afterAutospacing="1"/>
        <w:contextualSpacing/>
        <w:jc w:val="both"/>
        <w:rPr>
          <w:rFonts w:ascii="Calibri" w:hAnsi="Calibri" w:cs="Calibri"/>
          <w:b/>
        </w:rPr>
      </w:pPr>
      <w:r w:rsidRPr="00E1796A">
        <w:rPr>
          <w:rFonts w:ascii="Calibri" w:hAnsi="Calibri" w:cs="Calibri"/>
          <w:b/>
        </w:rPr>
        <w:t>ABSALÓN HUGO RIVERA BUGARÍN, POR UN MONTO TOTAL DE $774,021.60</w:t>
      </w:r>
    </w:p>
    <w:p w14:paraId="3EC5DB6C" w14:textId="77777777" w:rsidR="00E1796A" w:rsidRPr="00E1796A" w:rsidRDefault="00E1796A" w:rsidP="00E1796A">
      <w:pPr>
        <w:shd w:val="clear" w:color="auto" w:fill="FFFFFF"/>
        <w:spacing w:after="100" w:afterAutospacing="1"/>
        <w:contextualSpacing/>
        <w:jc w:val="both"/>
        <w:rPr>
          <w:rFonts w:ascii="Calibri" w:hAnsi="Calibri" w:cs="Calibri"/>
          <w:b/>
        </w:rPr>
      </w:pPr>
    </w:p>
    <w:p w14:paraId="477F9719" w14:textId="77777777" w:rsidR="00E1796A" w:rsidRPr="00E1796A" w:rsidRDefault="00E1796A" w:rsidP="00E1796A">
      <w:pPr>
        <w:shd w:val="clear" w:color="auto" w:fill="FFFFFF"/>
        <w:spacing w:after="100" w:afterAutospacing="1"/>
        <w:contextualSpacing/>
        <w:jc w:val="both"/>
        <w:rPr>
          <w:rFonts w:ascii="Calibri" w:hAnsi="Calibri" w:cs="Calibri"/>
          <w:b/>
        </w:rPr>
      </w:pPr>
      <w:r w:rsidRPr="00E1796A">
        <w:rPr>
          <w:rFonts w:ascii="Calibri" w:hAnsi="Calibri" w:cs="Calibri"/>
          <w:b/>
          <w:noProof/>
          <w:lang w:eastAsia="es-MX"/>
        </w:rPr>
        <w:drawing>
          <wp:inline distT="0" distB="0" distL="0" distR="0" wp14:anchorId="51BB77B5" wp14:editId="606EC35D">
            <wp:extent cx="6099175" cy="1257300"/>
            <wp:effectExtent l="0" t="0" r="0" b="0"/>
            <wp:docPr id="20" name="Imagen 7">
              <a:extLst xmlns:a="http://schemas.openxmlformats.org/drawingml/2006/main">
                <a:ext uri="{FF2B5EF4-FFF2-40B4-BE49-F238E27FC236}">
                  <a16:creationId xmlns:a16="http://schemas.microsoft.com/office/drawing/2014/main" id="{571A2F08-3251-4AA3-8D61-B0B3E781D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571A2F08-3251-4AA3-8D61-B0B3E781DAB0}"/>
                        </a:ext>
                      </a:extLst>
                    </pic:cNvPr>
                    <pic:cNvPicPr>
                      <a:picLocks noChangeAspect="1"/>
                    </pic:cNvPicPr>
                  </pic:nvPicPr>
                  <pic:blipFill>
                    <a:blip r:embed="rId15"/>
                    <a:stretch>
                      <a:fillRect/>
                    </a:stretch>
                  </pic:blipFill>
                  <pic:spPr>
                    <a:xfrm>
                      <a:off x="0" y="0"/>
                      <a:ext cx="6141439" cy="1266012"/>
                    </a:xfrm>
                    <a:prstGeom prst="rect">
                      <a:avLst/>
                    </a:prstGeom>
                  </pic:spPr>
                </pic:pic>
              </a:graphicData>
            </a:graphic>
          </wp:inline>
        </w:drawing>
      </w:r>
    </w:p>
    <w:p w14:paraId="04D48442" w14:textId="77777777" w:rsidR="00E1796A" w:rsidRPr="00E1796A" w:rsidRDefault="00E1796A" w:rsidP="00E1796A">
      <w:pPr>
        <w:shd w:val="clear" w:color="auto" w:fill="FFFFFF"/>
        <w:spacing w:after="100" w:afterAutospacing="1"/>
        <w:contextualSpacing/>
        <w:jc w:val="both"/>
        <w:rPr>
          <w:rFonts w:ascii="Calibri" w:hAnsi="Calibri" w:cs="Calibri"/>
          <w:b/>
        </w:rPr>
      </w:pPr>
    </w:p>
    <w:p w14:paraId="67E29A36"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b/>
        </w:rPr>
        <w:t>FERREACEROS Y MATERIALES DE GUADALAJARA, S.A. DE C.V., POR UN MONTO TOTAL DE $179,540.16</w:t>
      </w:r>
    </w:p>
    <w:p w14:paraId="7B42F955" w14:textId="77777777" w:rsidR="00E1796A" w:rsidRPr="00E1796A" w:rsidRDefault="00E1796A" w:rsidP="00E1796A">
      <w:pPr>
        <w:shd w:val="clear" w:color="auto" w:fill="FFFFFF"/>
        <w:spacing w:after="100" w:afterAutospacing="1"/>
        <w:contextualSpacing/>
        <w:jc w:val="both"/>
        <w:rPr>
          <w:rFonts w:ascii="Calibri" w:hAnsi="Calibri" w:cs="Calibri"/>
          <w:b/>
          <w:i/>
          <w:u w:val="single"/>
          <w:lang w:val="es-ES_tradnl"/>
        </w:rPr>
      </w:pPr>
    </w:p>
    <w:p w14:paraId="53642B69" w14:textId="77777777" w:rsidR="00E1796A" w:rsidRPr="00E1796A" w:rsidRDefault="00E1796A" w:rsidP="00E1796A">
      <w:pPr>
        <w:shd w:val="clear" w:color="auto" w:fill="FFFFFF"/>
        <w:spacing w:after="100" w:afterAutospacing="1"/>
        <w:contextualSpacing/>
        <w:jc w:val="both"/>
        <w:rPr>
          <w:rFonts w:ascii="Calibri" w:hAnsi="Calibri" w:cs="Calibri"/>
          <w:b/>
        </w:rPr>
      </w:pPr>
      <w:r w:rsidRPr="00E1796A">
        <w:rPr>
          <w:rFonts w:ascii="Calibri" w:hAnsi="Calibri" w:cs="Calibri"/>
          <w:b/>
          <w:noProof/>
          <w:lang w:eastAsia="es-MX"/>
        </w:rPr>
        <w:drawing>
          <wp:inline distT="0" distB="0" distL="0" distR="0" wp14:anchorId="4767B1D3" wp14:editId="642127D1">
            <wp:extent cx="6191250" cy="2419350"/>
            <wp:effectExtent l="0" t="0" r="0" b="0"/>
            <wp:docPr id="13" name="Imagen 7">
              <a:extLst xmlns:a="http://schemas.openxmlformats.org/drawingml/2006/main">
                <a:ext uri="{FF2B5EF4-FFF2-40B4-BE49-F238E27FC236}">
                  <a16:creationId xmlns:a16="http://schemas.microsoft.com/office/drawing/2014/main" id="{F1E8C126-35F1-4061-9ED0-51E2D8089E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F1E8C126-35F1-4061-9ED0-51E2D8089EBA}"/>
                        </a:ext>
                      </a:extLst>
                    </pic:cNvPr>
                    <pic:cNvPicPr>
                      <a:picLocks noChangeAspect="1"/>
                    </pic:cNvPicPr>
                  </pic:nvPicPr>
                  <pic:blipFill>
                    <a:blip r:embed="rId16"/>
                    <a:stretch>
                      <a:fillRect/>
                    </a:stretch>
                  </pic:blipFill>
                  <pic:spPr>
                    <a:xfrm>
                      <a:off x="0" y="0"/>
                      <a:ext cx="6191250" cy="2419350"/>
                    </a:xfrm>
                    <a:prstGeom prst="rect">
                      <a:avLst/>
                    </a:prstGeom>
                  </pic:spPr>
                </pic:pic>
              </a:graphicData>
            </a:graphic>
          </wp:inline>
        </w:drawing>
      </w:r>
    </w:p>
    <w:p w14:paraId="44E24CF6" w14:textId="77777777" w:rsidR="00E1796A" w:rsidRPr="00E1796A" w:rsidRDefault="00E1796A" w:rsidP="00E1796A">
      <w:pPr>
        <w:shd w:val="clear" w:color="auto" w:fill="FFFFFF"/>
        <w:spacing w:after="100" w:afterAutospacing="1"/>
        <w:contextualSpacing/>
        <w:jc w:val="both"/>
        <w:rPr>
          <w:rFonts w:ascii="Calibri" w:hAnsi="Calibri" w:cs="Calibri"/>
          <w:b/>
        </w:rPr>
      </w:pPr>
    </w:p>
    <w:p w14:paraId="38AF4FD6" w14:textId="77777777" w:rsidR="00E1796A" w:rsidRPr="00E1796A" w:rsidRDefault="00E1796A" w:rsidP="00E1796A">
      <w:pPr>
        <w:shd w:val="clear" w:color="auto" w:fill="FFFFFF"/>
        <w:spacing w:after="100" w:afterAutospacing="1"/>
        <w:contextualSpacing/>
        <w:jc w:val="both"/>
        <w:rPr>
          <w:rFonts w:ascii="Calibri" w:hAnsi="Calibri" w:cs="Calibri"/>
          <w:b/>
        </w:rPr>
      </w:pPr>
      <w:r w:rsidRPr="00E1796A">
        <w:rPr>
          <w:rFonts w:ascii="Calibri" w:hAnsi="Calibri" w:cs="Calibri"/>
          <w:b/>
        </w:rPr>
        <w:t>GRUPO COMERCIAL DENBAR, S.A.S. DE C.V., POR UN MONTO TOTAL DE $44,370.00</w:t>
      </w:r>
    </w:p>
    <w:p w14:paraId="38968FBF" w14:textId="77777777" w:rsidR="00E1796A" w:rsidRPr="00E1796A" w:rsidRDefault="00E1796A" w:rsidP="00E1796A">
      <w:pPr>
        <w:shd w:val="clear" w:color="auto" w:fill="FFFFFF"/>
        <w:spacing w:after="100" w:afterAutospacing="1"/>
        <w:contextualSpacing/>
        <w:jc w:val="both"/>
        <w:rPr>
          <w:rFonts w:ascii="Calibri" w:hAnsi="Calibri" w:cs="Calibri"/>
          <w:b/>
        </w:rPr>
      </w:pPr>
    </w:p>
    <w:p w14:paraId="03156569" w14:textId="77777777" w:rsidR="00E1796A" w:rsidRPr="00E1796A" w:rsidRDefault="00E1796A" w:rsidP="00E1796A">
      <w:pPr>
        <w:shd w:val="clear" w:color="auto" w:fill="FFFFFF"/>
        <w:spacing w:after="100" w:afterAutospacing="1"/>
        <w:contextualSpacing/>
        <w:jc w:val="both"/>
        <w:rPr>
          <w:rFonts w:ascii="Calibri" w:hAnsi="Calibri" w:cs="Calibri"/>
          <w:b/>
        </w:rPr>
      </w:pPr>
      <w:r w:rsidRPr="00E1796A">
        <w:rPr>
          <w:rFonts w:ascii="Calibri" w:hAnsi="Calibri" w:cs="Calibri"/>
          <w:b/>
          <w:noProof/>
          <w:lang w:eastAsia="es-MX"/>
        </w:rPr>
        <w:drawing>
          <wp:inline distT="0" distB="0" distL="0" distR="0" wp14:anchorId="426D5617" wp14:editId="3B731227">
            <wp:extent cx="6179185" cy="1095375"/>
            <wp:effectExtent l="0" t="0" r="0" b="9525"/>
            <wp:docPr id="14" name="Imagen 7">
              <a:extLst xmlns:a="http://schemas.openxmlformats.org/drawingml/2006/main">
                <a:ext uri="{FF2B5EF4-FFF2-40B4-BE49-F238E27FC236}">
                  <a16:creationId xmlns:a16="http://schemas.microsoft.com/office/drawing/2014/main" id="{F29449B7-68A2-4F47-91CF-FF197C8F5E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F29449B7-68A2-4F47-91CF-FF197C8F5E04}"/>
                        </a:ext>
                      </a:extLst>
                    </pic:cNvPr>
                    <pic:cNvPicPr>
                      <a:picLocks noChangeAspect="1"/>
                    </pic:cNvPicPr>
                  </pic:nvPicPr>
                  <pic:blipFill>
                    <a:blip r:embed="rId17"/>
                    <a:stretch>
                      <a:fillRect/>
                    </a:stretch>
                  </pic:blipFill>
                  <pic:spPr>
                    <a:xfrm>
                      <a:off x="0" y="0"/>
                      <a:ext cx="6214002" cy="1101547"/>
                    </a:xfrm>
                    <a:prstGeom prst="rect">
                      <a:avLst/>
                    </a:prstGeom>
                  </pic:spPr>
                </pic:pic>
              </a:graphicData>
            </a:graphic>
          </wp:inline>
        </w:drawing>
      </w:r>
    </w:p>
    <w:p w14:paraId="40CBB45D" w14:textId="77777777" w:rsidR="00E1796A" w:rsidRPr="00E1796A" w:rsidRDefault="00E1796A" w:rsidP="00E1796A">
      <w:pPr>
        <w:shd w:val="clear" w:color="auto" w:fill="FFFFFF"/>
        <w:spacing w:after="100" w:afterAutospacing="1"/>
        <w:contextualSpacing/>
        <w:jc w:val="both"/>
        <w:rPr>
          <w:rFonts w:ascii="Calibri" w:hAnsi="Calibri" w:cs="Calibri"/>
          <w:b/>
        </w:rPr>
      </w:pPr>
      <w:r w:rsidRPr="00E1796A">
        <w:rPr>
          <w:rFonts w:ascii="Calibri" w:hAnsi="Calibri" w:cs="Calibri"/>
          <w:b/>
        </w:rPr>
        <w:t xml:space="preserve">STRIDENTE, S.A.S. DE C.V., POR UN MONTO TOTAL DE $285,209.20 </w:t>
      </w:r>
    </w:p>
    <w:p w14:paraId="61D33D48" w14:textId="77777777" w:rsidR="00E1796A" w:rsidRPr="00E1796A" w:rsidRDefault="00E1796A" w:rsidP="00E1796A">
      <w:pPr>
        <w:shd w:val="clear" w:color="auto" w:fill="FFFFFF"/>
        <w:spacing w:after="100" w:afterAutospacing="1"/>
        <w:contextualSpacing/>
        <w:jc w:val="both"/>
        <w:rPr>
          <w:rFonts w:ascii="Calibri" w:hAnsi="Calibri" w:cs="Calibri"/>
          <w:b/>
        </w:rPr>
      </w:pPr>
    </w:p>
    <w:p w14:paraId="7FE2E9C4" w14:textId="79226CFA" w:rsidR="00E1796A" w:rsidRPr="00E1796A" w:rsidRDefault="003F1E60" w:rsidP="00E1796A">
      <w:pPr>
        <w:shd w:val="clear" w:color="auto" w:fill="FFFFFF"/>
        <w:spacing w:after="100" w:afterAutospacing="1"/>
        <w:contextualSpacing/>
        <w:jc w:val="both"/>
        <w:rPr>
          <w:rFonts w:ascii="Calibri" w:hAnsi="Calibri" w:cs="Calibri"/>
          <w:b/>
          <w:i/>
          <w:u w:val="single"/>
          <w:lang w:val="es-ES_tradnl"/>
        </w:rPr>
      </w:pPr>
      <w:r>
        <w:rPr>
          <w:rFonts w:cs="Tahoma"/>
          <w:noProof/>
          <w:lang w:val="es-ES_tradnl"/>
        </w:rPr>
        <w:drawing>
          <wp:inline distT="0" distB="0" distL="0" distR="0" wp14:anchorId="38BBA9BB" wp14:editId="13100C7C">
            <wp:extent cx="6219825" cy="227093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45160" cy="2316691"/>
                    </a:xfrm>
                    <a:prstGeom prst="rect">
                      <a:avLst/>
                    </a:prstGeom>
                    <a:noFill/>
                  </pic:spPr>
                </pic:pic>
              </a:graphicData>
            </a:graphic>
          </wp:inline>
        </w:drawing>
      </w:r>
    </w:p>
    <w:p w14:paraId="3F2EF2A6" w14:textId="77777777" w:rsidR="00E1796A" w:rsidRPr="00E1796A" w:rsidRDefault="00E1796A" w:rsidP="00E1796A">
      <w:pPr>
        <w:shd w:val="clear" w:color="auto" w:fill="FFFFFF"/>
        <w:spacing w:after="100" w:afterAutospacing="1"/>
        <w:contextualSpacing/>
        <w:jc w:val="both"/>
        <w:rPr>
          <w:rFonts w:ascii="Calibri" w:hAnsi="Calibri" w:cs="Calibri"/>
          <w:b/>
          <w:i/>
          <w:u w:val="single"/>
          <w:lang w:val="es-ES_tradnl"/>
        </w:rPr>
      </w:pPr>
    </w:p>
    <w:p w14:paraId="071F9A42" w14:textId="77777777" w:rsidR="00E1796A" w:rsidRPr="00E1796A" w:rsidRDefault="00E1796A" w:rsidP="00E1796A">
      <w:pPr>
        <w:shd w:val="clear" w:color="auto" w:fill="FFFFFF"/>
        <w:spacing w:after="100" w:afterAutospacing="1"/>
        <w:contextualSpacing/>
        <w:jc w:val="both"/>
        <w:rPr>
          <w:rFonts w:ascii="Calibri" w:hAnsi="Calibri" w:cs="Calibri"/>
          <w:b/>
        </w:rPr>
      </w:pPr>
      <w:r w:rsidRPr="00E1796A">
        <w:rPr>
          <w:rFonts w:ascii="Calibri" w:hAnsi="Calibri" w:cs="Calibri"/>
          <w:b/>
        </w:rPr>
        <w:t>POR UN MONTO TOTAL DE $ 16´610,946.31</w:t>
      </w:r>
    </w:p>
    <w:p w14:paraId="626D822F" w14:textId="77777777" w:rsidR="00E1796A" w:rsidRPr="00E1796A" w:rsidRDefault="00E1796A" w:rsidP="00E1796A">
      <w:pPr>
        <w:shd w:val="clear" w:color="auto" w:fill="FFFFFF"/>
        <w:spacing w:after="100" w:afterAutospacing="1"/>
        <w:ind w:left="1080"/>
        <w:contextualSpacing/>
        <w:jc w:val="both"/>
        <w:rPr>
          <w:rFonts w:ascii="Calibri" w:eastAsiaTheme="minorEastAsia" w:hAnsi="Calibri" w:cs="Calibri"/>
          <w:b/>
          <w:u w:val="single"/>
          <w:lang w:val="es-ES_tradnl" w:eastAsia="es-MX"/>
        </w:rPr>
      </w:pPr>
    </w:p>
    <w:p w14:paraId="1E28255C" w14:textId="77777777" w:rsidR="00E1796A" w:rsidRPr="00E1796A" w:rsidRDefault="00E1796A" w:rsidP="00E1796A">
      <w:pPr>
        <w:shd w:val="clear" w:color="auto" w:fill="FFFFFF"/>
        <w:tabs>
          <w:tab w:val="left" w:pos="1275"/>
        </w:tabs>
        <w:spacing w:after="100" w:afterAutospacing="1"/>
        <w:contextualSpacing/>
        <w:jc w:val="both"/>
        <w:rPr>
          <w:rFonts w:ascii="Calibri" w:hAnsi="Calibri" w:cs="Calibri"/>
          <w:color w:val="000000"/>
          <w:lang w:eastAsia="es-MX"/>
        </w:rPr>
      </w:pPr>
      <w:r w:rsidRPr="00E1796A">
        <w:rPr>
          <w:rFonts w:ascii="Calibri" w:hAnsi="Calibri" w:cs="Calibri"/>
          <w:color w:val="000000"/>
          <w:lang w:eastAsia="es-MX"/>
        </w:rPr>
        <w:t>La convocante tendrá 10 días hábiles para emitir la orden de compra / pedido posterior a la emisión del fallo.</w:t>
      </w:r>
    </w:p>
    <w:p w14:paraId="052DFD90" w14:textId="77777777" w:rsidR="00E1796A" w:rsidRPr="00E1796A" w:rsidRDefault="00E1796A" w:rsidP="00E1796A">
      <w:pPr>
        <w:shd w:val="clear" w:color="auto" w:fill="FFFFFF"/>
        <w:tabs>
          <w:tab w:val="left" w:pos="1275"/>
        </w:tabs>
        <w:spacing w:after="100" w:afterAutospacing="1"/>
        <w:contextualSpacing/>
        <w:jc w:val="both"/>
        <w:rPr>
          <w:rFonts w:ascii="Calibri" w:hAnsi="Calibri" w:cs="Calibri"/>
          <w:color w:val="000000"/>
          <w:lang w:eastAsia="es-MX"/>
        </w:rPr>
      </w:pPr>
    </w:p>
    <w:p w14:paraId="50652732" w14:textId="670169F2" w:rsidR="00E1796A" w:rsidRDefault="00E1796A" w:rsidP="00E1796A">
      <w:pPr>
        <w:shd w:val="clear" w:color="auto" w:fill="FFFFFF"/>
        <w:spacing w:line="253" w:lineRule="atLeast"/>
        <w:jc w:val="both"/>
        <w:rPr>
          <w:rFonts w:ascii="Calibri" w:hAnsi="Calibri" w:cs="Calibri"/>
          <w:color w:val="000000"/>
          <w:lang w:eastAsia="es-MX"/>
        </w:rPr>
      </w:pPr>
      <w:r w:rsidRPr="00E1796A">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C4A4DC5" w14:textId="77777777" w:rsidR="00E1796A" w:rsidRPr="00E1796A" w:rsidRDefault="00E1796A" w:rsidP="00E1796A">
      <w:pPr>
        <w:shd w:val="clear" w:color="auto" w:fill="FFFFFF"/>
        <w:spacing w:line="253" w:lineRule="atLeast"/>
        <w:jc w:val="both"/>
        <w:rPr>
          <w:rFonts w:ascii="Calibri" w:hAnsi="Calibri" w:cs="Calibri"/>
          <w:color w:val="000000"/>
          <w:lang w:eastAsia="es-MX"/>
        </w:rPr>
      </w:pPr>
    </w:p>
    <w:p w14:paraId="539D979C" w14:textId="099644C7" w:rsidR="00E1796A" w:rsidRDefault="00E1796A" w:rsidP="00E1796A">
      <w:pPr>
        <w:shd w:val="clear" w:color="auto" w:fill="FFFFFF"/>
        <w:spacing w:line="253" w:lineRule="atLeast"/>
        <w:jc w:val="both"/>
        <w:rPr>
          <w:rFonts w:ascii="Calibri" w:hAnsi="Calibri" w:cs="Calibri"/>
          <w:color w:val="000000"/>
          <w:lang w:eastAsia="es-MX"/>
        </w:rPr>
      </w:pPr>
      <w:r w:rsidRPr="00E1796A">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4D94156" w14:textId="77777777" w:rsidR="00E1796A" w:rsidRPr="00E1796A" w:rsidRDefault="00E1796A" w:rsidP="00E1796A">
      <w:pPr>
        <w:shd w:val="clear" w:color="auto" w:fill="FFFFFF"/>
        <w:spacing w:line="253" w:lineRule="atLeast"/>
        <w:jc w:val="both"/>
        <w:rPr>
          <w:rFonts w:ascii="Calibri" w:hAnsi="Calibri" w:cs="Calibri"/>
          <w:color w:val="000000"/>
          <w:lang w:eastAsia="es-MX"/>
        </w:rPr>
      </w:pPr>
    </w:p>
    <w:p w14:paraId="5FCE0B78" w14:textId="77777777" w:rsidR="00E1796A" w:rsidRPr="00E1796A" w:rsidRDefault="00E1796A" w:rsidP="00E1796A">
      <w:pPr>
        <w:shd w:val="clear" w:color="auto" w:fill="FFFFFF"/>
        <w:spacing w:line="276" w:lineRule="atLeast"/>
        <w:jc w:val="both"/>
        <w:rPr>
          <w:rFonts w:ascii="Calibri" w:hAnsi="Calibri" w:cs="Calibri"/>
          <w:color w:val="000000"/>
          <w:lang w:eastAsia="es-MX"/>
        </w:rPr>
      </w:pPr>
      <w:r w:rsidRPr="00E1796A">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7E9AE596" w14:textId="77777777" w:rsidR="00E1796A" w:rsidRPr="00E1796A" w:rsidRDefault="00E1796A" w:rsidP="00E1796A">
      <w:pPr>
        <w:shd w:val="clear" w:color="auto" w:fill="FFFFFF"/>
        <w:spacing w:line="276" w:lineRule="atLeast"/>
        <w:jc w:val="both"/>
        <w:rPr>
          <w:rFonts w:ascii="Calibri" w:hAnsi="Calibri" w:cs="Calibri"/>
          <w:color w:val="000000"/>
          <w:lang w:eastAsia="es-MX"/>
        </w:rPr>
      </w:pPr>
    </w:p>
    <w:p w14:paraId="1766BA62" w14:textId="77777777" w:rsidR="00E1796A" w:rsidRPr="00E1796A" w:rsidRDefault="00E1796A" w:rsidP="00E1796A">
      <w:pPr>
        <w:shd w:val="clear" w:color="auto" w:fill="FFFFFF"/>
        <w:spacing w:line="276" w:lineRule="atLeast"/>
        <w:jc w:val="both"/>
        <w:rPr>
          <w:rFonts w:ascii="Calibri" w:hAnsi="Calibri" w:cs="Calibri"/>
          <w:color w:val="000000"/>
          <w:lang w:eastAsia="es-MX"/>
        </w:rPr>
      </w:pPr>
      <w:r w:rsidRPr="00E1796A">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5B090410" w14:textId="77777777" w:rsidR="00E1796A" w:rsidRPr="00E1796A" w:rsidRDefault="00E1796A" w:rsidP="00E1796A">
      <w:pPr>
        <w:shd w:val="clear" w:color="auto" w:fill="FFFFFF"/>
        <w:spacing w:line="276" w:lineRule="atLeast"/>
        <w:jc w:val="both"/>
        <w:rPr>
          <w:rFonts w:ascii="Calibri" w:hAnsi="Calibri" w:cs="Calibri"/>
          <w:color w:val="000000"/>
          <w:lang w:eastAsia="es-MX"/>
        </w:rPr>
      </w:pPr>
    </w:p>
    <w:p w14:paraId="70AC0706" w14:textId="66FE3C64" w:rsidR="002D431C" w:rsidRPr="00E1796A" w:rsidRDefault="00E1796A" w:rsidP="00E1796A">
      <w:pPr>
        <w:shd w:val="clear" w:color="auto" w:fill="FFFFFF"/>
        <w:spacing w:after="100" w:afterAutospacing="1"/>
        <w:contextualSpacing/>
        <w:jc w:val="both"/>
        <w:rPr>
          <w:rFonts w:ascii="Calibri" w:hAnsi="Calibri" w:cs="Calibri"/>
          <w:color w:val="000000"/>
          <w:shd w:val="clear" w:color="auto" w:fill="FFFFFF"/>
          <w:lang w:eastAsia="es-MX"/>
        </w:rPr>
      </w:pPr>
      <w:r w:rsidRPr="00E1796A">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bookmarkEnd w:id="6"/>
    </w:p>
    <w:p w14:paraId="425FB01B" w14:textId="77777777" w:rsidR="00E1796A" w:rsidRDefault="00E1796A" w:rsidP="00E1796A">
      <w:pPr>
        <w:shd w:val="clear" w:color="auto" w:fill="FFFFFF"/>
        <w:spacing w:after="100" w:afterAutospacing="1"/>
        <w:contextualSpacing/>
        <w:jc w:val="both"/>
        <w:rPr>
          <w:rFonts w:cstheme="minorHAnsi"/>
          <w:color w:val="000000"/>
          <w:shd w:val="clear" w:color="auto" w:fill="FFFFFF"/>
          <w:lang w:eastAsia="es-MX"/>
        </w:rPr>
      </w:pPr>
    </w:p>
    <w:p w14:paraId="61822F3F" w14:textId="5391A477" w:rsidR="00F156DE" w:rsidRDefault="00F156DE" w:rsidP="00F156DE">
      <w:pPr>
        <w:shd w:val="clear" w:color="auto" w:fill="FFFFFF"/>
        <w:spacing w:after="100" w:afterAutospacing="1"/>
        <w:contextualSpacing/>
        <w:jc w:val="both"/>
        <w:rPr>
          <w:rFonts w:cstheme="minorHAnsi"/>
          <w:lang w:val="es-ES_tradnl"/>
        </w:rPr>
      </w:pPr>
      <w:r w:rsidRPr="005A6971">
        <w:rPr>
          <w:rFonts w:asciiTheme="minorHAnsi" w:hAnsiTheme="minorHAnsi" w:cstheme="minorHAnsi"/>
        </w:rPr>
        <w:t xml:space="preserve">Edmundo Antonio Amutio Villa, representante suplente del Presidente del Comité de Adquisiciones, comenta </w:t>
      </w:r>
      <w:bookmarkStart w:id="7" w:name="_Hlk168570884"/>
      <w:r w:rsidR="002D431C">
        <w:rPr>
          <w:rFonts w:asciiTheme="minorHAnsi" w:hAnsiTheme="minorHAnsi" w:cstheme="minorHAnsi"/>
        </w:rPr>
        <w:t xml:space="preserve">de </w:t>
      </w:r>
      <w:bookmarkEnd w:id="7"/>
      <w:r w:rsidR="00E1796A" w:rsidRPr="00E1796A">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E1796A" w:rsidRPr="00E1796A">
        <w:rPr>
          <w:rFonts w:ascii="Calibri" w:hAnsi="Calibri" w:cs="Calibri"/>
        </w:rPr>
        <w:t>del proveedor</w:t>
      </w:r>
      <w:r w:rsidR="00E1796A" w:rsidRPr="00E1796A">
        <w:rPr>
          <w:rFonts w:ascii="Calibri" w:hAnsi="Calibri" w:cs="Calibri"/>
          <w:b/>
        </w:rPr>
        <w:t xml:space="preserve"> ABSALÓN HUGO RIVERA BUGARÍN, GRUPO COMERCIAL DENBAR, S.A.S. DE C.V., STRIDENTE, S.A.S. DE C.V., FERREACEROS Y MATERIALES DE GUADALAJARA, S.A. DE C.V.</w:t>
      </w:r>
      <w:r w:rsidR="00905D9C">
        <w:rPr>
          <w:rFonts w:ascii="Calibri" w:hAnsi="Calibri" w:cs="Calibri"/>
          <w:b/>
        </w:rPr>
        <w:t xml:space="preserve"> E </w:t>
      </w:r>
      <w:r w:rsidR="00E1796A" w:rsidRPr="00E1796A">
        <w:rPr>
          <w:rFonts w:ascii="Calibri" w:hAnsi="Calibri" w:cs="Calibri"/>
          <w:b/>
        </w:rPr>
        <w:t xml:space="preserve">INDUSTRIAL DE PINTURAS VOLTÓN, S.A. DE C.V., </w:t>
      </w:r>
      <w:r w:rsidR="00E1796A" w:rsidRPr="00E1796A">
        <w:rPr>
          <w:rFonts w:ascii="Calibri" w:hAnsi="Calibri" w:cs="Calibri"/>
          <w:b/>
          <w:lang w:val="es-ES_tradnl"/>
        </w:rPr>
        <w:t xml:space="preserve">Sobre las partidas 40, 48,49, </w:t>
      </w:r>
      <w:r w:rsidR="00E1796A" w:rsidRPr="00E1796A">
        <w:rPr>
          <w:rFonts w:ascii="Calibri" w:hAnsi="Calibri" w:cs="Calibri"/>
          <w:b/>
        </w:rPr>
        <w:t xml:space="preserve">se solicita la autorización de la cancelación de las mismas, para proceder a realizar un nuevo proceso con nueva requisición y nuevas bases, sin concurrencia del Comité </w:t>
      </w:r>
      <w:r w:rsidR="00E1796A" w:rsidRPr="00E1796A">
        <w:rPr>
          <w:rFonts w:ascii="Calibri" w:hAnsi="Calibri" w:cs="Calibri"/>
          <w:lang w:val="es-ES_tradnl"/>
        </w:rPr>
        <w:t>los que estén por la afirmativa, sírvanse manifestarlo levantando su mano.</w:t>
      </w:r>
    </w:p>
    <w:p w14:paraId="428D43A7" w14:textId="77777777" w:rsidR="002D431C" w:rsidRPr="00726AAC" w:rsidRDefault="002D431C" w:rsidP="00F156DE">
      <w:pPr>
        <w:shd w:val="clear" w:color="auto" w:fill="FFFFFF"/>
        <w:spacing w:after="100" w:afterAutospacing="1"/>
        <w:contextualSpacing/>
        <w:jc w:val="both"/>
        <w:rPr>
          <w:rFonts w:ascii="Calibri" w:hAnsi="Calibri" w:cs="Calibri"/>
          <w:lang w:val="es-ES_tradnl"/>
        </w:rPr>
      </w:pPr>
    </w:p>
    <w:p w14:paraId="5A5B74BA" w14:textId="77777777" w:rsidR="00F156DE" w:rsidRPr="00726AAC" w:rsidRDefault="00F156DE" w:rsidP="00F156DE">
      <w:pPr>
        <w:ind w:left="720"/>
        <w:contextualSpacing/>
        <w:jc w:val="both"/>
        <w:rPr>
          <w:rFonts w:ascii="Calibri" w:hAnsi="Calibri" w:cs="Calibri"/>
          <w:b/>
          <w:i/>
        </w:rPr>
      </w:pPr>
      <w:r w:rsidRPr="00726AAC">
        <w:rPr>
          <w:rFonts w:ascii="Calibri" w:hAnsi="Calibri" w:cs="Calibri"/>
          <w:b/>
          <w:i/>
        </w:rPr>
        <w:t>Aprobado por Unanimidad de votos por parte de los integrantes del Comité presentes</w:t>
      </w:r>
    </w:p>
    <w:p w14:paraId="2901C2AD" w14:textId="77777777" w:rsidR="002D431C" w:rsidRDefault="002D431C" w:rsidP="002D431C">
      <w:pPr>
        <w:shd w:val="clear" w:color="auto" w:fill="FFFFFF"/>
        <w:spacing w:after="100" w:afterAutospacing="1"/>
        <w:contextualSpacing/>
        <w:rPr>
          <w:rFonts w:ascii="Calibri" w:hAnsi="Calibri" w:cs="Calibri"/>
          <w:b/>
        </w:rPr>
      </w:pPr>
    </w:p>
    <w:p w14:paraId="54CCBDC9" w14:textId="77777777" w:rsidR="00E1796A" w:rsidRPr="00E1796A" w:rsidRDefault="00E1796A" w:rsidP="00E1796A">
      <w:pPr>
        <w:shd w:val="clear" w:color="auto" w:fill="FFFFFF"/>
        <w:spacing w:after="100" w:afterAutospacing="1"/>
        <w:contextualSpacing/>
        <w:rPr>
          <w:rFonts w:ascii="Calibri" w:hAnsi="Calibri" w:cs="Calibri"/>
        </w:rPr>
      </w:pPr>
      <w:r w:rsidRPr="00E1796A">
        <w:rPr>
          <w:rFonts w:ascii="Calibri" w:hAnsi="Calibri" w:cs="Calibri"/>
          <w:b/>
        </w:rPr>
        <w:t>Número de Cuadro</w:t>
      </w:r>
      <w:r w:rsidRPr="00E1796A">
        <w:rPr>
          <w:rFonts w:ascii="Calibri" w:hAnsi="Calibri" w:cs="Calibri"/>
        </w:rPr>
        <w:t>: 06.15.2024</w:t>
      </w:r>
    </w:p>
    <w:p w14:paraId="4D99B710" w14:textId="77777777" w:rsidR="00E1796A" w:rsidRPr="00E1796A" w:rsidRDefault="00E1796A" w:rsidP="00E1796A">
      <w:pPr>
        <w:shd w:val="clear" w:color="auto" w:fill="FFFFFF"/>
        <w:spacing w:after="100" w:afterAutospacing="1"/>
        <w:contextualSpacing/>
        <w:rPr>
          <w:rFonts w:ascii="Calibri" w:hAnsi="Calibri" w:cs="Calibri"/>
        </w:rPr>
      </w:pPr>
      <w:r w:rsidRPr="00E1796A">
        <w:rPr>
          <w:rFonts w:ascii="Calibri" w:hAnsi="Calibri" w:cs="Calibri"/>
          <w:b/>
        </w:rPr>
        <w:t>Licitación Pública Local con Participación del Comité:</w:t>
      </w:r>
      <w:r w:rsidRPr="00E1796A">
        <w:rPr>
          <w:rFonts w:ascii="Calibri" w:hAnsi="Calibri" w:cs="Calibri"/>
        </w:rPr>
        <w:t xml:space="preserve"> 202400878 Ronda 2</w:t>
      </w:r>
    </w:p>
    <w:p w14:paraId="1D10C1FF"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b/>
        </w:rPr>
        <w:t>Área Requirente:</w:t>
      </w:r>
      <w:r w:rsidRPr="00E1796A">
        <w:rPr>
          <w:rFonts w:ascii="Calibri" w:hAnsi="Calibri" w:cs="Calibri"/>
        </w:rPr>
        <w:t xml:space="preserve"> Dirección de Innovación Gubernamental adscrita a la Coordinación General de Administración e Innovación Gubernamental</w:t>
      </w:r>
    </w:p>
    <w:p w14:paraId="26EF1DAB" w14:textId="33E5E8F3" w:rsidR="00E1796A" w:rsidRDefault="00E1796A" w:rsidP="00E1796A">
      <w:pPr>
        <w:shd w:val="clear" w:color="auto" w:fill="FFFFFF"/>
        <w:spacing w:after="100" w:afterAutospacing="1"/>
        <w:contextualSpacing/>
        <w:rPr>
          <w:rFonts w:ascii="Calibri" w:eastAsiaTheme="minorEastAsia" w:hAnsi="Calibri" w:cs="Calibri"/>
          <w:lang w:val="es-ES" w:eastAsia="es-MX"/>
        </w:rPr>
      </w:pPr>
      <w:r w:rsidRPr="00E1796A">
        <w:rPr>
          <w:rFonts w:ascii="Calibri" w:hAnsi="Calibri" w:cs="Calibri"/>
          <w:b/>
        </w:rPr>
        <w:t>Objeto de licitación:</w:t>
      </w:r>
      <w:r w:rsidRPr="00E1796A">
        <w:rPr>
          <w:rFonts w:ascii="Calibri" w:hAnsi="Calibri" w:cs="Calibri"/>
        </w:rPr>
        <w:t xml:space="preserve"> Arrendamiento de </w:t>
      </w:r>
      <w:r w:rsidRPr="00E1796A">
        <w:rPr>
          <w:rFonts w:ascii="Calibri" w:eastAsiaTheme="minorEastAsia" w:hAnsi="Calibri" w:cs="Calibri"/>
          <w:lang w:val="es-ES" w:eastAsia="es-MX"/>
        </w:rPr>
        <w:t>licencias de Software Kaspersky</w:t>
      </w:r>
    </w:p>
    <w:p w14:paraId="1626756A" w14:textId="77777777" w:rsidR="009E4E04" w:rsidRPr="00E1796A" w:rsidRDefault="009E4E04" w:rsidP="00E1796A">
      <w:pPr>
        <w:shd w:val="clear" w:color="auto" w:fill="FFFFFF"/>
        <w:spacing w:after="100" w:afterAutospacing="1"/>
        <w:contextualSpacing/>
        <w:rPr>
          <w:rFonts w:ascii="Calibri" w:eastAsiaTheme="minorEastAsia" w:hAnsi="Calibri" w:cs="Calibri"/>
          <w:lang w:val="es-ES" w:eastAsia="es-MX"/>
        </w:rPr>
      </w:pPr>
    </w:p>
    <w:p w14:paraId="682F0CBB" w14:textId="77777777" w:rsidR="00E1796A" w:rsidRPr="00E1796A" w:rsidRDefault="00E1796A" w:rsidP="00E1796A">
      <w:pPr>
        <w:shd w:val="clear" w:color="auto" w:fill="FFFFFF"/>
        <w:spacing w:after="100" w:afterAutospacing="1"/>
        <w:contextualSpacing/>
        <w:rPr>
          <w:rFonts w:ascii="Calibri" w:hAnsi="Calibri" w:cs="Calibri"/>
        </w:rPr>
      </w:pPr>
      <w:r w:rsidRPr="00E1796A">
        <w:rPr>
          <w:rFonts w:ascii="Calibri" w:hAnsi="Calibri" w:cs="Calibri"/>
        </w:rPr>
        <w:t>Se pone a la vista el expediente de donde se desprende lo siguiente:</w:t>
      </w:r>
    </w:p>
    <w:p w14:paraId="70085432" w14:textId="77777777" w:rsidR="00E1796A" w:rsidRPr="00E1796A" w:rsidRDefault="00E1796A" w:rsidP="00E1796A">
      <w:pPr>
        <w:shd w:val="clear" w:color="auto" w:fill="FFFFFF"/>
        <w:spacing w:after="100" w:afterAutospacing="1"/>
        <w:contextualSpacing/>
        <w:rPr>
          <w:rFonts w:ascii="Calibri" w:hAnsi="Calibri" w:cs="Calibri"/>
        </w:rPr>
      </w:pPr>
    </w:p>
    <w:p w14:paraId="0A930272" w14:textId="77777777" w:rsidR="00E1796A" w:rsidRPr="00E1796A" w:rsidRDefault="00E1796A" w:rsidP="00E1796A">
      <w:pPr>
        <w:shd w:val="clear" w:color="auto" w:fill="FFFFFF"/>
        <w:spacing w:after="100" w:afterAutospacing="1"/>
        <w:contextualSpacing/>
        <w:rPr>
          <w:rFonts w:ascii="Calibri" w:hAnsi="Calibri" w:cs="Calibri"/>
          <w:b/>
        </w:rPr>
      </w:pPr>
      <w:r w:rsidRPr="00E1796A">
        <w:rPr>
          <w:rFonts w:ascii="Calibri" w:hAnsi="Calibri" w:cs="Calibri"/>
          <w:b/>
        </w:rPr>
        <w:t>Proveedores que cotizan:</w:t>
      </w:r>
    </w:p>
    <w:p w14:paraId="44D181B1" w14:textId="77777777" w:rsidR="00E1796A" w:rsidRPr="00E1796A" w:rsidRDefault="00E1796A" w:rsidP="00E1796A">
      <w:pPr>
        <w:pStyle w:val="Prrafodelista"/>
        <w:numPr>
          <w:ilvl w:val="0"/>
          <w:numId w:val="32"/>
        </w:numPr>
        <w:shd w:val="clear" w:color="auto" w:fill="FFFFFF"/>
        <w:spacing w:after="100" w:afterAutospacing="1"/>
        <w:contextualSpacing/>
        <w:jc w:val="both"/>
        <w:rPr>
          <w:rFonts w:ascii="Calibri" w:hAnsi="Calibri" w:cs="Calibri"/>
        </w:rPr>
      </w:pPr>
      <w:r w:rsidRPr="00E1796A">
        <w:rPr>
          <w:rFonts w:ascii="Calibri" w:hAnsi="Calibri" w:cs="Calibri"/>
        </w:rPr>
        <w:t>Gama Sistemas S.A. de C.V.</w:t>
      </w:r>
    </w:p>
    <w:p w14:paraId="34693892" w14:textId="77777777" w:rsidR="00E1796A" w:rsidRPr="00E1796A" w:rsidRDefault="00E1796A" w:rsidP="00E1796A">
      <w:pPr>
        <w:pStyle w:val="Prrafodelista"/>
        <w:numPr>
          <w:ilvl w:val="0"/>
          <w:numId w:val="32"/>
        </w:numPr>
        <w:shd w:val="clear" w:color="auto" w:fill="FFFFFF"/>
        <w:spacing w:after="100" w:afterAutospacing="1"/>
        <w:contextualSpacing/>
        <w:jc w:val="both"/>
        <w:rPr>
          <w:rFonts w:ascii="Calibri" w:hAnsi="Calibri" w:cs="Calibri"/>
        </w:rPr>
      </w:pPr>
      <w:r w:rsidRPr="00E1796A">
        <w:rPr>
          <w:rFonts w:ascii="Calibri" w:hAnsi="Calibri" w:cs="Calibri"/>
        </w:rPr>
        <w:t xml:space="preserve">ISD Soluciones de TIC S.A. de C.V. </w:t>
      </w:r>
    </w:p>
    <w:p w14:paraId="43AC07A4" w14:textId="77777777" w:rsidR="00E1796A" w:rsidRPr="00E1796A" w:rsidRDefault="00E1796A" w:rsidP="00E1796A">
      <w:pPr>
        <w:shd w:val="clear" w:color="auto" w:fill="FFFFFF"/>
        <w:spacing w:after="100" w:afterAutospacing="1"/>
        <w:contextualSpacing/>
        <w:rPr>
          <w:rFonts w:ascii="Calibri" w:hAnsi="Calibri" w:cs="Calibri"/>
          <w:b/>
          <w:i/>
        </w:rPr>
      </w:pPr>
      <w:r w:rsidRPr="00E1796A">
        <w:rPr>
          <w:rFonts w:ascii="Calibri" w:hAnsi="Calibri" w:cs="Calibri"/>
          <w:b/>
          <w:i/>
        </w:rPr>
        <w:t>Ninguna propuesta fue desechada</w:t>
      </w:r>
    </w:p>
    <w:p w14:paraId="39ADE6CF" w14:textId="77777777" w:rsidR="00E1796A" w:rsidRPr="00E1796A" w:rsidRDefault="00E1796A" w:rsidP="00E1796A">
      <w:pPr>
        <w:shd w:val="clear" w:color="auto" w:fill="FFFFFF"/>
        <w:spacing w:after="100" w:afterAutospacing="1"/>
        <w:contextualSpacing/>
        <w:rPr>
          <w:rFonts w:ascii="Calibri" w:hAnsi="Calibri" w:cs="Calibri"/>
          <w:lang w:val="es-ES_tradnl"/>
        </w:rPr>
      </w:pPr>
    </w:p>
    <w:p w14:paraId="5F7C70EF" w14:textId="77777777" w:rsidR="00E1796A" w:rsidRPr="00E1796A" w:rsidRDefault="00E1796A" w:rsidP="00E1796A">
      <w:pPr>
        <w:shd w:val="clear" w:color="auto" w:fill="FFFFFF"/>
        <w:spacing w:after="100" w:afterAutospacing="1"/>
        <w:contextualSpacing/>
        <w:rPr>
          <w:rFonts w:ascii="Calibri" w:hAnsi="Calibri" w:cs="Calibri"/>
          <w:lang w:val="es-ES_tradnl"/>
        </w:rPr>
      </w:pPr>
      <w:r w:rsidRPr="00E1796A">
        <w:rPr>
          <w:rFonts w:ascii="Calibri" w:hAnsi="Calibri" w:cs="Calibri"/>
          <w:lang w:val="es-ES_tradnl"/>
        </w:rPr>
        <w:t xml:space="preserve">Los licitantes cuyas proposiciones resultaron solventes son los que se muestran en el siguiente cuadro: </w:t>
      </w:r>
    </w:p>
    <w:p w14:paraId="44056394" w14:textId="77777777" w:rsidR="00E1796A" w:rsidRPr="00E1796A" w:rsidRDefault="00E1796A" w:rsidP="00E1796A">
      <w:pPr>
        <w:shd w:val="clear" w:color="auto" w:fill="FFFFFF"/>
        <w:spacing w:after="100" w:afterAutospacing="1"/>
        <w:contextualSpacing/>
        <w:rPr>
          <w:rFonts w:ascii="Calibri" w:hAnsi="Calibri" w:cs="Calibri"/>
          <w:b/>
          <w:lang w:val="es-ES_tradnl"/>
        </w:rPr>
      </w:pPr>
    </w:p>
    <w:p w14:paraId="1DCA0E0B" w14:textId="155D11A7" w:rsidR="00E1796A" w:rsidRPr="00E1796A" w:rsidRDefault="00E1796A" w:rsidP="00E1796A">
      <w:pPr>
        <w:shd w:val="clear" w:color="auto" w:fill="FFFFFF"/>
        <w:spacing w:after="100" w:afterAutospacing="1"/>
        <w:contextualSpacing/>
        <w:rPr>
          <w:rFonts w:ascii="Calibri" w:hAnsi="Calibri" w:cs="Calibri"/>
          <w:b/>
          <w:lang w:val="es-ES_tradnl"/>
        </w:rPr>
      </w:pPr>
      <w:r w:rsidRPr="00E1796A">
        <w:rPr>
          <w:rFonts w:ascii="Calibri" w:hAnsi="Calibri" w:cs="Calibri"/>
          <w:b/>
          <w:lang w:val="es-ES_tradnl"/>
        </w:rPr>
        <w:t>GAMA SISTEMAS S.A. DE C.V.</w:t>
      </w:r>
      <w:r w:rsidR="00E14B1C">
        <w:rPr>
          <w:rFonts w:ascii="Calibri" w:hAnsi="Calibri" w:cs="Calibri"/>
          <w:b/>
          <w:lang w:val="es-ES_tradnl"/>
        </w:rPr>
        <w:t xml:space="preserve"> E </w:t>
      </w:r>
      <w:r w:rsidRPr="00E1796A">
        <w:rPr>
          <w:rFonts w:ascii="Calibri" w:hAnsi="Calibri" w:cs="Calibri"/>
          <w:b/>
          <w:lang w:val="es-ES_tradnl"/>
        </w:rPr>
        <w:t>ISD SOLUCIONES DE TIC S.A. DE C.V.</w:t>
      </w:r>
    </w:p>
    <w:p w14:paraId="6B897756" w14:textId="77777777" w:rsidR="00E1796A" w:rsidRPr="00E1796A" w:rsidRDefault="00E1796A" w:rsidP="00E1796A">
      <w:pPr>
        <w:shd w:val="clear" w:color="auto" w:fill="FFFFFF"/>
        <w:spacing w:after="100" w:afterAutospacing="1"/>
        <w:contextualSpacing/>
        <w:rPr>
          <w:rFonts w:ascii="Calibri" w:hAnsi="Calibri" w:cs="Calibri"/>
          <w:b/>
          <w:lang w:val="es-ES_tradnl"/>
        </w:rPr>
      </w:pPr>
    </w:p>
    <w:p w14:paraId="13B4190D" w14:textId="77777777" w:rsidR="00E1796A" w:rsidRPr="00E1796A" w:rsidRDefault="00E1796A" w:rsidP="00E1796A">
      <w:pPr>
        <w:shd w:val="clear" w:color="auto" w:fill="FFFFFF"/>
        <w:spacing w:after="100" w:afterAutospacing="1"/>
        <w:contextualSpacing/>
        <w:rPr>
          <w:rFonts w:ascii="Calibri" w:hAnsi="Calibri" w:cs="Calibri"/>
          <w:lang w:val="es-ES_tradnl"/>
        </w:rPr>
      </w:pPr>
      <w:r w:rsidRPr="00E1796A">
        <w:rPr>
          <w:rFonts w:ascii="Calibri" w:hAnsi="Calibri" w:cs="Calibri"/>
          <w:noProof/>
          <w:lang w:eastAsia="es-MX"/>
        </w:rPr>
        <w:drawing>
          <wp:inline distT="0" distB="0" distL="0" distR="0" wp14:anchorId="465CDA4A" wp14:editId="7C549FD7">
            <wp:extent cx="6142355" cy="2686050"/>
            <wp:effectExtent l="0" t="0" r="0" b="0"/>
            <wp:docPr id="22" name="Imagen 7">
              <a:extLst xmlns:a="http://schemas.openxmlformats.org/drawingml/2006/main">
                <a:ext uri="{FF2B5EF4-FFF2-40B4-BE49-F238E27FC236}">
                  <a16:creationId xmlns:a16="http://schemas.microsoft.com/office/drawing/2014/main" id="{913B577E-0F59-4656-9CFF-FBEA1F034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913B577E-0F59-4656-9CFF-FBEA1F034CA6}"/>
                        </a:ext>
                      </a:extLst>
                    </pic:cNvPr>
                    <pic:cNvPicPr>
                      <a:picLocks noChangeAspect="1"/>
                    </pic:cNvPicPr>
                  </pic:nvPicPr>
                  <pic:blipFill>
                    <a:blip r:embed="rId19"/>
                    <a:stretch>
                      <a:fillRect/>
                    </a:stretch>
                  </pic:blipFill>
                  <pic:spPr>
                    <a:xfrm>
                      <a:off x="0" y="0"/>
                      <a:ext cx="6164777" cy="2695855"/>
                    </a:xfrm>
                    <a:prstGeom prst="rect">
                      <a:avLst/>
                    </a:prstGeom>
                  </pic:spPr>
                </pic:pic>
              </a:graphicData>
            </a:graphic>
          </wp:inline>
        </w:drawing>
      </w:r>
    </w:p>
    <w:p w14:paraId="7F31D678" w14:textId="77777777" w:rsidR="00E1796A" w:rsidRPr="00E1796A" w:rsidRDefault="00E1796A" w:rsidP="00E1796A">
      <w:pPr>
        <w:shd w:val="clear" w:color="auto" w:fill="FFFFFF"/>
        <w:spacing w:after="100" w:afterAutospacing="1"/>
        <w:contextualSpacing/>
        <w:rPr>
          <w:rFonts w:ascii="Calibri" w:hAnsi="Calibri" w:cs="Calibri"/>
          <w:b/>
          <w:i/>
        </w:rPr>
      </w:pPr>
    </w:p>
    <w:p w14:paraId="35FDB620" w14:textId="77777777" w:rsidR="00E1796A" w:rsidRPr="00E1796A" w:rsidRDefault="00E1796A" w:rsidP="00E1796A">
      <w:pPr>
        <w:shd w:val="clear" w:color="auto" w:fill="FFFFFF"/>
        <w:spacing w:after="100" w:afterAutospacing="1"/>
        <w:contextualSpacing/>
        <w:jc w:val="both"/>
        <w:rPr>
          <w:rFonts w:ascii="Calibri" w:hAnsi="Calibri" w:cs="Calibri"/>
          <w:b/>
          <w:i/>
          <w:lang w:val="es-ES_tradnl"/>
        </w:rPr>
      </w:pPr>
      <w:r w:rsidRPr="00E1796A">
        <w:rPr>
          <w:rFonts w:ascii="Calibri" w:hAnsi="Calibri" w:cs="Calibri"/>
          <w:lang w:val="es-ES_tradnl"/>
        </w:rPr>
        <w:t>Responsable de la evaluación de las proposiciones:</w:t>
      </w:r>
    </w:p>
    <w:p w14:paraId="6140BF44" w14:textId="77777777" w:rsidR="00E1796A" w:rsidRPr="00E1796A" w:rsidRDefault="00E1796A" w:rsidP="00E1796A">
      <w:pPr>
        <w:shd w:val="clear" w:color="auto" w:fill="FFFFFF"/>
        <w:spacing w:after="100" w:afterAutospacing="1"/>
        <w:contextualSpacing/>
        <w:jc w:val="both"/>
        <w:rPr>
          <w:rFonts w:ascii="Calibri" w:hAnsi="Calibri" w:cs="Calibri"/>
          <w:lang w:val="es-ES_tradnl"/>
        </w:rPr>
      </w:pPr>
    </w:p>
    <w:tbl>
      <w:tblPr>
        <w:tblStyle w:val="Tablaconcuadrcula"/>
        <w:tblW w:w="9776" w:type="dxa"/>
        <w:tblLayout w:type="fixed"/>
        <w:tblLook w:val="04A0" w:firstRow="1" w:lastRow="0" w:firstColumn="1" w:lastColumn="0" w:noHBand="0" w:noVBand="1"/>
      </w:tblPr>
      <w:tblGrid>
        <w:gridCol w:w="4318"/>
        <w:gridCol w:w="5458"/>
      </w:tblGrid>
      <w:tr w:rsidR="00E1796A" w:rsidRPr="00E1796A" w14:paraId="4B897992" w14:textId="77777777" w:rsidTr="0052000E">
        <w:trPr>
          <w:trHeight w:val="234"/>
        </w:trPr>
        <w:tc>
          <w:tcPr>
            <w:tcW w:w="4318" w:type="dxa"/>
          </w:tcPr>
          <w:p w14:paraId="0BF68526" w14:textId="77777777" w:rsidR="00E1796A" w:rsidRPr="00E1796A" w:rsidRDefault="00E1796A" w:rsidP="0052000E">
            <w:pPr>
              <w:spacing w:after="100" w:afterAutospacing="1" w:line="276" w:lineRule="auto"/>
              <w:contextualSpacing/>
              <w:jc w:val="center"/>
              <w:rPr>
                <w:rFonts w:ascii="Calibri" w:hAnsi="Calibri" w:cs="Calibri"/>
                <w:b/>
                <w:lang w:val="es-ES_tradnl"/>
              </w:rPr>
            </w:pPr>
            <w:r w:rsidRPr="00E1796A">
              <w:rPr>
                <w:rFonts w:ascii="Calibri" w:hAnsi="Calibri" w:cs="Calibri"/>
                <w:b/>
                <w:lang w:val="es-ES_tradnl"/>
              </w:rPr>
              <w:t>Nombre</w:t>
            </w:r>
          </w:p>
        </w:tc>
        <w:tc>
          <w:tcPr>
            <w:tcW w:w="5458" w:type="dxa"/>
          </w:tcPr>
          <w:p w14:paraId="0B5EB66F" w14:textId="77777777" w:rsidR="00E1796A" w:rsidRPr="00E1796A" w:rsidRDefault="00E1796A" w:rsidP="0052000E">
            <w:pPr>
              <w:spacing w:after="100" w:afterAutospacing="1" w:line="276" w:lineRule="auto"/>
              <w:contextualSpacing/>
              <w:jc w:val="center"/>
              <w:rPr>
                <w:rFonts w:ascii="Calibri" w:hAnsi="Calibri" w:cs="Calibri"/>
                <w:b/>
                <w:lang w:val="es-ES_tradnl"/>
              </w:rPr>
            </w:pPr>
            <w:r w:rsidRPr="00E1796A">
              <w:rPr>
                <w:rFonts w:ascii="Calibri" w:hAnsi="Calibri" w:cs="Calibri"/>
                <w:b/>
                <w:lang w:val="es-ES_tradnl"/>
              </w:rPr>
              <w:t>Cargo</w:t>
            </w:r>
          </w:p>
        </w:tc>
      </w:tr>
      <w:tr w:rsidR="00E1796A" w:rsidRPr="00E1796A" w14:paraId="3E3FC65E" w14:textId="77777777" w:rsidTr="0052000E">
        <w:trPr>
          <w:trHeight w:val="234"/>
        </w:trPr>
        <w:tc>
          <w:tcPr>
            <w:tcW w:w="4318" w:type="dxa"/>
          </w:tcPr>
          <w:p w14:paraId="7409A72F" w14:textId="77777777" w:rsidR="00E1796A" w:rsidRPr="00E1796A" w:rsidRDefault="00E1796A" w:rsidP="0052000E">
            <w:pPr>
              <w:shd w:val="clear" w:color="auto" w:fill="FFFFFF"/>
              <w:spacing w:after="100" w:afterAutospacing="1" w:line="276" w:lineRule="auto"/>
              <w:contextualSpacing/>
              <w:rPr>
                <w:rFonts w:ascii="Calibri" w:hAnsi="Calibri" w:cs="Calibri"/>
              </w:rPr>
            </w:pPr>
            <w:r w:rsidRPr="00E1796A">
              <w:rPr>
                <w:rFonts w:ascii="Calibri" w:hAnsi="Calibri" w:cs="Calibri"/>
              </w:rPr>
              <w:t>Samuel Victoria García</w:t>
            </w:r>
          </w:p>
        </w:tc>
        <w:tc>
          <w:tcPr>
            <w:tcW w:w="5458" w:type="dxa"/>
          </w:tcPr>
          <w:p w14:paraId="315FAB6A" w14:textId="77777777" w:rsidR="00E1796A" w:rsidRPr="00E1796A" w:rsidRDefault="00E1796A" w:rsidP="0052000E">
            <w:pPr>
              <w:spacing w:after="100" w:afterAutospacing="1" w:line="276" w:lineRule="auto"/>
              <w:contextualSpacing/>
              <w:rPr>
                <w:rFonts w:ascii="Calibri" w:hAnsi="Calibri" w:cs="Calibri"/>
              </w:rPr>
            </w:pPr>
            <w:r w:rsidRPr="00E1796A">
              <w:rPr>
                <w:rFonts w:ascii="Calibri" w:hAnsi="Calibri" w:cs="Calibri"/>
              </w:rPr>
              <w:t xml:space="preserve">Director de Innovación Gubernamental </w:t>
            </w:r>
          </w:p>
        </w:tc>
      </w:tr>
      <w:tr w:rsidR="00E1796A" w:rsidRPr="00E1796A" w14:paraId="4BAD5390" w14:textId="77777777" w:rsidTr="0052000E">
        <w:trPr>
          <w:trHeight w:val="415"/>
        </w:trPr>
        <w:tc>
          <w:tcPr>
            <w:tcW w:w="4318" w:type="dxa"/>
          </w:tcPr>
          <w:p w14:paraId="2FA9DB37" w14:textId="77777777" w:rsidR="00E1796A" w:rsidRPr="00E1796A" w:rsidRDefault="00E1796A" w:rsidP="0052000E">
            <w:pPr>
              <w:shd w:val="clear" w:color="auto" w:fill="FFFFFF"/>
              <w:spacing w:after="100" w:afterAutospacing="1"/>
              <w:contextualSpacing/>
              <w:rPr>
                <w:rFonts w:ascii="Calibri" w:hAnsi="Calibri" w:cs="Calibri"/>
              </w:rPr>
            </w:pPr>
            <w:r w:rsidRPr="00E1796A">
              <w:rPr>
                <w:rFonts w:ascii="Calibri" w:hAnsi="Calibri" w:cs="Calibri"/>
              </w:rPr>
              <w:t>Edmundo Antonio Amutio Villa</w:t>
            </w:r>
          </w:p>
        </w:tc>
        <w:tc>
          <w:tcPr>
            <w:tcW w:w="5458" w:type="dxa"/>
          </w:tcPr>
          <w:p w14:paraId="224BA95F" w14:textId="77777777" w:rsidR="00E1796A" w:rsidRPr="00E1796A" w:rsidRDefault="00E1796A" w:rsidP="0052000E">
            <w:pPr>
              <w:spacing w:after="100" w:afterAutospacing="1"/>
              <w:contextualSpacing/>
              <w:rPr>
                <w:rFonts w:ascii="Calibri" w:hAnsi="Calibri" w:cs="Calibri"/>
              </w:rPr>
            </w:pPr>
            <w:r w:rsidRPr="00E1796A">
              <w:rPr>
                <w:rFonts w:ascii="Calibri" w:hAnsi="Calibri" w:cs="Calibri"/>
              </w:rPr>
              <w:t>Coordinador General de Administración e Innovación Gubernamental</w:t>
            </w:r>
          </w:p>
        </w:tc>
      </w:tr>
    </w:tbl>
    <w:p w14:paraId="5C708F17" w14:textId="77777777" w:rsidR="008113DC" w:rsidRDefault="008113DC" w:rsidP="00E1796A">
      <w:pPr>
        <w:shd w:val="clear" w:color="auto" w:fill="FFFFFF"/>
        <w:spacing w:after="100" w:afterAutospacing="1"/>
        <w:contextualSpacing/>
        <w:jc w:val="both"/>
        <w:rPr>
          <w:rFonts w:ascii="Calibri" w:hAnsi="Calibri" w:cs="Calibri"/>
          <w:b/>
          <w:i/>
          <w:u w:val="single"/>
          <w:lang w:val="es-ES_tradnl"/>
        </w:rPr>
      </w:pPr>
    </w:p>
    <w:p w14:paraId="63343498" w14:textId="130FB3C7" w:rsidR="00E1796A" w:rsidRPr="00E1796A" w:rsidRDefault="00E1796A" w:rsidP="00E1796A">
      <w:pPr>
        <w:shd w:val="clear" w:color="auto" w:fill="FFFFFF"/>
        <w:spacing w:after="100" w:afterAutospacing="1"/>
        <w:contextualSpacing/>
        <w:jc w:val="both"/>
        <w:rPr>
          <w:rFonts w:ascii="Calibri" w:hAnsi="Calibri" w:cs="Calibri"/>
          <w:b/>
          <w:i/>
          <w:u w:val="single"/>
          <w:lang w:val="es-ES_tradnl"/>
        </w:rPr>
      </w:pPr>
      <w:r w:rsidRPr="00E1796A">
        <w:rPr>
          <w:rFonts w:ascii="Calibri" w:hAnsi="Calibri" w:cs="Calibri"/>
          <w:b/>
          <w:i/>
          <w:u w:val="single"/>
          <w:lang w:val="es-ES_tradnl"/>
        </w:rPr>
        <w:t>Mediante oficio de análisis técnico número 7200/2024/1042</w:t>
      </w:r>
    </w:p>
    <w:p w14:paraId="64D298B0" w14:textId="77777777" w:rsidR="00E1796A" w:rsidRPr="00E1796A" w:rsidRDefault="00E1796A" w:rsidP="00E1796A">
      <w:pPr>
        <w:shd w:val="clear" w:color="auto" w:fill="FFFFFF"/>
        <w:spacing w:after="100" w:afterAutospacing="1"/>
        <w:contextualSpacing/>
        <w:jc w:val="both"/>
        <w:rPr>
          <w:rFonts w:ascii="Calibri" w:hAnsi="Calibri" w:cs="Calibri"/>
          <w:b/>
          <w:i/>
          <w:lang w:val="es-ES_tradnl"/>
        </w:rPr>
      </w:pPr>
    </w:p>
    <w:p w14:paraId="7E38803C" w14:textId="77777777" w:rsidR="00E1796A" w:rsidRP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b/>
          <w:lang w:val="es-ES_tradnl"/>
        </w:rPr>
        <w:t>NOTA:</w:t>
      </w:r>
      <w:r w:rsidRPr="00E1796A">
        <w:rPr>
          <w:rFonts w:ascii="Calibri" w:hAnsi="Calibri" w:cs="Calibri"/>
        </w:rPr>
        <w:t xml:space="preserve"> De conformidad a la evaluación mediante oficio No. 07200/2024/1042 emitido por parte de la Dirección de Innovación adscrita a la Coordinación General de Administración e Innovación Gubernamental, mismo que refiere de las 02 propuestas presentadas, 02 cumplen con los requerimientos técnicos, económicos, así como el cumplimiento de los documentos adicionales, por lo que se sugiere dictaminar el fallo a favor de los Licitantes que ofrecen la propuesta económica más baja.</w:t>
      </w:r>
    </w:p>
    <w:p w14:paraId="589C7801" w14:textId="77777777" w:rsidR="00E1796A" w:rsidRPr="00E1796A" w:rsidRDefault="00E1796A" w:rsidP="00E1796A">
      <w:pPr>
        <w:shd w:val="clear" w:color="auto" w:fill="FFFFFF"/>
        <w:spacing w:after="100" w:afterAutospacing="1"/>
        <w:contextualSpacing/>
        <w:jc w:val="both"/>
        <w:rPr>
          <w:rFonts w:ascii="Calibri" w:hAnsi="Calibri" w:cs="Calibri"/>
        </w:rPr>
      </w:pPr>
    </w:p>
    <w:p w14:paraId="05B4A219" w14:textId="53884422" w:rsidR="00E1796A" w:rsidRDefault="00E1796A" w:rsidP="00E1796A">
      <w:pPr>
        <w:shd w:val="clear" w:color="auto" w:fill="FFFFFF"/>
        <w:spacing w:after="100" w:afterAutospacing="1"/>
        <w:contextualSpacing/>
        <w:jc w:val="both"/>
        <w:rPr>
          <w:rFonts w:ascii="Calibri" w:hAnsi="Calibri" w:cs="Calibri"/>
        </w:rPr>
      </w:pPr>
      <w:r w:rsidRPr="00E1796A">
        <w:rPr>
          <w:rFonts w:ascii="Calibri" w:hAnsi="Calibri" w:cs="Calibri"/>
        </w:rPr>
        <w:t>En virtud de lo anterior y de acuerdo a los criterios establecidos en bases, al ofertar en mejores condiciones se pone a consideración por parte del área requirente la adjudicación a favor de:</w:t>
      </w:r>
    </w:p>
    <w:p w14:paraId="2DAAA36B" w14:textId="064C1C43" w:rsidR="00243995" w:rsidRDefault="00243995" w:rsidP="00E1796A">
      <w:pPr>
        <w:shd w:val="clear" w:color="auto" w:fill="FFFFFF"/>
        <w:spacing w:after="100" w:afterAutospacing="1"/>
        <w:contextualSpacing/>
        <w:jc w:val="both"/>
        <w:rPr>
          <w:rFonts w:ascii="Calibri" w:hAnsi="Calibri" w:cs="Calibri"/>
        </w:rPr>
      </w:pPr>
    </w:p>
    <w:p w14:paraId="30E4E865" w14:textId="58B42B0E" w:rsidR="00243995" w:rsidRDefault="00243995" w:rsidP="00E1796A">
      <w:pPr>
        <w:shd w:val="clear" w:color="auto" w:fill="FFFFFF"/>
        <w:spacing w:after="100" w:afterAutospacing="1"/>
        <w:contextualSpacing/>
        <w:jc w:val="both"/>
        <w:rPr>
          <w:rFonts w:ascii="Calibri" w:hAnsi="Calibri" w:cs="Calibri"/>
        </w:rPr>
      </w:pPr>
    </w:p>
    <w:p w14:paraId="6DFAC798" w14:textId="77777777" w:rsidR="00243995" w:rsidRPr="00E1796A" w:rsidRDefault="00243995" w:rsidP="00243995">
      <w:pPr>
        <w:shd w:val="clear" w:color="auto" w:fill="FFFFFF"/>
        <w:spacing w:after="100" w:afterAutospacing="1"/>
        <w:contextualSpacing/>
        <w:rPr>
          <w:rFonts w:ascii="Calibri" w:hAnsi="Calibri" w:cs="Calibri"/>
          <w:b/>
          <w:lang w:val="es-ES_tradnl"/>
        </w:rPr>
      </w:pPr>
      <w:r w:rsidRPr="00E1796A">
        <w:rPr>
          <w:rFonts w:ascii="Calibri" w:hAnsi="Calibri" w:cs="Calibri"/>
          <w:b/>
          <w:lang w:val="es-ES_tradnl"/>
        </w:rPr>
        <w:t>ISD SOLUCIONES DE TIC S.A. DE C.V., POR UN MONTO TOTAL DE $ 91,245.60</w:t>
      </w:r>
    </w:p>
    <w:p w14:paraId="0999D7DC" w14:textId="77777777" w:rsidR="00243995" w:rsidRDefault="00243995" w:rsidP="00E1796A">
      <w:pPr>
        <w:shd w:val="clear" w:color="auto" w:fill="FFFFFF"/>
        <w:spacing w:after="100" w:afterAutospacing="1"/>
        <w:contextualSpacing/>
        <w:jc w:val="both"/>
        <w:rPr>
          <w:rFonts w:ascii="Calibri" w:hAnsi="Calibri" w:cs="Calibri"/>
        </w:rPr>
      </w:pPr>
    </w:p>
    <w:p w14:paraId="61FA4D50" w14:textId="6EA15322" w:rsidR="00243995" w:rsidRDefault="00243995" w:rsidP="00E1796A">
      <w:pPr>
        <w:shd w:val="clear" w:color="auto" w:fill="FFFFFF"/>
        <w:spacing w:after="100" w:afterAutospacing="1"/>
        <w:contextualSpacing/>
        <w:jc w:val="both"/>
        <w:rPr>
          <w:rFonts w:ascii="Calibri" w:hAnsi="Calibri" w:cs="Calibri"/>
        </w:rPr>
      </w:pPr>
      <w:r w:rsidRPr="00E1796A">
        <w:rPr>
          <w:rFonts w:ascii="Calibri" w:hAnsi="Calibri" w:cs="Calibri"/>
          <w:b/>
          <w:noProof/>
          <w:lang w:eastAsia="es-MX"/>
        </w:rPr>
        <w:drawing>
          <wp:inline distT="0" distB="0" distL="0" distR="0" wp14:anchorId="3DFF355D" wp14:editId="692985AE">
            <wp:extent cx="6176645" cy="1562100"/>
            <wp:effectExtent l="0" t="0" r="0" b="0"/>
            <wp:docPr id="7" name="Imagen 7">
              <a:extLst xmlns:a="http://schemas.openxmlformats.org/drawingml/2006/main">
                <a:ext uri="{FF2B5EF4-FFF2-40B4-BE49-F238E27FC236}">
                  <a16:creationId xmlns:a16="http://schemas.microsoft.com/office/drawing/2014/main" id="{C0AF2C77-8F06-44E9-9602-BA89CC243A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C0AF2C77-8F06-44E9-9602-BA89CC243A01}"/>
                        </a:ext>
                      </a:extLst>
                    </pic:cNvPr>
                    <pic:cNvPicPr>
                      <a:picLocks noChangeAspect="1"/>
                    </pic:cNvPicPr>
                  </pic:nvPicPr>
                  <pic:blipFill>
                    <a:blip r:embed="rId20"/>
                    <a:stretch>
                      <a:fillRect/>
                    </a:stretch>
                  </pic:blipFill>
                  <pic:spPr>
                    <a:xfrm>
                      <a:off x="0" y="0"/>
                      <a:ext cx="6188108" cy="1564999"/>
                    </a:xfrm>
                    <a:prstGeom prst="rect">
                      <a:avLst/>
                    </a:prstGeom>
                  </pic:spPr>
                </pic:pic>
              </a:graphicData>
            </a:graphic>
          </wp:inline>
        </w:drawing>
      </w:r>
    </w:p>
    <w:p w14:paraId="53326AB8" w14:textId="77777777" w:rsidR="00243995" w:rsidRPr="00E1796A" w:rsidRDefault="00243995" w:rsidP="00E1796A">
      <w:pPr>
        <w:shd w:val="clear" w:color="auto" w:fill="FFFFFF"/>
        <w:spacing w:after="100" w:afterAutospacing="1"/>
        <w:contextualSpacing/>
        <w:jc w:val="both"/>
        <w:rPr>
          <w:rFonts w:ascii="Calibri" w:hAnsi="Calibri" w:cs="Calibri"/>
        </w:rPr>
      </w:pPr>
    </w:p>
    <w:p w14:paraId="7DBB437D" w14:textId="77777777" w:rsidR="00E1796A" w:rsidRPr="00E1796A" w:rsidRDefault="00E1796A" w:rsidP="00E1796A">
      <w:pPr>
        <w:shd w:val="clear" w:color="auto" w:fill="FFFFFF"/>
        <w:spacing w:after="100" w:afterAutospacing="1"/>
        <w:contextualSpacing/>
        <w:rPr>
          <w:rFonts w:ascii="Calibri" w:hAnsi="Calibri" w:cs="Calibri"/>
          <w:b/>
          <w:lang w:val="es-ES_tradnl"/>
        </w:rPr>
      </w:pPr>
    </w:p>
    <w:p w14:paraId="14190B46" w14:textId="77777777" w:rsidR="00E1796A" w:rsidRPr="00E1796A" w:rsidRDefault="00E1796A" w:rsidP="00E1796A">
      <w:pPr>
        <w:shd w:val="clear" w:color="auto" w:fill="FFFFFF"/>
        <w:spacing w:after="100" w:afterAutospacing="1"/>
        <w:contextualSpacing/>
        <w:rPr>
          <w:rFonts w:ascii="Calibri" w:hAnsi="Calibri" w:cs="Calibri"/>
          <w:b/>
          <w:lang w:val="es-ES_tradnl"/>
        </w:rPr>
      </w:pPr>
      <w:r w:rsidRPr="00E1796A">
        <w:rPr>
          <w:rFonts w:ascii="Calibri" w:hAnsi="Calibri" w:cs="Calibri"/>
          <w:b/>
          <w:lang w:val="es-ES_tradnl"/>
        </w:rPr>
        <w:t>GAMA SISTEMAS S.A. DE C.V., POR UN MONTO TOTAL DE $ 1´322,400.00</w:t>
      </w:r>
    </w:p>
    <w:p w14:paraId="1FD22F75" w14:textId="77777777" w:rsidR="00E1796A" w:rsidRPr="00E1796A" w:rsidRDefault="00E1796A" w:rsidP="00E1796A">
      <w:pPr>
        <w:shd w:val="clear" w:color="auto" w:fill="FFFFFF"/>
        <w:spacing w:after="100" w:afterAutospacing="1"/>
        <w:contextualSpacing/>
        <w:rPr>
          <w:rFonts w:ascii="Calibri" w:hAnsi="Calibri" w:cs="Calibri"/>
          <w:b/>
          <w:lang w:val="es-ES_tradnl"/>
        </w:rPr>
      </w:pPr>
    </w:p>
    <w:p w14:paraId="5D7369BA" w14:textId="77777777" w:rsidR="00E1796A" w:rsidRPr="00E1796A" w:rsidRDefault="00E1796A" w:rsidP="00E1796A">
      <w:pPr>
        <w:shd w:val="clear" w:color="auto" w:fill="FFFFFF"/>
        <w:spacing w:after="100" w:afterAutospacing="1"/>
        <w:contextualSpacing/>
        <w:rPr>
          <w:rFonts w:ascii="Calibri" w:hAnsi="Calibri" w:cs="Calibri"/>
          <w:b/>
          <w:lang w:val="es-ES_tradnl"/>
        </w:rPr>
      </w:pPr>
      <w:r w:rsidRPr="00E1796A">
        <w:rPr>
          <w:rFonts w:ascii="Calibri" w:hAnsi="Calibri" w:cs="Calibri"/>
          <w:b/>
          <w:noProof/>
          <w:lang w:eastAsia="es-MX"/>
        </w:rPr>
        <w:drawing>
          <wp:inline distT="0" distB="0" distL="0" distR="0" wp14:anchorId="708AD970" wp14:editId="25AC4636">
            <wp:extent cx="6185535" cy="1419225"/>
            <wp:effectExtent l="0" t="0" r="5715" b="9525"/>
            <wp:docPr id="23" name="Imagen 9">
              <a:extLst xmlns:a="http://schemas.openxmlformats.org/drawingml/2006/main">
                <a:ext uri="{FF2B5EF4-FFF2-40B4-BE49-F238E27FC236}">
                  <a16:creationId xmlns:a16="http://schemas.microsoft.com/office/drawing/2014/main" id="{8E6525B0-F3C5-4B07-B43F-794029920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8E6525B0-F3C5-4B07-B43F-794029920FE9}"/>
                        </a:ext>
                      </a:extLst>
                    </pic:cNvPr>
                    <pic:cNvPicPr>
                      <a:picLocks noChangeAspect="1"/>
                    </pic:cNvPicPr>
                  </pic:nvPicPr>
                  <pic:blipFill>
                    <a:blip r:embed="rId21"/>
                    <a:stretch>
                      <a:fillRect/>
                    </a:stretch>
                  </pic:blipFill>
                  <pic:spPr>
                    <a:xfrm>
                      <a:off x="0" y="0"/>
                      <a:ext cx="6202045" cy="1423013"/>
                    </a:xfrm>
                    <a:prstGeom prst="rect">
                      <a:avLst/>
                    </a:prstGeom>
                  </pic:spPr>
                </pic:pic>
              </a:graphicData>
            </a:graphic>
          </wp:inline>
        </w:drawing>
      </w:r>
    </w:p>
    <w:p w14:paraId="2FABF6B0" w14:textId="77777777" w:rsidR="00E1796A" w:rsidRPr="00E1796A" w:rsidRDefault="00E1796A" w:rsidP="00E1796A">
      <w:pPr>
        <w:shd w:val="clear" w:color="auto" w:fill="FFFFFF"/>
        <w:spacing w:after="100" w:afterAutospacing="1"/>
        <w:contextualSpacing/>
        <w:rPr>
          <w:rFonts w:ascii="Calibri" w:hAnsi="Calibri" w:cs="Calibri"/>
          <w:b/>
          <w:lang w:val="es-ES_tradnl"/>
        </w:rPr>
      </w:pPr>
    </w:p>
    <w:p w14:paraId="1ADF0FCB" w14:textId="77777777" w:rsidR="00E1796A" w:rsidRPr="00E1796A" w:rsidRDefault="00E1796A" w:rsidP="00E1796A">
      <w:pPr>
        <w:shd w:val="clear" w:color="auto" w:fill="FFFFFF"/>
        <w:spacing w:after="100" w:afterAutospacing="1"/>
        <w:contextualSpacing/>
        <w:jc w:val="both"/>
        <w:rPr>
          <w:rFonts w:ascii="Calibri" w:hAnsi="Calibri" w:cs="Calibri"/>
          <w:b/>
        </w:rPr>
      </w:pPr>
      <w:r w:rsidRPr="00E1796A">
        <w:rPr>
          <w:rFonts w:ascii="Calibri" w:hAnsi="Calibri" w:cs="Calibri"/>
          <w:b/>
        </w:rPr>
        <w:t>DANDO UN MONTO TOTAL GLOBAL DE $ 1´413,645.60</w:t>
      </w:r>
    </w:p>
    <w:p w14:paraId="7A6D92D1" w14:textId="77777777" w:rsidR="00E1796A" w:rsidRPr="00E1796A" w:rsidRDefault="00E1796A" w:rsidP="00E1796A">
      <w:pPr>
        <w:shd w:val="clear" w:color="auto" w:fill="FFFFFF"/>
        <w:tabs>
          <w:tab w:val="left" w:pos="1275"/>
        </w:tabs>
        <w:spacing w:after="100" w:afterAutospacing="1"/>
        <w:contextualSpacing/>
        <w:jc w:val="both"/>
        <w:rPr>
          <w:rFonts w:ascii="Calibri" w:hAnsi="Calibri" w:cs="Calibri"/>
          <w:color w:val="000000"/>
          <w:lang w:eastAsia="es-MX"/>
        </w:rPr>
      </w:pPr>
    </w:p>
    <w:p w14:paraId="58A66558" w14:textId="77777777" w:rsidR="00E1796A" w:rsidRPr="00E1796A" w:rsidRDefault="00E1796A" w:rsidP="00E1796A">
      <w:pPr>
        <w:shd w:val="clear" w:color="auto" w:fill="FFFFFF"/>
        <w:tabs>
          <w:tab w:val="left" w:pos="1275"/>
        </w:tabs>
        <w:spacing w:after="100" w:afterAutospacing="1"/>
        <w:contextualSpacing/>
        <w:jc w:val="both"/>
        <w:rPr>
          <w:rFonts w:ascii="Calibri" w:hAnsi="Calibri" w:cs="Calibri"/>
          <w:color w:val="000000"/>
          <w:lang w:eastAsia="es-MX"/>
        </w:rPr>
      </w:pPr>
      <w:r w:rsidRPr="00E1796A">
        <w:rPr>
          <w:rFonts w:ascii="Calibri" w:hAnsi="Calibri" w:cs="Calibri"/>
          <w:color w:val="000000"/>
          <w:lang w:eastAsia="es-MX"/>
        </w:rPr>
        <w:t>La convocante tendrá 10 días hábiles para emitir la orden de compra / pedido posterior a la emisión del fallo.</w:t>
      </w:r>
    </w:p>
    <w:p w14:paraId="028ABFE8" w14:textId="77777777" w:rsidR="00E1796A" w:rsidRPr="00E1796A" w:rsidRDefault="00E1796A" w:rsidP="00E1796A">
      <w:pPr>
        <w:shd w:val="clear" w:color="auto" w:fill="FFFFFF"/>
        <w:tabs>
          <w:tab w:val="left" w:pos="1275"/>
        </w:tabs>
        <w:spacing w:after="100" w:afterAutospacing="1"/>
        <w:contextualSpacing/>
        <w:jc w:val="both"/>
        <w:rPr>
          <w:rFonts w:ascii="Calibri" w:hAnsi="Calibri" w:cs="Calibri"/>
          <w:color w:val="000000"/>
          <w:lang w:eastAsia="es-MX"/>
        </w:rPr>
      </w:pPr>
    </w:p>
    <w:p w14:paraId="1FF0E014" w14:textId="5D0E5B8F" w:rsidR="00E1796A" w:rsidRDefault="00E1796A" w:rsidP="00E1796A">
      <w:pPr>
        <w:shd w:val="clear" w:color="auto" w:fill="FFFFFF"/>
        <w:spacing w:line="253" w:lineRule="atLeast"/>
        <w:jc w:val="both"/>
        <w:rPr>
          <w:rFonts w:ascii="Calibri" w:hAnsi="Calibri" w:cs="Calibri"/>
          <w:color w:val="000000"/>
          <w:lang w:eastAsia="es-MX"/>
        </w:rPr>
      </w:pPr>
      <w:r w:rsidRPr="00E1796A">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ADB63E7" w14:textId="77777777" w:rsidR="00E1796A" w:rsidRPr="00E1796A" w:rsidRDefault="00E1796A" w:rsidP="00E1796A">
      <w:pPr>
        <w:shd w:val="clear" w:color="auto" w:fill="FFFFFF"/>
        <w:spacing w:line="253" w:lineRule="atLeast"/>
        <w:jc w:val="both"/>
        <w:rPr>
          <w:rFonts w:ascii="Calibri" w:hAnsi="Calibri" w:cs="Calibri"/>
          <w:color w:val="000000"/>
          <w:lang w:eastAsia="es-MX"/>
        </w:rPr>
      </w:pPr>
    </w:p>
    <w:p w14:paraId="76D12CF7" w14:textId="1D945E6D" w:rsidR="00E1796A" w:rsidRDefault="00E1796A" w:rsidP="00E1796A">
      <w:pPr>
        <w:shd w:val="clear" w:color="auto" w:fill="FFFFFF"/>
        <w:spacing w:line="253" w:lineRule="atLeast"/>
        <w:jc w:val="both"/>
        <w:rPr>
          <w:rFonts w:ascii="Calibri" w:hAnsi="Calibri" w:cs="Calibri"/>
          <w:color w:val="000000"/>
          <w:lang w:eastAsia="es-MX"/>
        </w:rPr>
      </w:pPr>
      <w:r w:rsidRPr="00E1796A">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FF73657" w14:textId="77777777" w:rsidR="00E1796A" w:rsidRPr="00E1796A" w:rsidRDefault="00E1796A" w:rsidP="00E1796A">
      <w:pPr>
        <w:shd w:val="clear" w:color="auto" w:fill="FFFFFF"/>
        <w:spacing w:line="253" w:lineRule="atLeast"/>
        <w:jc w:val="both"/>
        <w:rPr>
          <w:rFonts w:ascii="Calibri" w:hAnsi="Calibri" w:cs="Calibri"/>
          <w:color w:val="000000"/>
          <w:lang w:eastAsia="es-MX"/>
        </w:rPr>
      </w:pPr>
    </w:p>
    <w:p w14:paraId="51B6FE6F" w14:textId="77777777" w:rsidR="00E1796A" w:rsidRPr="00E1796A" w:rsidRDefault="00E1796A" w:rsidP="00E1796A">
      <w:pPr>
        <w:shd w:val="clear" w:color="auto" w:fill="FFFFFF"/>
        <w:spacing w:line="276" w:lineRule="atLeast"/>
        <w:jc w:val="both"/>
        <w:rPr>
          <w:rFonts w:ascii="Calibri" w:hAnsi="Calibri" w:cs="Calibri"/>
          <w:color w:val="000000"/>
          <w:lang w:eastAsia="es-MX"/>
        </w:rPr>
      </w:pPr>
      <w:r w:rsidRPr="00E1796A">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744BC828" w14:textId="77777777" w:rsidR="00E1796A" w:rsidRPr="00E1796A" w:rsidRDefault="00E1796A" w:rsidP="00E1796A">
      <w:pPr>
        <w:shd w:val="clear" w:color="auto" w:fill="FFFFFF"/>
        <w:spacing w:line="276" w:lineRule="atLeast"/>
        <w:jc w:val="both"/>
        <w:rPr>
          <w:rFonts w:ascii="Calibri" w:hAnsi="Calibri" w:cs="Calibri"/>
          <w:color w:val="000000"/>
          <w:lang w:eastAsia="es-MX"/>
        </w:rPr>
      </w:pPr>
    </w:p>
    <w:p w14:paraId="1A4A8C96" w14:textId="77777777" w:rsidR="00E1796A" w:rsidRPr="00E1796A" w:rsidRDefault="00E1796A" w:rsidP="00E1796A">
      <w:pPr>
        <w:shd w:val="clear" w:color="auto" w:fill="FFFFFF"/>
        <w:spacing w:line="276" w:lineRule="atLeast"/>
        <w:jc w:val="both"/>
        <w:rPr>
          <w:rFonts w:ascii="Calibri" w:hAnsi="Calibri" w:cs="Calibri"/>
          <w:color w:val="000000"/>
          <w:lang w:eastAsia="es-MX"/>
        </w:rPr>
      </w:pPr>
      <w:r w:rsidRPr="00E1796A">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39001941" w14:textId="77777777" w:rsidR="00E1796A" w:rsidRPr="00E1796A" w:rsidRDefault="00E1796A" w:rsidP="00E1796A">
      <w:pPr>
        <w:shd w:val="clear" w:color="auto" w:fill="FFFFFF"/>
        <w:spacing w:line="276" w:lineRule="atLeast"/>
        <w:jc w:val="both"/>
        <w:rPr>
          <w:rFonts w:ascii="Calibri" w:hAnsi="Calibri" w:cs="Calibri"/>
          <w:color w:val="000000"/>
          <w:lang w:eastAsia="es-MX"/>
        </w:rPr>
      </w:pPr>
    </w:p>
    <w:p w14:paraId="4BEEA9AB" w14:textId="77777777" w:rsidR="00E1796A" w:rsidRPr="00E1796A" w:rsidRDefault="00E1796A" w:rsidP="00E1796A">
      <w:pPr>
        <w:contextualSpacing/>
        <w:jc w:val="both"/>
        <w:rPr>
          <w:rFonts w:ascii="Calibri" w:hAnsi="Calibri" w:cs="Calibri"/>
          <w:color w:val="000000"/>
          <w:shd w:val="clear" w:color="auto" w:fill="FFFFFF"/>
          <w:lang w:eastAsia="es-MX"/>
        </w:rPr>
      </w:pPr>
      <w:r w:rsidRPr="00E1796A">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175A68C2" w14:textId="77777777" w:rsidR="00E1796A" w:rsidRDefault="00E1796A" w:rsidP="00E1796A">
      <w:pPr>
        <w:contextualSpacing/>
        <w:jc w:val="both"/>
        <w:rPr>
          <w:rFonts w:cstheme="minorHAnsi"/>
          <w:color w:val="000000"/>
          <w:shd w:val="clear" w:color="auto" w:fill="FFFFFF"/>
          <w:lang w:eastAsia="es-MX"/>
        </w:rPr>
      </w:pPr>
    </w:p>
    <w:p w14:paraId="44E09DB8" w14:textId="097ABCC9" w:rsidR="00726AAC" w:rsidRDefault="002D431C" w:rsidP="00E1796A">
      <w:pPr>
        <w:contextualSpacing/>
        <w:jc w:val="both"/>
        <w:rPr>
          <w:rFonts w:ascii="Calibri" w:hAnsi="Calibri" w:cs="Calibri"/>
          <w:lang w:val="es-ES_tradnl"/>
        </w:rPr>
      </w:pPr>
      <w:r w:rsidRPr="005A6971">
        <w:rPr>
          <w:rFonts w:asciiTheme="minorHAnsi" w:hAnsiTheme="minorHAnsi" w:cstheme="minorHAnsi"/>
        </w:rPr>
        <w:t xml:space="preserve">Edmundo Antonio Amutio Villa, representante suplente del Presidente del Comité de Adquisiciones, comenta </w:t>
      </w:r>
      <w:r>
        <w:rPr>
          <w:rFonts w:asciiTheme="minorHAnsi" w:hAnsiTheme="minorHAnsi" w:cstheme="minorHAnsi"/>
        </w:rPr>
        <w:t>de</w:t>
      </w:r>
      <w:r w:rsidR="004F78B9" w:rsidRPr="004F78B9">
        <w:rPr>
          <w:rFonts w:eastAsia="Cambria" w:cstheme="minorHAnsi"/>
        </w:rPr>
        <w:t xml:space="preserve"> </w:t>
      </w:r>
      <w:r w:rsidR="004F78B9" w:rsidRPr="004F78B9">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4F78B9" w:rsidRPr="004F78B9">
        <w:rPr>
          <w:rFonts w:ascii="Calibri" w:hAnsi="Calibri" w:cs="Calibri"/>
        </w:rPr>
        <w:t>del proveedor</w:t>
      </w:r>
      <w:r w:rsidR="004F78B9" w:rsidRPr="004F78B9">
        <w:rPr>
          <w:rFonts w:ascii="Calibri" w:hAnsi="Calibri" w:cs="Calibri"/>
          <w:b/>
        </w:rPr>
        <w:t xml:space="preserve"> </w:t>
      </w:r>
      <w:r w:rsidR="00E1796A" w:rsidRPr="001679AA">
        <w:rPr>
          <w:rFonts w:cs="Tahoma"/>
          <w:b/>
          <w:lang w:val="es-ES_tradnl"/>
        </w:rPr>
        <w:t xml:space="preserve">ISD </w:t>
      </w:r>
      <w:r w:rsidR="00E1796A" w:rsidRPr="00E1796A">
        <w:rPr>
          <w:rFonts w:ascii="Calibri" w:hAnsi="Calibri" w:cs="Calibri"/>
          <w:b/>
          <w:lang w:val="es-ES_tradnl"/>
        </w:rPr>
        <w:t>SOLUCIONES DE TIC S.A. DE C.V. Y GAMA SISTEMAS S.A. DE C.V.</w:t>
      </w:r>
      <w:r w:rsidR="004F78B9" w:rsidRPr="00E1796A">
        <w:rPr>
          <w:rFonts w:ascii="Calibri" w:hAnsi="Calibri" w:cs="Calibri"/>
          <w:b/>
        </w:rPr>
        <w:t>,</w:t>
      </w:r>
      <w:r w:rsidR="004F78B9" w:rsidRPr="004F78B9">
        <w:rPr>
          <w:rFonts w:ascii="Calibri" w:hAnsi="Calibri" w:cs="Calibri"/>
          <w:b/>
        </w:rPr>
        <w:t xml:space="preserve"> </w:t>
      </w:r>
      <w:r w:rsidR="004F78B9" w:rsidRPr="004F78B9">
        <w:rPr>
          <w:rFonts w:ascii="Calibri" w:hAnsi="Calibri" w:cs="Calibri"/>
          <w:lang w:val="es-ES_tradnl"/>
        </w:rPr>
        <w:t>los que estén por la afirmativa, sírvanse manifestarlo levantando su mano.</w:t>
      </w:r>
    </w:p>
    <w:p w14:paraId="24748B89" w14:textId="2619CC4E" w:rsidR="004F78B9" w:rsidRPr="004F78B9" w:rsidRDefault="004F78B9" w:rsidP="004F78B9">
      <w:pPr>
        <w:contextualSpacing/>
        <w:jc w:val="center"/>
        <w:rPr>
          <w:rFonts w:asciiTheme="minorHAnsi" w:hAnsiTheme="minorHAnsi" w:cstheme="minorHAnsi"/>
          <w:lang w:val="es-ES_tradnl"/>
        </w:rPr>
      </w:pPr>
    </w:p>
    <w:p w14:paraId="46BF9564" w14:textId="220F7510" w:rsidR="004F78B9" w:rsidRPr="004F78B9" w:rsidRDefault="004F78B9" w:rsidP="004F78B9">
      <w:pPr>
        <w:contextualSpacing/>
        <w:jc w:val="center"/>
        <w:rPr>
          <w:rFonts w:asciiTheme="minorHAnsi" w:hAnsiTheme="minorHAnsi" w:cstheme="minorHAnsi"/>
        </w:rPr>
      </w:pPr>
      <w:r w:rsidRPr="004F78B9">
        <w:rPr>
          <w:rFonts w:asciiTheme="minorHAnsi" w:hAnsiTheme="minorHAnsi" w:cstheme="minorHAnsi"/>
          <w:b/>
          <w:i/>
        </w:rPr>
        <w:t>Aprobado por Unanimidad de votos por parte de los integrantes del Comité presentes</w:t>
      </w:r>
    </w:p>
    <w:p w14:paraId="75E26B10" w14:textId="1488B631" w:rsidR="002D431C" w:rsidRPr="004F78B9" w:rsidRDefault="002D431C" w:rsidP="00726AAC">
      <w:pPr>
        <w:contextualSpacing/>
        <w:jc w:val="both"/>
        <w:rPr>
          <w:rFonts w:ascii="Calibri" w:hAnsi="Calibri" w:cs="Calibri"/>
        </w:rPr>
      </w:pPr>
    </w:p>
    <w:p w14:paraId="7A59B142" w14:textId="77777777" w:rsidR="00E1796A" w:rsidRPr="000435B6" w:rsidRDefault="00E1796A" w:rsidP="00E1796A">
      <w:pPr>
        <w:spacing w:after="100" w:afterAutospacing="1"/>
        <w:contextualSpacing/>
        <w:jc w:val="both"/>
        <w:rPr>
          <w:rFonts w:ascii="Calibri" w:eastAsiaTheme="minorEastAsia" w:hAnsi="Calibri" w:cs="Calibri"/>
          <w:lang w:eastAsia="es-MX"/>
        </w:rPr>
      </w:pPr>
      <w:r w:rsidRPr="000435B6">
        <w:rPr>
          <w:rFonts w:ascii="Calibri" w:eastAsiaTheme="minorEastAsia" w:hAnsi="Calibri" w:cs="Calibri"/>
          <w:b/>
          <w:lang w:val="es-ES" w:eastAsia="es-MX"/>
        </w:rPr>
        <w:t>Número de Cuadro:</w:t>
      </w:r>
      <w:r w:rsidRPr="000435B6">
        <w:rPr>
          <w:rFonts w:ascii="Calibri" w:eastAsiaTheme="minorEastAsia" w:hAnsi="Calibri" w:cs="Calibri"/>
          <w:lang w:val="es-ES" w:eastAsia="es-MX"/>
        </w:rPr>
        <w:t xml:space="preserve"> </w:t>
      </w:r>
      <w:r w:rsidRPr="000435B6">
        <w:rPr>
          <w:rFonts w:ascii="Calibri" w:eastAsiaTheme="minorEastAsia" w:hAnsi="Calibri" w:cs="Calibri"/>
          <w:lang w:eastAsia="es-MX"/>
        </w:rPr>
        <w:t>07.15.2024</w:t>
      </w:r>
    </w:p>
    <w:p w14:paraId="5DF23453" w14:textId="77777777" w:rsidR="00E1796A" w:rsidRPr="000435B6" w:rsidRDefault="00E1796A" w:rsidP="00E1796A">
      <w:pPr>
        <w:shd w:val="clear" w:color="auto" w:fill="FFFFFF"/>
        <w:spacing w:after="100" w:afterAutospacing="1"/>
        <w:contextualSpacing/>
        <w:jc w:val="both"/>
        <w:rPr>
          <w:rFonts w:ascii="Calibri" w:eastAsiaTheme="minorEastAsia" w:hAnsi="Calibri" w:cs="Calibri"/>
          <w:b/>
        </w:rPr>
      </w:pPr>
      <w:r w:rsidRPr="000435B6">
        <w:rPr>
          <w:rFonts w:ascii="Calibri" w:eastAsiaTheme="minorEastAsia" w:hAnsi="Calibri" w:cs="Calibri"/>
          <w:b/>
          <w:lang w:val="es-ES" w:eastAsia="es-MX"/>
        </w:rPr>
        <w:t xml:space="preserve">Licitación Pública Local con Participación del Comité: </w:t>
      </w:r>
      <w:r w:rsidRPr="000435B6">
        <w:rPr>
          <w:rFonts w:ascii="Calibri" w:eastAsiaTheme="minorEastAsia" w:hAnsi="Calibri" w:cs="Calibri"/>
          <w:lang w:val="es-ES" w:eastAsia="es-MX"/>
        </w:rPr>
        <w:t>202401034</w:t>
      </w:r>
    </w:p>
    <w:p w14:paraId="2FCE3E07" w14:textId="77777777" w:rsidR="00E1796A" w:rsidRPr="000435B6" w:rsidRDefault="00E1796A" w:rsidP="00E1796A">
      <w:pPr>
        <w:shd w:val="clear" w:color="auto" w:fill="FFFFFF"/>
        <w:spacing w:after="100" w:afterAutospacing="1"/>
        <w:contextualSpacing/>
        <w:jc w:val="both"/>
        <w:rPr>
          <w:rFonts w:ascii="Calibri" w:eastAsiaTheme="minorEastAsia" w:hAnsi="Calibri" w:cs="Calibri"/>
          <w:lang w:val="es-ES" w:eastAsia="es-MX"/>
        </w:rPr>
      </w:pPr>
      <w:r w:rsidRPr="000435B6">
        <w:rPr>
          <w:rFonts w:ascii="Calibri" w:eastAsiaTheme="minorEastAsia" w:hAnsi="Calibri" w:cs="Calibri"/>
          <w:b/>
          <w:lang w:val="es-ES" w:eastAsia="es-MX"/>
        </w:rPr>
        <w:t xml:space="preserve">Área Requirente: </w:t>
      </w:r>
      <w:r w:rsidRPr="000435B6">
        <w:rPr>
          <w:rFonts w:ascii="Calibri" w:eastAsiaTheme="minorEastAsia" w:hAnsi="Calibri" w:cs="Calibri"/>
          <w:lang w:val="es-ES" w:eastAsia="es-MX"/>
        </w:rPr>
        <w:t xml:space="preserve">Dirección de Innovación Gubernamental adscrita a la Coordinación General de Administración e Innovación Gubernamental   </w:t>
      </w:r>
    </w:p>
    <w:p w14:paraId="162E5F46" w14:textId="77777777" w:rsidR="00E1796A" w:rsidRPr="000435B6" w:rsidRDefault="00E1796A" w:rsidP="00E1796A">
      <w:pPr>
        <w:shd w:val="clear" w:color="auto" w:fill="FFFFFF"/>
        <w:spacing w:after="100" w:afterAutospacing="1"/>
        <w:contextualSpacing/>
        <w:jc w:val="both"/>
        <w:rPr>
          <w:rFonts w:ascii="Calibri" w:eastAsiaTheme="minorEastAsia" w:hAnsi="Calibri" w:cs="Calibri"/>
          <w:lang w:val="es-ES" w:eastAsia="es-MX"/>
        </w:rPr>
      </w:pPr>
      <w:r w:rsidRPr="000435B6">
        <w:rPr>
          <w:rFonts w:ascii="Calibri" w:eastAsiaTheme="minorEastAsia" w:hAnsi="Calibri" w:cs="Calibri"/>
          <w:b/>
          <w:lang w:val="es-ES" w:eastAsia="es-MX"/>
        </w:rPr>
        <w:t>Objeto de licitación:</w:t>
      </w:r>
      <w:r w:rsidRPr="000435B6">
        <w:rPr>
          <w:rFonts w:ascii="Calibri" w:eastAsiaTheme="minorEastAsia" w:hAnsi="Calibri" w:cs="Calibri"/>
          <w:lang w:val="es-ES" w:eastAsia="es-MX"/>
        </w:rPr>
        <w:t xml:space="preserve"> Compra de FORTIWEB</w:t>
      </w:r>
    </w:p>
    <w:p w14:paraId="0C09B3E9" w14:textId="77777777" w:rsidR="00E1796A" w:rsidRPr="000435B6" w:rsidRDefault="00E1796A" w:rsidP="00E1796A">
      <w:pPr>
        <w:shd w:val="clear" w:color="auto" w:fill="FFFFFF"/>
        <w:spacing w:after="100" w:afterAutospacing="1"/>
        <w:contextualSpacing/>
        <w:jc w:val="both"/>
        <w:rPr>
          <w:rFonts w:ascii="Calibri" w:eastAsiaTheme="minorEastAsia" w:hAnsi="Calibri" w:cs="Calibri"/>
          <w:lang w:eastAsia="es-MX"/>
        </w:rPr>
      </w:pPr>
    </w:p>
    <w:p w14:paraId="6B479CF3" w14:textId="77777777" w:rsidR="00E1796A" w:rsidRPr="000435B6" w:rsidRDefault="00E1796A" w:rsidP="00E1796A">
      <w:pPr>
        <w:shd w:val="clear" w:color="auto" w:fill="FFFFFF"/>
        <w:spacing w:after="100" w:afterAutospacing="1"/>
        <w:contextualSpacing/>
        <w:jc w:val="both"/>
        <w:rPr>
          <w:rFonts w:ascii="Calibri" w:eastAsiaTheme="minorEastAsia" w:hAnsi="Calibri" w:cs="Calibri"/>
          <w:lang w:val="es-ES_tradnl"/>
        </w:rPr>
      </w:pPr>
      <w:r w:rsidRPr="000435B6">
        <w:rPr>
          <w:rFonts w:ascii="Calibri" w:eastAsiaTheme="minorEastAsia" w:hAnsi="Calibri" w:cs="Calibri"/>
          <w:lang w:eastAsia="es-MX"/>
        </w:rPr>
        <w:t>S</w:t>
      </w:r>
      <w:r w:rsidRPr="000435B6">
        <w:rPr>
          <w:rFonts w:ascii="Calibri" w:hAnsi="Calibri" w:cs="Calibri"/>
          <w:lang w:val="es-ES_tradnl"/>
        </w:rPr>
        <w:t>e pone a la vista el expediente de donde se desprende lo siguiente:</w:t>
      </w:r>
    </w:p>
    <w:p w14:paraId="355D1608" w14:textId="77777777" w:rsidR="00E1796A" w:rsidRPr="000435B6" w:rsidRDefault="00E1796A" w:rsidP="00E1796A">
      <w:pPr>
        <w:shd w:val="clear" w:color="auto" w:fill="FFFFFF"/>
        <w:spacing w:after="100" w:afterAutospacing="1"/>
        <w:contextualSpacing/>
        <w:jc w:val="both"/>
        <w:rPr>
          <w:rFonts w:ascii="Calibri" w:hAnsi="Calibri" w:cs="Calibri"/>
          <w:lang w:val="es-ES_tradnl"/>
        </w:rPr>
      </w:pPr>
    </w:p>
    <w:p w14:paraId="4F22FF35" w14:textId="77777777" w:rsidR="00E1796A" w:rsidRPr="000435B6" w:rsidRDefault="00E1796A" w:rsidP="00E1796A">
      <w:pPr>
        <w:shd w:val="clear" w:color="auto" w:fill="FFFFFF"/>
        <w:spacing w:after="100" w:afterAutospacing="1"/>
        <w:contextualSpacing/>
        <w:jc w:val="both"/>
        <w:rPr>
          <w:rFonts w:ascii="Calibri" w:hAnsi="Calibri" w:cs="Calibri"/>
          <w:b/>
          <w:lang w:val="es-ES_tradnl"/>
        </w:rPr>
      </w:pPr>
      <w:r w:rsidRPr="000435B6">
        <w:rPr>
          <w:rFonts w:ascii="Calibri" w:hAnsi="Calibri" w:cs="Calibri"/>
          <w:b/>
          <w:lang w:val="es-ES_tradnl"/>
        </w:rPr>
        <w:t>Proveedores que cotizan:</w:t>
      </w:r>
    </w:p>
    <w:p w14:paraId="0CA566FA" w14:textId="2B755716" w:rsidR="00E1796A" w:rsidRPr="000435B6" w:rsidRDefault="00E1796A" w:rsidP="00E1796A">
      <w:pPr>
        <w:pStyle w:val="Prrafodelista"/>
        <w:numPr>
          <w:ilvl w:val="0"/>
          <w:numId w:val="24"/>
        </w:numPr>
        <w:shd w:val="clear" w:color="auto" w:fill="FFFFFF"/>
        <w:spacing w:after="100" w:afterAutospacing="1"/>
        <w:contextualSpacing/>
        <w:jc w:val="both"/>
        <w:rPr>
          <w:rFonts w:ascii="Calibri" w:hAnsi="Calibri" w:cs="Calibri"/>
        </w:rPr>
      </w:pPr>
      <w:r w:rsidRPr="000435B6">
        <w:rPr>
          <w:rFonts w:ascii="Calibri" w:hAnsi="Calibri" w:cs="Calibri"/>
        </w:rPr>
        <w:t xml:space="preserve">Advanced Soluciones de </w:t>
      </w:r>
      <w:r w:rsidR="004918F3" w:rsidRPr="000435B6">
        <w:rPr>
          <w:rFonts w:ascii="Calibri" w:hAnsi="Calibri" w:cs="Calibri"/>
        </w:rPr>
        <w:t>Telecomunicación</w:t>
      </w:r>
      <w:r w:rsidRPr="000435B6">
        <w:rPr>
          <w:rFonts w:ascii="Calibri" w:hAnsi="Calibri" w:cs="Calibri"/>
        </w:rPr>
        <w:t>, S.A. de C.V.</w:t>
      </w:r>
    </w:p>
    <w:p w14:paraId="406C4CAD" w14:textId="77777777" w:rsidR="00E1796A" w:rsidRPr="000435B6" w:rsidRDefault="00E1796A" w:rsidP="00E1796A">
      <w:pPr>
        <w:pStyle w:val="Prrafodelista"/>
        <w:numPr>
          <w:ilvl w:val="0"/>
          <w:numId w:val="24"/>
        </w:numPr>
        <w:shd w:val="clear" w:color="auto" w:fill="FFFFFF"/>
        <w:spacing w:after="100" w:afterAutospacing="1"/>
        <w:contextualSpacing/>
        <w:jc w:val="both"/>
        <w:rPr>
          <w:rFonts w:ascii="Calibri" w:hAnsi="Calibri" w:cs="Calibri"/>
        </w:rPr>
      </w:pPr>
      <w:r w:rsidRPr="000435B6">
        <w:rPr>
          <w:rFonts w:ascii="Calibri" w:hAnsi="Calibri" w:cs="Calibri"/>
        </w:rPr>
        <w:t>Redes Tecnológicas de Occidente, S.A. de C.V.</w:t>
      </w:r>
    </w:p>
    <w:p w14:paraId="15C66A1C" w14:textId="77777777" w:rsidR="00E1796A" w:rsidRPr="000435B6" w:rsidRDefault="00E1796A" w:rsidP="00E1796A">
      <w:pPr>
        <w:pStyle w:val="Prrafodelista"/>
        <w:numPr>
          <w:ilvl w:val="0"/>
          <w:numId w:val="24"/>
        </w:numPr>
        <w:shd w:val="clear" w:color="auto" w:fill="FFFFFF"/>
        <w:spacing w:after="100" w:afterAutospacing="1"/>
        <w:contextualSpacing/>
        <w:jc w:val="both"/>
        <w:rPr>
          <w:rFonts w:ascii="Calibri" w:hAnsi="Calibri" w:cs="Calibri"/>
        </w:rPr>
      </w:pPr>
      <w:r w:rsidRPr="000435B6">
        <w:rPr>
          <w:rFonts w:ascii="Calibri" w:hAnsi="Calibri" w:cs="Calibri"/>
        </w:rPr>
        <w:t>Hemac Teleinformática, S.A. de C.V.</w:t>
      </w:r>
    </w:p>
    <w:p w14:paraId="77E15ECE" w14:textId="77777777" w:rsidR="00E1796A" w:rsidRPr="000435B6" w:rsidRDefault="00E1796A" w:rsidP="00E1796A">
      <w:pPr>
        <w:shd w:val="clear" w:color="auto" w:fill="FFFFFF"/>
        <w:spacing w:after="100" w:afterAutospacing="1"/>
        <w:contextualSpacing/>
        <w:rPr>
          <w:rFonts w:ascii="Calibri" w:hAnsi="Calibri" w:cs="Calibri"/>
        </w:rPr>
      </w:pPr>
      <w:r w:rsidRPr="000435B6">
        <w:rPr>
          <w:rFonts w:ascii="Calibri" w:hAnsi="Calibri" w:cs="Calibri"/>
        </w:rPr>
        <w:t>Los licitantes cuyas proposiciones fueron desechadas:</w:t>
      </w:r>
    </w:p>
    <w:p w14:paraId="1BFEEC3D" w14:textId="77777777" w:rsidR="00E1796A" w:rsidRPr="000435B6" w:rsidRDefault="00E1796A" w:rsidP="00E1796A">
      <w:pPr>
        <w:shd w:val="clear" w:color="auto" w:fill="FFFFFF"/>
        <w:spacing w:after="100" w:afterAutospacing="1"/>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4243"/>
        <w:gridCol w:w="5456"/>
      </w:tblGrid>
      <w:tr w:rsidR="00E1796A" w:rsidRPr="000435B6" w14:paraId="79AA71AD" w14:textId="77777777" w:rsidTr="004918F3">
        <w:trPr>
          <w:trHeight w:val="447"/>
        </w:trPr>
        <w:tc>
          <w:tcPr>
            <w:tcW w:w="42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DB9AD1D" w14:textId="77777777" w:rsidR="00E1796A" w:rsidRPr="000435B6" w:rsidRDefault="00E1796A" w:rsidP="0052000E">
            <w:pPr>
              <w:tabs>
                <w:tab w:val="center" w:pos="1854"/>
                <w:tab w:val="left" w:pos="2745"/>
              </w:tabs>
              <w:rPr>
                <w:rFonts w:ascii="Calibri" w:hAnsi="Calibri" w:cs="Calibri"/>
                <w:lang w:eastAsia="es-MX"/>
              </w:rPr>
            </w:pPr>
            <w:r w:rsidRPr="000435B6">
              <w:rPr>
                <w:rFonts w:ascii="Calibri" w:hAnsi="Calibri" w:cs="Calibri"/>
                <w:b/>
                <w:bCs/>
                <w:color w:val="FFFFFF"/>
                <w:kern w:val="24"/>
                <w:lang w:eastAsia="es-MX"/>
              </w:rPr>
              <w:tab/>
              <w:t xml:space="preserve">Licitante </w:t>
            </w:r>
            <w:r w:rsidRPr="000435B6">
              <w:rPr>
                <w:rFonts w:ascii="Calibri" w:hAnsi="Calibri" w:cs="Calibri"/>
                <w:b/>
                <w:bCs/>
                <w:color w:val="FFFFFF"/>
                <w:kern w:val="24"/>
                <w:lang w:eastAsia="es-MX"/>
              </w:rPr>
              <w:tab/>
            </w:r>
          </w:p>
        </w:tc>
        <w:tc>
          <w:tcPr>
            <w:tcW w:w="54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732F9EA" w14:textId="77777777" w:rsidR="00E1796A" w:rsidRPr="000435B6" w:rsidRDefault="00E1796A" w:rsidP="0052000E">
            <w:pPr>
              <w:jc w:val="center"/>
              <w:rPr>
                <w:rFonts w:ascii="Calibri" w:hAnsi="Calibri" w:cs="Calibri"/>
                <w:lang w:eastAsia="es-MX"/>
              </w:rPr>
            </w:pPr>
            <w:r w:rsidRPr="000435B6">
              <w:rPr>
                <w:rFonts w:ascii="Calibri" w:hAnsi="Calibri" w:cs="Calibri"/>
                <w:b/>
                <w:bCs/>
                <w:color w:val="FFFFFF"/>
                <w:kern w:val="24"/>
                <w:lang w:eastAsia="es-MX"/>
              </w:rPr>
              <w:t xml:space="preserve">Motivo </w:t>
            </w:r>
          </w:p>
        </w:tc>
      </w:tr>
      <w:tr w:rsidR="00E1796A" w:rsidRPr="000435B6" w14:paraId="35F76848" w14:textId="77777777" w:rsidTr="004918F3">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AD7FACD" w14:textId="77777777" w:rsidR="00E1796A" w:rsidRPr="000435B6" w:rsidRDefault="00E1796A" w:rsidP="0052000E">
            <w:pPr>
              <w:rPr>
                <w:rFonts w:ascii="Calibri" w:hAnsi="Calibri" w:cs="Calibri"/>
                <w:lang w:eastAsia="es-MX"/>
              </w:rPr>
            </w:pPr>
            <w:r w:rsidRPr="000435B6">
              <w:rPr>
                <w:rFonts w:ascii="Calibri" w:hAnsi="Calibri" w:cs="Calibri"/>
                <w:lang w:eastAsia="es-MX"/>
              </w:rPr>
              <w:t>Advanced Soluciones de Telecomunicación, S.A. de C.V.</w:t>
            </w:r>
          </w:p>
        </w:tc>
        <w:tc>
          <w:tcPr>
            <w:tcW w:w="54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ABD552D" w14:textId="4F9ABA3D" w:rsidR="00E1796A" w:rsidRDefault="00E1796A" w:rsidP="0052000E">
            <w:pPr>
              <w:jc w:val="both"/>
              <w:rPr>
                <w:rFonts w:ascii="Calibri" w:hAnsi="Calibri" w:cs="Calibri"/>
                <w:b/>
                <w:lang w:eastAsia="es-MX"/>
              </w:rPr>
            </w:pPr>
            <w:r w:rsidRPr="000435B6">
              <w:rPr>
                <w:rFonts w:ascii="Calibri" w:hAnsi="Calibri" w:cs="Calibri"/>
                <w:b/>
                <w:lang w:eastAsia="es-MX"/>
              </w:rPr>
              <w:t xml:space="preserve">Licitante No Solvente </w:t>
            </w:r>
          </w:p>
          <w:p w14:paraId="5E089F4B" w14:textId="77777777" w:rsidR="000435B6" w:rsidRPr="000435B6" w:rsidRDefault="000435B6" w:rsidP="0052000E">
            <w:pPr>
              <w:jc w:val="both"/>
              <w:rPr>
                <w:rFonts w:ascii="Calibri" w:hAnsi="Calibri" w:cs="Calibri"/>
                <w:b/>
                <w:lang w:eastAsia="es-MX"/>
              </w:rPr>
            </w:pPr>
          </w:p>
          <w:p w14:paraId="7C797CDB" w14:textId="0BD3E5A1" w:rsidR="00E1796A" w:rsidRDefault="00E1796A" w:rsidP="0052000E">
            <w:pPr>
              <w:jc w:val="both"/>
              <w:rPr>
                <w:rFonts w:ascii="Calibri" w:hAnsi="Calibri" w:cs="Calibri"/>
                <w:b/>
                <w:lang w:eastAsia="es-MX"/>
              </w:rPr>
            </w:pPr>
            <w:r w:rsidRPr="000435B6">
              <w:rPr>
                <w:rFonts w:ascii="Calibri" w:hAnsi="Calibri" w:cs="Calibri"/>
                <w:b/>
                <w:lang w:eastAsia="es-MX"/>
              </w:rPr>
              <w:t>De conformidad a la evaluación por parte de la Dirección de Innovación Gubernamental adscrita a la Coordinación General de Innovación Gubernamental mediante oficio 07200/2024/1054</w:t>
            </w:r>
          </w:p>
          <w:p w14:paraId="5B1CFBBF" w14:textId="77777777" w:rsidR="000435B6" w:rsidRPr="000435B6" w:rsidRDefault="000435B6" w:rsidP="0052000E">
            <w:pPr>
              <w:jc w:val="both"/>
              <w:rPr>
                <w:rFonts w:ascii="Calibri" w:hAnsi="Calibri" w:cs="Calibri"/>
                <w:b/>
                <w:lang w:eastAsia="es-MX"/>
              </w:rPr>
            </w:pPr>
          </w:p>
          <w:p w14:paraId="57BBED41" w14:textId="77777777" w:rsidR="00E1796A" w:rsidRDefault="00E1796A" w:rsidP="0052000E">
            <w:pPr>
              <w:jc w:val="both"/>
              <w:rPr>
                <w:rFonts w:ascii="Calibri" w:hAnsi="Calibri" w:cs="Calibri"/>
                <w:b/>
                <w:lang w:eastAsia="es-MX"/>
              </w:rPr>
            </w:pPr>
            <w:r w:rsidRPr="000435B6">
              <w:rPr>
                <w:rFonts w:ascii="Calibri" w:hAnsi="Calibri" w:cs="Calibri"/>
                <w:b/>
                <w:lang w:eastAsia="es-MX"/>
              </w:rPr>
              <w:t>No presenta todas las certificaciones solicitadas en las bases, Solo presenta una certificación en EC-Council como ethical Hacker y solo presenta una certificación de Itil Foundation.  Certificación de NSE7 y no de NSE6, además no incluye ninguna certificación de PMP.</w:t>
            </w:r>
          </w:p>
          <w:p w14:paraId="5BB7D1C5" w14:textId="01F2B950" w:rsidR="000435B6" w:rsidRPr="000435B6" w:rsidRDefault="000435B6" w:rsidP="0052000E">
            <w:pPr>
              <w:jc w:val="both"/>
              <w:rPr>
                <w:rFonts w:ascii="Calibri" w:hAnsi="Calibri" w:cs="Calibri"/>
                <w:b/>
                <w:lang w:eastAsia="es-MX"/>
              </w:rPr>
            </w:pPr>
          </w:p>
        </w:tc>
      </w:tr>
      <w:tr w:rsidR="00E1796A" w:rsidRPr="000435B6" w14:paraId="4E898810" w14:textId="77777777" w:rsidTr="004918F3">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F685357" w14:textId="77777777" w:rsidR="00E1796A" w:rsidRPr="000435B6" w:rsidRDefault="00E1796A" w:rsidP="0052000E">
            <w:pPr>
              <w:jc w:val="both"/>
              <w:rPr>
                <w:rFonts w:ascii="Calibri" w:hAnsi="Calibri" w:cs="Calibri"/>
                <w:lang w:eastAsia="es-MX"/>
              </w:rPr>
            </w:pPr>
            <w:r w:rsidRPr="000435B6">
              <w:rPr>
                <w:rFonts w:ascii="Calibri" w:hAnsi="Calibri" w:cs="Calibri"/>
                <w:lang w:eastAsia="es-MX"/>
              </w:rPr>
              <w:t>Hemac Teleinformática, S.A. de C.V.</w:t>
            </w:r>
          </w:p>
        </w:tc>
        <w:tc>
          <w:tcPr>
            <w:tcW w:w="54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05231DC" w14:textId="5E71A82D" w:rsidR="00E1796A" w:rsidRDefault="00E1796A" w:rsidP="0052000E">
            <w:pPr>
              <w:jc w:val="both"/>
              <w:rPr>
                <w:rFonts w:ascii="Calibri" w:hAnsi="Calibri" w:cs="Calibri"/>
                <w:b/>
                <w:lang w:eastAsia="es-MX"/>
              </w:rPr>
            </w:pPr>
            <w:r w:rsidRPr="000435B6">
              <w:rPr>
                <w:rFonts w:ascii="Calibri" w:hAnsi="Calibri" w:cs="Calibri"/>
                <w:b/>
                <w:lang w:eastAsia="es-MX"/>
              </w:rPr>
              <w:t xml:space="preserve">Licitante No Solvente </w:t>
            </w:r>
          </w:p>
          <w:p w14:paraId="431D59F8" w14:textId="77777777" w:rsidR="000435B6" w:rsidRPr="000435B6" w:rsidRDefault="000435B6" w:rsidP="0052000E">
            <w:pPr>
              <w:jc w:val="both"/>
              <w:rPr>
                <w:rFonts w:ascii="Calibri" w:hAnsi="Calibri" w:cs="Calibri"/>
                <w:b/>
                <w:lang w:eastAsia="es-MX"/>
              </w:rPr>
            </w:pPr>
          </w:p>
          <w:p w14:paraId="3C4F8523" w14:textId="5811447A" w:rsidR="00E1796A" w:rsidRDefault="00E1796A" w:rsidP="0052000E">
            <w:pPr>
              <w:jc w:val="both"/>
              <w:rPr>
                <w:rFonts w:ascii="Calibri" w:hAnsi="Calibri" w:cs="Calibri"/>
                <w:b/>
                <w:lang w:eastAsia="es-MX"/>
              </w:rPr>
            </w:pPr>
            <w:r w:rsidRPr="000435B6">
              <w:rPr>
                <w:rFonts w:ascii="Calibri" w:hAnsi="Calibri" w:cs="Calibri"/>
                <w:b/>
                <w:lang w:eastAsia="es-MX"/>
              </w:rPr>
              <w:t>De conformidad a la evaluación por parte de la Dirección de Innovación Gubernamental adscrita a la Coordinación General de Innovación Gubernamental mediante oficio 07200/2024/1054.</w:t>
            </w:r>
          </w:p>
          <w:p w14:paraId="297CDDCE" w14:textId="77777777" w:rsidR="000435B6" w:rsidRPr="000435B6" w:rsidRDefault="000435B6" w:rsidP="0052000E">
            <w:pPr>
              <w:jc w:val="both"/>
              <w:rPr>
                <w:rFonts w:ascii="Calibri" w:hAnsi="Calibri" w:cs="Calibri"/>
                <w:b/>
                <w:lang w:eastAsia="es-MX"/>
              </w:rPr>
            </w:pPr>
          </w:p>
          <w:p w14:paraId="51B35CBE" w14:textId="3655E760" w:rsidR="00E1796A" w:rsidRDefault="00E1796A" w:rsidP="0052000E">
            <w:pPr>
              <w:jc w:val="both"/>
              <w:rPr>
                <w:rFonts w:ascii="Calibri" w:hAnsi="Calibri" w:cs="Calibri"/>
                <w:b/>
                <w:lang w:eastAsia="es-MX"/>
              </w:rPr>
            </w:pPr>
            <w:r w:rsidRPr="000435B6">
              <w:rPr>
                <w:rFonts w:ascii="Calibri" w:hAnsi="Calibri" w:cs="Calibri"/>
                <w:b/>
                <w:lang w:eastAsia="es-MX"/>
              </w:rPr>
              <w:t xml:space="preserve">No presenta todas las certificaciones solicitadas en las bases. </w:t>
            </w:r>
          </w:p>
          <w:p w14:paraId="189A28EA" w14:textId="77777777" w:rsidR="000435B6" w:rsidRPr="000435B6" w:rsidRDefault="000435B6" w:rsidP="0052000E">
            <w:pPr>
              <w:jc w:val="both"/>
              <w:rPr>
                <w:rFonts w:ascii="Calibri" w:hAnsi="Calibri" w:cs="Calibri"/>
                <w:b/>
                <w:lang w:eastAsia="es-MX"/>
              </w:rPr>
            </w:pPr>
          </w:p>
          <w:p w14:paraId="0F1F74D0" w14:textId="77777777" w:rsidR="00E1796A" w:rsidRDefault="00E1796A" w:rsidP="0052000E">
            <w:pPr>
              <w:jc w:val="both"/>
              <w:rPr>
                <w:rFonts w:ascii="Calibri" w:hAnsi="Calibri" w:cs="Calibri"/>
                <w:b/>
                <w:lang w:eastAsia="es-MX"/>
              </w:rPr>
            </w:pPr>
            <w:r w:rsidRPr="000435B6">
              <w:rPr>
                <w:rFonts w:ascii="Calibri" w:hAnsi="Calibri" w:cs="Calibri"/>
                <w:b/>
                <w:lang w:eastAsia="es-MX"/>
              </w:rPr>
              <w:t>No presenta las certificaciones en EC-Council como ethical Hacker y solo presenta una certificación de Itil Foundation. La certificación presentada es de NSE4 siendo menor a la solicitada. No presento las cartas de dos ingenieros certificados en Especialista en seguridad de red o titulares de los mismos.</w:t>
            </w:r>
          </w:p>
          <w:p w14:paraId="68F9B45F" w14:textId="6D206715" w:rsidR="000435B6" w:rsidRPr="000435B6" w:rsidRDefault="000435B6" w:rsidP="0052000E">
            <w:pPr>
              <w:jc w:val="both"/>
              <w:rPr>
                <w:rFonts w:ascii="Calibri" w:hAnsi="Calibri" w:cs="Calibri"/>
                <w:b/>
                <w:lang w:eastAsia="es-MX"/>
              </w:rPr>
            </w:pPr>
          </w:p>
        </w:tc>
      </w:tr>
    </w:tbl>
    <w:p w14:paraId="0D35A8B4" w14:textId="77777777" w:rsidR="00E1796A" w:rsidRPr="000435B6" w:rsidRDefault="00E1796A" w:rsidP="00E1796A">
      <w:pPr>
        <w:shd w:val="clear" w:color="auto" w:fill="FFFFFF"/>
        <w:spacing w:after="100" w:afterAutospacing="1"/>
        <w:contextualSpacing/>
        <w:jc w:val="both"/>
        <w:rPr>
          <w:rFonts w:ascii="Calibri" w:hAnsi="Calibri" w:cs="Calibri"/>
        </w:rPr>
      </w:pPr>
    </w:p>
    <w:p w14:paraId="5E95C187" w14:textId="77777777" w:rsidR="00E1796A" w:rsidRPr="000435B6" w:rsidRDefault="00E1796A" w:rsidP="00E1796A">
      <w:pPr>
        <w:shd w:val="clear" w:color="auto" w:fill="FFFFFF"/>
        <w:spacing w:after="100" w:afterAutospacing="1"/>
        <w:contextualSpacing/>
        <w:rPr>
          <w:rFonts w:ascii="Calibri" w:hAnsi="Calibri" w:cs="Calibri"/>
          <w:b/>
          <w:i/>
        </w:rPr>
      </w:pPr>
      <w:r w:rsidRPr="000435B6">
        <w:rPr>
          <w:rFonts w:ascii="Calibri" w:hAnsi="Calibri" w:cs="Calibri"/>
          <w:lang w:val="es-ES_tradnl"/>
        </w:rPr>
        <w:t xml:space="preserve">El licitante cuya proposición resulto solvente es la que se muestra en el siguiente cuadro: </w:t>
      </w:r>
    </w:p>
    <w:p w14:paraId="322E4477" w14:textId="77777777" w:rsidR="00E1796A" w:rsidRPr="000435B6" w:rsidRDefault="00E1796A" w:rsidP="00E1796A">
      <w:pPr>
        <w:shd w:val="clear" w:color="auto" w:fill="FFFFFF"/>
        <w:spacing w:after="100" w:afterAutospacing="1"/>
        <w:contextualSpacing/>
        <w:jc w:val="both"/>
        <w:rPr>
          <w:rFonts w:ascii="Calibri" w:hAnsi="Calibri" w:cs="Calibri"/>
          <w:lang w:val="es-ES_tradnl"/>
        </w:rPr>
      </w:pPr>
    </w:p>
    <w:p w14:paraId="34055CB4" w14:textId="77777777" w:rsidR="00E1796A" w:rsidRPr="000435B6" w:rsidRDefault="00E1796A" w:rsidP="00E1796A">
      <w:pPr>
        <w:shd w:val="clear" w:color="auto" w:fill="FFFFFF"/>
        <w:spacing w:after="100" w:afterAutospacing="1"/>
        <w:contextualSpacing/>
        <w:jc w:val="both"/>
        <w:rPr>
          <w:rFonts w:ascii="Calibri" w:hAnsi="Calibri" w:cs="Calibri"/>
          <w:b/>
          <w:lang w:val="es-ES_tradnl"/>
        </w:rPr>
      </w:pPr>
      <w:r w:rsidRPr="000435B6">
        <w:rPr>
          <w:rFonts w:ascii="Calibri" w:hAnsi="Calibri" w:cs="Calibri"/>
          <w:b/>
          <w:lang w:val="es-ES_tradnl"/>
        </w:rPr>
        <w:t>REDES TECNOLÓGICAS DE OCCIDENTE, S.A. DE C.V.</w:t>
      </w:r>
    </w:p>
    <w:p w14:paraId="4CC22634" w14:textId="77777777" w:rsidR="00E1796A" w:rsidRPr="000435B6" w:rsidRDefault="00E1796A" w:rsidP="00E1796A">
      <w:pPr>
        <w:shd w:val="clear" w:color="auto" w:fill="FFFFFF"/>
        <w:spacing w:after="100" w:afterAutospacing="1"/>
        <w:contextualSpacing/>
        <w:jc w:val="both"/>
        <w:rPr>
          <w:rFonts w:ascii="Calibri" w:hAnsi="Calibri" w:cs="Calibri"/>
          <w:b/>
          <w:lang w:val="es-ES_tradnl"/>
        </w:rPr>
      </w:pPr>
    </w:p>
    <w:p w14:paraId="4F40774D" w14:textId="77777777" w:rsidR="00E1796A" w:rsidRPr="000435B6" w:rsidRDefault="00E1796A" w:rsidP="00E1796A">
      <w:pPr>
        <w:shd w:val="clear" w:color="auto" w:fill="FFFFFF"/>
        <w:spacing w:after="100" w:afterAutospacing="1"/>
        <w:contextualSpacing/>
        <w:jc w:val="both"/>
        <w:rPr>
          <w:rFonts w:ascii="Calibri" w:hAnsi="Calibri" w:cs="Calibri"/>
          <w:b/>
          <w:lang w:val="es-ES_tradnl"/>
        </w:rPr>
      </w:pPr>
      <w:r w:rsidRPr="000435B6">
        <w:rPr>
          <w:rFonts w:ascii="Calibri" w:hAnsi="Calibri" w:cs="Calibri"/>
          <w:b/>
          <w:noProof/>
          <w:lang w:eastAsia="es-MX"/>
        </w:rPr>
        <w:drawing>
          <wp:inline distT="0" distB="0" distL="0" distR="0" wp14:anchorId="4A9BCD5D" wp14:editId="62A88AA1">
            <wp:extent cx="6182995" cy="3086100"/>
            <wp:effectExtent l="0" t="0" r="8255" b="0"/>
            <wp:docPr id="9" name="Imagen 7">
              <a:extLst xmlns:a="http://schemas.openxmlformats.org/drawingml/2006/main">
                <a:ext uri="{FF2B5EF4-FFF2-40B4-BE49-F238E27FC236}">
                  <a16:creationId xmlns:a16="http://schemas.microsoft.com/office/drawing/2014/main" id="{BB4BDDC6-5BD9-4F1A-AF4D-B76E080C1E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BB4BDDC6-5BD9-4F1A-AF4D-B76E080C1EC5}"/>
                        </a:ext>
                      </a:extLst>
                    </pic:cNvPr>
                    <pic:cNvPicPr>
                      <a:picLocks noChangeAspect="1"/>
                    </pic:cNvPicPr>
                  </pic:nvPicPr>
                  <pic:blipFill>
                    <a:blip r:embed="rId22"/>
                    <a:stretch>
                      <a:fillRect/>
                    </a:stretch>
                  </pic:blipFill>
                  <pic:spPr>
                    <a:xfrm>
                      <a:off x="0" y="0"/>
                      <a:ext cx="6208415" cy="3098788"/>
                    </a:xfrm>
                    <a:prstGeom prst="rect">
                      <a:avLst/>
                    </a:prstGeom>
                  </pic:spPr>
                </pic:pic>
              </a:graphicData>
            </a:graphic>
          </wp:inline>
        </w:drawing>
      </w:r>
    </w:p>
    <w:p w14:paraId="772D99B7" w14:textId="77777777" w:rsidR="00E1796A" w:rsidRPr="000435B6" w:rsidRDefault="00E1796A" w:rsidP="00E1796A">
      <w:pPr>
        <w:shd w:val="clear" w:color="auto" w:fill="FFFFFF"/>
        <w:spacing w:after="100" w:afterAutospacing="1"/>
        <w:contextualSpacing/>
        <w:jc w:val="both"/>
        <w:rPr>
          <w:rFonts w:ascii="Calibri" w:hAnsi="Calibri" w:cs="Calibri"/>
          <w:lang w:val="es-ES_tradnl"/>
        </w:rPr>
      </w:pPr>
    </w:p>
    <w:p w14:paraId="2B6EEC08" w14:textId="77777777" w:rsidR="00E1796A" w:rsidRPr="000435B6" w:rsidRDefault="00E1796A" w:rsidP="00E1796A">
      <w:pPr>
        <w:shd w:val="clear" w:color="auto" w:fill="FFFFFF"/>
        <w:spacing w:after="100" w:afterAutospacing="1"/>
        <w:contextualSpacing/>
        <w:jc w:val="both"/>
        <w:rPr>
          <w:rFonts w:ascii="Calibri" w:hAnsi="Calibri" w:cs="Calibri"/>
          <w:b/>
          <w:i/>
          <w:lang w:val="es-ES_tradnl"/>
        </w:rPr>
      </w:pPr>
      <w:r w:rsidRPr="000435B6">
        <w:rPr>
          <w:rFonts w:ascii="Calibri" w:hAnsi="Calibri" w:cs="Calibri"/>
          <w:lang w:val="es-ES_tradnl"/>
        </w:rPr>
        <w:t>Responsable de la evaluación de las proposiciones:</w:t>
      </w:r>
    </w:p>
    <w:p w14:paraId="5961ADC5" w14:textId="77777777" w:rsidR="00E1796A" w:rsidRPr="000435B6" w:rsidRDefault="00E1796A" w:rsidP="00E1796A">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176"/>
        <w:gridCol w:w="5570"/>
      </w:tblGrid>
      <w:tr w:rsidR="00E1796A" w:rsidRPr="000435B6" w14:paraId="40079656" w14:textId="77777777" w:rsidTr="0052000E">
        <w:trPr>
          <w:trHeight w:val="287"/>
        </w:trPr>
        <w:tc>
          <w:tcPr>
            <w:tcW w:w="4176" w:type="dxa"/>
          </w:tcPr>
          <w:p w14:paraId="1354479E" w14:textId="77777777" w:rsidR="00E1796A" w:rsidRPr="000435B6" w:rsidRDefault="00E1796A" w:rsidP="0052000E">
            <w:pPr>
              <w:spacing w:after="100" w:afterAutospacing="1" w:line="276" w:lineRule="auto"/>
              <w:contextualSpacing/>
              <w:jc w:val="center"/>
              <w:rPr>
                <w:rFonts w:ascii="Calibri" w:hAnsi="Calibri" w:cs="Calibri"/>
                <w:b/>
                <w:lang w:val="es-ES_tradnl"/>
              </w:rPr>
            </w:pPr>
            <w:r w:rsidRPr="000435B6">
              <w:rPr>
                <w:rFonts w:ascii="Calibri" w:hAnsi="Calibri" w:cs="Calibri"/>
                <w:b/>
                <w:lang w:val="es-ES_tradnl"/>
              </w:rPr>
              <w:t>Nombre</w:t>
            </w:r>
          </w:p>
        </w:tc>
        <w:tc>
          <w:tcPr>
            <w:tcW w:w="5570" w:type="dxa"/>
          </w:tcPr>
          <w:p w14:paraId="234C4534" w14:textId="77777777" w:rsidR="00E1796A" w:rsidRPr="000435B6" w:rsidRDefault="00E1796A" w:rsidP="0052000E">
            <w:pPr>
              <w:spacing w:after="100" w:afterAutospacing="1" w:line="276" w:lineRule="auto"/>
              <w:contextualSpacing/>
              <w:jc w:val="center"/>
              <w:rPr>
                <w:rFonts w:ascii="Calibri" w:hAnsi="Calibri" w:cs="Calibri"/>
                <w:b/>
                <w:lang w:val="es-ES_tradnl"/>
              </w:rPr>
            </w:pPr>
            <w:r w:rsidRPr="000435B6">
              <w:rPr>
                <w:rFonts w:ascii="Calibri" w:hAnsi="Calibri" w:cs="Calibri"/>
                <w:b/>
                <w:lang w:val="es-ES_tradnl"/>
              </w:rPr>
              <w:t>Cargo</w:t>
            </w:r>
          </w:p>
        </w:tc>
      </w:tr>
      <w:tr w:rsidR="00E1796A" w:rsidRPr="000435B6" w14:paraId="43879B71" w14:textId="77777777" w:rsidTr="0052000E">
        <w:trPr>
          <w:trHeight w:val="287"/>
        </w:trPr>
        <w:tc>
          <w:tcPr>
            <w:tcW w:w="4176" w:type="dxa"/>
          </w:tcPr>
          <w:p w14:paraId="7E1F2ECA" w14:textId="77777777" w:rsidR="00E1796A" w:rsidRPr="000435B6" w:rsidRDefault="00E1796A" w:rsidP="0052000E">
            <w:pPr>
              <w:shd w:val="clear" w:color="auto" w:fill="FFFFFF"/>
              <w:spacing w:after="100" w:afterAutospacing="1" w:line="276" w:lineRule="auto"/>
              <w:contextualSpacing/>
              <w:rPr>
                <w:rFonts w:ascii="Calibri" w:hAnsi="Calibri" w:cs="Calibri"/>
              </w:rPr>
            </w:pPr>
            <w:r w:rsidRPr="000435B6">
              <w:rPr>
                <w:rFonts w:ascii="Calibri" w:hAnsi="Calibri" w:cs="Calibri"/>
              </w:rPr>
              <w:t>Samuel Victoria García</w:t>
            </w:r>
          </w:p>
        </w:tc>
        <w:tc>
          <w:tcPr>
            <w:tcW w:w="5570" w:type="dxa"/>
          </w:tcPr>
          <w:p w14:paraId="0D52FB83" w14:textId="77777777" w:rsidR="00E1796A" w:rsidRPr="000435B6" w:rsidRDefault="00E1796A" w:rsidP="0052000E">
            <w:pPr>
              <w:spacing w:after="100" w:afterAutospacing="1" w:line="276" w:lineRule="auto"/>
              <w:contextualSpacing/>
              <w:rPr>
                <w:rFonts w:ascii="Calibri" w:hAnsi="Calibri" w:cs="Calibri"/>
              </w:rPr>
            </w:pPr>
            <w:r w:rsidRPr="000435B6">
              <w:rPr>
                <w:rFonts w:ascii="Calibri" w:hAnsi="Calibri" w:cs="Calibri"/>
              </w:rPr>
              <w:t xml:space="preserve">Director de Innovación Gubernamental </w:t>
            </w:r>
          </w:p>
        </w:tc>
      </w:tr>
      <w:tr w:rsidR="00E1796A" w:rsidRPr="000435B6" w14:paraId="3204D732" w14:textId="77777777" w:rsidTr="0052000E">
        <w:trPr>
          <w:trHeight w:val="510"/>
        </w:trPr>
        <w:tc>
          <w:tcPr>
            <w:tcW w:w="4176" w:type="dxa"/>
          </w:tcPr>
          <w:p w14:paraId="4463297F" w14:textId="77777777" w:rsidR="00E1796A" w:rsidRPr="000435B6" w:rsidRDefault="00E1796A" w:rsidP="0052000E">
            <w:pPr>
              <w:shd w:val="clear" w:color="auto" w:fill="FFFFFF"/>
              <w:spacing w:after="100" w:afterAutospacing="1"/>
              <w:contextualSpacing/>
              <w:rPr>
                <w:rFonts w:ascii="Calibri" w:hAnsi="Calibri" w:cs="Calibri"/>
              </w:rPr>
            </w:pPr>
            <w:r w:rsidRPr="000435B6">
              <w:rPr>
                <w:rFonts w:ascii="Calibri" w:hAnsi="Calibri" w:cs="Calibri"/>
              </w:rPr>
              <w:t>Edmundo Antonio Amutio Villa</w:t>
            </w:r>
          </w:p>
        </w:tc>
        <w:tc>
          <w:tcPr>
            <w:tcW w:w="5570" w:type="dxa"/>
          </w:tcPr>
          <w:p w14:paraId="2B3BD91C" w14:textId="77777777" w:rsidR="00E1796A" w:rsidRPr="000435B6" w:rsidRDefault="00E1796A" w:rsidP="0052000E">
            <w:pPr>
              <w:spacing w:after="100" w:afterAutospacing="1"/>
              <w:contextualSpacing/>
              <w:rPr>
                <w:rFonts w:ascii="Calibri" w:hAnsi="Calibri" w:cs="Calibri"/>
              </w:rPr>
            </w:pPr>
            <w:r w:rsidRPr="000435B6">
              <w:rPr>
                <w:rFonts w:ascii="Calibri" w:hAnsi="Calibri" w:cs="Calibri"/>
              </w:rPr>
              <w:t>Coordinador General de Administración e Innovación Gubernamental</w:t>
            </w:r>
          </w:p>
        </w:tc>
      </w:tr>
    </w:tbl>
    <w:p w14:paraId="37FD3F8E" w14:textId="77777777" w:rsidR="00E1796A" w:rsidRPr="000435B6" w:rsidRDefault="00E1796A" w:rsidP="00E1796A">
      <w:pPr>
        <w:shd w:val="clear" w:color="auto" w:fill="FFFFFF"/>
        <w:spacing w:after="100" w:afterAutospacing="1"/>
        <w:contextualSpacing/>
        <w:jc w:val="both"/>
        <w:rPr>
          <w:rFonts w:ascii="Calibri" w:hAnsi="Calibri" w:cs="Calibri"/>
          <w:b/>
          <w:i/>
        </w:rPr>
      </w:pPr>
    </w:p>
    <w:p w14:paraId="097BEE40" w14:textId="77777777" w:rsidR="00E1796A" w:rsidRPr="000435B6" w:rsidRDefault="00E1796A" w:rsidP="00E1796A">
      <w:pPr>
        <w:shd w:val="clear" w:color="auto" w:fill="FFFFFF"/>
        <w:spacing w:after="100" w:afterAutospacing="1"/>
        <w:contextualSpacing/>
        <w:jc w:val="both"/>
        <w:rPr>
          <w:rFonts w:ascii="Calibri" w:hAnsi="Calibri" w:cs="Calibri"/>
          <w:b/>
          <w:i/>
          <w:u w:val="single"/>
          <w:lang w:val="es-ES_tradnl"/>
        </w:rPr>
      </w:pPr>
      <w:r w:rsidRPr="000435B6">
        <w:rPr>
          <w:rFonts w:ascii="Calibri" w:hAnsi="Calibri" w:cs="Calibri"/>
          <w:b/>
          <w:i/>
          <w:u w:val="single"/>
          <w:lang w:val="es-ES_tradnl"/>
        </w:rPr>
        <w:t>Mediante oficio de análisis técnico número 07200/2024/1054</w:t>
      </w:r>
    </w:p>
    <w:p w14:paraId="726FC18C" w14:textId="77777777" w:rsidR="00E1796A" w:rsidRPr="000435B6" w:rsidRDefault="00E1796A" w:rsidP="00E1796A">
      <w:pPr>
        <w:shd w:val="clear" w:color="auto" w:fill="FFFFFF"/>
        <w:spacing w:after="100" w:afterAutospacing="1"/>
        <w:contextualSpacing/>
        <w:jc w:val="both"/>
        <w:rPr>
          <w:rFonts w:ascii="Calibri" w:hAnsi="Calibri" w:cs="Calibri"/>
          <w:lang w:val="es-ES_tradnl"/>
        </w:rPr>
      </w:pPr>
    </w:p>
    <w:p w14:paraId="44610FD2" w14:textId="77777777" w:rsidR="00E1796A" w:rsidRPr="000435B6" w:rsidRDefault="00E1796A" w:rsidP="00E1796A">
      <w:pPr>
        <w:shd w:val="clear" w:color="auto" w:fill="FFFFFF"/>
        <w:spacing w:after="100" w:afterAutospacing="1"/>
        <w:contextualSpacing/>
        <w:jc w:val="both"/>
        <w:rPr>
          <w:rFonts w:ascii="Calibri" w:hAnsi="Calibri" w:cs="Calibri"/>
        </w:rPr>
      </w:pPr>
      <w:r w:rsidRPr="000435B6">
        <w:rPr>
          <w:rFonts w:ascii="Calibri" w:hAnsi="Calibri" w:cs="Calibri"/>
          <w:b/>
        </w:rPr>
        <w:t>Nota</w:t>
      </w:r>
      <w:r w:rsidRPr="000435B6">
        <w:rPr>
          <w:rFonts w:ascii="Calibri" w:hAnsi="Calibri" w:cs="Calibri"/>
        </w:rPr>
        <w:t xml:space="preserve">: De conformidad a la evaluación mediante oficio 07200/2024/1054 emitido por parte de la Dirección de Innovación Gubernamental adscrita a la Coordinación General de Innovación Gubernamental, mismo que refiere de las 03 propuestas presentadas, un cumple con los requerimientos técnicos, económicos, así como los puntos adicionales solicitados en las bases de licitación y oferta precio más bajo, por lo que se sugiere dictaminar el fallo al único licitante solvente. </w:t>
      </w:r>
    </w:p>
    <w:p w14:paraId="5AA8BDC9" w14:textId="77777777" w:rsidR="00E1796A" w:rsidRPr="000435B6" w:rsidRDefault="00E1796A" w:rsidP="00E1796A">
      <w:pPr>
        <w:shd w:val="clear" w:color="auto" w:fill="FFFFFF"/>
        <w:spacing w:after="100" w:afterAutospacing="1"/>
        <w:contextualSpacing/>
        <w:jc w:val="both"/>
        <w:rPr>
          <w:rFonts w:ascii="Calibri" w:hAnsi="Calibri" w:cs="Calibri"/>
        </w:rPr>
      </w:pPr>
    </w:p>
    <w:p w14:paraId="1685A156" w14:textId="77777777" w:rsidR="00E1796A" w:rsidRPr="000435B6" w:rsidRDefault="00E1796A" w:rsidP="00E1796A">
      <w:pPr>
        <w:shd w:val="clear" w:color="auto" w:fill="FFFFFF"/>
        <w:spacing w:after="100" w:afterAutospacing="1"/>
        <w:contextualSpacing/>
        <w:jc w:val="both"/>
        <w:rPr>
          <w:rFonts w:ascii="Calibri" w:hAnsi="Calibri" w:cs="Calibri"/>
        </w:rPr>
      </w:pPr>
      <w:r w:rsidRPr="000435B6">
        <w:rPr>
          <w:rFonts w:ascii="Calibri" w:hAnsi="Calibri" w:cs="Calibri"/>
        </w:rPr>
        <w:t>En virtud de lo anterior y de acuerdo a los criterios establecidos en bases, al ofertar en mejores condiciones se pone a consideración por parte del área requirente la adjudicación a favor de:</w:t>
      </w:r>
    </w:p>
    <w:p w14:paraId="1F8B2780" w14:textId="77777777" w:rsidR="00E1796A" w:rsidRPr="000435B6" w:rsidRDefault="00E1796A" w:rsidP="00E1796A">
      <w:pPr>
        <w:shd w:val="clear" w:color="auto" w:fill="FFFFFF"/>
        <w:spacing w:after="100" w:afterAutospacing="1"/>
        <w:contextualSpacing/>
        <w:jc w:val="both"/>
        <w:rPr>
          <w:rFonts w:ascii="Calibri" w:hAnsi="Calibri" w:cs="Calibri"/>
        </w:rPr>
      </w:pPr>
    </w:p>
    <w:p w14:paraId="38772960" w14:textId="77777777" w:rsidR="00E1796A" w:rsidRPr="000435B6" w:rsidRDefault="00E1796A" w:rsidP="00E1796A">
      <w:pPr>
        <w:shd w:val="clear" w:color="auto" w:fill="FFFFFF"/>
        <w:spacing w:after="100" w:afterAutospacing="1"/>
        <w:contextualSpacing/>
        <w:jc w:val="both"/>
        <w:rPr>
          <w:rFonts w:ascii="Calibri" w:hAnsi="Calibri" w:cs="Calibri"/>
          <w:b/>
          <w:lang w:val="es-ES_tradnl"/>
        </w:rPr>
      </w:pPr>
      <w:r w:rsidRPr="000435B6">
        <w:rPr>
          <w:rFonts w:ascii="Calibri" w:hAnsi="Calibri" w:cs="Calibri"/>
          <w:b/>
          <w:lang w:val="es-ES_tradnl"/>
        </w:rPr>
        <w:t xml:space="preserve">REDES TECNOLÓGICAS DE OCCIDENTE, S.A. DE C.V., POR UN MONTO TOTAL DE </w:t>
      </w:r>
      <w:r w:rsidRPr="000435B6">
        <w:rPr>
          <w:rFonts w:ascii="Calibri" w:hAnsi="Calibri" w:cs="Calibri"/>
          <w:b/>
        </w:rPr>
        <w:t>$3´317,994.03</w:t>
      </w:r>
    </w:p>
    <w:p w14:paraId="4E7B137A" w14:textId="77777777" w:rsidR="00E1796A" w:rsidRPr="000435B6" w:rsidRDefault="00E1796A" w:rsidP="00E1796A">
      <w:pPr>
        <w:shd w:val="clear" w:color="auto" w:fill="FFFFFF"/>
        <w:spacing w:after="100" w:afterAutospacing="1"/>
        <w:contextualSpacing/>
        <w:jc w:val="both"/>
        <w:rPr>
          <w:rFonts w:ascii="Calibri" w:hAnsi="Calibri" w:cs="Calibri"/>
          <w:b/>
        </w:rPr>
      </w:pPr>
    </w:p>
    <w:p w14:paraId="62A713B9" w14:textId="77777777" w:rsidR="00E1796A" w:rsidRPr="000435B6" w:rsidRDefault="00E1796A" w:rsidP="00E1796A">
      <w:pPr>
        <w:shd w:val="clear" w:color="auto" w:fill="FFFFFF"/>
        <w:spacing w:after="100" w:afterAutospacing="1"/>
        <w:contextualSpacing/>
        <w:jc w:val="both"/>
        <w:rPr>
          <w:rFonts w:ascii="Calibri" w:hAnsi="Calibri" w:cs="Calibri"/>
        </w:rPr>
      </w:pPr>
      <w:r w:rsidRPr="000435B6">
        <w:rPr>
          <w:rFonts w:ascii="Calibri" w:hAnsi="Calibri" w:cs="Calibri"/>
          <w:noProof/>
          <w:lang w:eastAsia="es-MX"/>
        </w:rPr>
        <w:drawing>
          <wp:inline distT="0" distB="0" distL="0" distR="0" wp14:anchorId="7C799940" wp14:editId="533CB837">
            <wp:extent cx="6181090" cy="1771650"/>
            <wp:effectExtent l="0" t="0" r="0" b="0"/>
            <wp:docPr id="10" name="Imagen 9">
              <a:extLst xmlns:a="http://schemas.openxmlformats.org/drawingml/2006/main">
                <a:ext uri="{FF2B5EF4-FFF2-40B4-BE49-F238E27FC236}">
                  <a16:creationId xmlns:a16="http://schemas.microsoft.com/office/drawing/2014/main" id="{92A72DE5-A9DD-4C7B-B1EA-27E86A3B80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92A72DE5-A9DD-4C7B-B1EA-27E86A3B8087}"/>
                        </a:ext>
                      </a:extLst>
                    </pic:cNvPr>
                    <pic:cNvPicPr>
                      <a:picLocks noChangeAspect="1"/>
                    </pic:cNvPicPr>
                  </pic:nvPicPr>
                  <pic:blipFill>
                    <a:blip r:embed="rId23"/>
                    <a:stretch>
                      <a:fillRect/>
                    </a:stretch>
                  </pic:blipFill>
                  <pic:spPr>
                    <a:xfrm>
                      <a:off x="0" y="0"/>
                      <a:ext cx="6195992" cy="1775921"/>
                    </a:xfrm>
                    <a:prstGeom prst="rect">
                      <a:avLst/>
                    </a:prstGeom>
                  </pic:spPr>
                </pic:pic>
              </a:graphicData>
            </a:graphic>
          </wp:inline>
        </w:drawing>
      </w:r>
    </w:p>
    <w:p w14:paraId="3EAC8955" w14:textId="77777777" w:rsidR="00E1796A" w:rsidRPr="000435B6" w:rsidRDefault="00E1796A" w:rsidP="00E1796A">
      <w:pPr>
        <w:shd w:val="clear" w:color="auto" w:fill="FFFFFF"/>
        <w:tabs>
          <w:tab w:val="left" w:pos="1275"/>
        </w:tabs>
        <w:spacing w:after="100" w:afterAutospacing="1"/>
        <w:contextualSpacing/>
        <w:jc w:val="both"/>
        <w:rPr>
          <w:rFonts w:ascii="Calibri" w:hAnsi="Calibri" w:cs="Calibri"/>
          <w:color w:val="000000"/>
          <w:lang w:eastAsia="es-MX"/>
        </w:rPr>
      </w:pPr>
    </w:p>
    <w:p w14:paraId="7C1D55A5" w14:textId="77777777" w:rsidR="00E1796A" w:rsidRPr="000435B6" w:rsidRDefault="00E1796A" w:rsidP="00E1796A">
      <w:pPr>
        <w:shd w:val="clear" w:color="auto" w:fill="FFFFFF"/>
        <w:tabs>
          <w:tab w:val="left" w:pos="1275"/>
        </w:tabs>
        <w:spacing w:after="100" w:afterAutospacing="1"/>
        <w:contextualSpacing/>
        <w:jc w:val="both"/>
        <w:rPr>
          <w:rFonts w:ascii="Calibri" w:hAnsi="Calibri" w:cs="Calibri"/>
          <w:color w:val="000000"/>
          <w:lang w:eastAsia="es-MX"/>
        </w:rPr>
      </w:pPr>
      <w:r w:rsidRPr="000435B6">
        <w:rPr>
          <w:rFonts w:ascii="Calibri" w:hAnsi="Calibri" w:cs="Calibri"/>
          <w:color w:val="000000"/>
          <w:lang w:eastAsia="es-MX"/>
        </w:rPr>
        <w:t>La convocante tendrá 10 días hábiles para emitir la orden de compra / pedido posterior a la emisión del fallo.</w:t>
      </w:r>
    </w:p>
    <w:p w14:paraId="0C6B9DFF" w14:textId="77777777" w:rsidR="00E1796A" w:rsidRPr="000435B6" w:rsidRDefault="00E1796A" w:rsidP="00E1796A">
      <w:pPr>
        <w:shd w:val="clear" w:color="auto" w:fill="FFFFFF"/>
        <w:tabs>
          <w:tab w:val="left" w:pos="1275"/>
        </w:tabs>
        <w:spacing w:after="100" w:afterAutospacing="1"/>
        <w:contextualSpacing/>
        <w:jc w:val="both"/>
        <w:rPr>
          <w:rFonts w:ascii="Calibri" w:hAnsi="Calibri" w:cs="Calibri"/>
          <w:color w:val="000000"/>
          <w:lang w:eastAsia="es-MX"/>
        </w:rPr>
      </w:pPr>
    </w:p>
    <w:p w14:paraId="1798E747" w14:textId="07426E7F" w:rsidR="00E1796A" w:rsidRDefault="00E1796A" w:rsidP="00E1796A">
      <w:pPr>
        <w:shd w:val="clear" w:color="auto" w:fill="FFFFFF"/>
        <w:spacing w:line="253" w:lineRule="atLeast"/>
        <w:jc w:val="both"/>
        <w:rPr>
          <w:rFonts w:ascii="Calibri" w:hAnsi="Calibri" w:cs="Calibri"/>
          <w:color w:val="000000"/>
          <w:lang w:eastAsia="es-MX"/>
        </w:rPr>
      </w:pPr>
      <w:r w:rsidRPr="000435B6">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A95B476" w14:textId="77777777" w:rsidR="000435B6" w:rsidRPr="000435B6" w:rsidRDefault="000435B6" w:rsidP="00E1796A">
      <w:pPr>
        <w:shd w:val="clear" w:color="auto" w:fill="FFFFFF"/>
        <w:spacing w:line="253" w:lineRule="atLeast"/>
        <w:jc w:val="both"/>
        <w:rPr>
          <w:rFonts w:ascii="Calibri" w:hAnsi="Calibri" w:cs="Calibri"/>
          <w:color w:val="000000"/>
          <w:lang w:eastAsia="es-MX"/>
        </w:rPr>
      </w:pPr>
    </w:p>
    <w:p w14:paraId="5FED45A4" w14:textId="7C38E0CA" w:rsidR="00E1796A" w:rsidRDefault="00E1796A" w:rsidP="00E1796A">
      <w:pPr>
        <w:shd w:val="clear" w:color="auto" w:fill="FFFFFF"/>
        <w:spacing w:line="253" w:lineRule="atLeast"/>
        <w:jc w:val="both"/>
        <w:rPr>
          <w:rFonts w:ascii="Calibri" w:hAnsi="Calibri" w:cs="Calibri"/>
          <w:color w:val="000000"/>
          <w:lang w:eastAsia="es-MX"/>
        </w:rPr>
      </w:pPr>
      <w:r w:rsidRPr="000435B6">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D14A1FD" w14:textId="77777777" w:rsidR="000435B6" w:rsidRPr="000435B6" w:rsidRDefault="000435B6" w:rsidP="00E1796A">
      <w:pPr>
        <w:shd w:val="clear" w:color="auto" w:fill="FFFFFF"/>
        <w:spacing w:line="253" w:lineRule="atLeast"/>
        <w:jc w:val="both"/>
        <w:rPr>
          <w:rFonts w:ascii="Calibri" w:hAnsi="Calibri" w:cs="Calibri"/>
          <w:color w:val="000000"/>
          <w:lang w:eastAsia="es-MX"/>
        </w:rPr>
      </w:pPr>
    </w:p>
    <w:p w14:paraId="2C957CEC" w14:textId="77777777" w:rsidR="00E1796A" w:rsidRPr="000435B6" w:rsidRDefault="00E1796A" w:rsidP="00E1796A">
      <w:pPr>
        <w:shd w:val="clear" w:color="auto" w:fill="FFFFFF"/>
        <w:spacing w:line="276" w:lineRule="atLeast"/>
        <w:jc w:val="both"/>
        <w:rPr>
          <w:rFonts w:ascii="Calibri" w:hAnsi="Calibri" w:cs="Calibri"/>
          <w:color w:val="000000"/>
          <w:lang w:eastAsia="es-MX"/>
        </w:rPr>
      </w:pPr>
      <w:r w:rsidRPr="000435B6">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7DE62320" w14:textId="77777777" w:rsidR="00E1796A" w:rsidRPr="000435B6" w:rsidRDefault="00E1796A" w:rsidP="00E1796A">
      <w:pPr>
        <w:shd w:val="clear" w:color="auto" w:fill="FFFFFF"/>
        <w:spacing w:line="276" w:lineRule="atLeast"/>
        <w:jc w:val="both"/>
        <w:rPr>
          <w:rFonts w:ascii="Calibri" w:hAnsi="Calibri" w:cs="Calibri"/>
          <w:color w:val="000000"/>
          <w:lang w:eastAsia="es-MX"/>
        </w:rPr>
      </w:pPr>
    </w:p>
    <w:p w14:paraId="00DE8814" w14:textId="77777777" w:rsidR="00E1796A" w:rsidRPr="000435B6" w:rsidRDefault="00E1796A" w:rsidP="00E1796A">
      <w:pPr>
        <w:shd w:val="clear" w:color="auto" w:fill="FFFFFF"/>
        <w:spacing w:line="276" w:lineRule="atLeast"/>
        <w:jc w:val="both"/>
        <w:rPr>
          <w:rFonts w:ascii="Calibri" w:hAnsi="Calibri" w:cs="Calibri"/>
          <w:color w:val="000000"/>
          <w:lang w:eastAsia="es-MX"/>
        </w:rPr>
      </w:pPr>
      <w:r w:rsidRPr="000435B6">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741707B5" w14:textId="77777777" w:rsidR="00E1796A" w:rsidRPr="000435B6" w:rsidRDefault="00E1796A" w:rsidP="00E1796A">
      <w:pPr>
        <w:shd w:val="clear" w:color="auto" w:fill="FFFFFF"/>
        <w:spacing w:line="276" w:lineRule="atLeast"/>
        <w:jc w:val="both"/>
        <w:rPr>
          <w:rFonts w:ascii="Calibri" w:hAnsi="Calibri" w:cs="Calibri"/>
          <w:color w:val="000000"/>
          <w:lang w:eastAsia="es-MX"/>
        </w:rPr>
      </w:pPr>
    </w:p>
    <w:p w14:paraId="25C86A85" w14:textId="40FCF25C" w:rsidR="004F78B9" w:rsidRPr="000435B6" w:rsidRDefault="00E1796A" w:rsidP="00E1796A">
      <w:pPr>
        <w:contextualSpacing/>
        <w:jc w:val="both"/>
        <w:rPr>
          <w:rFonts w:ascii="Calibri" w:hAnsi="Calibri" w:cs="Calibri"/>
          <w:color w:val="000000"/>
          <w:shd w:val="clear" w:color="auto" w:fill="FFFFFF"/>
          <w:lang w:eastAsia="es-MX"/>
        </w:rPr>
      </w:pPr>
      <w:r w:rsidRPr="000435B6">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7722B05" w14:textId="77777777" w:rsidR="004F78B9" w:rsidRDefault="004F78B9" w:rsidP="004F78B9">
      <w:pPr>
        <w:contextualSpacing/>
        <w:jc w:val="both"/>
        <w:rPr>
          <w:rFonts w:asciiTheme="minorHAnsi" w:hAnsiTheme="minorHAnsi" w:cstheme="minorHAnsi"/>
        </w:rPr>
      </w:pPr>
    </w:p>
    <w:p w14:paraId="5BC2283A" w14:textId="0FB2C6A7" w:rsidR="002D431C" w:rsidRDefault="002D431C" w:rsidP="00726AAC">
      <w:pPr>
        <w:contextualSpacing/>
        <w:jc w:val="both"/>
        <w:rPr>
          <w:rFonts w:asciiTheme="minorHAnsi" w:hAnsiTheme="minorHAnsi" w:cstheme="minorHAnsi"/>
        </w:rPr>
      </w:pPr>
      <w:r w:rsidRPr="005A6971">
        <w:rPr>
          <w:rFonts w:asciiTheme="minorHAnsi" w:hAnsiTheme="minorHAnsi" w:cstheme="minorHAnsi"/>
        </w:rPr>
        <w:t xml:space="preserve">Edmundo Antonio Amutio Villa, representante suplente del Presidente del Comité de Adquisiciones, comenta </w:t>
      </w:r>
      <w:r>
        <w:rPr>
          <w:rFonts w:asciiTheme="minorHAnsi" w:hAnsiTheme="minorHAnsi" w:cstheme="minorHAnsi"/>
        </w:rPr>
        <w:t>de</w:t>
      </w:r>
      <w:r w:rsidR="004F78B9" w:rsidRPr="004F78B9">
        <w:rPr>
          <w:rFonts w:eastAsia="Cambria" w:cstheme="minorHAnsi"/>
        </w:rPr>
        <w:t xml:space="preserve"> </w:t>
      </w:r>
      <w:bookmarkStart w:id="8" w:name="_Hlk169873634"/>
      <w:r w:rsidR="000435B6" w:rsidRPr="000435B6">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0435B6" w:rsidRPr="000435B6">
        <w:rPr>
          <w:rFonts w:ascii="Calibri" w:hAnsi="Calibri" w:cs="Calibri"/>
        </w:rPr>
        <w:t>del proveedor</w:t>
      </w:r>
      <w:r w:rsidR="000435B6" w:rsidRPr="000435B6">
        <w:rPr>
          <w:rFonts w:ascii="Calibri" w:hAnsi="Calibri" w:cs="Calibri"/>
          <w:b/>
        </w:rPr>
        <w:t xml:space="preserve"> REDES TECNOLÓGICAS DE OCCIDENTE, S.A. DE C.V., </w:t>
      </w:r>
      <w:r w:rsidR="000435B6" w:rsidRPr="000435B6">
        <w:rPr>
          <w:rFonts w:ascii="Calibri" w:hAnsi="Calibri" w:cs="Calibri"/>
          <w:lang w:val="es-ES_tradnl"/>
        </w:rPr>
        <w:t>los que estén por la afirmativa, sírvanse manifestarlo levantando su mano.</w:t>
      </w:r>
      <w:bookmarkEnd w:id="8"/>
    </w:p>
    <w:p w14:paraId="6FB7E43D" w14:textId="77777777" w:rsidR="004F78B9" w:rsidRPr="004F78B9" w:rsidRDefault="004F78B9" w:rsidP="004F78B9">
      <w:pPr>
        <w:contextualSpacing/>
        <w:jc w:val="center"/>
        <w:rPr>
          <w:rFonts w:asciiTheme="minorHAnsi" w:hAnsiTheme="minorHAnsi" w:cstheme="minorHAnsi"/>
          <w:lang w:val="es-ES_tradnl"/>
        </w:rPr>
      </w:pPr>
    </w:p>
    <w:p w14:paraId="7CBBE600" w14:textId="77777777" w:rsidR="004F78B9" w:rsidRPr="004F78B9" w:rsidRDefault="004F78B9" w:rsidP="004F78B9">
      <w:pPr>
        <w:contextualSpacing/>
        <w:jc w:val="center"/>
        <w:rPr>
          <w:rFonts w:asciiTheme="minorHAnsi" w:hAnsiTheme="minorHAnsi" w:cstheme="minorHAnsi"/>
        </w:rPr>
      </w:pPr>
      <w:r w:rsidRPr="004F78B9">
        <w:rPr>
          <w:rFonts w:asciiTheme="minorHAnsi" w:hAnsiTheme="minorHAnsi" w:cstheme="minorHAnsi"/>
          <w:b/>
          <w:i/>
        </w:rPr>
        <w:t>Aprobado por Unanimidad de votos por parte de los integrantes del Comité presentes</w:t>
      </w:r>
    </w:p>
    <w:p w14:paraId="7C901F25" w14:textId="4007CB7F" w:rsidR="002D431C" w:rsidRDefault="002D431C" w:rsidP="00726AAC">
      <w:pPr>
        <w:contextualSpacing/>
        <w:jc w:val="both"/>
        <w:rPr>
          <w:rFonts w:asciiTheme="minorHAnsi" w:hAnsiTheme="minorHAnsi" w:cstheme="minorHAnsi"/>
        </w:rPr>
      </w:pPr>
    </w:p>
    <w:p w14:paraId="14DD1064" w14:textId="77777777" w:rsidR="000435B6" w:rsidRPr="000435B6" w:rsidRDefault="000435B6" w:rsidP="000435B6">
      <w:pPr>
        <w:spacing w:after="100" w:afterAutospacing="1"/>
        <w:contextualSpacing/>
        <w:jc w:val="both"/>
        <w:rPr>
          <w:rFonts w:ascii="Calibri" w:eastAsiaTheme="minorEastAsia" w:hAnsi="Calibri" w:cs="Calibri"/>
          <w:lang w:eastAsia="es-MX"/>
        </w:rPr>
      </w:pPr>
      <w:bookmarkStart w:id="9" w:name="_Hlk169873719"/>
      <w:r w:rsidRPr="000435B6">
        <w:rPr>
          <w:rFonts w:ascii="Calibri" w:eastAsiaTheme="minorEastAsia" w:hAnsi="Calibri" w:cs="Calibri"/>
          <w:b/>
          <w:lang w:val="es-ES" w:eastAsia="es-MX"/>
        </w:rPr>
        <w:t>Número de Cuadro:</w:t>
      </w:r>
      <w:r w:rsidRPr="000435B6">
        <w:rPr>
          <w:rFonts w:ascii="Calibri" w:eastAsiaTheme="minorEastAsia" w:hAnsi="Calibri" w:cs="Calibri"/>
          <w:lang w:val="es-ES" w:eastAsia="es-MX"/>
        </w:rPr>
        <w:t xml:space="preserve"> </w:t>
      </w:r>
      <w:r w:rsidRPr="000435B6">
        <w:rPr>
          <w:rFonts w:ascii="Calibri" w:eastAsiaTheme="minorEastAsia" w:hAnsi="Calibri" w:cs="Calibri"/>
          <w:lang w:eastAsia="es-MX"/>
        </w:rPr>
        <w:t>08.15.2024</w:t>
      </w:r>
    </w:p>
    <w:p w14:paraId="7FCA7FF3" w14:textId="77777777" w:rsidR="000435B6" w:rsidRPr="000435B6" w:rsidRDefault="000435B6" w:rsidP="000435B6">
      <w:pPr>
        <w:shd w:val="clear" w:color="auto" w:fill="FFFFFF"/>
        <w:spacing w:after="100" w:afterAutospacing="1"/>
        <w:contextualSpacing/>
        <w:jc w:val="both"/>
        <w:rPr>
          <w:rFonts w:ascii="Calibri" w:eastAsiaTheme="minorEastAsia" w:hAnsi="Calibri" w:cs="Calibri"/>
          <w:b/>
        </w:rPr>
      </w:pPr>
      <w:r w:rsidRPr="000435B6">
        <w:rPr>
          <w:rFonts w:ascii="Calibri" w:eastAsiaTheme="minorEastAsia" w:hAnsi="Calibri" w:cs="Calibri"/>
          <w:b/>
          <w:lang w:val="es-ES" w:eastAsia="es-MX"/>
        </w:rPr>
        <w:t xml:space="preserve">Licitación Pública Local con Participación del Comité: </w:t>
      </w:r>
      <w:r w:rsidRPr="000435B6">
        <w:rPr>
          <w:rFonts w:ascii="Calibri" w:eastAsiaTheme="minorEastAsia" w:hAnsi="Calibri" w:cs="Calibri"/>
          <w:lang w:val="es-ES" w:eastAsia="es-MX"/>
        </w:rPr>
        <w:t>202400958, 202400974, 202400975, 202400976, 202400980 y 202400981.</w:t>
      </w:r>
    </w:p>
    <w:p w14:paraId="169B9341" w14:textId="77777777" w:rsidR="000435B6" w:rsidRPr="000435B6" w:rsidRDefault="000435B6" w:rsidP="000435B6">
      <w:pPr>
        <w:shd w:val="clear" w:color="auto" w:fill="FFFFFF"/>
        <w:spacing w:after="100" w:afterAutospacing="1"/>
        <w:contextualSpacing/>
        <w:jc w:val="both"/>
        <w:rPr>
          <w:rFonts w:ascii="Calibri" w:eastAsiaTheme="minorEastAsia" w:hAnsi="Calibri" w:cs="Calibri"/>
          <w:lang w:eastAsia="es-MX"/>
        </w:rPr>
      </w:pPr>
      <w:r w:rsidRPr="000435B6">
        <w:rPr>
          <w:rFonts w:ascii="Calibri" w:eastAsiaTheme="minorEastAsia" w:hAnsi="Calibri" w:cs="Calibri"/>
          <w:b/>
          <w:lang w:val="es-ES" w:eastAsia="es-MX"/>
        </w:rPr>
        <w:t xml:space="preserve">Área Requirente: </w:t>
      </w:r>
      <w:r w:rsidRPr="000435B6">
        <w:rPr>
          <w:rFonts w:ascii="Calibri" w:eastAsiaTheme="minorEastAsia" w:hAnsi="Calibri" w:cs="Calibri"/>
          <w:lang w:val="es-ES" w:eastAsia="es-MX"/>
        </w:rPr>
        <w:t xml:space="preserve">Dirección de Gestión Integral de Agua y Drenaje adscrita a la Coordinación General de Servicios Municipales.   </w:t>
      </w:r>
    </w:p>
    <w:p w14:paraId="696CCF65" w14:textId="77777777" w:rsidR="000435B6" w:rsidRPr="000435B6" w:rsidRDefault="000435B6" w:rsidP="000435B6">
      <w:pPr>
        <w:shd w:val="clear" w:color="auto" w:fill="FFFFFF"/>
        <w:spacing w:after="100" w:afterAutospacing="1"/>
        <w:contextualSpacing/>
        <w:jc w:val="both"/>
        <w:rPr>
          <w:rFonts w:ascii="Calibri" w:eastAsiaTheme="minorEastAsia" w:hAnsi="Calibri" w:cs="Calibri"/>
          <w:lang w:val="es-ES" w:eastAsia="es-MX"/>
        </w:rPr>
      </w:pPr>
      <w:r w:rsidRPr="000435B6">
        <w:rPr>
          <w:rFonts w:ascii="Calibri" w:eastAsiaTheme="minorEastAsia" w:hAnsi="Calibri" w:cs="Calibri"/>
          <w:b/>
          <w:lang w:val="es-ES" w:eastAsia="es-MX"/>
        </w:rPr>
        <w:t>Objeto de licitación:</w:t>
      </w:r>
      <w:r w:rsidRPr="000435B6">
        <w:rPr>
          <w:rFonts w:ascii="Calibri" w:eastAsiaTheme="minorEastAsia" w:hAnsi="Calibri" w:cs="Calibri"/>
          <w:lang w:val="es-ES" w:eastAsia="es-MX"/>
        </w:rPr>
        <w:t xml:space="preserve"> Mantenimiento fuentes de abastecimiento.</w:t>
      </w:r>
    </w:p>
    <w:p w14:paraId="0E5D4B08" w14:textId="77777777" w:rsidR="000435B6" w:rsidRPr="000435B6" w:rsidRDefault="000435B6" w:rsidP="000435B6">
      <w:pPr>
        <w:shd w:val="clear" w:color="auto" w:fill="FFFFFF"/>
        <w:spacing w:after="100" w:afterAutospacing="1"/>
        <w:contextualSpacing/>
        <w:jc w:val="both"/>
        <w:rPr>
          <w:rFonts w:ascii="Calibri" w:eastAsiaTheme="minorEastAsia" w:hAnsi="Calibri" w:cs="Calibri"/>
          <w:lang w:eastAsia="es-MX"/>
        </w:rPr>
      </w:pPr>
    </w:p>
    <w:p w14:paraId="2C14369E" w14:textId="77777777" w:rsidR="000435B6" w:rsidRPr="000435B6" w:rsidRDefault="000435B6" w:rsidP="000435B6">
      <w:pPr>
        <w:shd w:val="clear" w:color="auto" w:fill="FFFFFF"/>
        <w:spacing w:after="100" w:afterAutospacing="1"/>
        <w:contextualSpacing/>
        <w:jc w:val="both"/>
        <w:rPr>
          <w:rFonts w:ascii="Calibri" w:eastAsiaTheme="minorEastAsia" w:hAnsi="Calibri" w:cs="Calibri"/>
          <w:lang w:val="es-ES_tradnl"/>
        </w:rPr>
      </w:pPr>
      <w:r w:rsidRPr="000435B6">
        <w:rPr>
          <w:rFonts w:ascii="Calibri" w:eastAsiaTheme="minorEastAsia" w:hAnsi="Calibri" w:cs="Calibri"/>
          <w:lang w:eastAsia="es-MX"/>
        </w:rPr>
        <w:t>S</w:t>
      </w:r>
      <w:r w:rsidRPr="000435B6">
        <w:rPr>
          <w:rFonts w:ascii="Calibri" w:hAnsi="Calibri" w:cs="Calibri"/>
          <w:lang w:val="es-ES_tradnl"/>
        </w:rPr>
        <w:t>e pone a la vista el expediente de donde se desprende lo siguiente:</w:t>
      </w:r>
    </w:p>
    <w:p w14:paraId="1E801488" w14:textId="77777777" w:rsidR="000435B6" w:rsidRPr="000435B6" w:rsidRDefault="000435B6" w:rsidP="000435B6">
      <w:pPr>
        <w:shd w:val="clear" w:color="auto" w:fill="FFFFFF"/>
        <w:spacing w:after="100" w:afterAutospacing="1"/>
        <w:contextualSpacing/>
        <w:jc w:val="both"/>
        <w:rPr>
          <w:rFonts w:ascii="Calibri" w:hAnsi="Calibri" w:cs="Calibri"/>
          <w:b/>
          <w:lang w:val="es-ES_tradnl"/>
        </w:rPr>
      </w:pPr>
    </w:p>
    <w:p w14:paraId="32A063AC" w14:textId="77777777" w:rsidR="000435B6" w:rsidRPr="000435B6" w:rsidRDefault="000435B6" w:rsidP="000435B6">
      <w:pPr>
        <w:shd w:val="clear" w:color="auto" w:fill="FFFFFF"/>
        <w:spacing w:after="100" w:afterAutospacing="1"/>
        <w:contextualSpacing/>
        <w:jc w:val="both"/>
        <w:rPr>
          <w:rFonts w:ascii="Calibri" w:hAnsi="Calibri" w:cs="Calibri"/>
          <w:b/>
          <w:lang w:val="es-ES_tradnl"/>
        </w:rPr>
      </w:pPr>
      <w:r w:rsidRPr="000435B6">
        <w:rPr>
          <w:rFonts w:ascii="Calibri" w:hAnsi="Calibri" w:cs="Calibri"/>
          <w:b/>
          <w:lang w:val="es-ES_tradnl"/>
        </w:rPr>
        <w:t>Proveedores que cotizan:</w:t>
      </w:r>
    </w:p>
    <w:p w14:paraId="4E1C9526" w14:textId="77777777" w:rsidR="000435B6" w:rsidRPr="000435B6" w:rsidRDefault="000435B6" w:rsidP="000435B6">
      <w:pPr>
        <w:pStyle w:val="Prrafodelista"/>
        <w:numPr>
          <w:ilvl w:val="0"/>
          <w:numId w:val="33"/>
        </w:numPr>
        <w:shd w:val="clear" w:color="auto" w:fill="FFFFFF"/>
        <w:spacing w:after="100" w:afterAutospacing="1"/>
        <w:contextualSpacing/>
        <w:jc w:val="both"/>
        <w:rPr>
          <w:rFonts w:ascii="Calibri" w:hAnsi="Calibri" w:cs="Calibri"/>
        </w:rPr>
      </w:pPr>
      <w:r w:rsidRPr="000435B6">
        <w:rPr>
          <w:rFonts w:ascii="Calibri" w:hAnsi="Calibri" w:cs="Calibri"/>
        </w:rPr>
        <w:t>Grupo Kali Hábitat, S.A. de C.V.</w:t>
      </w:r>
    </w:p>
    <w:p w14:paraId="3992C093" w14:textId="77777777" w:rsidR="000435B6" w:rsidRPr="000435B6" w:rsidRDefault="000435B6" w:rsidP="000435B6">
      <w:pPr>
        <w:pStyle w:val="Prrafodelista"/>
        <w:numPr>
          <w:ilvl w:val="0"/>
          <w:numId w:val="33"/>
        </w:numPr>
        <w:shd w:val="clear" w:color="auto" w:fill="FFFFFF"/>
        <w:spacing w:after="100" w:afterAutospacing="1"/>
        <w:contextualSpacing/>
        <w:jc w:val="both"/>
        <w:rPr>
          <w:rFonts w:ascii="Calibri" w:hAnsi="Calibri" w:cs="Calibri"/>
        </w:rPr>
      </w:pPr>
      <w:r w:rsidRPr="000435B6">
        <w:rPr>
          <w:rFonts w:ascii="Calibri" w:hAnsi="Calibri" w:cs="Calibri"/>
        </w:rPr>
        <w:t>Gerpress, S.A. de C.V.</w:t>
      </w:r>
    </w:p>
    <w:p w14:paraId="4DF2A536" w14:textId="77777777" w:rsidR="000435B6" w:rsidRPr="000435B6" w:rsidRDefault="000435B6" w:rsidP="000435B6">
      <w:pPr>
        <w:pStyle w:val="Prrafodelista"/>
        <w:numPr>
          <w:ilvl w:val="0"/>
          <w:numId w:val="33"/>
        </w:numPr>
        <w:shd w:val="clear" w:color="auto" w:fill="FFFFFF"/>
        <w:spacing w:after="100" w:afterAutospacing="1"/>
        <w:contextualSpacing/>
        <w:jc w:val="both"/>
        <w:rPr>
          <w:rFonts w:ascii="Calibri" w:hAnsi="Calibri" w:cs="Calibri"/>
        </w:rPr>
      </w:pPr>
      <w:r w:rsidRPr="000435B6">
        <w:rPr>
          <w:rFonts w:ascii="Calibri" w:hAnsi="Calibri" w:cs="Calibri"/>
        </w:rPr>
        <w:t>Pbc Perbycsa, S.A. de C.V.</w:t>
      </w:r>
    </w:p>
    <w:p w14:paraId="70B8F257" w14:textId="77777777" w:rsidR="000435B6" w:rsidRPr="000435B6" w:rsidRDefault="000435B6" w:rsidP="000435B6">
      <w:pPr>
        <w:shd w:val="clear" w:color="auto" w:fill="FFFFFF"/>
        <w:spacing w:after="100" w:afterAutospacing="1"/>
        <w:contextualSpacing/>
        <w:rPr>
          <w:rFonts w:ascii="Calibri" w:hAnsi="Calibri" w:cs="Calibri"/>
        </w:rPr>
      </w:pPr>
      <w:r w:rsidRPr="000435B6">
        <w:rPr>
          <w:rFonts w:ascii="Calibri" w:hAnsi="Calibri" w:cs="Calibri"/>
        </w:rPr>
        <w:t>Los licitantes cuyas proposiciones fueron desechadas:</w:t>
      </w:r>
    </w:p>
    <w:p w14:paraId="0235D8C3" w14:textId="77777777" w:rsidR="000435B6" w:rsidRPr="000435B6" w:rsidRDefault="000435B6" w:rsidP="000435B6">
      <w:pPr>
        <w:shd w:val="clear" w:color="auto" w:fill="FFFFFF"/>
        <w:spacing w:after="100" w:afterAutospacing="1"/>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0435B6" w:rsidRPr="000435B6" w14:paraId="6541883A" w14:textId="77777777" w:rsidTr="0052000E">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6C96CB5" w14:textId="77777777" w:rsidR="000435B6" w:rsidRPr="000435B6" w:rsidRDefault="000435B6" w:rsidP="0052000E">
            <w:pPr>
              <w:tabs>
                <w:tab w:val="center" w:pos="1854"/>
                <w:tab w:val="left" w:pos="2745"/>
              </w:tabs>
              <w:rPr>
                <w:rFonts w:ascii="Calibri" w:hAnsi="Calibri" w:cs="Calibri"/>
                <w:lang w:eastAsia="es-MX"/>
              </w:rPr>
            </w:pPr>
            <w:r w:rsidRPr="000435B6">
              <w:rPr>
                <w:rFonts w:ascii="Calibri" w:hAnsi="Calibri" w:cs="Calibri"/>
                <w:b/>
                <w:bCs/>
                <w:color w:val="FFFFFF"/>
                <w:kern w:val="24"/>
                <w:lang w:eastAsia="es-MX"/>
              </w:rPr>
              <w:tab/>
              <w:t xml:space="preserve">Licitante </w:t>
            </w:r>
            <w:r w:rsidRPr="000435B6">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85C3A9D" w14:textId="77777777" w:rsidR="000435B6" w:rsidRPr="000435B6" w:rsidRDefault="000435B6" w:rsidP="0052000E">
            <w:pPr>
              <w:jc w:val="center"/>
              <w:rPr>
                <w:rFonts w:ascii="Calibri" w:hAnsi="Calibri" w:cs="Calibri"/>
                <w:lang w:eastAsia="es-MX"/>
              </w:rPr>
            </w:pPr>
            <w:r w:rsidRPr="000435B6">
              <w:rPr>
                <w:rFonts w:ascii="Calibri" w:hAnsi="Calibri" w:cs="Calibri"/>
                <w:b/>
                <w:bCs/>
                <w:color w:val="FFFFFF"/>
                <w:kern w:val="24"/>
                <w:lang w:eastAsia="es-MX"/>
              </w:rPr>
              <w:t xml:space="preserve">Motivo </w:t>
            </w:r>
          </w:p>
        </w:tc>
      </w:tr>
      <w:tr w:rsidR="000435B6" w:rsidRPr="000435B6" w14:paraId="3968562E" w14:textId="77777777" w:rsidTr="0052000E">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E140831" w14:textId="77777777" w:rsidR="000435B6" w:rsidRPr="000435B6" w:rsidRDefault="000435B6" w:rsidP="0052000E">
            <w:pPr>
              <w:rPr>
                <w:rFonts w:ascii="Calibri" w:hAnsi="Calibri" w:cs="Calibri"/>
                <w:lang w:eastAsia="es-MX"/>
              </w:rPr>
            </w:pPr>
            <w:r w:rsidRPr="000435B6">
              <w:rPr>
                <w:rFonts w:ascii="Calibri" w:hAnsi="Calibri" w:cs="Calibri"/>
                <w:lang w:eastAsia="es-MX"/>
              </w:rPr>
              <w:t>Grupo Kali Hábitat,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18B0198" w14:textId="76DB607A" w:rsidR="000435B6" w:rsidRDefault="000435B6" w:rsidP="0052000E">
            <w:pPr>
              <w:jc w:val="both"/>
              <w:rPr>
                <w:rFonts w:ascii="Calibri" w:hAnsi="Calibri" w:cs="Calibri"/>
                <w:b/>
                <w:lang w:eastAsia="es-MX"/>
              </w:rPr>
            </w:pPr>
            <w:r w:rsidRPr="000435B6">
              <w:rPr>
                <w:rFonts w:ascii="Calibri" w:hAnsi="Calibri" w:cs="Calibri"/>
                <w:b/>
                <w:lang w:eastAsia="es-MX"/>
              </w:rPr>
              <w:t xml:space="preserve">Licitante No Solvente </w:t>
            </w:r>
          </w:p>
          <w:p w14:paraId="59110E99" w14:textId="77777777" w:rsidR="000435B6" w:rsidRPr="000435B6" w:rsidRDefault="000435B6" w:rsidP="0052000E">
            <w:pPr>
              <w:jc w:val="both"/>
              <w:rPr>
                <w:rFonts w:ascii="Calibri" w:hAnsi="Calibri" w:cs="Calibri"/>
                <w:b/>
                <w:lang w:eastAsia="es-MX"/>
              </w:rPr>
            </w:pPr>
          </w:p>
          <w:p w14:paraId="4CC8C3C3" w14:textId="7E69DB2B" w:rsidR="000435B6" w:rsidRDefault="000435B6" w:rsidP="0052000E">
            <w:pPr>
              <w:jc w:val="both"/>
              <w:rPr>
                <w:rFonts w:ascii="Calibri" w:hAnsi="Calibri" w:cs="Calibri"/>
                <w:b/>
                <w:lang w:eastAsia="es-MX"/>
              </w:rPr>
            </w:pPr>
            <w:r w:rsidRPr="000435B6">
              <w:rPr>
                <w:rFonts w:ascii="Calibri" w:hAnsi="Calibri" w:cs="Calibri"/>
                <w:b/>
                <w:lang w:eastAsia="es-MX"/>
              </w:rPr>
              <w:t>De conformidad a la evaluación realizada por parte de la Dirección de Gestión Integral del Agua y Drenaje adscrita a la Coordinación General de Servicios Municipales mediante oficio No. 0610/2024/1214</w:t>
            </w:r>
          </w:p>
          <w:p w14:paraId="3E0A0DC9" w14:textId="77777777" w:rsidR="000435B6" w:rsidRPr="000435B6" w:rsidRDefault="000435B6" w:rsidP="0052000E">
            <w:pPr>
              <w:jc w:val="both"/>
              <w:rPr>
                <w:rFonts w:ascii="Calibri" w:hAnsi="Calibri" w:cs="Calibri"/>
                <w:b/>
                <w:lang w:eastAsia="es-MX"/>
              </w:rPr>
            </w:pPr>
          </w:p>
          <w:p w14:paraId="304D88A1" w14:textId="77777777" w:rsidR="000435B6" w:rsidRDefault="000435B6" w:rsidP="0052000E">
            <w:pPr>
              <w:jc w:val="both"/>
              <w:rPr>
                <w:rFonts w:ascii="Calibri" w:hAnsi="Calibri" w:cs="Calibri"/>
                <w:b/>
                <w:lang w:eastAsia="es-MX"/>
              </w:rPr>
            </w:pPr>
            <w:r w:rsidRPr="000435B6">
              <w:rPr>
                <w:rFonts w:ascii="Calibri" w:hAnsi="Calibri" w:cs="Calibri"/>
                <w:b/>
                <w:lang w:eastAsia="es-MX"/>
              </w:rPr>
              <w:t xml:space="preserve"> Presenta documentos lo cuales no son equiparables a un contrato puesto que anexan ordenes de trabajo, órdenes de compra y un oficio de solicitud y terminación de contrato anticipado.</w:t>
            </w:r>
          </w:p>
          <w:p w14:paraId="4D0AFBBD" w14:textId="22BFB9F4" w:rsidR="000435B6" w:rsidRPr="000435B6" w:rsidRDefault="000435B6" w:rsidP="0052000E">
            <w:pPr>
              <w:jc w:val="both"/>
              <w:rPr>
                <w:rFonts w:ascii="Calibri" w:hAnsi="Calibri" w:cs="Calibri"/>
                <w:b/>
                <w:lang w:eastAsia="es-MX"/>
              </w:rPr>
            </w:pPr>
          </w:p>
        </w:tc>
      </w:tr>
      <w:tr w:rsidR="000435B6" w:rsidRPr="000435B6" w14:paraId="1F5AF015" w14:textId="77777777" w:rsidTr="0052000E">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2BEF85A" w14:textId="77777777" w:rsidR="000435B6" w:rsidRPr="000435B6" w:rsidRDefault="000435B6" w:rsidP="0052000E">
            <w:pPr>
              <w:rPr>
                <w:rFonts w:ascii="Calibri" w:hAnsi="Calibri" w:cs="Calibri"/>
                <w:lang w:eastAsia="es-MX"/>
              </w:rPr>
            </w:pPr>
            <w:r w:rsidRPr="000435B6">
              <w:rPr>
                <w:rFonts w:ascii="Calibri" w:hAnsi="Calibri" w:cs="Calibri"/>
                <w:lang w:eastAsia="es-MX"/>
              </w:rPr>
              <w:t>Gerpress,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34A8624" w14:textId="297F4ACD" w:rsidR="000435B6" w:rsidRDefault="000435B6" w:rsidP="0052000E">
            <w:pPr>
              <w:jc w:val="both"/>
              <w:rPr>
                <w:rFonts w:ascii="Calibri" w:hAnsi="Calibri" w:cs="Calibri"/>
                <w:b/>
                <w:lang w:eastAsia="es-MX"/>
              </w:rPr>
            </w:pPr>
            <w:r w:rsidRPr="000435B6">
              <w:rPr>
                <w:rFonts w:ascii="Calibri" w:hAnsi="Calibri" w:cs="Calibri"/>
                <w:b/>
                <w:lang w:eastAsia="es-MX"/>
              </w:rPr>
              <w:t xml:space="preserve">Licitante No Solvente </w:t>
            </w:r>
          </w:p>
          <w:p w14:paraId="13656ACD" w14:textId="77777777" w:rsidR="000435B6" w:rsidRPr="000435B6" w:rsidRDefault="000435B6" w:rsidP="0052000E">
            <w:pPr>
              <w:jc w:val="both"/>
              <w:rPr>
                <w:rFonts w:ascii="Calibri" w:hAnsi="Calibri" w:cs="Calibri"/>
                <w:b/>
                <w:lang w:eastAsia="es-MX"/>
              </w:rPr>
            </w:pPr>
          </w:p>
          <w:p w14:paraId="7D08C6DA" w14:textId="34BEE329" w:rsidR="000435B6" w:rsidRDefault="000435B6" w:rsidP="0052000E">
            <w:pPr>
              <w:jc w:val="both"/>
              <w:rPr>
                <w:rFonts w:ascii="Calibri" w:hAnsi="Calibri" w:cs="Calibri"/>
                <w:b/>
                <w:lang w:eastAsia="es-MX"/>
              </w:rPr>
            </w:pPr>
            <w:r w:rsidRPr="000435B6">
              <w:rPr>
                <w:rFonts w:ascii="Calibri" w:hAnsi="Calibri" w:cs="Calibri"/>
                <w:b/>
                <w:lang w:eastAsia="es-MX"/>
              </w:rPr>
              <w:t>De conformidad a la evaluación realizada por parte de la Dirección de Gestión Integral del Agua y Drenaje adscrita a la Coordinación General de Servicios Municipales mediante oficio No. 0610/2024/1214</w:t>
            </w:r>
          </w:p>
          <w:p w14:paraId="1A1D6793" w14:textId="77777777" w:rsidR="000435B6" w:rsidRPr="000435B6" w:rsidRDefault="000435B6" w:rsidP="0052000E">
            <w:pPr>
              <w:jc w:val="both"/>
              <w:rPr>
                <w:rFonts w:ascii="Calibri" w:hAnsi="Calibri" w:cs="Calibri"/>
                <w:b/>
                <w:lang w:eastAsia="es-MX"/>
              </w:rPr>
            </w:pPr>
          </w:p>
          <w:p w14:paraId="30299C26" w14:textId="77777777" w:rsidR="000435B6" w:rsidRDefault="000435B6" w:rsidP="0052000E">
            <w:pPr>
              <w:jc w:val="both"/>
              <w:rPr>
                <w:rFonts w:ascii="Calibri" w:hAnsi="Calibri" w:cs="Calibri"/>
                <w:b/>
                <w:lang w:eastAsia="es-MX"/>
              </w:rPr>
            </w:pPr>
            <w:r w:rsidRPr="000435B6">
              <w:rPr>
                <w:rFonts w:ascii="Calibri" w:hAnsi="Calibri" w:cs="Calibri"/>
                <w:b/>
                <w:lang w:eastAsia="es-MX"/>
              </w:rPr>
              <w:t>No presenta contratos de experiencia con más de 6 años en el medio (hidráulico) de proyectos realizados con relación con la presente licitación.</w:t>
            </w:r>
          </w:p>
          <w:p w14:paraId="54C186BD" w14:textId="751B3769" w:rsidR="000435B6" w:rsidRPr="000435B6" w:rsidRDefault="000435B6" w:rsidP="0052000E">
            <w:pPr>
              <w:jc w:val="both"/>
              <w:rPr>
                <w:rFonts w:ascii="Calibri" w:hAnsi="Calibri" w:cs="Calibri"/>
                <w:b/>
                <w:lang w:eastAsia="es-MX"/>
              </w:rPr>
            </w:pPr>
          </w:p>
        </w:tc>
      </w:tr>
    </w:tbl>
    <w:p w14:paraId="459524EE" w14:textId="77777777" w:rsidR="00882E11" w:rsidRDefault="00882E11" w:rsidP="000435B6">
      <w:pPr>
        <w:shd w:val="clear" w:color="auto" w:fill="FFFFFF"/>
        <w:spacing w:after="100" w:afterAutospacing="1"/>
        <w:contextualSpacing/>
        <w:rPr>
          <w:rFonts w:ascii="Calibri" w:hAnsi="Calibri" w:cs="Calibri"/>
          <w:lang w:val="es-ES_tradnl"/>
        </w:rPr>
      </w:pPr>
    </w:p>
    <w:p w14:paraId="1C31BBE3" w14:textId="745D97CA" w:rsidR="000435B6" w:rsidRPr="000435B6" w:rsidRDefault="000435B6" w:rsidP="000435B6">
      <w:pPr>
        <w:shd w:val="clear" w:color="auto" w:fill="FFFFFF"/>
        <w:spacing w:after="100" w:afterAutospacing="1"/>
        <w:contextualSpacing/>
        <w:rPr>
          <w:rFonts w:ascii="Calibri" w:hAnsi="Calibri" w:cs="Calibri"/>
          <w:b/>
          <w:i/>
        </w:rPr>
      </w:pPr>
      <w:r w:rsidRPr="000435B6">
        <w:rPr>
          <w:rFonts w:ascii="Calibri" w:hAnsi="Calibri" w:cs="Calibri"/>
          <w:lang w:val="es-ES_tradnl"/>
        </w:rPr>
        <w:t xml:space="preserve">El licitante cuya proposición resulto solvente es el que se muestra en el siguiente cuadro: </w:t>
      </w:r>
    </w:p>
    <w:p w14:paraId="3B01BA93" w14:textId="77777777" w:rsidR="000435B6" w:rsidRPr="000435B6" w:rsidRDefault="000435B6" w:rsidP="000435B6">
      <w:pPr>
        <w:shd w:val="clear" w:color="auto" w:fill="FFFFFF"/>
        <w:spacing w:after="100" w:afterAutospacing="1"/>
        <w:contextualSpacing/>
        <w:jc w:val="both"/>
        <w:rPr>
          <w:rFonts w:ascii="Calibri" w:hAnsi="Calibri" w:cs="Calibri"/>
          <w:lang w:val="es-ES_tradnl"/>
        </w:rPr>
      </w:pPr>
    </w:p>
    <w:p w14:paraId="4C5F5B57" w14:textId="77777777" w:rsidR="000435B6" w:rsidRPr="000435B6" w:rsidRDefault="000435B6" w:rsidP="000435B6">
      <w:pPr>
        <w:shd w:val="clear" w:color="auto" w:fill="FFFFFF"/>
        <w:spacing w:after="100" w:afterAutospacing="1"/>
        <w:contextualSpacing/>
        <w:jc w:val="both"/>
        <w:rPr>
          <w:rFonts w:ascii="Calibri" w:hAnsi="Calibri" w:cs="Calibri"/>
          <w:b/>
          <w:lang w:val="es-ES_tradnl"/>
        </w:rPr>
      </w:pPr>
      <w:r w:rsidRPr="000435B6">
        <w:rPr>
          <w:rFonts w:ascii="Calibri" w:hAnsi="Calibri" w:cs="Calibri"/>
          <w:b/>
          <w:lang w:val="es-ES_tradnl"/>
        </w:rPr>
        <w:t>PBC PERBYCSA, S.A. DE C.V.</w:t>
      </w:r>
    </w:p>
    <w:p w14:paraId="013FEC74" w14:textId="77777777" w:rsidR="000435B6" w:rsidRPr="000435B6" w:rsidRDefault="000435B6" w:rsidP="000435B6">
      <w:pPr>
        <w:shd w:val="clear" w:color="auto" w:fill="FFFFFF"/>
        <w:spacing w:after="100" w:afterAutospacing="1"/>
        <w:contextualSpacing/>
        <w:rPr>
          <w:rFonts w:ascii="Calibri" w:hAnsi="Calibri" w:cs="Calibri"/>
          <w:b/>
          <w:i/>
          <w:u w:val="single"/>
        </w:rPr>
      </w:pPr>
    </w:p>
    <w:p w14:paraId="0C5EDB6F" w14:textId="3C5520E2" w:rsidR="000435B6" w:rsidRPr="000435B6" w:rsidRDefault="000435B6" w:rsidP="000435B6">
      <w:pPr>
        <w:shd w:val="clear" w:color="auto" w:fill="FFFFFF"/>
        <w:spacing w:after="100" w:afterAutospacing="1"/>
        <w:contextualSpacing/>
        <w:rPr>
          <w:rFonts w:ascii="Calibri" w:hAnsi="Calibri" w:cs="Calibri"/>
          <w:b/>
          <w:i/>
          <w:u w:val="single"/>
        </w:rPr>
      </w:pPr>
      <w:r w:rsidRPr="000435B6">
        <w:rPr>
          <w:rFonts w:ascii="Calibri" w:hAnsi="Calibri" w:cs="Calibri"/>
          <w:b/>
          <w:i/>
          <w:u w:val="single"/>
        </w:rPr>
        <w:t>Se anexa tabla</w:t>
      </w:r>
      <w:r w:rsidR="00296738">
        <w:rPr>
          <w:rFonts w:ascii="Calibri" w:hAnsi="Calibri" w:cs="Calibri"/>
          <w:b/>
          <w:i/>
          <w:u w:val="single"/>
        </w:rPr>
        <w:t xml:space="preserve"> de Excel</w:t>
      </w:r>
    </w:p>
    <w:p w14:paraId="2E14FB22" w14:textId="77777777" w:rsidR="000435B6" w:rsidRPr="000435B6" w:rsidRDefault="000435B6" w:rsidP="000435B6">
      <w:pPr>
        <w:shd w:val="clear" w:color="auto" w:fill="FFFFFF"/>
        <w:spacing w:after="100" w:afterAutospacing="1"/>
        <w:contextualSpacing/>
        <w:rPr>
          <w:rFonts w:ascii="Calibri" w:hAnsi="Calibri" w:cs="Calibri"/>
          <w:b/>
          <w:i/>
          <w:u w:val="single"/>
        </w:rPr>
      </w:pPr>
    </w:p>
    <w:p w14:paraId="75F3031B" w14:textId="77777777" w:rsidR="000435B6" w:rsidRPr="000435B6" w:rsidRDefault="000435B6" w:rsidP="000435B6">
      <w:pPr>
        <w:shd w:val="clear" w:color="auto" w:fill="FFFFFF"/>
        <w:spacing w:after="100" w:afterAutospacing="1"/>
        <w:contextualSpacing/>
        <w:jc w:val="both"/>
        <w:rPr>
          <w:rFonts w:ascii="Calibri" w:hAnsi="Calibri" w:cs="Calibri"/>
          <w:b/>
          <w:i/>
          <w:lang w:val="es-ES_tradnl"/>
        </w:rPr>
      </w:pPr>
      <w:r w:rsidRPr="000435B6">
        <w:rPr>
          <w:rFonts w:ascii="Calibri" w:hAnsi="Calibri" w:cs="Calibri"/>
          <w:lang w:val="es-ES_tradnl"/>
        </w:rPr>
        <w:t>Responsable de la evaluación de las proposiciones:</w:t>
      </w:r>
    </w:p>
    <w:p w14:paraId="06CB0A67" w14:textId="77777777" w:rsidR="000435B6" w:rsidRPr="000435B6" w:rsidRDefault="000435B6" w:rsidP="000435B6">
      <w:pPr>
        <w:shd w:val="clear" w:color="auto" w:fill="FFFFFF"/>
        <w:spacing w:after="100" w:afterAutospacing="1"/>
        <w:contextualSpacing/>
        <w:jc w:val="both"/>
        <w:rPr>
          <w:rFonts w:ascii="Calibri" w:hAnsi="Calibri" w:cs="Calibri"/>
          <w:lang w:val="es-ES_tradnl"/>
        </w:rPr>
      </w:pPr>
    </w:p>
    <w:tbl>
      <w:tblPr>
        <w:tblStyle w:val="Tablaconcuadrcula"/>
        <w:tblW w:w="9776" w:type="dxa"/>
        <w:tblLayout w:type="fixed"/>
        <w:tblLook w:val="04A0" w:firstRow="1" w:lastRow="0" w:firstColumn="1" w:lastColumn="0" w:noHBand="0" w:noVBand="1"/>
      </w:tblPr>
      <w:tblGrid>
        <w:gridCol w:w="4536"/>
        <w:gridCol w:w="5240"/>
      </w:tblGrid>
      <w:tr w:rsidR="000435B6" w:rsidRPr="000435B6" w14:paraId="54F4F6E3" w14:textId="77777777" w:rsidTr="0052000E">
        <w:trPr>
          <w:trHeight w:val="186"/>
        </w:trPr>
        <w:tc>
          <w:tcPr>
            <w:tcW w:w="4536" w:type="dxa"/>
          </w:tcPr>
          <w:p w14:paraId="365AB65C" w14:textId="77777777" w:rsidR="000435B6" w:rsidRPr="000435B6" w:rsidRDefault="000435B6" w:rsidP="0052000E">
            <w:pPr>
              <w:spacing w:after="100" w:afterAutospacing="1" w:line="276" w:lineRule="auto"/>
              <w:contextualSpacing/>
              <w:jc w:val="center"/>
              <w:rPr>
                <w:rFonts w:ascii="Calibri" w:hAnsi="Calibri" w:cs="Calibri"/>
                <w:b/>
                <w:lang w:val="es-ES_tradnl"/>
              </w:rPr>
            </w:pPr>
            <w:r w:rsidRPr="000435B6">
              <w:rPr>
                <w:rFonts w:ascii="Calibri" w:hAnsi="Calibri" w:cs="Calibri"/>
                <w:b/>
                <w:lang w:val="es-ES_tradnl"/>
              </w:rPr>
              <w:t>Nombre</w:t>
            </w:r>
          </w:p>
        </w:tc>
        <w:tc>
          <w:tcPr>
            <w:tcW w:w="5240" w:type="dxa"/>
          </w:tcPr>
          <w:p w14:paraId="5112AFF4" w14:textId="77777777" w:rsidR="000435B6" w:rsidRPr="000435B6" w:rsidRDefault="000435B6" w:rsidP="0052000E">
            <w:pPr>
              <w:spacing w:after="100" w:afterAutospacing="1" w:line="276" w:lineRule="auto"/>
              <w:contextualSpacing/>
              <w:jc w:val="center"/>
              <w:rPr>
                <w:rFonts w:ascii="Calibri" w:hAnsi="Calibri" w:cs="Calibri"/>
                <w:b/>
                <w:lang w:val="es-ES_tradnl"/>
              </w:rPr>
            </w:pPr>
            <w:r w:rsidRPr="000435B6">
              <w:rPr>
                <w:rFonts w:ascii="Calibri" w:hAnsi="Calibri" w:cs="Calibri"/>
                <w:b/>
                <w:lang w:val="es-ES_tradnl"/>
              </w:rPr>
              <w:t>Cargo</w:t>
            </w:r>
          </w:p>
        </w:tc>
      </w:tr>
      <w:tr w:rsidR="000435B6" w:rsidRPr="000435B6" w14:paraId="7323B528" w14:textId="77777777" w:rsidTr="0052000E">
        <w:trPr>
          <w:trHeight w:val="382"/>
        </w:trPr>
        <w:tc>
          <w:tcPr>
            <w:tcW w:w="4536" w:type="dxa"/>
          </w:tcPr>
          <w:p w14:paraId="54B034BC" w14:textId="77777777" w:rsidR="000435B6" w:rsidRPr="000435B6" w:rsidRDefault="000435B6" w:rsidP="0052000E">
            <w:pPr>
              <w:shd w:val="clear" w:color="auto" w:fill="FFFFFF"/>
              <w:spacing w:after="100" w:afterAutospacing="1" w:line="276" w:lineRule="auto"/>
              <w:contextualSpacing/>
              <w:rPr>
                <w:rFonts w:ascii="Calibri" w:hAnsi="Calibri" w:cs="Calibri"/>
              </w:rPr>
            </w:pPr>
            <w:r w:rsidRPr="000435B6">
              <w:rPr>
                <w:rFonts w:ascii="Calibri" w:hAnsi="Calibri" w:cs="Calibri"/>
              </w:rPr>
              <w:t>Rogelio Pulido Mercado</w:t>
            </w:r>
          </w:p>
        </w:tc>
        <w:tc>
          <w:tcPr>
            <w:tcW w:w="5240" w:type="dxa"/>
          </w:tcPr>
          <w:p w14:paraId="06E3FB13" w14:textId="77777777" w:rsidR="000435B6" w:rsidRPr="000435B6" w:rsidRDefault="000435B6" w:rsidP="0052000E">
            <w:pPr>
              <w:spacing w:after="100" w:afterAutospacing="1" w:line="276" w:lineRule="auto"/>
              <w:contextualSpacing/>
              <w:rPr>
                <w:rFonts w:ascii="Calibri" w:hAnsi="Calibri" w:cs="Calibri"/>
              </w:rPr>
            </w:pPr>
            <w:r w:rsidRPr="000435B6">
              <w:rPr>
                <w:rFonts w:ascii="Calibri" w:hAnsi="Calibri" w:cs="Calibri"/>
              </w:rPr>
              <w:t xml:space="preserve">Director de Gestión Integral del Agua y Drenaje. </w:t>
            </w:r>
          </w:p>
        </w:tc>
      </w:tr>
      <w:tr w:rsidR="000435B6" w:rsidRPr="000435B6" w14:paraId="6B7B8B89" w14:textId="77777777" w:rsidTr="0052000E">
        <w:trPr>
          <w:trHeight w:val="322"/>
        </w:trPr>
        <w:tc>
          <w:tcPr>
            <w:tcW w:w="4536" w:type="dxa"/>
          </w:tcPr>
          <w:p w14:paraId="3BE9B4A5" w14:textId="77777777" w:rsidR="000435B6" w:rsidRPr="000435B6" w:rsidRDefault="000435B6" w:rsidP="0052000E">
            <w:pPr>
              <w:shd w:val="clear" w:color="auto" w:fill="FFFFFF"/>
              <w:spacing w:after="100" w:afterAutospacing="1"/>
              <w:contextualSpacing/>
              <w:rPr>
                <w:rFonts w:ascii="Calibri" w:hAnsi="Calibri" w:cs="Calibri"/>
              </w:rPr>
            </w:pPr>
            <w:r w:rsidRPr="000435B6">
              <w:rPr>
                <w:rFonts w:ascii="Calibri" w:hAnsi="Calibri" w:cs="Calibri"/>
              </w:rPr>
              <w:t>Carlos Alejandro Vázquez Ortiz</w:t>
            </w:r>
          </w:p>
        </w:tc>
        <w:tc>
          <w:tcPr>
            <w:tcW w:w="5240" w:type="dxa"/>
          </w:tcPr>
          <w:p w14:paraId="0FC3F430" w14:textId="77777777" w:rsidR="000435B6" w:rsidRPr="000435B6" w:rsidRDefault="000435B6" w:rsidP="0052000E">
            <w:pPr>
              <w:spacing w:after="100" w:afterAutospacing="1"/>
              <w:contextualSpacing/>
              <w:rPr>
                <w:rFonts w:ascii="Calibri" w:hAnsi="Calibri" w:cs="Calibri"/>
              </w:rPr>
            </w:pPr>
            <w:r w:rsidRPr="000435B6">
              <w:rPr>
                <w:rFonts w:ascii="Calibri" w:hAnsi="Calibri" w:cs="Calibri"/>
              </w:rPr>
              <w:t>Coordinador General de servicios Municipales.</w:t>
            </w:r>
          </w:p>
        </w:tc>
      </w:tr>
    </w:tbl>
    <w:p w14:paraId="7DA4E626" w14:textId="77777777" w:rsidR="000435B6" w:rsidRPr="000435B6" w:rsidRDefault="000435B6" w:rsidP="000435B6">
      <w:pPr>
        <w:shd w:val="clear" w:color="auto" w:fill="FFFFFF"/>
        <w:spacing w:after="100" w:afterAutospacing="1"/>
        <w:contextualSpacing/>
        <w:jc w:val="both"/>
        <w:rPr>
          <w:rFonts w:ascii="Calibri" w:hAnsi="Calibri" w:cs="Calibri"/>
          <w:b/>
          <w:i/>
        </w:rPr>
      </w:pPr>
    </w:p>
    <w:p w14:paraId="3A1E48D9" w14:textId="77777777" w:rsidR="000435B6" w:rsidRPr="000435B6" w:rsidRDefault="000435B6" w:rsidP="000435B6">
      <w:pPr>
        <w:shd w:val="clear" w:color="auto" w:fill="FFFFFF"/>
        <w:spacing w:after="100" w:afterAutospacing="1"/>
        <w:contextualSpacing/>
        <w:jc w:val="both"/>
        <w:rPr>
          <w:rFonts w:ascii="Calibri" w:hAnsi="Calibri" w:cs="Calibri"/>
          <w:b/>
          <w:i/>
          <w:u w:val="single"/>
          <w:lang w:val="es-ES_tradnl"/>
        </w:rPr>
      </w:pPr>
      <w:r w:rsidRPr="000435B6">
        <w:rPr>
          <w:rFonts w:ascii="Calibri" w:hAnsi="Calibri" w:cs="Calibri"/>
          <w:b/>
          <w:i/>
          <w:u w:val="single"/>
          <w:lang w:val="es-ES_tradnl"/>
        </w:rPr>
        <w:t>Mediante oficio de análisis técnico número 0610/2024/1214</w:t>
      </w:r>
    </w:p>
    <w:p w14:paraId="36DD8F37" w14:textId="77777777" w:rsidR="000435B6" w:rsidRPr="000435B6" w:rsidRDefault="000435B6" w:rsidP="000435B6">
      <w:pPr>
        <w:shd w:val="clear" w:color="auto" w:fill="FFFFFF"/>
        <w:spacing w:after="100" w:afterAutospacing="1"/>
        <w:contextualSpacing/>
        <w:rPr>
          <w:rFonts w:ascii="Calibri" w:hAnsi="Calibri" w:cs="Calibri"/>
          <w:b/>
          <w:i/>
          <w:u w:val="single"/>
        </w:rPr>
      </w:pPr>
    </w:p>
    <w:p w14:paraId="6CCBF769" w14:textId="77777777" w:rsidR="000435B6" w:rsidRPr="000435B6" w:rsidRDefault="000435B6" w:rsidP="000435B6">
      <w:pPr>
        <w:shd w:val="clear" w:color="auto" w:fill="FFFFFF"/>
        <w:spacing w:after="100" w:afterAutospacing="1"/>
        <w:contextualSpacing/>
        <w:jc w:val="both"/>
        <w:rPr>
          <w:rFonts w:ascii="Calibri" w:hAnsi="Calibri" w:cs="Calibri"/>
        </w:rPr>
      </w:pPr>
      <w:r w:rsidRPr="000435B6">
        <w:rPr>
          <w:rFonts w:ascii="Calibri" w:hAnsi="Calibri" w:cs="Calibri"/>
          <w:b/>
        </w:rPr>
        <w:t xml:space="preserve">NOTA: </w:t>
      </w:r>
      <w:r w:rsidRPr="000435B6">
        <w:rPr>
          <w:rFonts w:ascii="Calibri" w:hAnsi="Calibri" w:cs="Calibri"/>
        </w:rPr>
        <w:t>De conformidad a la evaluación mediante oficio No. 0610/2024/1214 emitido por parte de la Dirección de Gestión Integral del Agua y Drenaje adscrita a la Coordinación General de Servicios Municipales, mismo que refiere de las 03 propuestas presentadas, 01 cumple con los requerimientos técnicos, económicos, así como los puntos adicionales solicitados en las bases de licitación, por lo que se sugiere dictaminar el fallo a favor del único licitante solvente.</w:t>
      </w:r>
    </w:p>
    <w:p w14:paraId="67DF6D74" w14:textId="77777777" w:rsidR="000435B6" w:rsidRPr="000435B6" w:rsidRDefault="000435B6" w:rsidP="000435B6">
      <w:pPr>
        <w:shd w:val="clear" w:color="auto" w:fill="FFFFFF"/>
        <w:spacing w:after="100" w:afterAutospacing="1"/>
        <w:contextualSpacing/>
        <w:jc w:val="both"/>
        <w:rPr>
          <w:rFonts w:ascii="Calibri" w:hAnsi="Calibri" w:cs="Calibri"/>
        </w:rPr>
      </w:pPr>
    </w:p>
    <w:p w14:paraId="0176F427" w14:textId="77777777" w:rsidR="000435B6" w:rsidRPr="000435B6" w:rsidRDefault="000435B6" w:rsidP="000435B6">
      <w:pPr>
        <w:shd w:val="clear" w:color="auto" w:fill="FFFFFF"/>
        <w:spacing w:after="100" w:afterAutospacing="1"/>
        <w:contextualSpacing/>
        <w:jc w:val="both"/>
        <w:rPr>
          <w:rFonts w:ascii="Calibri" w:hAnsi="Calibri" w:cs="Calibri"/>
        </w:rPr>
      </w:pPr>
      <w:r w:rsidRPr="000435B6">
        <w:rPr>
          <w:rFonts w:ascii="Calibri" w:hAnsi="Calibri" w:cs="Calibri"/>
        </w:rPr>
        <w:t>En virtud de lo anterior y de acuerdo a los criterios establecidos en bases, al ofertaren mejores condiciones se pone a consideración por parte del área requirente la adjudicación a favor de:</w:t>
      </w:r>
    </w:p>
    <w:p w14:paraId="4B813D0E" w14:textId="77777777" w:rsidR="000435B6" w:rsidRPr="000435B6" w:rsidRDefault="000435B6" w:rsidP="000435B6">
      <w:pPr>
        <w:shd w:val="clear" w:color="auto" w:fill="FFFFFF"/>
        <w:spacing w:after="100" w:afterAutospacing="1"/>
        <w:contextualSpacing/>
        <w:jc w:val="both"/>
        <w:rPr>
          <w:rFonts w:ascii="Calibri" w:hAnsi="Calibri" w:cs="Calibri"/>
        </w:rPr>
      </w:pPr>
    </w:p>
    <w:p w14:paraId="38102777" w14:textId="77777777" w:rsidR="000435B6" w:rsidRPr="000435B6" w:rsidRDefault="000435B6" w:rsidP="000435B6">
      <w:pPr>
        <w:shd w:val="clear" w:color="auto" w:fill="FFFFFF"/>
        <w:spacing w:after="100" w:afterAutospacing="1"/>
        <w:contextualSpacing/>
        <w:jc w:val="both"/>
        <w:rPr>
          <w:rFonts w:ascii="Calibri" w:hAnsi="Calibri" w:cs="Calibri"/>
          <w:b/>
        </w:rPr>
      </w:pPr>
      <w:r w:rsidRPr="000435B6">
        <w:rPr>
          <w:rFonts w:ascii="Calibri" w:hAnsi="Calibri" w:cs="Calibri"/>
          <w:b/>
        </w:rPr>
        <w:t xml:space="preserve">PBC PERBYCSA, S.A. DE C.V., </w:t>
      </w:r>
    </w:p>
    <w:p w14:paraId="5EC6DC51" w14:textId="77777777" w:rsidR="000435B6" w:rsidRPr="000435B6" w:rsidRDefault="000435B6" w:rsidP="000435B6">
      <w:pPr>
        <w:shd w:val="clear" w:color="auto" w:fill="FFFFFF"/>
        <w:spacing w:after="100" w:afterAutospacing="1"/>
        <w:contextualSpacing/>
        <w:jc w:val="both"/>
        <w:rPr>
          <w:rFonts w:ascii="Calibri" w:hAnsi="Calibri" w:cs="Calibri"/>
          <w:b/>
        </w:rPr>
      </w:pPr>
    </w:p>
    <w:p w14:paraId="0DFEF256" w14:textId="77777777" w:rsidR="000435B6" w:rsidRPr="000435B6" w:rsidRDefault="000435B6" w:rsidP="000435B6">
      <w:pPr>
        <w:shd w:val="clear" w:color="auto" w:fill="FFFFFF"/>
        <w:spacing w:after="100" w:afterAutospacing="1"/>
        <w:contextualSpacing/>
        <w:jc w:val="both"/>
        <w:rPr>
          <w:rFonts w:ascii="Calibri" w:hAnsi="Calibri" w:cs="Calibri"/>
          <w:b/>
        </w:rPr>
      </w:pPr>
      <w:r w:rsidRPr="000435B6">
        <w:rPr>
          <w:rFonts w:ascii="Calibri" w:hAnsi="Calibri" w:cs="Calibri"/>
          <w:b/>
        </w:rPr>
        <w:t>EN LA REQUISICIÓN 202400958, POR UN MONTO TOTAL DE $6´030,175.96</w:t>
      </w:r>
    </w:p>
    <w:p w14:paraId="08A377BB" w14:textId="77777777" w:rsidR="000435B6" w:rsidRPr="000435B6" w:rsidRDefault="000435B6" w:rsidP="000435B6">
      <w:pPr>
        <w:shd w:val="clear" w:color="auto" w:fill="FFFFFF"/>
        <w:spacing w:after="100" w:afterAutospacing="1"/>
        <w:contextualSpacing/>
        <w:rPr>
          <w:rFonts w:ascii="Calibri" w:hAnsi="Calibri" w:cs="Calibri"/>
          <w:b/>
          <w:i/>
          <w:u w:val="single"/>
        </w:rPr>
      </w:pPr>
    </w:p>
    <w:p w14:paraId="635A9F34" w14:textId="2F2525BF" w:rsidR="000435B6" w:rsidRPr="000435B6" w:rsidRDefault="000435B6" w:rsidP="000435B6">
      <w:pPr>
        <w:shd w:val="clear" w:color="auto" w:fill="FFFFFF"/>
        <w:spacing w:after="100" w:afterAutospacing="1"/>
        <w:contextualSpacing/>
        <w:rPr>
          <w:rFonts w:ascii="Calibri" w:hAnsi="Calibri" w:cs="Calibri"/>
          <w:b/>
          <w:i/>
          <w:u w:val="single"/>
        </w:rPr>
      </w:pPr>
      <w:r w:rsidRPr="000435B6">
        <w:rPr>
          <w:rFonts w:ascii="Calibri" w:hAnsi="Calibri" w:cs="Calibri"/>
          <w:b/>
          <w:i/>
          <w:u w:val="single"/>
        </w:rPr>
        <w:t>Se anexa tabla</w:t>
      </w:r>
      <w:r w:rsidR="00BD6BCA">
        <w:rPr>
          <w:rFonts w:ascii="Calibri" w:hAnsi="Calibri" w:cs="Calibri"/>
          <w:b/>
          <w:i/>
          <w:u w:val="single"/>
        </w:rPr>
        <w:t>de Excel</w:t>
      </w:r>
    </w:p>
    <w:p w14:paraId="4482D277" w14:textId="77777777" w:rsidR="000435B6" w:rsidRPr="000435B6" w:rsidRDefault="000435B6" w:rsidP="000435B6">
      <w:pPr>
        <w:shd w:val="clear" w:color="auto" w:fill="FFFFFF"/>
        <w:spacing w:after="100" w:afterAutospacing="1"/>
        <w:contextualSpacing/>
        <w:jc w:val="both"/>
        <w:rPr>
          <w:rFonts w:ascii="Calibri" w:hAnsi="Calibri" w:cs="Calibri"/>
        </w:rPr>
      </w:pPr>
    </w:p>
    <w:p w14:paraId="69D0E6DD" w14:textId="77777777" w:rsidR="000435B6" w:rsidRPr="000435B6" w:rsidRDefault="000435B6" w:rsidP="000435B6">
      <w:pPr>
        <w:shd w:val="clear" w:color="auto" w:fill="FFFFFF"/>
        <w:spacing w:after="100" w:afterAutospacing="1"/>
        <w:contextualSpacing/>
        <w:jc w:val="both"/>
        <w:rPr>
          <w:rFonts w:ascii="Calibri" w:hAnsi="Calibri" w:cs="Calibri"/>
          <w:b/>
        </w:rPr>
      </w:pPr>
      <w:r w:rsidRPr="000435B6">
        <w:rPr>
          <w:rFonts w:ascii="Calibri" w:hAnsi="Calibri" w:cs="Calibri"/>
          <w:b/>
        </w:rPr>
        <w:t>EN LA REQUISICIÓN 202400974, POR UN MONTO TOTAL DE $796,817.92</w:t>
      </w:r>
    </w:p>
    <w:p w14:paraId="0E358FA5" w14:textId="77777777" w:rsidR="000435B6" w:rsidRPr="000435B6" w:rsidRDefault="000435B6" w:rsidP="000435B6">
      <w:pPr>
        <w:shd w:val="clear" w:color="auto" w:fill="FFFFFF"/>
        <w:spacing w:after="100" w:afterAutospacing="1"/>
        <w:contextualSpacing/>
        <w:jc w:val="both"/>
        <w:rPr>
          <w:rFonts w:ascii="Calibri" w:hAnsi="Calibri" w:cs="Calibri"/>
          <w:b/>
        </w:rPr>
      </w:pPr>
    </w:p>
    <w:p w14:paraId="37D45AE0" w14:textId="454ECBDB" w:rsidR="000435B6" w:rsidRPr="000435B6" w:rsidRDefault="000B6B75" w:rsidP="000435B6">
      <w:pPr>
        <w:shd w:val="clear" w:color="auto" w:fill="FFFFFF"/>
        <w:spacing w:after="100" w:afterAutospacing="1"/>
        <w:contextualSpacing/>
        <w:jc w:val="both"/>
        <w:rPr>
          <w:rFonts w:ascii="Calibri" w:hAnsi="Calibri" w:cs="Calibri"/>
        </w:rPr>
      </w:pPr>
      <w:r>
        <w:rPr>
          <w:rFonts w:ascii="Calibri" w:hAnsi="Calibri" w:cs="Calibri"/>
          <w:noProof/>
        </w:rPr>
        <w:drawing>
          <wp:inline distT="0" distB="0" distL="0" distR="0" wp14:anchorId="0245385A" wp14:editId="1868B36C">
            <wp:extent cx="6448425" cy="3140255"/>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8085" cy="3154699"/>
                    </a:xfrm>
                    <a:prstGeom prst="rect">
                      <a:avLst/>
                    </a:prstGeom>
                    <a:noFill/>
                  </pic:spPr>
                </pic:pic>
              </a:graphicData>
            </a:graphic>
          </wp:inline>
        </w:drawing>
      </w:r>
    </w:p>
    <w:p w14:paraId="45A12DD8" w14:textId="77777777" w:rsidR="000B6B75" w:rsidRDefault="000B6B75" w:rsidP="000435B6">
      <w:pPr>
        <w:shd w:val="clear" w:color="auto" w:fill="FFFFFF"/>
        <w:spacing w:after="100" w:afterAutospacing="1"/>
        <w:contextualSpacing/>
        <w:jc w:val="both"/>
        <w:rPr>
          <w:rFonts w:ascii="Calibri" w:hAnsi="Calibri" w:cs="Calibri"/>
          <w:b/>
        </w:rPr>
      </w:pPr>
    </w:p>
    <w:p w14:paraId="68AF041C" w14:textId="03B804EA" w:rsidR="000435B6" w:rsidRPr="000435B6" w:rsidRDefault="000435B6" w:rsidP="000435B6">
      <w:pPr>
        <w:shd w:val="clear" w:color="auto" w:fill="FFFFFF"/>
        <w:spacing w:after="100" w:afterAutospacing="1"/>
        <w:contextualSpacing/>
        <w:jc w:val="both"/>
        <w:rPr>
          <w:rFonts w:ascii="Calibri" w:hAnsi="Calibri" w:cs="Calibri"/>
          <w:b/>
        </w:rPr>
      </w:pPr>
      <w:r w:rsidRPr="000435B6">
        <w:rPr>
          <w:rFonts w:ascii="Calibri" w:hAnsi="Calibri" w:cs="Calibri"/>
          <w:b/>
        </w:rPr>
        <w:t>EN LA REQUISICIÓN 202400975, POR UN MONTO TOTAL DE $412,568.94</w:t>
      </w:r>
    </w:p>
    <w:p w14:paraId="1D3DA3FB" w14:textId="77777777" w:rsidR="000435B6" w:rsidRPr="000435B6" w:rsidRDefault="000435B6" w:rsidP="000435B6">
      <w:pPr>
        <w:shd w:val="clear" w:color="auto" w:fill="FFFFFF"/>
        <w:spacing w:after="100" w:afterAutospacing="1"/>
        <w:contextualSpacing/>
        <w:jc w:val="both"/>
        <w:rPr>
          <w:rFonts w:ascii="Calibri" w:hAnsi="Calibri" w:cs="Calibri"/>
          <w:b/>
        </w:rPr>
      </w:pPr>
    </w:p>
    <w:p w14:paraId="60C886AF" w14:textId="77777777" w:rsidR="000435B6" w:rsidRPr="000435B6" w:rsidRDefault="000435B6" w:rsidP="000435B6">
      <w:pPr>
        <w:shd w:val="clear" w:color="auto" w:fill="FFFFFF"/>
        <w:spacing w:after="100" w:afterAutospacing="1"/>
        <w:contextualSpacing/>
        <w:jc w:val="both"/>
        <w:rPr>
          <w:rFonts w:ascii="Calibri" w:hAnsi="Calibri" w:cs="Calibri"/>
          <w:b/>
        </w:rPr>
      </w:pPr>
      <w:r w:rsidRPr="000435B6">
        <w:rPr>
          <w:rFonts w:ascii="Calibri" w:hAnsi="Calibri" w:cs="Calibri"/>
          <w:b/>
          <w:noProof/>
          <w:lang w:eastAsia="es-MX"/>
        </w:rPr>
        <w:drawing>
          <wp:inline distT="0" distB="0" distL="0" distR="0" wp14:anchorId="58663468" wp14:editId="33946B04">
            <wp:extent cx="6178550" cy="1457325"/>
            <wp:effectExtent l="0" t="0" r="0" b="0"/>
            <wp:docPr id="17" name="Imagen 6">
              <a:extLst xmlns:a="http://schemas.openxmlformats.org/drawingml/2006/main">
                <a:ext uri="{FF2B5EF4-FFF2-40B4-BE49-F238E27FC236}">
                  <a16:creationId xmlns:a16="http://schemas.microsoft.com/office/drawing/2014/main" id="{A62BD8BE-329A-4234-95E4-2D3CABB957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A62BD8BE-329A-4234-95E4-2D3CABB95797}"/>
                        </a:ext>
                      </a:extLst>
                    </pic:cNvPr>
                    <pic:cNvPicPr>
                      <a:picLocks noChangeAspect="1"/>
                    </pic:cNvPicPr>
                  </pic:nvPicPr>
                  <pic:blipFill>
                    <a:blip r:embed="rId25"/>
                    <a:stretch>
                      <a:fillRect/>
                    </a:stretch>
                  </pic:blipFill>
                  <pic:spPr>
                    <a:xfrm>
                      <a:off x="0" y="0"/>
                      <a:ext cx="6191511" cy="1460382"/>
                    </a:xfrm>
                    <a:prstGeom prst="rect">
                      <a:avLst/>
                    </a:prstGeom>
                  </pic:spPr>
                </pic:pic>
              </a:graphicData>
            </a:graphic>
          </wp:inline>
        </w:drawing>
      </w:r>
    </w:p>
    <w:p w14:paraId="07E3D1C0" w14:textId="77777777" w:rsidR="000435B6" w:rsidRPr="000435B6" w:rsidRDefault="000435B6" w:rsidP="000435B6">
      <w:pPr>
        <w:shd w:val="clear" w:color="auto" w:fill="FFFFFF"/>
        <w:spacing w:after="100" w:afterAutospacing="1"/>
        <w:contextualSpacing/>
        <w:jc w:val="both"/>
        <w:rPr>
          <w:rFonts w:ascii="Calibri" w:hAnsi="Calibri" w:cs="Calibri"/>
        </w:rPr>
      </w:pPr>
    </w:p>
    <w:p w14:paraId="49F274FD" w14:textId="77777777" w:rsidR="000435B6" w:rsidRPr="000435B6" w:rsidRDefault="000435B6" w:rsidP="000435B6">
      <w:pPr>
        <w:shd w:val="clear" w:color="auto" w:fill="FFFFFF"/>
        <w:spacing w:after="100" w:afterAutospacing="1"/>
        <w:contextualSpacing/>
        <w:jc w:val="both"/>
        <w:rPr>
          <w:rFonts w:ascii="Calibri" w:hAnsi="Calibri" w:cs="Calibri"/>
          <w:b/>
        </w:rPr>
      </w:pPr>
      <w:r w:rsidRPr="000435B6">
        <w:rPr>
          <w:rFonts w:ascii="Calibri" w:hAnsi="Calibri" w:cs="Calibri"/>
          <w:b/>
        </w:rPr>
        <w:t>EN LA REQUISICIÓN 202400976, POR UN MONTO TOTAL DE $914,267.51</w:t>
      </w:r>
    </w:p>
    <w:p w14:paraId="757ED743" w14:textId="77777777" w:rsidR="000435B6" w:rsidRPr="000435B6" w:rsidRDefault="000435B6" w:rsidP="000435B6">
      <w:pPr>
        <w:shd w:val="clear" w:color="auto" w:fill="FFFFFF"/>
        <w:spacing w:after="100" w:afterAutospacing="1"/>
        <w:contextualSpacing/>
        <w:jc w:val="both"/>
        <w:rPr>
          <w:rFonts w:ascii="Calibri" w:hAnsi="Calibri" w:cs="Calibri"/>
          <w:b/>
        </w:rPr>
      </w:pPr>
    </w:p>
    <w:p w14:paraId="1E151EE0" w14:textId="77777777" w:rsidR="000435B6" w:rsidRPr="000435B6" w:rsidRDefault="000435B6" w:rsidP="000435B6">
      <w:pPr>
        <w:shd w:val="clear" w:color="auto" w:fill="FFFFFF"/>
        <w:spacing w:after="100" w:afterAutospacing="1"/>
        <w:contextualSpacing/>
        <w:jc w:val="both"/>
        <w:rPr>
          <w:rFonts w:ascii="Calibri" w:hAnsi="Calibri" w:cs="Calibri"/>
          <w:b/>
        </w:rPr>
      </w:pPr>
      <w:r w:rsidRPr="000435B6">
        <w:rPr>
          <w:rFonts w:ascii="Calibri" w:hAnsi="Calibri" w:cs="Calibri"/>
          <w:b/>
          <w:noProof/>
          <w:lang w:eastAsia="es-MX"/>
        </w:rPr>
        <w:drawing>
          <wp:inline distT="0" distB="0" distL="0" distR="0" wp14:anchorId="58A0C963" wp14:editId="2A39BF75">
            <wp:extent cx="6200140" cy="2057400"/>
            <wp:effectExtent l="0" t="0" r="0" b="0"/>
            <wp:docPr id="18" name="Imagen 6">
              <a:extLst xmlns:a="http://schemas.openxmlformats.org/drawingml/2006/main">
                <a:ext uri="{FF2B5EF4-FFF2-40B4-BE49-F238E27FC236}">
                  <a16:creationId xmlns:a16="http://schemas.microsoft.com/office/drawing/2014/main" id="{3308B940-827F-4D98-8827-4C3EC931A3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3308B940-827F-4D98-8827-4C3EC931A357}"/>
                        </a:ext>
                      </a:extLst>
                    </pic:cNvPr>
                    <pic:cNvPicPr>
                      <a:picLocks noChangeAspect="1"/>
                    </pic:cNvPicPr>
                  </pic:nvPicPr>
                  <pic:blipFill>
                    <a:blip r:embed="rId26"/>
                    <a:stretch>
                      <a:fillRect/>
                    </a:stretch>
                  </pic:blipFill>
                  <pic:spPr>
                    <a:xfrm>
                      <a:off x="0" y="0"/>
                      <a:ext cx="6234281" cy="2068729"/>
                    </a:xfrm>
                    <a:prstGeom prst="rect">
                      <a:avLst/>
                    </a:prstGeom>
                  </pic:spPr>
                </pic:pic>
              </a:graphicData>
            </a:graphic>
          </wp:inline>
        </w:drawing>
      </w:r>
    </w:p>
    <w:p w14:paraId="2B4E42D4" w14:textId="77777777" w:rsidR="000435B6" w:rsidRPr="000435B6" w:rsidRDefault="000435B6" w:rsidP="000435B6">
      <w:pPr>
        <w:shd w:val="clear" w:color="auto" w:fill="FFFFFF"/>
        <w:spacing w:after="100" w:afterAutospacing="1"/>
        <w:contextualSpacing/>
        <w:jc w:val="both"/>
        <w:rPr>
          <w:rFonts w:ascii="Calibri" w:hAnsi="Calibri" w:cs="Calibri"/>
          <w:b/>
        </w:rPr>
      </w:pPr>
      <w:r w:rsidRPr="000435B6">
        <w:rPr>
          <w:rFonts w:ascii="Calibri" w:hAnsi="Calibri" w:cs="Calibri"/>
          <w:b/>
        </w:rPr>
        <w:t>EN LA REQUISICIÓN 202400980, POR UN MONTO TOTAL DE $6,567.64</w:t>
      </w:r>
    </w:p>
    <w:p w14:paraId="7466957B" w14:textId="77777777" w:rsidR="000435B6" w:rsidRPr="000435B6" w:rsidRDefault="000435B6" w:rsidP="000435B6">
      <w:pPr>
        <w:shd w:val="clear" w:color="auto" w:fill="FFFFFF"/>
        <w:spacing w:after="100" w:afterAutospacing="1"/>
        <w:contextualSpacing/>
        <w:jc w:val="both"/>
        <w:rPr>
          <w:rFonts w:ascii="Calibri" w:hAnsi="Calibri" w:cs="Calibri"/>
          <w:b/>
        </w:rPr>
      </w:pPr>
    </w:p>
    <w:p w14:paraId="22BFB8E0" w14:textId="45E96668" w:rsidR="000B6B75" w:rsidRDefault="000B6B75" w:rsidP="000435B6">
      <w:pPr>
        <w:shd w:val="clear" w:color="auto" w:fill="FFFFFF"/>
        <w:spacing w:after="100" w:afterAutospacing="1"/>
        <w:contextualSpacing/>
        <w:jc w:val="both"/>
        <w:rPr>
          <w:rFonts w:ascii="Calibri" w:hAnsi="Calibri" w:cs="Calibri"/>
          <w:b/>
        </w:rPr>
      </w:pPr>
      <w:r w:rsidRPr="00F575EE">
        <w:rPr>
          <w:rFonts w:cs="Tahoma"/>
          <w:b/>
          <w:noProof/>
        </w:rPr>
        <w:drawing>
          <wp:inline distT="0" distB="0" distL="0" distR="0" wp14:anchorId="260A7B26" wp14:editId="08DE2BB6">
            <wp:extent cx="6219825" cy="2205584"/>
            <wp:effectExtent l="0" t="0" r="0" b="4445"/>
            <wp:docPr id="25" name="Imagen 6">
              <a:extLst xmlns:a="http://schemas.openxmlformats.org/drawingml/2006/main">
                <a:ext uri="{FF2B5EF4-FFF2-40B4-BE49-F238E27FC236}">
                  <a16:creationId xmlns:a16="http://schemas.microsoft.com/office/drawing/2014/main" id="{FD098F5A-96EC-414D-BBC5-CEE19901E6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FD098F5A-96EC-414D-BBC5-CEE19901E6D2}"/>
                        </a:ext>
                      </a:extLst>
                    </pic:cNvPr>
                    <pic:cNvPicPr>
                      <a:picLocks noChangeAspect="1"/>
                    </pic:cNvPicPr>
                  </pic:nvPicPr>
                  <pic:blipFill>
                    <a:blip r:embed="rId27"/>
                    <a:stretch>
                      <a:fillRect/>
                    </a:stretch>
                  </pic:blipFill>
                  <pic:spPr>
                    <a:xfrm>
                      <a:off x="0" y="0"/>
                      <a:ext cx="6253999" cy="2217702"/>
                    </a:xfrm>
                    <a:prstGeom prst="rect">
                      <a:avLst/>
                    </a:prstGeom>
                  </pic:spPr>
                </pic:pic>
              </a:graphicData>
            </a:graphic>
          </wp:inline>
        </w:drawing>
      </w:r>
    </w:p>
    <w:p w14:paraId="69503AB7" w14:textId="77777777" w:rsidR="000B6B75" w:rsidRPr="000435B6" w:rsidRDefault="000B6B75" w:rsidP="000435B6">
      <w:pPr>
        <w:shd w:val="clear" w:color="auto" w:fill="FFFFFF"/>
        <w:spacing w:after="100" w:afterAutospacing="1"/>
        <w:contextualSpacing/>
        <w:jc w:val="both"/>
        <w:rPr>
          <w:rFonts w:ascii="Calibri" w:hAnsi="Calibri" w:cs="Calibri"/>
          <w:b/>
        </w:rPr>
      </w:pPr>
    </w:p>
    <w:p w14:paraId="6940A2D1" w14:textId="77777777" w:rsidR="000435B6" w:rsidRPr="000435B6" w:rsidRDefault="000435B6" w:rsidP="000435B6">
      <w:pPr>
        <w:shd w:val="clear" w:color="auto" w:fill="FFFFFF"/>
        <w:spacing w:after="100" w:afterAutospacing="1"/>
        <w:contextualSpacing/>
        <w:jc w:val="both"/>
        <w:rPr>
          <w:rFonts w:ascii="Calibri" w:hAnsi="Calibri" w:cs="Calibri"/>
          <w:b/>
        </w:rPr>
      </w:pPr>
      <w:r w:rsidRPr="000435B6">
        <w:rPr>
          <w:rFonts w:ascii="Calibri" w:hAnsi="Calibri" w:cs="Calibri"/>
          <w:b/>
        </w:rPr>
        <w:t>EN LA REQUISICIÓN 202400981, POR UN MONTO TOTAL DE $259,902.64</w:t>
      </w:r>
    </w:p>
    <w:p w14:paraId="6FB3169F" w14:textId="77777777" w:rsidR="000435B6" w:rsidRPr="000435B6" w:rsidRDefault="000435B6" w:rsidP="000435B6">
      <w:pPr>
        <w:shd w:val="clear" w:color="auto" w:fill="FFFFFF"/>
        <w:spacing w:after="100" w:afterAutospacing="1"/>
        <w:contextualSpacing/>
        <w:jc w:val="both"/>
        <w:rPr>
          <w:rFonts w:ascii="Calibri" w:hAnsi="Calibri" w:cs="Calibri"/>
          <w:b/>
        </w:rPr>
      </w:pPr>
    </w:p>
    <w:p w14:paraId="4477C4C7" w14:textId="77777777" w:rsidR="000435B6" w:rsidRPr="000435B6" w:rsidRDefault="000435B6" w:rsidP="000435B6">
      <w:pPr>
        <w:shd w:val="clear" w:color="auto" w:fill="FFFFFF"/>
        <w:spacing w:after="100" w:afterAutospacing="1"/>
        <w:contextualSpacing/>
        <w:jc w:val="both"/>
        <w:rPr>
          <w:rFonts w:ascii="Calibri" w:hAnsi="Calibri" w:cs="Calibri"/>
          <w:b/>
        </w:rPr>
      </w:pPr>
      <w:r w:rsidRPr="000435B6">
        <w:rPr>
          <w:rFonts w:ascii="Calibri" w:hAnsi="Calibri" w:cs="Calibri"/>
          <w:b/>
          <w:noProof/>
          <w:lang w:eastAsia="es-MX"/>
        </w:rPr>
        <w:drawing>
          <wp:inline distT="0" distB="0" distL="0" distR="0" wp14:anchorId="6A35F6D9" wp14:editId="334BCCA2">
            <wp:extent cx="6180879" cy="2733675"/>
            <wp:effectExtent l="0" t="0" r="0" b="0"/>
            <wp:docPr id="35" name="Imagen 6">
              <a:extLst xmlns:a="http://schemas.openxmlformats.org/drawingml/2006/main">
                <a:ext uri="{FF2B5EF4-FFF2-40B4-BE49-F238E27FC236}">
                  <a16:creationId xmlns:a16="http://schemas.microsoft.com/office/drawing/2014/main" id="{964DAF52-7B5F-4E12-8994-82EE43FC46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964DAF52-7B5F-4E12-8994-82EE43FC4624}"/>
                        </a:ext>
                      </a:extLst>
                    </pic:cNvPr>
                    <pic:cNvPicPr>
                      <a:picLocks noChangeAspect="1"/>
                    </pic:cNvPicPr>
                  </pic:nvPicPr>
                  <pic:blipFill>
                    <a:blip r:embed="rId28"/>
                    <a:stretch>
                      <a:fillRect/>
                    </a:stretch>
                  </pic:blipFill>
                  <pic:spPr>
                    <a:xfrm>
                      <a:off x="0" y="0"/>
                      <a:ext cx="6201480" cy="2742787"/>
                    </a:xfrm>
                    <a:prstGeom prst="rect">
                      <a:avLst/>
                    </a:prstGeom>
                  </pic:spPr>
                </pic:pic>
              </a:graphicData>
            </a:graphic>
          </wp:inline>
        </w:drawing>
      </w:r>
    </w:p>
    <w:p w14:paraId="41C4D93D" w14:textId="77777777" w:rsidR="000435B6" w:rsidRPr="000435B6" w:rsidRDefault="000435B6" w:rsidP="000435B6">
      <w:pPr>
        <w:shd w:val="clear" w:color="auto" w:fill="FFFFFF"/>
        <w:spacing w:after="100" w:afterAutospacing="1"/>
        <w:contextualSpacing/>
        <w:jc w:val="both"/>
        <w:rPr>
          <w:rFonts w:ascii="Calibri" w:hAnsi="Calibri" w:cs="Calibri"/>
          <w:b/>
        </w:rPr>
      </w:pPr>
    </w:p>
    <w:p w14:paraId="37CED5EC" w14:textId="77777777" w:rsidR="000435B6" w:rsidRPr="000435B6" w:rsidRDefault="000435B6" w:rsidP="000435B6">
      <w:pPr>
        <w:shd w:val="clear" w:color="auto" w:fill="FFFFFF"/>
        <w:spacing w:after="100" w:afterAutospacing="1"/>
        <w:contextualSpacing/>
        <w:jc w:val="both"/>
        <w:rPr>
          <w:rFonts w:ascii="Calibri" w:hAnsi="Calibri" w:cs="Calibri"/>
          <w:b/>
        </w:rPr>
      </w:pPr>
      <w:r w:rsidRPr="000435B6">
        <w:rPr>
          <w:rFonts w:ascii="Calibri" w:hAnsi="Calibri" w:cs="Calibri"/>
          <w:b/>
        </w:rPr>
        <w:t>DANDO UN MONTO TOTAL DE $8´420,300.61</w:t>
      </w:r>
    </w:p>
    <w:p w14:paraId="14F193A2" w14:textId="77777777" w:rsidR="000435B6" w:rsidRPr="000435B6" w:rsidRDefault="000435B6" w:rsidP="000435B6">
      <w:pPr>
        <w:shd w:val="clear" w:color="auto" w:fill="FFFFFF"/>
        <w:spacing w:after="100" w:afterAutospacing="1"/>
        <w:contextualSpacing/>
        <w:jc w:val="both"/>
        <w:rPr>
          <w:rFonts w:ascii="Calibri" w:hAnsi="Calibri" w:cs="Calibri"/>
          <w:b/>
        </w:rPr>
      </w:pPr>
    </w:p>
    <w:p w14:paraId="12B9599D" w14:textId="5FDA4182" w:rsidR="000435B6" w:rsidRDefault="000435B6" w:rsidP="000435B6">
      <w:pPr>
        <w:shd w:val="clear" w:color="auto" w:fill="FFFFFF"/>
        <w:tabs>
          <w:tab w:val="left" w:pos="1275"/>
        </w:tabs>
        <w:spacing w:after="100" w:afterAutospacing="1"/>
        <w:contextualSpacing/>
        <w:jc w:val="both"/>
        <w:rPr>
          <w:rFonts w:ascii="Calibri" w:hAnsi="Calibri" w:cs="Calibri"/>
          <w:color w:val="000000"/>
          <w:lang w:eastAsia="es-MX"/>
        </w:rPr>
      </w:pPr>
      <w:r w:rsidRPr="000435B6">
        <w:rPr>
          <w:rFonts w:ascii="Calibri" w:hAnsi="Calibri" w:cs="Calibri"/>
          <w:color w:val="000000"/>
          <w:lang w:eastAsia="es-MX"/>
        </w:rPr>
        <w:t>La convocante tendrá 10 días hábiles para emitir la orden de compra / pedido posterior a la emisión del fallo.</w:t>
      </w:r>
    </w:p>
    <w:p w14:paraId="530FF5E3" w14:textId="77777777" w:rsidR="000435B6" w:rsidRPr="000435B6" w:rsidRDefault="000435B6" w:rsidP="000435B6">
      <w:pPr>
        <w:shd w:val="clear" w:color="auto" w:fill="FFFFFF"/>
        <w:tabs>
          <w:tab w:val="left" w:pos="1275"/>
        </w:tabs>
        <w:spacing w:after="100" w:afterAutospacing="1"/>
        <w:contextualSpacing/>
        <w:jc w:val="both"/>
        <w:rPr>
          <w:rFonts w:ascii="Calibri" w:hAnsi="Calibri" w:cs="Calibri"/>
          <w:color w:val="000000"/>
          <w:lang w:eastAsia="es-MX"/>
        </w:rPr>
      </w:pPr>
    </w:p>
    <w:p w14:paraId="49946117" w14:textId="2658E141" w:rsidR="000435B6" w:rsidRDefault="000435B6" w:rsidP="000435B6">
      <w:pPr>
        <w:shd w:val="clear" w:color="auto" w:fill="FFFFFF"/>
        <w:spacing w:line="253" w:lineRule="atLeast"/>
        <w:jc w:val="both"/>
        <w:rPr>
          <w:rFonts w:ascii="Calibri" w:hAnsi="Calibri" w:cs="Calibri"/>
          <w:color w:val="000000"/>
          <w:lang w:eastAsia="es-MX"/>
        </w:rPr>
      </w:pPr>
      <w:r w:rsidRPr="000435B6">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AC641A5" w14:textId="77777777" w:rsidR="000435B6" w:rsidRPr="000435B6" w:rsidRDefault="000435B6" w:rsidP="000435B6">
      <w:pPr>
        <w:shd w:val="clear" w:color="auto" w:fill="FFFFFF"/>
        <w:spacing w:line="253" w:lineRule="atLeast"/>
        <w:jc w:val="both"/>
        <w:rPr>
          <w:rFonts w:ascii="Calibri" w:hAnsi="Calibri" w:cs="Calibri"/>
          <w:color w:val="000000"/>
          <w:lang w:eastAsia="es-MX"/>
        </w:rPr>
      </w:pPr>
    </w:p>
    <w:p w14:paraId="5C5D7D81" w14:textId="62D13845" w:rsidR="000435B6" w:rsidRDefault="000435B6" w:rsidP="000435B6">
      <w:pPr>
        <w:shd w:val="clear" w:color="auto" w:fill="FFFFFF"/>
        <w:spacing w:line="253" w:lineRule="atLeast"/>
        <w:jc w:val="both"/>
        <w:rPr>
          <w:rFonts w:ascii="Calibri" w:hAnsi="Calibri" w:cs="Calibri"/>
          <w:color w:val="000000"/>
          <w:lang w:eastAsia="es-MX"/>
        </w:rPr>
      </w:pPr>
      <w:r w:rsidRPr="000435B6">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F68AD66" w14:textId="77777777" w:rsidR="000435B6" w:rsidRPr="000435B6" w:rsidRDefault="000435B6" w:rsidP="000435B6">
      <w:pPr>
        <w:shd w:val="clear" w:color="auto" w:fill="FFFFFF"/>
        <w:spacing w:line="253" w:lineRule="atLeast"/>
        <w:jc w:val="both"/>
        <w:rPr>
          <w:rFonts w:ascii="Calibri" w:hAnsi="Calibri" w:cs="Calibri"/>
          <w:color w:val="000000"/>
          <w:lang w:eastAsia="es-MX"/>
        </w:rPr>
      </w:pPr>
    </w:p>
    <w:p w14:paraId="09A4A904" w14:textId="77777777" w:rsidR="000435B6" w:rsidRPr="000435B6" w:rsidRDefault="000435B6" w:rsidP="000435B6">
      <w:pPr>
        <w:shd w:val="clear" w:color="auto" w:fill="FFFFFF"/>
        <w:spacing w:line="276" w:lineRule="atLeast"/>
        <w:jc w:val="both"/>
        <w:rPr>
          <w:rFonts w:ascii="Calibri" w:hAnsi="Calibri" w:cs="Calibri"/>
          <w:color w:val="000000"/>
          <w:lang w:eastAsia="es-MX"/>
        </w:rPr>
      </w:pPr>
      <w:r w:rsidRPr="000435B6">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0CF4A831" w14:textId="77777777" w:rsidR="000435B6" w:rsidRPr="000435B6" w:rsidRDefault="000435B6" w:rsidP="000435B6">
      <w:pPr>
        <w:shd w:val="clear" w:color="auto" w:fill="FFFFFF"/>
        <w:spacing w:line="276" w:lineRule="atLeast"/>
        <w:jc w:val="both"/>
        <w:rPr>
          <w:rFonts w:ascii="Calibri" w:hAnsi="Calibri" w:cs="Calibri"/>
          <w:color w:val="000000"/>
          <w:lang w:eastAsia="es-MX"/>
        </w:rPr>
      </w:pPr>
    </w:p>
    <w:p w14:paraId="20E519F3" w14:textId="77777777" w:rsidR="000435B6" w:rsidRPr="000435B6" w:rsidRDefault="000435B6" w:rsidP="000435B6">
      <w:pPr>
        <w:shd w:val="clear" w:color="auto" w:fill="FFFFFF"/>
        <w:spacing w:line="276" w:lineRule="atLeast"/>
        <w:jc w:val="both"/>
        <w:rPr>
          <w:rFonts w:ascii="Calibri" w:hAnsi="Calibri" w:cs="Calibri"/>
          <w:color w:val="000000"/>
          <w:lang w:eastAsia="es-MX"/>
        </w:rPr>
      </w:pPr>
      <w:r w:rsidRPr="000435B6">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102130F5" w14:textId="77777777" w:rsidR="000435B6" w:rsidRPr="000435B6" w:rsidRDefault="000435B6" w:rsidP="000435B6">
      <w:pPr>
        <w:shd w:val="clear" w:color="auto" w:fill="FFFFFF"/>
        <w:spacing w:line="276" w:lineRule="atLeast"/>
        <w:jc w:val="both"/>
        <w:rPr>
          <w:rFonts w:ascii="Calibri" w:hAnsi="Calibri" w:cs="Calibri"/>
          <w:color w:val="000000"/>
          <w:lang w:eastAsia="es-MX"/>
        </w:rPr>
      </w:pPr>
    </w:p>
    <w:p w14:paraId="788282C4" w14:textId="3DD0DEF9" w:rsidR="004F78B9" w:rsidRDefault="000435B6" w:rsidP="000435B6">
      <w:pPr>
        <w:contextualSpacing/>
        <w:jc w:val="both"/>
        <w:rPr>
          <w:rFonts w:ascii="Calibri" w:hAnsi="Calibri" w:cs="Calibri"/>
          <w:color w:val="000000"/>
          <w:shd w:val="clear" w:color="auto" w:fill="FFFFFF"/>
          <w:lang w:eastAsia="es-MX"/>
        </w:rPr>
      </w:pPr>
      <w:r w:rsidRPr="000435B6">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bookmarkEnd w:id="9"/>
    </w:p>
    <w:p w14:paraId="1106C3C9" w14:textId="77777777" w:rsidR="000435B6" w:rsidRPr="000435B6" w:rsidRDefault="000435B6" w:rsidP="000435B6">
      <w:pPr>
        <w:contextualSpacing/>
        <w:jc w:val="both"/>
        <w:rPr>
          <w:rFonts w:ascii="Calibri" w:hAnsi="Calibri" w:cs="Calibri"/>
        </w:rPr>
      </w:pPr>
    </w:p>
    <w:p w14:paraId="0616A720" w14:textId="04D3B302" w:rsidR="002D431C" w:rsidRDefault="002D431C" w:rsidP="00726AAC">
      <w:pPr>
        <w:contextualSpacing/>
        <w:jc w:val="both"/>
        <w:rPr>
          <w:rFonts w:asciiTheme="minorHAnsi" w:hAnsiTheme="minorHAnsi" w:cstheme="minorHAnsi"/>
        </w:rPr>
      </w:pPr>
      <w:r w:rsidRPr="005A6971">
        <w:rPr>
          <w:rFonts w:asciiTheme="minorHAnsi" w:hAnsiTheme="minorHAnsi" w:cstheme="minorHAnsi"/>
        </w:rPr>
        <w:t xml:space="preserve">Edmundo Antonio Amutio Villa, representante suplente del Presidente del Comité de Adquisiciones, comenta </w:t>
      </w:r>
      <w:r w:rsidRPr="000435B6">
        <w:rPr>
          <w:rFonts w:ascii="Calibri" w:hAnsi="Calibri" w:cs="Calibri"/>
        </w:rPr>
        <w:t>de</w:t>
      </w:r>
      <w:r w:rsidR="004F78B9" w:rsidRPr="000435B6">
        <w:rPr>
          <w:rFonts w:ascii="Calibri" w:eastAsia="Cambria" w:hAnsi="Calibri" w:cs="Calibri"/>
        </w:rPr>
        <w:t xml:space="preserve"> </w:t>
      </w:r>
      <w:bookmarkStart w:id="10" w:name="_Hlk169873812"/>
      <w:r w:rsidR="000435B6" w:rsidRPr="000435B6">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0435B6" w:rsidRPr="000435B6">
        <w:rPr>
          <w:rFonts w:ascii="Calibri" w:hAnsi="Calibri" w:cs="Calibri"/>
        </w:rPr>
        <w:t xml:space="preserve">del proveedor </w:t>
      </w:r>
      <w:r w:rsidR="000435B6" w:rsidRPr="000435B6">
        <w:rPr>
          <w:rFonts w:ascii="Calibri" w:hAnsi="Calibri" w:cs="Calibri"/>
          <w:b/>
        </w:rPr>
        <w:t>PBC PERBYCSA, S.A. DE C.V.,</w:t>
      </w:r>
      <w:r w:rsidR="000435B6" w:rsidRPr="000435B6">
        <w:rPr>
          <w:rFonts w:ascii="Calibri" w:hAnsi="Calibri" w:cs="Calibri"/>
          <w:b/>
          <w:lang w:val="es-ES_tradnl"/>
        </w:rPr>
        <w:t xml:space="preserve"> </w:t>
      </w:r>
      <w:r w:rsidR="000435B6" w:rsidRPr="000435B6">
        <w:rPr>
          <w:rFonts w:ascii="Calibri" w:hAnsi="Calibri" w:cs="Calibri"/>
          <w:lang w:val="es-ES_tradnl"/>
        </w:rPr>
        <w:t>los que estén por la afirmativa, sírvanse manifestarlo levantando su mano.</w:t>
      </w:r>
      <w:bookmarkEnd w:id="10"/>
    </w:p>
    <w:p w14:paraId="4F73994B" w14:textId="77777777" w:rsidR="004F78B9" w:rsidRPr="004F78B9" w:rsidRDefault="004F78B9" w:rsidP="004F78B9">
      <w:pPr>
        <w:contextualSpacing/>
        <w:jc w:val="center"/>
        <w:rPr>
          <w:rFonts w:asciiTheme="minorHAnsi" w:hAnsiTheme="minorHAnsi" w:cstheme="minorHAnsi"/>
          <w:lang w:val="es-ES_tradnl"/>
        </w:rPr>
      </w:pPr>
    </w:p>
    <w:p w14:paraId="20CC9F80" w14:textId="77777777" w:rsidR="004F78B9" w:rsidRPr="004F78B9" w:rsidRDefault="004F78B9" w:rsidP="004F78B9">
      <w:pPr>
        <w:contextualSpacing/>
        <w:jc w:val="center"/>
        <w:rPr>
          <w:rFonts w:asciiTheme="minorHAnsi" w:hAnsiTheme="minorHAnsi" w:cstheme="minorHAnsi"/>
        </w:rPr>
      </w:pPr>
      <w:r w:rsidRPr="004F78B9">
        <w:rPr>
          <w:rFonts w:asciiTheme="minorHAnsi" w:hAnsiTheme="minorHAnsi" w:cstheme="minorHAnsi"/>
          <w:b/>
          <w:i/>
        </w:rPr>
        <w:t>Aprobado por Unanimidad de votos por parte de los integrantes del Comité presentes</w:t>
      </w:r>
    </w:p>
    <w:p w14:paraId="16E1611D" w14:textId="5F574D0E" w:rsidR="002D431C" w:rsidRPr="004F78B9" w:rsidRDefault="002D431C" w:rsidP="00726AAC">
      <w:pPr>
        <w:contextualSpacing/>
        <w:jc w:val="both"/>
        <w:rPr>
          <w:rFonts w:ascii="Calibri" w:hAnsi="Calibri" w:cs="Calibri"/>
        </w:rPr>
      </w:pPr>
    </w:p>
    <w:p w14:paraId="00AB8B55" w14:textId="4E6F9C26" w:rsidR="000C0C13" w:rsidRPr="000C0C13" w:rsidRDefault="000C0C13" w:rsidP="000C0C13">
      <w:pPr>
        <w:ind w:left="720"/>
        <w:contextualSpacing/>
        <w:jc w:val="both"/>
        <w:rPr>
          <w:rFonts w:asciiTheme="minorHAnsi" w:hAnsiTheme="minorHAnsi" w:cstheme="minorHAnsi"/>
          <w:b/>
          <w:lang w:val="es-ES_tradnl"/>
        </w:rPr>
      </w:pPr>
      <w:r w:rsidRPr="000C0C13">
        <w:rPr>
          <w:rFonts w:asciiTheme="minorHAnsi" w:hAnsiTheme="minorHAnsi" w:cstheme="minorHAnsi"/>
          <w:b/>
          <w:lang w:val="es-ES_tradnl"/>
        </w:rPr>
        <w:t xml:space="preserve">Inciso </w:t>
      </w:r>
      <w:r w:rsidR="007F0865">
        <w:rPr>
          <w:rFonts w:asciiTheme="minorHAnsi" w:hAnsiTheme="minorHAnsi" w:cstheme="minorHAnsi"/>
          <w:b/>
          <w:lang w:val="es-ES_tradnl"/>
        </w:rPr>
        <w:t>2</w:t>
      </w:r>
      <w:r w:rsidRPr="000C0C13">
        <w:rPr>
          <w:rFonts w:asciiTheme="minorHAnsi" w:hAnsiTheme="minorHAnsi" w:cstheme="minorHAnsi"/>
          <w:b/>
          <w:lang w:val="es-ES_tradnl"/>
        </w:rPr>
        <w:t xml:space="preserve"> de la Agenda de Trabajo.</w:t>
      </w:r>
    </w:p>
    <w:p w14:paraId="500CEF0E" w14:textId="77777777" w:rsidR="000C0C13" w:rsidRPr="000C0C13" w:rsidRDefault="000C0C13" w:rsidP="000C0C13">
      <w:pPr>
        <w:ind w:left="720"/>
        <w:contextualSpacing/>
        <w:jc w:val="both"/>
        <w:rPr>
          <w:rFonts w:asciiTheme="minorHAnsi" w:hAnsiTheme="minorHAnsi" w:cstheme="minorHAnsi"/>
          <w:b/>
          <w:lang w:val="es-ES_tradnl"/>
        </w:rPr>
      </w:pPr>
    </w:p>
    <w:p w14:paraId="53A0933F" w14:textId="57D0E61D" w:rsidR="00611345" w:rsidRPr="00AF2EFF" w:rsidRDefault="00C74018" w:rsidP="0052000E">
      <w:pPr>
        <w:pStyle w:val="Prrafodelista"/>
        <w:numPr>
          <w:ilvl w:val="0"/>
          <w:numId w:val="5"/>
        </w:numPr>
        <w:spacing w:after="160" w:line="259" w:lineRule="auto"/>
        <w:contextualSpacing/>
        <w:jc w:val="both"/>
        <w:rPr>
          <w:rFonts w:asciiTheme="minorHAnsi" w:hAnsiTheme="minorHAnsi" w:cstheme="minorHAnsi"/>
          <w:b/>
        </w:rPr>
      </w:pPr>
      <w:r w:rsidRPr="00AF2EFF">
        <w:rPr>
          <w:rFonts w:asciiTheme="minorHAnsi" w:hAnsiTheme="minorHAnsi" w:cstheme="minorHAnsi"/>
          <w:b/>
        </w:rPr>
        <w:t xml:space="preserve">Adjudicaciones Directas de acuerdo al Artículo 99, Fracción </w:t>
      </w:r>
      <w:r w:rsidR="00760E64" w:rsidRPr="00AF2EFF">
        <w:rPr>
          <w:rFonts w:asciiTheme="minorHAnsi" w:hAnsiTheme="minorHAnsi" w:cstheme="minorHAnsi"/>
          <w:b/>
        </w:rPr>
        <w:t xml:space="preserve">I </w:t>
      </w:r>
      <w:r w:rsidRPr="00AF2EFF">
        <w:rPr>
          <w:rFonts w:asciiTheme="minorHAnsi" w:hAnsiTheme="minorHAnsi" w:cstheme="minorHAnsi"/>
          <w:b/>
        </w:rPr>
        <w:t>del Reglamento de Compras, Enajenaciones y Contratación de Servicios del Municipio de Zapopan Jalisco, se solicita su autorización.</w:t>
      </w:r>
    </w:p>
    <w:p w14:paraId="6CF3AE6C" w14:textId="7261B400" w:rsidR="00A93A30" w:rsidRDefault="00A93A30" w:rsidP="004310C9">
      <w:pPr>
        <w:jc w:val="both"/>
        <w:rPr>
          <w:rFonts w:cstheme="minorHAnsi"/>
        </w:rPr>
      </w:pPr>
      <w:r>
        <w:rPr>
          <w:rFonts w:cstheme="minorHAnsi"/>
          <w:noProof/>
        </w:rPr>
        <w:drawing>
          <wp:inline distT="0" distB="0" distL="0" distR="0" wp14:anchorId="3AF17F1E" wp14:editId="32781715">
            <wp:extent cx="6229350" cy="3573260"/>
            <wp:effectExtent l="0" t="0" r="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29">
                      <a:extLst>
                        <a:ext uri="{28A0092B-C50C-407E-A947-70E740481C1C}">
                          <a14:useLocalDpi xmlns:a14="http://schemas.microsoft.com/office/drawing/2010/main" val="0"/>
                        </a:ext>
                      </a:extLst>
                    </a:blip>
                    <a:stretch>
                      <a:fillRect/>
                    </a:stretch>
                  </pic:blipFill>
                  <pic:spPr>
                    <a:xfrm>
                      <a:off x="0" y="0"/>
                      <a:ext cx="6266967" cy="3594838"/>
                    </a:xfrm>
                    <a:prstGeom prst="rect">
                      <a:avLst/>
                    </a:prstGeom>
                  </pic:spPr>
                </pic:pic>
              </a:graphicData>
            </a:graphic>
          </wp:inline>
        </w:drawing>
      </w:r>
    </w:p>
    <w:p w14:paraId="29435AEA" w14:textId="3B8E0799" w:rsidR="00A93A30" w:rsidRDefault="00A93A30" w:rsidP="004310C9">
      <w:pPr>
        <w:jc w:val="both"/>
        <w:rPr>
          <w:rFonts w:cstheme="minorHAnsi"/>
        </w:rPr>
      </w:pPr>
    </w:p>
    <w:p w14:paraId="52C6581D" w14:textId="496FF2FB" w:rsidR="00A93A30" w:rsidRDefault="00A93A30" w:rsidP="004310C9">
      <w:pPr>
        <w:jc w:val="both"/>
        <w:rPr>
          <w:rFonts w:cstheme="minorHAnsi"/>
        </w:rPr>
      </w:pPr>
      <w:r>
        <w:rPr>
          <w:rFonts w:cstheme="minorHAnsi"/>
          <w:noProof/>
        </w:rPr>
        <w:drawing>
          <wp:inline distT="0" distB="0" distL="0" distR="0" wp14:anchorId="5E1D071E" wp14:editId="224B9A6C">
            <wp:extent cx="6301105" cy="3357880"/>
            <wp:effectExtent l="0" t="0" r="444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30">
                      <a:extLst>
                        <a:ext uri="{28A0092B-C50C-407E-A947-70E740481C1C}">
                          <a14:useLocalDpi xmlns:a14="http://schemas.microsoft.com/office/drawing/2010/main" val="0"/>
                        </a:ext>
                      </a:extLst>
                    </a:blip>
                    <a:stretch>
                      <a:fillRect/>
                    </a:stretch>
                  </pic:blipFill>
                  <pic:spPr>
                    <a:xfrm>
                      <a:off x="0" y="0"/>
                      <a:ext cx="6301105" cy="3357880"/>
                    </a:xfrm>
                    <a:prstGeom prst="rect">
                      <a:avLst/>
                    </a:prstGeom>
                  </pic:spPr>
                </pic:pic>
              </a:graphicData>
            </a:graphic>
          </wp:inline>
        </w:drawing>
      </w:r>
    </w:p>
    <w:p w14:paraId="66C9678A" w14:textId="77777777" w:rsidR="00A93A30" w:rsidRDefault="00A93A30" w:rsidP="004310C9">
      <w:pPr>
        <w:jc w:val="both"/>
        <w:rPr>
          <w:rFonts w:cstheme="minorHAnsi"/>
        </w:rPr>
      </w:pPr>
    </w:p>
    <w:p w14:paraId="1FB3A4E3" w14:textId="6FF0D57C" w:rsidR="00C74018" w:rsidRDefault="00C74018" w:rsidP="00C74018">
      <w:pPr>
        <w:contextualSpacing/>
        <w:jc w:val="both"/>
        <w:rPr>
          <w:rFonts w:asciiTheme="minorHAnsi" w:hAnsiTheme="minorHAnsi" w:cstheme="minorHAnsi"/>
        </w:rPr>
      </w:pPr>
      <w:r w:rsidRPr="00493C55">
        <w:rPr>
          <w:rFonts w:asciiTheme="minorHAnsi" w:hAnsiTheme="minorHAnsi" w:cstheme="minorHAnsi"/>
        </w:rPr>
        <w:t xml:space="preserve">Los asuntos varios </w:t>
      </w:r>
      <w:r>
        <w:rPr>
          <w:rFonts w:asciiTheme="minorHAnsi" w:hAnsiTheme="minorHAnsi" w:cstheme="minorHAnsi"/>
        </w:rPr>
        <w:t xml:space="preserve">de </w:t>
      </w:r>
      <w:r w:rsidR="004361D8">
        <w:rPr>
          <w:rFonts w:asciiTheme="minorHAnsi" w:hAnsiTheme="minorHAnsi" w:cstheme="minorHAnsi"/>
        </w:rPr>
        <w:t>este cuadro</w:t>
      </w:r>
      <w:r w:rsidRPr="00493C55">
        <w:rPr>
          <w:rFonts w:asciiTheme="minorHAnsi" w:hAnsiTheme="minorHAnsi" w:cstheme="minorHAnsi"/>
        </w:rPr>
        <w:t xml:space="preserve"> </w:t>
      </w:r>
      <w:r>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xml:space="preserve">, de la agenda de trabajo y que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00C31EC2">
        <w:rPr>
          <w:rFonts w:asciiTheme="minorHAnsi" w:eastAsia="Calibri" w:hAnsiTheme="minorHAnsi" w:cstheme="minorHAnsi"/>
          <w:lang w:val="es-ES_tradnl"/>
        </w:rPr>
        <w:t>co</w:t>
      </w:r>
      <w:r w:rsidR="00760E64">
        <w:rPr>
          <w:rFonts w:asciiTheme="minorHAnsi" w:eastAsia="Calibri" w:hAnsiTheme="minorHAnsi" w:cstheme="minorHAnsi"/>
          <w:lang w:val="es-ES_tradnl"/>
        </w:rPr>
        <w:t>n el artículo 99 fracción I</w:t>
      </w:r>
      <w:r w:rsidRPr="00493C55">
        <w:rPr>
          <w:rFonts w:asciiTheme="minorHAnsi" w:eastAsia="Calibri" w:hAnsiTheme="minorHAnsi" w:cstheme="minorHAnsi"/>
          <w:lang w:val="es-ES_tradnl"/>
        </w:rPr>
        <w:t xml:space="preserve"> del Reglamento de Compras, Enajenaciones y Contratación de Servicios del Municipio de Zapopan, Jalisco, </w:t>
      </w:r>
      <w:r w:rsidRPr="00493C55">
        <w:rPr>
          <w:rFonts w:asciiTheme="minorHAnsi" w:hAnsiTheme="minorHAnsi" w:cstheme="minorHAnsi"/>
        </w:rPr>
        <w:t xml:space="preserve">por </w:t>
      </w:r>
      <w:r w:rsidR="004361D8" w:rsidRPr="004361D8">
        <w:rPr>
          <w:rFonts w:asciiTheme="minorHAnsi" w:hAnsiTheme="minorHAnsi" w:cstheme="minorHAnsi"/>
          <w:b/>
          <w:bCs/>
        </w:rPr>
        <w:t>Unanimidad</w:t>
      </w:r>
      <w:r w:rsidRPr="004361D8">
        <w:rPr>
          <w:rFonts w:asciiTheme="minorHAnsi" w:hAnsiTheme="minorHAnsi" w:cstheme="minorHAnsi"/>
          <w:b/>
          <w:bCs/>
        </w:rPr>
        <w:t xml:space="preserve"> </w:t>
      </w:r>
      <w:r>
        <w:rPr>
          <w:rFonts w:asciiTheme="minorHAnsi" w:hAnsiTheme="minorHAnsi" w:cstheme="minorHAnsi"/>
          <w:b/>
        </w:rPr>
        <w:t>de votos</w:t>
      </w:r>
      <w:r w:rsidRPr="00493C55">
        <w:rPr>
          <w:rFonts w:asciiTheme="minorHAnsi" w:hAnsiTheme="minorHAnsi" w:cstheme="minorHAnsi"/>
        </w:rPr>
        <w:t xml:space="preserve"> por parte de los integrantes del Comité de Adquisiciones.</w:t>
      </w:r>
    </w:p>
    <w:p w14:paraId="170EBF84" w14:textId="2BD5DBE2" w:rsidR="001D4393" w:rsidRPr="001D4393" w:rsidRDefault="001D4393" w:rsidP="00C74018">
      <w:pPr>
        <w:contextualSpacing/>
        <w:jc w:val="both"/>
        <w:rPr>
          <w:rFonts w:ascii="Calibri" w:hAnsi="Calibri" w:cs="Calibri"/>
        </w:rPr>
      </w:pPr>
    </w:p>
    <w:p w14:paraId="03F43392" w14:textId="15973928" w:rsidR="0093502C" w:rsidRPr="0093502C" w:rsidRDefault="0093502C" w:rsidP="0093502C">
      <w:pPr>
        <w:spacing w:line="276" w:lineRule="auto"/>
        <w:jc w:val="center"/>
        <w:rPr>
          <w:rFonts w:ascii="Calibri" w:hAnsi="Calibri" w:cs="Calibri"/>
          <w:b/>
        </w:rPr>
      </w:pPr>
      <w:r w:rsidRPr="0093502C">
        <w:rPr>
          <w:rFonts w:ascii="Calibri" w:hAnsi="Calibri" w:cs="Calibri"/>
          <w:b/>
        </w:rPr>
        <w:t>3. Ampliaciones de acuerdo al Artículo 115, del Reglamento de Compras, Enajenaciones y Contratación de Servicios del Municipio de Zapopan Jalisco</w:t>
      </w:r>
      <w:r>
        <w:rPr>
          <w:rFonts w:ascii="Calibri" w:hAnsi="Calibri" w:cs="Calibri"/>
          <w:b/>
        </w:rPr>
        <w:t>.</w:t>
      </w:r>
    </w:p>
    <w:p w14:paraId="3DA38833" w14:textId="38E4E2BF" w:rsidR="0093502C" w:rsidRDefault="0093502C" w:rsidP="00C74018">
      <w:pPr>
        <w:contextualSpacing/>
        <w:jc w:val="both"/>
        <w:rPr>
          <w:rFonts w:asciiTheme="minorHAnsi" w:hAnsiTheme="minorHAnsi" w:cstheme="minorHAnsi"/>
        </w:rPr>
      </w:pPr>
    </w:p>
    <w:p w14:paraId="51B13DC8" w14:textId="705FE781" w:rsidR="004F78B9" w:rsidRDefault="00A93A30" w:rsidP="00C74018">
      <w:pPr>
        <w:contextualSpacing/>
        <w:jc w:val="both"/>
        <w:rPr>
          <w:rFonts w:asciiTheme="minorHAnsi" w:hAnsiTheme="minorHAnsi" w:cstheme="minorHAnsi"/>
        </w:rPr>
      </w:pPr>
      <w:r>
        <w:rPr>
          <w:rFonts w:asciiTheme="minorHAnsi" w:hAnsiTheme="minorHAnsi" w:cstheme="minorHAnsi"/>
          <w:noProof/>
        </w:rPr>
        <w:drawing>
          <wp:inline distT="0" distB="0" distL="0" distR="0" wp14:anchorId="2A412910" wp14:editId="101E2D4C">
            <wp:extent cx="6301105" cy="3208020"/>
            <wp:effectExtent l="0" t="0" r="444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31">
                      <a:extLst>
                        <a:ext uri="{28A0092B-C50C-407E-A947-70E740481C1C}">
                          <a14:useLocalDpi xmlns:a14="http://schemas.microsoft.com/office/drawing/2010/main" val="0"/>
                        </a:ext>
                      </a:extLst>
                    </a:blip>
                    <a:stretch>
                      <a:fillRect/>
                    </a:stretch>
                  </pic:blipFill>
                  <pic:spPr>
                    <a:xfrm>
                      <a:off x="0" y="0"/>
                      <a:ext cx="6301105" cy="3208020"/>
                    </a:xfrm>
                    <a:prstGeom prst="rect">
                      <a:avLst/>
                    </a:prstGeom>
                  </pic:spPr>
                </pic:pic>
              </a:graphicData>
            </a:graphic>
          </wp:inline>
        </w:drawing>
      </w:r>
    </w:p>
    <w:p w14:paraId="2EF0418B" w14:textId="3FDB90D4" w:rsidR="004F78B9" w:rsidRDefault="004F78B9" w:rsidP="00C74018">
      <w:pPr>
        <w:contextualSpacing/>
        <w:jc w:val="both"/>
        <w:rPr>
          <w:rFonts w:asciiTheme="minorHAnsi" w:hAnsiTheme="minorHAnsi" w:cstheme="minorHAnsi"/>
        </w:rPr>
      </w:pPr>
    </w:p>
    <w:p w14:paraId="12B5C370" w14:textId="77777777" w:rsidR="00A93A30" w:rsidRDefault="00A93A30" w:rsidP="00C74018">
      <w:pPr>
        <w:contextualSpacing/>
        <w:jc w:val="both"/>
        <w:rPr>
          <w:rFonts w:asciiTheme="minorHAnsi" w:hAnsiTheme="minorHAnsi" w:cstheme="minorHAnsi"/>
        </w:rPr>
      </w:pPr>
      <w:r>
        <w:rPr>
          <w:rFonts w:asciiTheme="minorHAnsi" w:hAnsiTheme="minorHAnsi" w:cstheme="minorHAnsi"/>
          <w:noProof/>
        </w:rPr>
        <w:drawing>
          <wp:inline distT="0" distB="0" distL="0" distR="0" wp14:anchorId="31C34E8F" wp14:editId="715098AF">
            <wp:extent cx="6301105" cy="3057525"/>
            <wp:effectExtent l="0" t="0" r="444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32">
                      <a:extLst>
                        <a:ext uri="{28A0092B-C50C-407E-A947-70E740481C1C}">
                          <a14:useLocalDpi xmlns:a14="http://schemas.microsoft.com/office/drawing/2010/main" val="0"/>
                        </a:ext>
                      </a:extLst>
                    </a:blip>
                    <a:stretch>
                      <a:fillRect/>
                    </a:stretch>
                  </pic:blipFill>
                  <pic:spPr>
                    <a:xfrm>
                      <a:off x="0" y="0"/>
                      <a:ext cx="6301105" cy="3057525"/>
                    </a:xfrm>
                    <a:prstGeom prst="rect">
                      <a:avLst/>
                    </a:prstGeom>
                  </pic:spPr>
                </pic:pic>
              </a:graphicData>
            </a:graphic>
          </wp:inline>
        </w:drawing>
      </w:r>
    </w:p>
    <w:p w14:paraId="379249BE" w14:textId="3FCC1105" w:rsidR="004F78B9" w:rsidRDefault="00A93A30" w:rsidP="00C74018">
      <w:pPr>
        <w:contextualSpacing/>
        <w:jc w:val="both"/>
        <w:rPr>
          <w:rFonts w:asciiTheme="minorHAnsi" w:hAnsiTheme="minorHAnsi" w:cstheme="minorHAnsi"/>
        </w:rPr>
      </w:pPr>
      <w:r>
        <w:rPr>
          <w:rFonts w:asciiTheme="minorHAnsi" w:hAnsiTheme="minorHAnsi" w:cstheme="minorHAnsi"/>
          <w:noProof/>
        </w:rPr>
        <w:drawing>
          <wp:inline distT="0" distB="0" distL="0" distR="0" wp14:anchorId="7BDE03D8" wp14:editId="7A8B13E6">
            <wp:extent cx="6301105" cy="3048000"/>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33">
                      <a:extLst>
                        <a:ext uri="{28A0092B-C50C-407E-A947-70E740481C1C}">
                          <a14:useLocalDpi xmlns:a14="http://schemas.microsoft.com/office/drawing/2010/main" val="0"/>
                        </a:ext>
                      </a:extLst>
                    </a:blip>
                    <a:stretch>
                      <a:fillRect/>
                    </a:stretch>
                  </pic:blipFill>
                  <pic:spPr>
                    <a:xfrm>
                      <a:off x="0" y="0"/>
                      <a:ext cx="6301105" cy="3048000"/>
                    </a:xfrm>
                    <a:prstGeom prst="rect">
                      <a:avLst/>
                    </a:prstGeom>
                  </pic:spPr>
                </pic:pic>
              </a:graphicData>
            </a:graphic>
          </wp:inline>
        </w:drawing>
      </w:r>
    </w:p>
    <w:p w14:paraId="33BBC57C" w14:textId="77777777" w:rsidR="00A93A30" w:rsidRDefault="00A93A30" w:rsidP="00C74018">
      <w:pPr>
        <w:contextualSpacing/>
        <w:jc w:val="both"/>
        <w:rPr>
          <w:rFonts w:asciiTheme="minorHAnsi" w:hAnsiTheme="minorHAnsi" w:cstheme="minorHAnsi"/>
        </w:rPr>
      </w:pPr>
    </w:p>
    <w:p w14:paraId="3ED43CEB" w14:textId="01DB8A97" w:rsidR="004F78B9" w:rsidRDefault="00A93A30" w:rsidP="004F78B9">
      <w:pPr>
        <w:jc w:val="both"/>
        <w:rPr>
          <w:rFonts w:ascii="Calibri" w:hAnsi="Calibri" w:cs="Calibri"/>
          <w:b/>
          <w:spacing w:val="-4"/>
          <w:kern w:val="24"/>
          <w:lang w:val="es-ES_tradnl"/>
        </w:rPr>
      </w:pPr>
      <w:r>
        <w:rPr>
          <w:rFonts w:ascii="Calibri" w:hAnsi="Calibri" w:cs="Calibri"/>
          <w:b/>
          <w:noProof/>
          <w:spacing w:val="-4"/>
          <w:kern w:val="24"/>
          <w:lang w:val="es-ES_tradnl"/>
        </w:rPr>
        <w:drawing>
          <wp:inline distT="0" distB="0" distL="0" distR="0" wp14:anchorId="01D70FDD" wp14:editId="4036655D">
            <wp:extent cx="6301105" cy="3242945"/>
            <wp:effectExtent l="0" t="0" r="444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34">
                      <a:extLst>
                        <a:ext uri="{28A0092B-C50C-407E-A947-70E740481C1C}">
                          <a14:useLocalDpi xmlns:a14="http://schemas.microsoft.com/office/drawing/2010/main" val="0"/>
                        </a:ext>
                      </a:extLst>
                    </a:blip>
                    <a:stretch>
                      <a:fillRect/>
                    </a:stretch>
                  </pic:blipFill>
                  <pic:spPr>
                    <a:xfrm>
                      <a:off x="0" y="0"/>
                      <a:ext cx="6301105" cy="3242945"/>
                    </a:xfrm>
                    <a:prstGeom prst="rect">
                      <a:avLst/>
                    </a:prstGeom>
                  </pic:spPr>
                </pic:pic>
              </a:graphicData>
            </a:graphic>
          </wp:inline>
        </w:drawing>
      </w:r>
    </w:p>
    <w:p w14:paraId="5E606240" w14:textId="226E011E" w:rsidR="00A93A30" w:rsidRDefault="00A93A30" w:rsidP="004F78B9">
      <w:pPr>
        <w:jc w:val="both"/>
        <w:rPr>
          <w:rFonts w:ascii="Calibri" w:hAnsi="Calibri" w:cs="Calibri"/>
          <w:b/>
          <w:spacing w:val="-4"/>
          <w:kern w:val="24"/>
          <w:lang w:val="es-ES_tradnl"/>
        </w:rPr>
      </w:pPr>
    </w:p>
    <w:p w14:paraId="712DB07D" w14:textId="13A6D2ED" w:rsidR="000A54AC" w:rsidRDefault="000A54AC" w:rsidP="004F78B9">
      <w:pPr>
        <w:jc w:val="both"/>
        <w:rPr>
          <w:rFonts w:ascii="Calibri" w:hAnsi="Calibri" w:cs="Calibri"/>
          <w:b/>
          <w:spacing w:val="-4"/>
          <w:kern w:val="24"/>
          <w:lang w:val="es-ES_tradnl"/>
        </w:rPr>
      </w:pPr>
      <w:r>
        <w:rPr>
          <w:rFonts w:ascii="Calibri" w:hAnsi="Calibri" w:cs="Calibri"/>
          <w:b/>
          <w:noProof/>
          <w:spacing w:val="-4"/>
          <w:kern w:val="24"/>
          <w:lang w:val="es-ES_tradnl"/>
        </w:rPr>
        <w:drawing>
          <wp:inline distT="0" distB="0" distL="0" distR="0" wp14:anchorId="01F6821A" wp14:editId="18AF3FDB">
            <wp:extent cx="6301105" cy="3365500"/>
            <wp:effectExtent l="0" t="0" r="4445"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35">
                      <a:extLst>
                        <a:ext uri="{28A0092B-C50C-407E-A947-70E740481C1C}">
                          <a14:useLocalDpi xmlns:a14="http://schemas.microsoft.com/office/drawing/2010/main" val="0"/>
                        </a:ext>
                      </a:extLst>
                    </a:blip>
                    <a:stretch>
                      <a:fillRect/>
                    </a:stretch>
                  </pic:blipFill>
                  <pic:spPr>
                    <a:xfrm>
                      <a:off x="0" y="0"/>
                      <a:ext cx="6301105" cy="3365500"/>
                    </a:xfrm>
                    <a:prstGeom prst="rect">
                      <a:avLst/>
                    </a:prstGeom>
                  </pic:spPr>
                </pic:pic>
              </a:graphicData>
            </a:graphic>
          </wp:inline>
        </w:drawing>
      </w:r>
    </w:p>
    <w:p w14:paraId="37E0A2A3" w14:textId="77777777" w:rsidR="00A93A30" w:rsidRPr="004F78B9" w:rsidRDefault="00A93A30" w:rsidP="004F78B9">
      <w:pPr>
        <w:jc w:val="both"/>
        <w:rPr>
          <w:rFonts w:ascii="Calibri" w:hAnsi="Calibri" w:cs="Calibri"/>
          <w:b/>
          <w:spacing w:val="-4"/>
          <w:kern w:val="24"/>
          <w:lang w:val="es-ES_tradnl"/>
        </w:rPr>
      </w:pPr>
    </w:p>
    <w:p w14:paraId="6F31D8F0" w14:textId="49DAD2DF" w:rsidR="004F78B9" w:rsidRDefault="004F78B9" w:rsidP="004F78B9">
      <w:pPr>
        <w:jc w:val="center"/>
        <w:rPr>
          <w:rFonts w:ascii="Calibri" w:hAnsi="Calibri" w:cs="Calibri"/>
          <w:b/>
          <w:spacing w:val="-4"/>
          <w:kern w:val="24"/>
          <w:lang w:val="es-ES_tradnl"/>
        </w:rPr>
      </w:pPr>
      <w:r>
        <w:rPr>
          <w:rFonts w:ascii="Calibri" w:hAnsi="Calibri" w:cs="Calibri"/>
          <w:b/>
          <w:spacing w:val="-4"/>
          <w:kern w:val="24"/>
          <w:lang w:val="es-ES_tradnl"/>
        </w:rPr>
        <w:t xml:space="preserve">4. </w:t>
      </w:r>
      <w:r w:rsidRPr="004F78B9">
        <w:rPr>
          <w:rFonts w:ascii="Calibri" w:hAnsi="Calibri" w:cs="Calibri"/>
          <w:b/>
          <w:spacing w:val="-4"/>
          <w:kern w:val="24"/>
          <w:lang w:val="es-ES_tradnl"/>
        </w:rPr>
        <w:t>Presentación de Bases para su aprobación</w:t>
      </w:r>
    </w:p>
    <w:p w14:paraId="6AD88C27" w14:textId="15EF5F93" w:rsidR="004F78B9" w:rsidRDefault="004F78B9" w:rsidP="004F78B9">
      <w:pPr>
        <w:jc w:val="center"/>
        <w:rPr>
          <w:rFonts w:ascii="Calibri" w:hAnsi="Calibri" w:cs="Calibri"/>
          <w:b/>
          <w:spacing w:val="-4"/>
          <w:kern w:val="24"/>
          <w:lang w:val="es-ES_tradnl"/>
        </w:rPr>
      </w:pPr>
    </w:p>
    <w:p w14:paraId="30AFC56B" w14:textId="77777777" w:rsidR="000A54AC" w:rsidRPr="000A54AC" w:rsidRDefault="000A54AC" w:rsidP="000A54AC">
      <w:pPr>
        <w:jc w:val="both"/>
        <w:rPr>
          <w:rFonts w:ascii="Calibri" w:hAnsi="Calibri" w:cs="Calibri"/>
          <w:spacing w:val="-4"/>
          <w:kern w:val="24"/>
          <w:lang w:val="es-ES_tradnl"/>
        </w:rPr>
      </w:pPr>
      <w:r w:rsidRPr="000A54AC">
        <w:rPr>
          <w:rFonts w:ascii="Calibri" w:hAnsi="Calibri" w:cs="Calibri"/>
          <w:spacing w:val="-4"/>
          <w:kern w:val="24"/>
          <w:lang w:val="es-ES_tradnl"/>
        </w:rPr>
        <w:t xml:space="preserve">Bases de la Requisición </w:t>
      </w:r>
      <w:r w:rsidRPr="000A54AC">
        <w:rPr>
          <w:rFonts w:ascii="Calibri" w:hAnsi="Calibri" w:cs="Calibri"/>
          <w:b/>
          <w:spacing w:val="-4"/>
          <w:kern w:val="24"/>
          <w:lang w:val="es-ES_tradnl"/>
        </w:rPr>
        <w:t xml:space="preserve">202401009 </w:t>
      </w:r>
      <w:r w:rsidRPr="000A54AC">
        <w:rPr>
          <w:rFonts w:ascii="Calibri" w:hAnsi="Calibri" w:cs="Calibri"/>
          <w:spacing w:val="-4"/>
          <w:kern w:val="24"/>
          <w:lang w:val="es-ES_tradnl"/>
        </w:rPr>
        <w:t>(Local) de la Dirección de Gestión Integral de Agua y Drenaje adscrita a la Coordinación General de Servicios Municipales, donde solicitan Motores y Bombas para fuentes de abastecimiento, extracción de lodos, rebombeo y dosificación de cloro.</w:t>
      </w:r>
    </w:p>
    <w:p w14:paraId="1D0F5C96" w14:textId="715F9F49" w:rsidR="004F78B9" w:rsidRDefault="004F78B9" w:rsidP="004F78B9">
      <w:pPr>
        <w:jc w:val="both"/>
        <w:rPr>
          <w:rFonts w:ascii="Calibri" w:hAnsi="Calibri" w:cs="Calibri"/>
          <w:b/>
          <w:spacing w:val="-4"/>
          <w:kern w:val="24"/>
          <w:lang w:val="es-ES_tradnl"/>
        </w:rPr>
      </w:pPr>
    </w:p>
    <w:p w14:paraId="12BA952A" w14:textId="2856202B" w:rsidR="004F78B9" w:rsidRPr="00493C55" w:rsidRDefault="004F78B9" w:rsidP="004F78B9">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0A54AC" w:rsidRPr="000A54AC">
        <w:rPr>
          <w:rFonts w:ascii="Calibri" w:hAnsi="Calibri" w:cs="Calibri"/>
          <w:b/>
          <w:spacing w:val="-4"/>
          <w:kern w:val="24"/>
          <w:lang w:val="es-ES_tradnl"/>
        </w:rPr>
        <w:t xml:space="preserve">202401009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1AF9341E" w14:textId="77777777" w:rsidR="004F78B9" w:rsidRPr="00493C55" w:rsidRDefault="004F78B9" w:rsidP="004F78B9">
      <w:pPr>
        <w:jc w:val="both"/>
        <w:rPr>
          <w:rFonts w:asciiTheme="minorHAnsi" w:hAnsiTheme="minorHAnsi" w:cstheme="minorHAnsi"/>
        </w:rPr>
      </w:pPr>
    </w:p>
    <w:p w14:paraId="65511DCA" w14:textId="77777777" w:rsidR="004F78B9" w:rsidRDefault="004F78B9" w:rsidP="004F78B9">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7C6EA795" w14:textId="77777777" w:rsidR="004F78B9" w:rsidRPr="004F78B9" w:rsidRDefault="004F78B9" w:rsidP="004F78B9">
      <w:pPr>
        <w:jc w:val="both"/>
        <w:rPr>
          <w:rFonts w:ascii="Calibri" w:hAnsi="Calibri" w:cs="Calibri"/>
          <w:b/>
          <w:spacing w:val="-4"/>
          <w:kern w:val="24"/>
          <w:lang w:val="es-ES_tradnl"/>
        </w:rPr>
      </w:pPr>
    </w:p>
    <w:p w14:paraId="2BCC5764" w14:textId="77777777" w:rsidR="000A54AC" w:rsidRPr="000A54AC" w:rsidRDefault="000A54AC" w:rsidP="000A54AC">
      <w:pPr>
        <w:jc w:val="both"/>
        <w:rPr>
          <w:rFonts w:ascii="Calibri" w:hAnsi="Calibri" w:cs="Calibri"/>
          <w:spacing w:val="-4"/>
          <w:kern w:val="24"/>
          <w:lang w:val="es-ES_tradnl"/>
        </w:rPr>
      </w:pPr>
      <w:r w:rsidRPr="000A54AC">
        <w:rPr>
          <w:rFonts w:ascii="Calibri" w:hAnsi="Calibri" w:cs="Calibri"/>
          <w:spacing w:val="-4"/>
          <w:kern w:val="24"/>
          <w:lang w:val="es-ES_tradnl"/>
        </w:rPr>
        <w:t>Bases de la Requisición</w:t>
      </w:r>
      <w:r w:rsidRPr="000A54AC">
        <w:rPr>
          <w:rFonts w:ascii="Calibri" w:hAnsi="Calibri" w:cs="Calibri"/>
          <w:b/>
          <w:spacing w:val="-4"/>
          <w:kern w:val="24"/>
          <w:lang w:val="es-ES_tradnl"/>
        </w:rPr>
        <w:t xml:space="preserve"> 202401056 </w:t>
      </w:r>
      <w:r w:rsidRPr="000A54AC">
        <w:rPr>
          <w:rFonts w:ascii="Calibri" w:hAnsi="Calibri" w:cs="Calibri"/>
          <w:spacing w:val="-4"/>
          <w:kern w:val="24"/>
          <w:lang w:val="es-ES_tradnl"/>
        </w:rPr>
        <w:t>(Local), de la Dirección de Gestión Integral de Agua y Drenaje, adscrita a la Coordinación General de Servicios Municipales; donde solicitan la Mantenimiento de trasformadores para fuentes.</w:t>
      </w:r>
    </w:p>
    <w:p w14:paraId="51F7FEB2" w14:textId="126584D2" w:rsidR="004F78B9" w:rsidRDefault="004F78B9" w:rsidP="00C74018">
      <w:pPr>
        <w:contextualSpacing/>
        <w:jc w:val="both"/>
        <w:rPr>
          <w:rFonts w:asciiTheme="minorHAnsi" w:hAnsiTheme="minorHAnsi" w:cstheme="minorHAnsi"/>
        </w:rPr>
      </w:pPr>
    </w:p>
    <w:p w14:paraId="68C353BE" w14:textId="01564773" w:rsidR="004F78B9" w:rsidRPr="00493C55" w:rsidRDefault="004F78B9" w:rsidP="004F78B9">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0A54AC" w:rsidRPr="000A54AC">
        <w:rPr>
          <w:rFonts w:ascii="Calibri" w:hAnsi="Calibri" w:cs="Calibri"/>
          <w:b/>
          <w:spacing w:val="-4"/>
          <w:kern w:val="24"/>
          <w:lang w:val="es-ES_tradnl"/>
        </w:rPr>
        <w:t xml:space="preserve">202401056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28709BA8" w14:textId="77777777" w:rsidR="004F78B9" w:rsidRPr="00493C55" w:rsidRDefault="004F78B9" w:rsidP="004F78B9">
      <w:pPr>
        <w:jc w:val="both"/>
        <w:rPr>
          <w:rFonts w:asciiTheme="minorHAnsi" w:hAnsiTheme="minorHAnsi" w:cstheme="minorHAnsi"/>
        </w:rPr>
      </w:pPr>
    </w:p>
    <w:p w14:paraId="03104AA3" w14:textId="77777777" w:rsidR="004F78B9" w:rsidRDefault="004F78B9" w:rsidP="004F78B9">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5BA51FD7" w14:textId="230BF116" w:rsidR="004F78B9" w:rsidRDefault="004F78B9" w:rsidP="00C74018">
      <w:pPr>
        <w:contextualSpacing/>
        <w:jc w:val="both"/>
        <w:rPr>
          <w:rFonts w:asciiTheme="minorHAnsi" w:hAnsiTheme="minorHAnsi" w:cstheme="minorHAnsi"/>
        </w:rPr>
      </w:pPr>
    </w:p>
    <w:p w14:paraId="3EB04A42" w14:textId="77777777" w:rsidR="000A54AC" w:rsidRPr="000A54AC" w:rsidRDefault="000A54AC" w:rsidP="000A54AC">
      <w:pPr>
        <w:jc w:val="both"/>
        <w:rPr>
          <w:rFonts w:ascii="Calibri" w:hAnsi="Calibri" w:cs="Calibri"/>
          <w:spacing w:val="-4"/>
          <w:kern w:val="24"/>
          <w:lang w:val="es-ES_tradnl"/>
        </w:rPr>
      </w:pPr>
      <w:r w:rsidRPr="000A54AC">
        <w:rPr>
          <w:rFonts w:ascii="Calibri" w:hAnsi="Calibri" w:cs="Calibri"/>
          <w:spacing w:val="-4"/>
          <w:kern w:val="24"/>
          <w:lang w:val="es-ES_tradnl"/>
        </w:rPr>
        <w:t>Bases de la Requisición</w:t>
      </w:r>
      <w:r w:rsidRPr="000A54AC">
        <w:rPr>
          <w:rFonts w:ascii="Calibri" w:hAnsi="Calibri" w:cs="Calibri"/>
          <w:b/>
          <w:spacing w:val="-4"/>
          <w:kern w:val="24"/>
          <w:lang w:val="es-ES_tradnl"/>
        </w:rPr>
        <w:t xml:space="preserve"> 202401092 </w:t>
      </w:r>
      <w:r w:rsidRPr="000A54AC">
        <w:rPr>
          <w:rFonts w:ascii="Calibri" w:hAnsi="Calibri" w:cs="Calibri"/>
          <w:spacing w:val="-4"/>
          <w:kern w:val="24"/>
          <w:lang w:val="es-ES_tradnl"/>
        </w:rPr>
        <w:t>(Nacional), de la Dirección de Administración adscrita a la Coordinación General de Administración e Innovación Gubernamental; donde solicitan la Compra de oficinas móviles.</w:t>
      </w:r>
    </w:p>
    <w:p w14:paraId="1C2C905E" w14:textId="74AB398A" w:rsidR="004F78B9" w:rsidRDefault="004F78B9" w:rsidP="00C74018">
      <w:pPr>
        <w:contextualSpacing/>
        <w:jc w:val="both"/>
        <w:rPr>
          <w:rFonts w:asciiTheme="minorHAnsi" w:hAnsiTheme="minorHAnsi" w:cstheme="minorHAnsi"/>
        </w:rPr>
      </w:pPr>
    </w:p>
    <w:p w14:paraId="01A300ED" w14:textId="310E6258" w:rsidR="004F78B9" w:rsidRPr="00493C55" w:rsidRDefault="004F78B9" w:rsidP="004F78B9">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0A54AC" w:rsidRPr="000A54AC">
        <w:rPr>
          <w:rFonts w:ascii="Calibri" w:hAnsi="Calibri" w:cs="Calibri"/>
          <w:b/>
          <w:spacing w:val="-4"/>
          <w:kern w:val="24"/>
          <w:lang w:val="es-ES_tradnl"/>
        </w:rPr>
        <w:t xml:space="preserve">202401092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6567321A" w14:textId="77777777" w:rsidR="004F78B9" w:rsidRPr="00493C55" w:rsidRDefault="004F78B9" w:rsidP="004F78B9">
      <w:pPr>
        <w:jc w:val="both"/>
        <w:rPr>
          <w:rFonts w:asciiTheme="minorHAnsi" w:hAnsiTheme="minorHAnsi" w:cstheme="minorHAnsi"/>
        </w:rPr>
      </w:pPr>
    </w:p>
    <w:p w14:paraId="42F9FD84" w14:textId="0FDF853E" w:rsidR="004F78B9" w:rsidRDefault="004F78B9" w:rsidP="004F78B9">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0D0742A4" w14:textId="77777777" w:rsidR="000A54AC" w:rsidRDefault="000A54AC" w:rsidP="004F78B9">
      <w:pPr>
        <w:jc w:val="center"/>
        <w:rPr>
          <w:rFonts w:asciiTheme="minorHAnsi" w:hAnsiTheme="minorHAnsi" w:cstheme="minorHAnsi"/>
          <w:b/>
          <w:i/>
        </w:rPr>
      </w:pPr>
    </w:p>
    <w:p w14:paraId="592577E7" w14:textId="77777777" w:rsidR="00B24DAF" w:rsidRPr="00B24DAF" w:rsidRDefault="00B24DAF" w:rsidP="00B24DAF">
      <w:pPr>
        <w:pStyle w:val="Prrafodelista"/>
        <w:numPr>
          <w:ilvl w:val="0"/>
          <w:numId w:val="30"/>
        </w:numPr>
        <w:jc w:val="both"/>
        <w:rPr>
          <w:rFonts w:asciiTheme="minorHAnsi" w:eastAsia="Century Gothic" w:hAnsiTheme="minorHAnsi" w:cstheme="minorHAnsi"/>
          <w:b/>
          <w:bCs/>
        </w:rPr>
      </w:pPr>
      <w:r w:rsidRPr="00B24DAF">
        <w:rPr>
          <w:rFonts w:asciiTheme="minorHAnsi" w:eastAsia="Century Gothic" w:hAnsiTheme="minorHAnsi" w:cstheme="minorHAnsi"/>
          <w:b/>
          <w:bCs/>
        </w:rPr>
        <w:t>Asuntos varios</w:t>
      </w:r>
    </w:p>
    <w:p w14:paraId="7A3D7255" w14:textId="57421555" w:rsidR="00B24DAF" w:rsidRDefault="00B24DAF" w:rsidP="00B24DAF">
      <w:pPr>
        <w:jc w:val="both"/>
        <w:rPr>
          <w:rFonts w:asciiTheme="minorHAnsi" w:eastAsia="Century Gothic" w:hAnsiTheme="minorHAnsi" w:cstheme="minorHAnsi"/>
        </w:rPr>
      </w:pPr>
    </w:p>
    <w:p w14:paraId="533AF871" w14:textId="77777777" w:rsidR="000A54AC" w:rsidRPr="000A54AC" w:rsidRDefault="000A54AC" w:rsidP="000A54AC">
      <w:pPr>
        <w:numPr>
          <w:ilvl w:val="0"/>
          <w:numId w:val="1"/>
        </w:numPr>
        <w:shd w:val="clear" w:color="auto" w:fill="FFFFFF"/>
        <w:autoSpaceDE w:val="0"/>
        <w:autoSpaceDN w:val="0"/>
        <w:adjustRightInd w:val="0"/>
        <w:spacing w:afterAutospacing="1"/>
        <w:contextualSpacing/>
        <w:jc w:val="both"/>
        <w:rPr>
          <w:rFonts w:ascii="Calibri" w:eastAsiaTheme="minorEastAsia" w:hAnsi="Calibri" w:cs="Calibri"/>
          <w:lang w:eastAsia="es-MX"/>
        </w:rPr>
      </w:pPr>
      <w:r w:rsidRPr="000A54AC">
        <w:rPr>
          <w:rFonts w:ascii="Calibri" w:eastAsiaTheme="minorEastAsia" w:hAnsi="Calibri" w:cs="Calibri"/>
          <w:lang w:eastAsia="es-MX"/>
        </w:rPr>
        <w:t>Se rinde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14:paraId="1859E5C3" w14:textId="77777777" w:rsidR="000A54AC" w:rsidRPr="000A54AC" w:rsidRDefault="000A54AC" w:rsidP="000A54AC">
      <w:pPr>
        <w:shd w:val="clear" w:color="auto" w:fill="FFFFFF"/>
        <w:autoSpaceDE w:val="0"/>
        <w:autoSpaceDN w:val="0"/>
        <w:adjustRightInd w:val="0"/>
        <w:spacing w:afterAutospacing="1"/>
        <w:ind w:left="720"/>
        <w:contextualSpacing/>
        <w:jc w:val="both"/>
        <w:rPr>
          <w:rFonts w:ascii="Calibri" w:eastAsiaTheme="minorEastAsia" w:hAnsi="Calibri" w:cs="Calibri"/>
          <w:lang w:eastAsia="es-MX"/>
        </w:rPr>
      </w:pPr>
    </w:p>
    <w:p w14:paraId="4BD03418" w14:textId="77777777" w:rsidR="000A54AC" w:rsidRPr="000A54AC" w:rsidRDefault="000A54AC" w:rsidP="000A54AC">
      <w:pPr>
        <w:shd w:val="clear" w:color="auto" w:fill="FFFFFF"/>
        <w:autoSpaceDE w:val="0"/>
        <w:autoSpaceDN w:val="0"/>
        <w:adjustRightInd w:val="0"/>
        <w:spacing w:afterAutospacing="1"/>
        <w:ind w:left="720"/>
        <w:contextualSpacing/>
        <w:jc w:val="both"/>
        <w:rPr>
          <w:rFonts w:ascii="Calibri" w:eastAsiaTheme="minorEastAsia" w:hAnsi="Calibri" w:cs="Calibri"/>
          <w:lang w:eastAsia="es-MX"/>
        </w:rPr>
      </w:pPr>
      <w:r w:rsidRPr="000A54AC">
        <w:rPr>
          <w:rFonts w:ascii="Calibri" w:eastAsiaTheme="minorEastAsia" w:hAnsi="Calibri" w:cs="Calibri"/>
          <w:lang w:eastAsia="es-MX"/>
        </w:rPr>
        <w:t xml:space="preserve">En cumplimiento al Artículo 95 y al Artículo 100 del Reglamento en cita, de las adjudicaciones directas señaladas en el Artículo 99, formalizadas de 1 de enero y hasta el 30 de junio del 2024, mismo que se anexan mediante tablas de Excel en el presente oficio. </w:t>
      </w:r>
    </w:p>
    <w:p w14:paraId="7807E7B3" w14:textId="77777777" w:rsidR="00FE5CA5" w:rsidRDefault="00FE5CA5" w:rsidP="00FE5CA5">
      <w:pPr>
        <w:shd w:val="clear" w:color="auto" w:fill="FFFFFF"/>
        <w:spacing w:after="100" w:afterAutospacing="1"/>
        <w:ind w:left="360"/>
        <w:contextualSpacing/>
        <w:jc w:val="center"/>
        <w:rPr>
          <w:rFonts w:asciiTheme="minorHAnsi" w:hAnsiTheme="minorHAnsi" w:cstheme="minorHAnsi"/>
          <w:b/>
          <w:i/>
        </w:rPr>
      </w:pPr>
    </w:p>
    <w:p w14:paraId="66AF9856" w14:textId="660F67A4" w:rsidR="00FE5CA5" w:rsidRPr="00CD58FF" w:rsidRDefault="00FE5CA5" w:rsidP="00FE5CA5">
      <w:pPr>
        <w:shd w:val="clear" w:color="auto" w:fill="FFFFFF"/>
        <w:spacing w:after="100" w:afterAutospacing="1"/>
        <w:ind w:left="360"/>
        <w:contextualSpacing/>
        <w:jc w:val="center"/>
        <w:rPr>
          <w:rFonts w:asciiTheme="minorHAnsi" w:hAnsiTheme="minorHAnsi" w:cstheme="minorHAnsi"/>
          <w:lang w:val="es-ES_tradnl"/>
        </w:rPr>
      </w:pPr>
      <w:r w:rsidRPr="001111BC">
        <w:rPr>
          <w:rFonts w:asciiTheme="minorHAnsi" w:hAnsiTheme="minorHAnsi" w:cstheme="minorHAnsi"/>
          <w:b/>
          <w:i/>
        </w:rPr>
        <w:t>Los integrantes del Comité presentes se dan por enterados.</w:t>
      </w:r>
    </w:p>
    <w:p w14:paraId="1D395518" w14:textId="53841746" w:rsidR="00ED04DE" w:rsidRDefault="00ED04DE" w:rsidP="00B24DAF">
      <w:pPr>
        <w:jc w:val="both"/>
        <w:rPr>
          <w:rFonts w:asciiTheme="minorHAnsi" w:eastAsia="Century Gothic" w:hAnsiTheme="minorHAnsi" w:cstheme="minorHAnsi"/>
        </w:rPr>
      </w:pPr>
    </w:p>
    <w:p w14:paraId="6194F801" w14:textId="77777777" w:rsidR="000A54AC" w:rsidRPr="000A54AC" w:rsidRDefault="000A54AC" w:rsidP="000A54AC">
      <w:pPr>
        <w:pStyle w:val="Prrafodelista"/>
        <w:numPr>
          <w:ilvl w:val="0"/>
          <w:numId w:val="1"/>
        </w:numPr>
        <w:shd w:val="clear" w:color="auto" w:fill="FFFFFF"/>
        <w:autoSpaceDE w:val="0"/>
        <w:autoSpaceDN w:val="0"/>
        <w:adjustRightInd w:val="0"/>
        <w:spacing w:afterAutospacing="1"/>
        <w:contextualSpacing/>
        <w:jc w:val="both"/>
        <w:rPr>
          <w:rFonts w:ascii="Calibri" w:eastAsiaTheme="minorEastAsia" w:hAnsi="Calibri" w:cs="Calibri"/>
          <w:lang w:eastAsia="es-MX"/>
        </w:rPr>
      </w:pPr>
      <w:r w:rsidRPr="000A54AC">
        <w:rPr>
          <w:rFonts w:ascii="Calibri" w:eastAsiaTheme="minorEastAsia" w:hAnsi="Calibri" w:cs="Calibri"/>
          <w:lang w:eastAsia="es-MX"/>
        </w:rPr>
        <w:t>Se da cuenta que se recibió carta por parte de del Proveedor, Proyectos Disaba, S.A. de C.V.  con fecha de 19 de junio de 2024, mediante el cual informa su desistimiento al fallo y adjudicación al proceso por Licitación Pública, correspondiente a la requisición 202400814 con Orden de Compra 202400892 correspondiente a la solicitud de compra de “Sistema de video vigilancia Alarma y Material Eléctrico”, así mismo manifestarle que se presentó por parte de uno de los participante ISD Soluciones de Tic, S.A de C.V., inconformidad relacionada con la documentación solicitada y la presentación de la misma.</w:t>
      </w:r>
    </w:p>
    <w:p w14:paraId="2AFB34D4" w14:textId="77777777" w:rsidR="000A54AC" w:rsidRPr="000A54AC" w:rsidRDefault="000A54AC" w:rsidP="000A54AC">
      <w:pPr>
        <w:shd w:val="clear" w:color="auto" w:fill="FFFFFF"/>
        <w:autoSpaceDE w:val="0"/>
        <w:autoSpaceDN w:val="0"/>
        <w:adjustRightInd w:val="0"/>
        <w:spacing w:afterAutospacing="1"/>
        <w:ind w:left="720"/>
        <w:contextualSpacing/>
        <w:jc w:val="both"/>
        <w:rPr>
          <w:rFonts w:ascii="Calibri" w:eastAsiaTheme="minorEastAsia" w:hAnsi="Calibri" w:cs="Calibri"/>
          <w:lang w:eastAsia="es-MX"/>
        </w:rPr>
      </w:pPr>
      <w:r w:rsidRPr="000A54AC">
        <w:rPr>
          <w:rFonts w:ascii="Calibri" w:eastAsiaTheme="minorEastAsia" w:hAnsi="Calibri" w:cs="Calibri"/>
          <w:lang w:eastAsia="es-MX"/>
        </w:rPr>
        <w:t xml:space="preserve"> En este tenor y después de haber realizado un análisis y revisión del proceso de licitación, con la finalidad de no ocasionar daños y perjuicios, es que se somete a su consideración la cancelación del proceso de licitación de la Requisición 202400814 y Orden de Compra 202400892.</w:t>
      </w:r>
    </w:p>
    <w:p w14:paraId="0226632A" w14:textId="77777777" w:rsidR="000A54AC" w:rsidRPr="000A54AC" w:rsidRDefault="000A54AC" w:rsidP="000A54AC">
      <w:pPr>
        <w:shd w:val="clear" w:color="auto" w:fill="FFFFFF"/>
        <w:autoSpaceDE w:val="0"/>
        <w:autoSpaceDN w:val="0"/>
        <w:adjustRightInd w:val="0"/>
        <w:spacing w:afterAutospacing="1"/>
        <w:ind w:left="720"/>
        <w:contextualSpacing/>
        <w:jc w:val="both"/>
        <w:rPr>
          <w:rFonts w:ascii="Calibri" w:eastAsiaTheme="minorEastAsia" w:hAnsi="Calibri" w:cs="Calibri"/>
          <w:lang w:eastAsia="es-MX"/>
        </w:rPr>
      </w:pPr>
    </w:p>
    <w:p w14:paraId="15B6F3F0" w14:textId="77777777" w:rsidR="000A54AC" w:rsidRPr="000A54AC" w:rsidRDefault="000A54AC" w:rsidP="000A54AC">
      <w:pPr>
        <w:shd w:val="clear" w:color="auto" w:fill="FFFFFF"/>
        <w:autoSpaceDE w:val="0"/>
        <w:autoSpaceDN w:val="0"/>
        <w:adjustRightInd w:val="0"/>
        <w:spacing w:afterAutospacing="1"/>
        <w:ind w:left="720"/>
        <w:contextualSpacing/>
        <w:jc w:val="both"/>
        <w:rPr>
          <w:rFonts w:ascii="Calibri" w:eastAsiaTheme="minorEastAsia" w:hAnsi="Calibri" w:cs="Calibri"/>
          <w:lang w:eastAsia="es-MX"/>
        </w:rPr>
      </w:pPr>
      <w:r w:rsidRPr="000A54AC">
        <w:rPr>
          <w:rFonts w:ascii="Calibri" w:eastAsiaTheme="minorEastAsia" w:hAnsi="Calibri" w:cs="Calibri"/>
          <w:lang w:eastAsia="es-MX"/>
        </w:rPr>
        <w:t xml:space="preserve"> Lo anterior de acuerdo al artículo 87 y 24 del Reglamentos de Compras, Enajenaciones y Contratación de Servicios del Municipio de Zapopan, Jalisco.</w:t>
      </w:r>
    </w:p>
    <w:p w14:paraId="5EAE7758" w14:textId="77777777" w:rsidR="000347F7" w:rsidRPr="00B462EB" w:rsidRDefault="000347F7" w:rsidP="00B462EB">
      <w:pPr>
        <w:jc w:val="both"/>
        <w:rPr>
          <w:rFonts w:asciiTheme="minorHAnsi" w:eastAsia="Cambria" w:hAnsiTheme="minorHAnsi" w:cstheme="minorHAnsi"/>
          <w:bCs/>
          <w:iCs/>
        </w:rPr>
      </w:pPr>
    </w:p>
    <w:p w14:paraId="3BBADD1C" w14:textId="77777777" w:rsidR="00FE5CA5" w:rsidRDefault="00FE5CA5" w:rsidP="00FE5CA5">
      <w:pPr>
        <w:shd w:val="clear" w:color="auto" w:fill="FFFFFF"/>
        <w:spacing w:after="100" w:afterAutospacing="1"/>
        <w:ind w:left="360"/>
        <w:contextualSpacing/>
        <w:jc w:val="both"/>
        <w:rPr>
          <w:rFonts w:asciiTheme="minorHAnsi" w:hAnsiTheme="minorHAnsi" w:cstheme="minorHAnsi"/>
          <w:lang w:val="es-ES_tradnl"/>
        </w:rPr>
      </w:pPr>
      <w:r>
        <w:rPr>
          <w:rFonts w:asciiTheme="minorHAnsi" w:hAnsiTheme="minorHAnsi" w:cstheme="minorHAnsi"/>
          <w:lang w:val="es-ES_tradnl"/>
        </w:rPr>
        <w:t xml:space="preserve">Se solicita su autorización para su aprobación del </w:t>
      </w:r>
      <w:r>
        <w:rPr>
          <w:rFonts w:asciiTheme="minorHAnsi" w:hAnsiTheme="minorHAnsi" w:cstheme="minorHAnsi"/>
          <w:b/>
          <w:lang w:val="es-ES_tradnl"/>
        </w:rPr>
        <w:t>asunto vario B</w:t>
      </w:r>
      <w:r>
        <w:rPr>
          <w:rFonts w:asciiTheme="minorHAnsi" w:hAnsiTheme="minorHAnsi" w:cstheme="minorHAnsi"/>
          <w:lang w:val="es-ES_tradnl"/>
        </w:rPr>
        <w:t>, los que estén por la afirmativa, sírvanse manifestarlo levantando su mano.</w:t>
      </w:r>
    </w:p>
    <w:p w14:paraId="0AC14A13" w14:textId="77777777" w:rsidR="00FE5CA5" w:rsidRDefault="00FE5CA5" w:rsidP="00FE5CA5">
      <w:pPr>
        <w:rPr>
          <w:rFonts w:asciiTheme="minorHAnsi" w:eastAsia="Cambria" w:hAnsiTheme="minorHAnsi" w:cstheme="minorHAnsi"/>
          <w:b/>
          <w:i/>
        </w:rPr>
      </w:pPr>
    </w:p>
    <w:p w14:paraId="344378A5" w14:textId="77777777" w:rsidR="00FE5CA5" w:rsidRDefault="00FE5CA5" w:rsidP="00FE5CA5">
      <w:pPr>
        <w:ind w:left="284"/>
        <w:jc w:val="center"/>
        <w:rPr>
          <w:rFonts w:asciiTheme="minorHAnsi" w:eastAsia="Cambria" w:hAnsiTheme="minorHAnsi" w:cstheme="minorHAnsi"/>
          <w:b/>
          <w:i/>
        </w:rPr>
      </w:pPr>
      <w:r>
        <w:rPr>
          <w:rFonts w:asciiTheme="minorHAnsi" w:eastAsia="Cambria" w:hAnsiTheme="minorHAnsi" w:cstheme="minorHAnsi"/>
          <w:b/>
          <w:i/>
        </w:rPr>
        <w:t>Aprobado por unanimidad de votos por parte de los integrantes del Comité presentes.</w:t>
      </w:r>
    </w:p>
    <w:p w14:paraId="242EE2D8" w14:textId="77777777" w:rsidR="00FE5CA5" w:rsidRDefault="00FE5CA5" w:rsidP="002F6699">
      <w:pPr>
        <w:jc w:val="both"/>
        <w:rPr>
          <w:rFonts w:asciiTheme="minorHAnsi" w:eastAsia="Century Gothic" w:hAnsiTheme="minorHAnsi" w:cstheme="minorHAnsi"/>
        </w:rPr>
      </w:pPr>
    </w:p>
    <w:p w14:paraId="3E7DC654" w14:textId="77777777" w:rsidR="000A54AC" w:rsidRPr="000A54AC" w:rsidRDefault="000A54AC" w:rsidP="000A54AC">
      <w:pPr>
        <w:pStyle w:val="Prrafodelista"/>
        <w:numPr>
          <w:ilvl w:val="0"/>
          <w:numId w:val="1"/>
        </w:numPr>
        <w:shd w:val="clear" w:color="auto" w:fill="FFFFFF"/>
        <w:autoSpaceDE w:val="0"/>
        <w:autoSpaceDN w:val="0"/>
        <w:adjustRightInd w:val="0"/>
        <w:spacing w:afterAutospacing="1"/>
        <w:contextualSpacing/>
        <w:jc w:val="both"/>
        <w:rPr>
          <w:rFonts w:asciiTheme="minorHAnsi" w:eastAsiaTheme="minorEastAsia" w:hAnsiTheme="minorHAnsi" w:cstheme="minorHAnsi"/>
          <w:lang w:eastAsia="es-MX"/>
        </w:rPr>
      </w:pPr>
      <w:r w:rsidRPr="000A54AC">
        <w:rPr>
          <w:rFonts w:asciiTheme="minorHAnsi" w:eastAsiaTheme="minorEastAsia" w:hAnsiTheme="minorHAnsi" w:cstheme="minorHAnsi"/>
          <w:lang w:eastAsia="es-MX"/>
        </w:rPr>
        <w:t>Se da cuenta que se recibieron oficios por parte de la Dirección de Administración y la Dirección de Recursos Humanos, mediante los cuales informan que fue aprobada la trascendencia de la presente Administración Municipal de diversos contratos, en la Cuadragésima Primera Sesión Ordinaria del Pleno del Ayuntamiento, celebrada el día 26 de junio del 2024.</w:t>
      </w:r>
    </w:p>
    <w:p w14:paraId="7A2E5FED" w14:textId="77777777" w:rsidR="000A54AC" w:rsidRPr="000A54AC" w:rsidRDefault="000A54AC" w:rsidP="000A54AC">
      <w:pPr>
        <w:shd w:val="clear" w:color="auto" w:fill="FFFFFF"/>
        <w:autoSpaceDE w:val="0"/>
        <w:autoSpaceDN w:val="0"/>
        <w:adjustRightInd w:val="0"/>
        <w:spacing w:afterAutospacing="1"/>
        <w:ind w:left="708"/>
        <w:jc w:val="both"/>
        <w:rPr>
          <w:rFonts w:asciiTheme="minorHAnsi" w:eastAsiaTheme="minorEastAsia" w:hAnsiTheme="minorHAnsi" w:cstheme="minorHAnsi"/>
          <w:lang w:eastAsia="es-MX"/>
        </w:rPr>
      </w:pPr>
      <w:r w:rsidRPr="000A54AC">
        <w:rPr>
          <w:rFonts w:asciiTheme="minorHAnsi" w:eastAsiaTheme="minorEastAsia" w:hAnsiTheme="minorHAnsi" w:cstheme="minorHAnsi"/>
          <w:lang w:eastAsia="es-MX"/>
        </w:rPr>
        <w:t>Cabe destacar que los contratos solicitados corresponden a prestaciones de servicios cuya vigencia termina el 30 de septiembre de 2024 y que es necesario ampliar al 31 de diciembre del 2024, ya que los servicios o bienes que los mismos amparan son indispensables para el funcionamiento operativo de esas Direcciones, así como para salvaguardar los bienes y patrimonio municipal en el cambio de Administración.</w:t>
      </w:r>
    </w:p>
    <w:p w14:paraId="6022F803" w14:textId="212218D9" w:rsidR="000A54AC" w:rsidRPr="000A54AC" w:rsidRDefault="000A54AC" w:rsidP="000A54AC">
      <w:pPr>
        <w:shd w:val="clear" w:color="auto" w:fill="FFFFFF"/>
        <w:autoSpaceDE w:val="0"/>
        <w:autoSpaceDN w:val="0"/>
        <w:adjustRightInd w:val="0"/>
        <w:spacing w:afterAutospacing="1"/>
        <w:ind w:left="708"/>
        <w:jc w:val="both"/>
        <w:rPr>
          <w:rFonts w:asciiTheme="minorHAnsi" w:eastAsiaTheme="minorEastAsia" w:hAnsiTheme="minorHAnsi" w:cstheme="minorHAnsi"/>
          <w:lang w:eastAsia="es-MX"/>
        </w:rPr>
      </w:pPr>
      <w:r w:rsidRPr="000A54AC">
        <w:rPr>
          <w:rFonts w:asciiTheme="minorHAnsi" w:eastAsiaTheme="minorEastAsia" w:hAnsiTheme="minorHAnsi" w:cstheme="minorHAnsi"/>
          <w:lang w:eastAsia="es-MX"/>
        </w:rPr>
        <w:t>Por tal motivo y a efecto de continuar con los servicios contratados, así como evitar una posible responsabilidad por parte del Municipio, es que solicitan se someta a consideración del Comité de Adquisiciones del Municipio de Zapopan, Jalisco, una prórroga en la entrega de los bienes y como consecuencia de la vigencia de los contratos antes citados, al 31 de diciembre del 2024, lo anterior de conformidad al Artículo 24, fracción VIII, del Reglamento de Compras, Enajenaciones y Contratación de Servicios del Municipio de Zapopan Jalisco. Los cuales se enlistan a continuación:</w:t>
      </w:r>
    </w:p>
    <w:p w14:paraId="3891811A" w14:textId="77777777" w:rsidR="000A54AC" w:rsidRPr="000A54AC" w:rsidRDefault="000A54AC" w:rsidP="000A54AC">
      <w:pPr>
        <w:shd w:val="clear" w:color="auto" w:fill="FFFFFF"/>
        <w:autoSpaceDE w:val="0"/>
        <w:autoSpaceDN w:val="0"/>
        <w:adjustRightInd w:val="0"/>
        <w:spacing w:afterAutospacing="1"/>
        <w:ind w:left="708"/>
        <w:jc w:val="both"/>
        <w:rPr>
          <w:rFonts w:asciiTheme="minorHAnsi" w:eastAsiaTheme="minorEastAsia" w:hAnsiTheme="minorHAnsi" w:cstheme="minorHAnsi"/>
          <w:b/>
          <w:lang w:eastAsia="es-MX"/>
        </w:rPr>
      </w:pPr>
      <w:r w:rsidRPr="000A54AC">
        <w:rPr>
          <w:rFonts w:asciiTheme="minorHAnsi" w:eastAsiaTheme="minorEastAsia" w:hAnsiTheme="minorHAnsi" w:cstheme="minorHAnsi"/>
          <w:b/>
          <w:lang w:eastAsia="es-MX"/>
        </w:rPr>
        <w:t>DIRECCIÓN DE ADMINISTRACIÓN</w:t>
      </w:r>
    </w:p>
    <w:tbl>
      <w:tblPr>
        <w:tblStyle w:val="Tablaconcuadrcula"/>
        <w:tblW w:w="9621" w:type="dxa"/>
        <w:tblInd w:w="580" w:type="dxa"/>
        <w:tblLayout w:type="fixed"/>
        <w:tblLook w:val="04A0" w:firstRow="1" w:lastRow="0" w:firstColumn="1" w:lastColumn="0" w:noHBand="0" w:noVBand="1"/>
      </w:tblPr>
      <w:tblGrid>
        <w:gridCol w:w="1400"/>
        <w:gridCol w:w="3118"/>
        <w:gridCol w:w="5103"/>
      </w:tblGrid>
      <w:tr w:rsidR="000A54AC" w:rsidRPr="000A54AC" w14:paraId="6F9FC9BF" w14:textId="77777777" w:rsidTr="000A54AC">
        <w:tc>
          <w:tcPr>
            <w:tcW w:w="1400" w:type="dxa"/>
            <w:vAlign w:val="center"/>
          </w:tcPr>
          <w:p w14:paraId="41129F82" w14:textId="77777777" w:rsidR="000A54AC" w:rsidRPr="000A54AC" w:rsidRDefault="000A54AC" w:rsidP="0052000E">
            <w:pPr>
              <w:ind w:right="-1"/>
              <w:jc w:val="center"/>
              <w:rPr>
                <w:rFonts w:asciiTheme="minorHAnsi" w:hAnsiTheme="minorHAnsi" w:cstheme="minorHAnsi"/>
                <w:b/>
                <w:bCs/>
                <w:sz w:val="18"/>
                <w:szCs w:val="20"/>
              </w:rPr>
            </w:pPr>
            <w:r w:rsidRPr="000A54AC">
              <w:rPr>
                <w:rFonts w:asciiTheme="minorHAnsi" w:hAnsiTheme="minorHAnsi" w:cstheme="minorHAnsi"/>
                <w:b/>
                <w:bCs/>
                <w:sz w:val="18"/>
                <w:szCs w:val="20"/>
              </w:rPr>
              <w:t>PROVEEDOR</w:t>
            </w:r>
          </w:p>
        </w:tc>
        <w:tc>
          <w:tcPr>
            <w:tcW w:w="3118" w:type="dxa"/>
            <w:vAlign w:val="center"/>
          </w:tcPr>
          <w:p w14:paraId="027E08A2" w14:textId="77777777" w:rsidR="000A54AC" w:rsidRPr="000A54AC" w:rsidRDefault="000A54AC" w:rsidP="0052000E">
            <w:pPr>
              <w:ind w:right="-1"/>
              <w:jc w:val="center"/>
              <w:rPr>
                <w:rFonts w:asciiTheme="minorHAnsi" w:hAnsiTheme="minorHAnsi" w:cstheme="minorHAnsi"/>
                <w:b/>
                <w:bCs/>
                <w:sz w:val="18"/>
                <w:szCs w:val="20"/>
              </w:rPr>
            </w:pPr>
            <w:r w:rsidRPr="000A54AC">
              <w:rPr>
                <w:rFonts w:asciiTheme="minorHAnsi" w:hAnsiTheme="minorHAnsi" w:cstheme="minorHAnsi"/>
                <w:b/>
                <w:bCs/>
                <w:sz w:val="18"/>
                <w:szCs w:val="20"/>
              </w:rPr>
              <w:t>NÚMERO DE CONTRATO Y OBJETO</w:t>
            </w:r>
          </w:p>
        </w:tc>
        <w:tc>
          <w:tcPr>
            <w:tcW w:w="5103" w:type="dxa"/>
            <w:vAlign w:val="center"/>
          </w:tcPr>
          <w:p w14:paraId="381DF07D" w14:textId="77777777" w:rsidR="000A54AC" w:rsidRPr="000A54AC" w:rsidRDefault="000A54AC" w:rsidP="0052000E">
            <w:pPr>
              <w:ind w:right="-1"/>
              <w:jc w:val="center"/>
              <w:rPr>
                <w:rFonts w:asciiTheme="minorHAnsi" w:hAnsiTheme="minorHAnsi" w:cstheme="minorHAnsi"/>
                <w:b/>
                <w:bCs/>
                <w:sz w:val="18"/>
                <w:szCs w:val="20"/>
              </w:rPr>
            </w:pPr>
            <w:r w:rsidRPr="000A54AC">
              <w:rPr>
                <w:rFonts w:asciiTheme="minorHAnsi" w:hAnsiTheme="minorHAnsi" w:cstheme="minorHAnsi"/>
                <w:b/>
                <w:bCs/>
                <w:sz w:val="18"/>
                <w:szCs w:val="20"/>
              </w:rPr>
              <w:t>JUSTIFICACIÓN DE AMPLIACIÓN</w:t>
            </w:r>
          </w:p>
        </w:tc>
      </w:tr>
      <w:tr w:rsidR="000A54AC" w:rsidRPr="000A54AC" w14:paraId="48C6D633" w14:textId="77777777" w:rsidTr="000A54AC">
        <w:trPr>
          <w:trHeight w:val="1693"/>
        </w:trPr>
        <w:tc>
          <w:tcPr>
            <w:tcW w:w="1400" w:type="dxa"/>
            <w:vAlign w:val="center"/>
          </w:tcPr>
          <w:p w14:paraId="600B892A"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SYC Motors, S.A. de C.V.</w:t>
            </w:r>
          </w:p>
        </w:tc>
        <w:tc>
          <w:tcPr>
            <w:tcW w:w="3118" w:type="dxa"/>
            <w:vAlign w:val="center"/>
          </w:tcPr>
          <w:p w14:paraId="3599F5F0"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CO-0024/2024; servicios profesionales referentes a la prestación del servicio de mantenimiento preventivo para automóvil sedan 4 puertas, camioneta doble rodado sin carrocería, camioneta tipo van de carga</w:t>
            </w:r>
          </w:p>
        </w:tc>
        <w:tc>
          <w:tcPr>
            <w:tcW w:w="5103" w:type="dxa"/>
            <w:vAlign w:val="center"/>
          </w:tcPr>
          <w:p w14:paraId="6E7CBE51"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sz w:val="18"/>
                <w:szCs w:val="20"/>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el kilometraje necesario para darles mantenimiento.</w:t>
            </w:r>
          </w:p>
          <w:p w14:paraId="429E2A3A" w14:textId="77777777" w:rsidR="000A54AC" w:rsidRPr="000A54AC" w:rsidRDefault="000A54AC" w:rsidP="0052000E">
            <w:pPr>
              <w:ind w:right="-1"/>
              <w:jc w:val="both"/>
              <w:rPr>
                <w:rFonts w:asciiTheme="minorHAnsi" w:hAnsiTheme="minorHAnsi" w:cstheme="minorHAnsi"/>
                <w:sz w:val="18"/>
                <w:szCs w:val="20"/>
              </w:rPr>
            </w:pPr>
          </w:p>
        </w:tc>
      </w:tr>
      <w:tr w:rsidR="000A54AC" w:rsidRPr="000A54AC" w14:paraId="3CC92D30" w14:textId="77777777" w:rsidTr="000A54AC">
        <w:trPr>
          <w:trHeight w:val="1820"/>
        </w:trPr>
        <w:tc>
          <w:tcPr>
            <w:tcW w:w="1400" w:type="dxa"/>
            <w:vAlign w:val="center"/>
          </w:tcPr>
          <w:p w14:paraId="0F144849"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Industrias VINFA, S.A. de C.V.</w:t>
            </w:r>
          </w:p>
        </w:tc>
        <w:tc>
          <w:tcPr>
            <w:tcW w:w="3118" w:type="dxa"/>
            <w:vAlign w:val="center"/>
          </w:tcPr>
          <w:p w14:paraId="1825BF43"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CO-0003/2024; servicios profesionales para llevar a cabo 2 paquetes de servicios de mantenimiento preventivo para ambulancia para urgencias médicas.</w:t>
            </w:r>
          </w:p>
        </w:tc>
        <w:tc>
          <w:tcPr>
            <w:tcW w:w="5103" w:type="dxa"/>
            <w:vAlign w:val="center"/>
          </w:tcPr>
          <w:p w14:paraId="7B271D4A"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sz w:val="18"/>
                <w:szCs w:val="20"/>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el kilometraje necesario para darles mantenimiento.</w:t>
            </w:r>
          </w:p>
          <w:p w14:paraId="269BA9AE" w14:textId="77777777" w:rsidR="000A54AC" w:rsidRPr="000A54AC" w:rsidRDefault="000A54AC" w:rsidP="0052000E">
            <w:pPr>
              <w:ind w:right="-1"/>
              <w:jc w:val="both"/>
              <w:rPr>
                <w:rFonts w:asciiTheme="minorHAnsi" w:hAnsiTheme="minorHAnsi" w:cstheme="minorHAnsi"/>
                <w:sz w:val="18"/>
                <w:szCs w:val="20"/>
              </w:rPr>
            </w:pPr>
          </w:p>
        </w:tc>
      </w:tr>
      <w:tr w:rsidR="000A54AC" w:rsidRPr="000A54AC" w14:paraId="694BE112" w14:textId="77777777" w:rsidTr="000A54AC">
        <w:tc>
          <w:tcPr>
            <w:tcW w:w="1400" w:type="dxa"/>
            <w:vAlign w:val="center"/>
          </w:tcPr>
          <w:p w14:paraId="0CD74E07"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Servicio Colotlán Express, S.A. de C.V.</w:t>
            </w:r>
          </w:p>
        </w:tc>
        <w:tc>
          <w:tcPr>
            <w:tcW w:w="3118" w:type="dxa"/>
            <w:vAlign w:val="center"/>
          </w:tcPr>
          <w:p w14:paraId="3AD90FE0"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CO-0010/2022; servicio para el suministro de combustible gasolina y diésel mediante dispositivo electrónico tipo chip y/o medio electrónico de software integral de flotillas, para abastecer el parque vehicular y maquinaria pesada perteneciente al Municipio.</w:t>
            </w:r>
          </w:p>
        </w:tc>
        <w:tc>
          <w:tcPr>
            <w:tcW w:w="5103" w:type="dxa"/>
            <w:vAlign w:val="center"/>
          </w:tcPr>
          <w:p w14:paraId="3442DA18"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sz w:val="18"/>
                <w:szCs w:val="20"/>
              </w:rPr>
              <w:t>Ampliación a la vigencia necesaria a efecto de que no se suspenda el suministro de combustibles (gasolina o diésel) durante los meses posteriores al cambio de administración municipal, octubre a diciembre de 2024; necesaria hasta en tanto no se realice el procedimiento de licitación pública para su contratación, de igual manera, con el propósito de que las dependencias que tienen asignados alguna unidad, ya sea vehículo, camión o maquinaria, no se vea en la necesidad de suspender sus actividades, lo mismo que ejecutar de manera eficiente la prestación de los servicios públicos.</w:t>
            </w:r>
          </w:p>
          <w:p w14:paraId="03B59CC5" w14:textId="77777777" w:rsidR="000A54AC" w:rsidRPr="000A54AC" w:rsidRDefault="000A54AC" w:rsidP="0052000E">
            <w:pPr>
              <w:ind w:right="-1"/>
              <w:jc w:val="both"/>
              <w:rPr>
                <w:rFonts w:asciiTheme="minorHAnsi" w:hAnsiTheme="minorHAnsi" w:cstheme="minorHAnsi"/>
                <w:sz w:val="18"/>
                <w:szCs w:val="20"/>
              </w:rPr>
            </w:pPr>
          </w:p>
        </w:tc>
      </w:tr>
      <w:tr w:rsidR="000A54AC" w:rsidRPr="000A54AC" w14:paraId="10213A26" w14:textId="77777777" w:rsidTr="000A54AC">
        <w:tc>
          <w:tcPr>
            <w:tcW w:w="1400" w:type="dxa"/>
            <w:vAlign w:val="center"/>
          </w:tcPr>
          <w:p w14:paraId="1F064F86"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Equipos e Innovación Para Agricultura y Construcción, S.A. de C.V.</w:t>
            </w:r>
          </w:p>
        </w:tc>
        <w:tc>
          <w:tcPr>
            <w:tcW w:w="3118" w:type="dxa"/>
            <w:vAlign w:val="center"/>
          </w:tcPr>
          <w:p w14:paraId="5025954E"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CO-0026/2024; servicio de mantenimiento preventivo de motoniveladora y retroexcavadora.</w:t>
            </w:r>
          </w:p>
        </w:tc>
        <w:tc>
          <w:tcPr>
            <w:tcW w:w="5103" w:type="dxa"/>
            <w:vAlign w:val="center"/>
          </w:tcPr>
          <w:p w14:paraId="4CDDB211"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sz w:val="18"/>
                <w:szCs w:val="20"/>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las horas de servicio correspondiente para darles mantenimiento.</w:t>
            </w:r>
          </w:p>
          <w:p w14:paraId="7005231E" w14:textId="77777777" w:rsidR="000A54AC" w:rsidRPr="000A54AC" w:rsidRDefault="000A54AC" w:rsidP="0052000E">
            <w:pPr>
              <w:ind w:right="-1"/>
              <w:jc w:val="both"/>
              <w:rPr>
                <w:rFonts w:asciiTheme="minorHAnsi" w:hAnsiTheme="minorHAnsi" w:cstheme="minorHAnsi"/>
                <w:sz w:val="18"/>
                <w:szCs w:val="20"/>
              </w:rPr>
            </w:pPr>
          </w:p>
        </w:tc>
      </w:tr>
      <w:tr w:rsidR="000A54AC" w:rsidRPr="000A54AC" w14:paraId="5BB51764" w14:textId="77777777" w:rsidTr="000A54AC">
        <w:trPr>
          <w:trHeight w:val="1792"/>
        </w:trPr>
        <w:tc>
          <w:tcPr>
            <w:tcW w:w="1400" w:type="dxa"/>
            <w:vAlign w:val="center"/>
          </w:tcPr>
          <w:p w14:paraId="65C08E35"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Grupo Carrocero EICSA, S.A. de C.V.</w:t>
            </w:r>
          </w:p>
        </w:tc>
        <w:tc>
          <w:tcPr>
            <w:tcW w:w="3118" w:type="dxa"/>
            <w:vAlign w:val="center"/>
          </w:tcPr>
          <w:p w14:paraId="271C6F42"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CO-0023/2024; servicios profesionales relativos al mantenimiento preventivo de camiones y equipamiento.</w:t>
            </w:r>
          </w:p>
        </w:tc>
        <w:tc>
          <w:tcPr>
            <w:tcW w:w="5103" w:type="dxa"/>
            <w:vAlign w:val="center"/>
          </w:tcPr>
          <w:p w14:paraId="08E4EEF4"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sz w:val="18"/>
                <w:szCs w:val="20"/>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el kilometraje o las horas de servicio necesarias para darles mantenimiento.</w:t>
            </w:r>
          </w:p>
          <w:p w14:paraId="51AFAE0D" w14:textId="77777777" w:rsidR="000A54AC" w:rsidRPr="000A54AC" w:rsidRDefault="000A54AC" w:rsidP="0052000E">
            <w:pPr>
              <w:ind w:right="-1"/>
              <w:jc w:val="both"/>
              <w:rPr>
                <w:rFonts w:asciiTheme="minorHAnsi" w:hAnsiTheme="minorHAnsi" w:cstheme="minorHAnsi"/>
                <w:sz w:val="18"/>
                <w:szCs w:val="20"/>
              </w:rPr>
            </w:pPr>
          </w:p>
        </w:tc>
      </w:tr>
      <w:tr w:rsidR="000A54AC" w:rsidRPr="000A54AC" w14:paraId="1EC37C20" w14:textId="77777777" w:rsidTr="000A54AC">
        <w:tc>
          <w:tcPr>
            <w:tcW w:w="1400" w:type="dxa"/>
            <w:vAlign w:val="center"/>
          </w:tcPr>
          <w:p w14:paraId="4D4F3C08"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SYC Centro S.A. de C.V.</w:t>
            </w:r>
          </w:p>
        </w:tc>
        <w:tc>
          <w:tcPr>
            <w:tcW w:w="3118" w:type="dxa"/>
            <w:vAlign w:val="center"/>
          </w:tcPr>
          <w:p w14:paraId="73BEDD8A"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CO-0025/2024; servicios profesionales para llevar a cabo el servicio de mantenimiento preventivo de camionetas pick up doble cabina 4 puertas V4 2x2, modelo 2023 y 2024.</w:t>
            </w:r>
          </w:p>
        </w:tc>
        <w:tc>
          <w:tcPr>
            <w:tcW w:w="5103" w:type="dxa"/>
            <w:vAlign w:val="center"/>
          </w:tcPr>
          <w:p w14:paraId="7C45E0C7"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sz w:val="18"/>
                <w:szCs w:val="20"/>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el kilometraje necesario para darles mantenimiento.</w:t>
            </w:r>
          </w:p>
          <w:p w14:paraId="1FCD36FE" w14:textId="77777777" w:rsidR="000A54AC" w:rsidRPr="000A54AC" w:rsidRDefault="000A54AC" w:rsidP="0052000E">
            <w:pPr>
              <w:ind w:right="-1"/>
              <w:jc w:val="both"/>
              <w:rPr>
                <w:rFonts w:asciiTheme="minorHAnsi" w:hAnsiTheme="minorHAnsi" w:cstheme="minorHAnsi"/>
                <w:sz w:val="18"/>
                <w:szCs w:val="20"/>
              </w:rPr>
            </w:pPr>
          </w:p>
        </w:tc>
      </w:tr>
      <w:tr w:rsidR="000A54AC" w:rsidRPr="000A54AC" w14:paraId="112272D3" w14:textId="77777777" w:rsidTr="000A54AC">
        <w:tc>
          <w:tcPr>
            <w:tcW w:w="1400" w:type="dxa"/>
            <w:vAlign w:val="center"/>
          </w:tcPr>
          <w:p w14:paraId="4C7DA6E6"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Plasencia Motors de Guadalajara, S.A. de C.V.</w:t>
            </w:r>
          </w:p>
        </w:tc>
        <w:tc>
          <w:tcPr>
            <w:tcW w:w="3118" w:type="dxa"/>
            <w:vAlign w:val="center"/>
          </w:tcPr>
          <w:p w14:paraId="0B78A624"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CO-1019/2022; servicios de mantenimiento preventivo vehículos pick up doble cabina 4 puertas V6, pick up doble cabina 4 puertas, vehículos sedán 4 puertas, camioneta para 15 pasajeros, vehículo doble rodado 3.5 toneladas con carrocería redilas.</w:t>
            </w:r>
          </w:p>
        </w:tc>
        <w:tc>
          <w:tcPr>
            <w:tcW w:w="5103" w:type="dxa"/>
            <w:vAlign w:val="center"/>
          </w:tcPr>
          <w:p w14:paraId="2E8A6BBA"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sz w:val="18"/>
                <w:szCs w:val="20"/>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el kilometraje necesario para darles mantenimiento.</w:t>
            </w:r>
          </w:p>
          <w:p w14:paraId="0F537E56" w14:textId="77777777" w:rsidR="000A54AC" w:rsidRPr="000A54AC" w:rsidRDefault="000A54AC" w:rsidP="0052000E">
            <w:pPr>
              <w:ind w:right="-1"/>
              <w:jc w:val="both"/>
              <w:rPr>
                <w:rFonts w:asciiTheme="minorHAnsi" w:hAnsiTheme="minorHAnsi" w:cstheme="minorHAnsi"/>
                <w:sz w:val="18"/>
                <w:szCs w:val="20"/>
              </w:rPr>
            </w:pPr>
          </w:p>
        </w:tc>
      </w:tr>
      <w:tr w:rsidR="000A54AC" w:rsidRPr="000A54AC" w14:paraId="212A1037" w14:textId="77777777" w:rsidTr="000A54AC">
        <w:tc>
          <w:tcPr>
            <w:tcW w:w="1400" w:type="dxa"/>
            <w:vAlign w:val="center"/>
          </w:tcPr>
          <w:p w14:paraId="719BCA5D"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SYC Motors, S.A. de C.V.</w:t>
            </w:r>
          </w:p>
        </w:tc>
        <w:tc>
          <w:tcPr>
            <w:tcW w:w="3118" w:type="dxa"/>
            <w:vAlign w:val="center"/>
          </w:tcPr>
          <w:p w14:paraId="00AF3718"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CO-0016/2023; servicios profesionales para llevar a cabo el servicio de mantenimiento preventivo de camioneta doble rodado 3.5 toneladas con carrocería de redilas.</w:t>
            </w:r>
          </w:p>
        </w:tc>
        <w:tc>
          <w:tcPr>
            <w:tcW w:w="5103" w:type="dxa"/>
            <w:vAlign w:val="center"/>
          </w:tcPr>
          <w:p w14:paraId="5CE13702"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sz w:val="18"/>
                <w:szCs w:val="20"/>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el kilometraje necesario para darles mantenimiento.</w:t>
            </w:r>
          </w:p>
          <w:p w14:paraId="470836C5" w14:textId="77777777" w:rsidR="000A54AC" w:rsidRPr="000A54AC" w:rsidRDefault="000A54AC" w:rsidP="0052000E">
            <w:pPr>
              <w:ind w:right="-1"/>
              <w:jc w:val="both"/>
              <w:rPr>
                <w:rFonts w:asciiTheme="minorHAnsi" w:hAnsiTheme="minorHAnsi" w:cstheme="minorHAnsi"/>
                <w:sz w:val="18"/>
                <w:szCs w:val="20"/>
              </w:rPr>
            </w:pPr>
          </w:p>
        </w:tc>
      </w:tr>
      <w:tr w:rsidR="000A54AC" w:rsidRPr="000A54AC" w14:paraId="084787CE" w14:textId="77777777" w:rsidTr="000A54AC">
        <w:trPr>
          <w:trHeight w:val="70"/>
        </w:trPr>
        <w:tc>
          <w:tcPr>
            <w:tcW w:w="1400" w:type="dxa"/>
            <w:vAlign w:val="center"/>
          </w:tcPr>
          <w:p w14:paraId="65BCCFFE"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Grúas Dueñas, S. de R.L. de C.V.</w:t>
            </w:r>
          </w:p>
        </w:tc>
        <w:tc>
          <w:tcPr>
            <w:tcW w:w="3118" w:type="dxa"/>
            <w:vAlign w:val="center"/>
          </w:tcPr>
          <w:p w14:paraId="17841E17"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CO-1154/2021; servicios profesionales de grúa de arrastre y salvamento para traslado de vehículos de propiedad municipal que se encuentran en las diferentes dependencias hacia el predio denominado la Azucena.</w:t>
            </w:r>
          </w:p>
        </w:tc>
        <w:tc>
          <w:tcPr>
            <w:tcW w:w="5103" w:type="dxa"/>
            <w:vAlign w:val="center"/>
          </w:tcPr>
          <w:p w14:paraId="03114D36" w14:textId="77777777" w:rsidR="000A54AC" w:rsidRDefault="000A54AC" w:rsidP="000A54AC">
            <w:pPr>
              <w:ind w:right="-1"/>
              <w:jc w:val="both"/>
              <w:rPr>
                <w:rFonts w:asciiTheme="minorHAnsi" w:hAnsiTheme="minorHAnsi" w:cstheme="minorHAnsi"/>
                <w:sz w:val="18"/>
                <w:szCs w:val="20"/>
              </w:rPr>
            </w:pPr>
            <w:r w:rsidRPr="000A54AC">
              <w:rPr>
                <w:rFonts w:asciiTheme="minorHAnsi" w:hAnsiTheme="minorHAnsi" w:cstheme="minorHAnsi"/>
                <w:sz w:val="18"/>
                <w:szCs w:val="20"/>
              </w:rPr>
              <w:t>Ampliación a la vigencia del contrato necesaria a efecto de no suspender el servicio auxiliar de arrastre o recolección de cualquier vehículo del Municipio y su traslado a la Unidad de Mantenimiento Vehicular o cualquier depósito temporal que para tal efecto se habilite; dicha ampliación es necesaria hasta en tanto no se realice el procedimiento de licitación pública para la contratación del servicio correspondiente a la administración municipal siguiente, propiciando que las unidades descompuestas no permanezcan en la vía pública por mucho tiempo; es importante mencionar que dicho servicio es solicitado en caso de que las grúas con las que cuenta el Municipio se encuentren atendiendo algún otro servicio.</w:t>
            </w:r>
          </w:p>
          <w:p w14:paraId="39443239" w14:textId="201FE7EE" w:rsidR="00501EED" w:rsidRPr="000A54AC" w:rsidRDefault="00501EED" w:rsidP="000A54AC">
            <w:pPr>
              <w:ind w:right="-1"/>
              <w:jc w:val="both"/>
              <w:rPr>
                <w:rFonts w:asciiTheme="minorHAnsi" w:hAnsiTheme="minorHAnsi" w:cstheme="minorHAnsi"/>
                <w:sz w:val="18"/>
                <w:szCs w:val="20"/>
              </w:rPr>
            </w:pPr>
          </w:p>
        </w:tc>
      </w:tr>
      <w:tr w:rsidR="000A54AC" w:rsidRPr="000A54AC" w14:paraId="0F83F6C7" w14:textId="77777777" w:rsidTr="000A54AC">
        <w:tc>
          <w:tcPr>
            <w:tcW w:w="1400" w:type="dxa"/>
            <w:vAlign w:val="center"/>
          </w:tcPr>
          <w:p w14:paraId="3B31AE2C"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VAMSA Las Fuentes, S.A. de C.V.</w:t>
            </w:r>
          </w:p>
        </w:tc>
        <w:tc>
          <w:tcPr>
            <w:tcW w:w="3118" w:type="dxa"/>
            <w:vAlign w:val="center"/>
          </w:tcPr>
          <w:p w14:paraId="7BF39AA2"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CO-1709/2023; servicios profesionales para llevar a cabo el servicio de mantenimiento preventivo de camioneta de pasajeros.</w:t>
            </w:r>
          </w:p>
        </w:tc>
        <w:tc>
          <w:tcPr>
            <w:tcW w:w="5103" w:type="dxa"/>
            <w:vAlign w:val="center"/>
          </w:tcPr>
          <w:p w14:paraId="29FD9515" w14:textId="77777777" w:rsidR="000A54AC" w:rsidRDefault="000A54AC" w:rsidP="000A54AC">
            <w:pPr>
              <w:ind w:right="-1"/>
              <w:jc w:val="both"/>
              <w:rPr>
                <w:rFonts w:asciiTheme="minorHAnsi" w:hAnsiTheme="minorHAnsi" w:cstheme="minorHAnsi"/>
                <w:sz w:val="18"/>
                <w:szCs w:val="20"/>
              </w:rPr>
            </w:pPr>
            <w:r w:rsidRPr="000A54AC">
              <w:rPr>
                <w:rFonts w:asciiTheme="minorHAnsi" w:hAnsiTheme="minorHAnsi" w:cstheme="minorHAnsi"/>
                <w:sz w:val="18"/>
                <w:szCs w:val="20"/>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el kilometraje necesario para darles mantenimiento</w:t>
            </w:r>
          </w:p>
          <w:p w14:paraId="100E4BF0" w14:textId="49CBC97D" w:rsidR="00501EED" w:rsidRPr="000A54AC" w:rsidRDefault="00501EED" w:rsidP="000A54AC">
            <w:pPr>
              <w:ind w:right="-1"/>
              <w:jc w:val="both"/>
              <w:rPr>
                <w:rFonts w:asciiTheme="minorHAnsi" w:hAnsiTheme="minorHAnsi" w:cstheme="minorHAnsi"/>
                <w:sz w:val="18"/>
                <w:szCs w:val="20"/>
              </w:rPr>
            </w:pPr>
          </w:p>
        </w:tc>
      </w:tr>
      <w:tr w:rsidR="000A54AC" w:rsidRPr="000A54AC" w14:paraId="138ABBE4" w14:textId="77777777" w:rsidTr="000A54AC">
        <w:tc>
          <w:tcPr>
            <w:tcW w:w="1400" w:type="dxa"/>
            <w:vAlign w:val="center"/>
          </w:tcPr>
          <w:p w14:paraId="549EF9CC"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VAMSA Las Fuentes, S.A. de C.V.</w:t>
            </w:r>
          </w:p>
        </w:tc>
        <w:tc>
          <w:tcPr>
            <w:tcW w:w="3118" w:type="dxa"/>
            <w:vAlign w:val="center"/>
          </w:tcPr>
          <w:p w14:paraId="71E1E837"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CO-1707/2023; servicios profesionales para llevar a cabo el servicio de mantenimiento preventivo a NISSAN Frontier de 20,000 a 60,000 kilómetros; mantenimiento preventivo a NISSAN NP300 de 30,000 a 60,000 kilómetros; mantenimiento preventivo a NISSAN Urvan de 30,000 a 60,000 kilómetros.</w:t>
            </w:r>
          </w:p>
        </w:tc>
        <w:tc>
          <w:tcPr>
            <w:tcW w:w="5103" w:type="dxa"/>
            <w:vAlign w:val="center"/>
          </w:tcPr>
          <w:p w14:paraId="290BD6F7" w14:textId="77777777" w:rsidR="000A54AC" w:rsidRDefault="000A54AC" w:rsidP="000A54AC">
            <w:pPr>
              <w:ind w:right="-1"/>
              <w:jc w:val="both"/>
              <w:rPr>
                <w:rFonts w:asciiTheme="minorHAnsi" w:hAnsiTheme="minorHAnsi" w:cstheme="minorHAnsi"/>
                <w:sz w:val="18"/>
                <w:szCs w:val="20"/>
              </w:rPr>
            </w:pPr>
            <w:r w:rsidRPr="000A54AC">
              <w:rPr>
                <w:rFonts w:asciiTheme="minorHAnsi" w:hAnsiTheme="minorHAnsi" w:cstheme="minorHAnsi"/>
                <w:sz w:val="18"/>
                <w:szCs w:val="20"/>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el kilometraje necesario para darles mantenimiento.</w:t>
            </w:r>
          </w:p>
          <w:p w14:paraId="603CB222" w14:textId="004D1ADA" w:rsidR="00501EED" w:rsidRPr="000A54AC" w:rsidRDefault="00501EED" w:rsidP="000A54AC">
            <w:pPr>
              <w:ind w:right="-1"/>
              <w:jc w:val="both"/>
              <w:rPr>
                <w:rFonts w:asciiTheme="minorHAnsi" w:hAnsiTheme="minorHAnsi" w:cstheme="minorHAnsi"/>
                <w:sz w:val="18"/>
                <w:szCs w:val="20"/>
              </w:rPr>
            </w:pPr>
          </w:p>
        </w:tc>
      </w:tr>
      <w:tr w:rsidR="000A54AC" w:rsidRPr="000A54AC" w14:paraId="2D584AFD" w14:textId="77777777" w:rsidTr="000A54AC">
        <w:tc>
          <w:tcPr>
            <w:tcW w:w="1400" w:type="dxa"/>
            <w:vAlign w:val="center"/>
          </w:tcPr>
          <w:p w14:paraId="4C56D5C5" w14:textId="77777777" w:rsidR="000A54AC" w:rsidRPr="000A54AC" w:rsidRDefault="000A54AC" w:rsidP="0052000E">
            <w:pPr>
              <w:ind w:right="-1"/>
              <w:jc w:val="center"/>
              <w:rPr>
                <w:rFonts w:asciiTheme="minorHAnsi" w:hAnsiTheme="minorHAnsi" w:cstheme="minorHAnsi"/>
                <w:sz w:val="18"/>
                <w:szCs w:val="20"/>
              </w:rPr>
            </w:pPr>
          </w:p>
          <w:p w14:paraId="3A53CC65"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Impulsora Comercial Shalvic, S.A.S. de C.V.</w:t>
            </w:r>
          </w:p>
        </w:tc>
        <w:tc>
          <w:tcPr>
            <w:tcW w:w="3118" w:type="dxa"/>
            <w:vAlign w:val="center"/>
          </w:tcPr>
          <w:p w14:paraId="3BD512C3" w14:textId="77777777" w:rsidR="000A54AC" w:rsidRPr="000A54AC" w:rsidRDefault="000A54AC" w:rsidP="0052000E">
            <w:pPr>
              <w:ind w:right="-1"/>
              <w:jc w:val="both"/>
              <w:rPr>
                <w:rFonts w:asciiTheme="minorHAnsi" w:hAnsiTheme="minorHAnsi" w:cstheme="minorHAnsi"/>
                <w:color w:val="000000"/>
                <w:sz w:val="18"/>
                <w:szCs w:val="20"/>
              </w:rPr>
            </w:pPr>
          </w:p>
          <w:p w14:paraId="783D9508"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CO-1523/2023; adquisición de bienes consistentes en equipo de seguridad para el personal operativo de la Unidad de Mantenimiento Vehicular y la Unidad de Patrimonio, adscritas a la Dirección de Administración.</w:t>
            </w:r>
          </w:p>
        </w:tc>
        <w:tc>
          <w:tcPr>
            <w:tcW w:w="5103" w:type="dxa"/>
            <w:vAlign w:val="center"/>
          </w:tcPr>
          <w:p w14:paraId="6D8B5E12" w14:textId="77777777" w:rsidR="000A54AC" w:rsidRPr="000A54AC" w:rsidRDefault="000A54AC" w:rsidP="0052000E">
            <w:pPr>
              <w:ind w:right="-1"/>
              <w:jc w:val="both"/>
              <w:rPr>
                <w:rFonts w:asciiTheme="minorHAnsi" w:hAnsiTheme="minorHAnsi" w:cstheme="minorHAnsi"/>
                <w:sz w:val="18"/>
                <w:szCs w:val="20"/>
              </w:rPr>
            </w:pPr>
          </w:p>
          <w:p w14:paraId="04992D20" w14:textId="77777777" w:rsidR="000A54AC" w:rsidRDefault="000A54AC" w:rsidP="000A54AC">
            <w:pPr>
              <w:ind w:right="-1"/>
              <w:jc w:val="both"/>
              <w:rPr>
                <w:rFonts w:asciiTheme="minorHAnsi" w:hAnsiTheme="minorHAnsi" w:cstheme="minorHAnsi"/>
                <w:sz w:val="18"/>
                <w:szCs w:val="20"/>
              </w:rPr>
            </w:pPr>
            <w:r w:rsidRPr="000A54AC">
              <w:rPr>
                <w:rFonts w:asciiTheme="minorHAnsi" w:hAnsiTheme="minorHAnsi" w:cstheme="minorHAnsi"/>
                <w:sz w:val="18"/>
                <w:szCs w:val="20"/>
              </w:rPr>
              <w:t>La ampliación a la vigencia del contrato se hace necesaria atendiendo a que los servidores públicos que laboran en las instalaciones de la Unidad de Mantenimiento Vehicular o la Unidad de Patrimonio, deben contar con equipamiento de seguridad y protección en buen estado, toda vez que se encuentran expuestos a líquidos, solventes o desechos metálicos peligrosos; por lo que la posibilidad de la adquisición de equipo de protección nuevo debe permanecer aún el cambio de administración, hasta en tanto no se realice el procedimiento de licitación pública correspondiente.</w:t>
            </w:r>
          </w:p>
          <w:p w14:paraId="4CCB4664" w14:textId="46429D4B" w:rsidR="00501EED" w:rsidRPr="000A54AC" w:rsidRDefault="00501EED" w:rsidP="000A54AC">
            <w:pPr>
              <w:ind w:right="-1"/>
              <w:jc w:val="both"/>
              <w:rPr>
                <w:rFonts w:asciiTheme="minorHAnsi" w:hAnsiTheme="minorHAnsi" w:cstheme="minorHAnsi"/>
                <w:sz w:val="18"/>
                <w:szCs w:val="20"/>
              </w:rPr>
            </w:pPr>
          </w:p>
        </w:tc>
      </w:tr>
      <w:tr w:rsidR="000A54AC" w:rsidRPr="000A54AC" w14:paraId="26B678CD" w14:textId="77777777" w:rsidTr="000A54AC">
        <w:tc>
          <w:tcPr>
            <w:tcW w:w="1400" w:type="dxa"/>
            <w:vAlign w:val="center"/>
          </w:tcPr>
          <w:p w14:paraId="2F418B87"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Métrica Móvil S.A. de C.V.</w:t>
            </w:r>
          </w:p>
        </w:tc>
        <w:tc>
          <w:tcPr>
            <w:tcW w:w="3118" w:type="dxa"/>
            <w:vAlign w:val="center"/>
          </w:tcPr>
          <w:p w14:paraId="009275B1"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CO-1263/2022; servicios profesionales para llevar a cabo el servicio de plataforma de monitoreo de geolocalización, renta mensual por equipo para el parque vehicular del Municipio.</w:t>
            </w:r>
          </w:p>
        </w:tc>
        <w:tc>
          <w:tcPr>
            <w:tcW w:w="5103" w:type="dxa"/>
            <w:vAlign w:val="center"/>
          </w:tcPr>
          <w:p w14:paraId="0DB9AAE5"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sz w:val="18"/>
                <w:szCs w:val="20"/>
              </w:rPr>
              <w:t>La presente ampliación es necesaria como consecuencia de que el servicio de GPS o geolocalización de unidades del parque vehicular del Municipio no debe suspenderse hasta en tanto no se realice el procedimiento de licitación pública correspondiente; no omito decir que dicho servicio permite conocer en tiempo real la ubicación de las unidades, definir rutas y cercos para su circulación, conocer su consumo de combustible y fallas en su funcionamiento.</w:t>
            </w:r>
          </w:p>
          <w:p w14:paraId="26DDD163" w14:textId="77777777" w:rsidR="000A54AC" w:rsidRPr="000A54AC" w:rsidRDefault="000A54AC" w:rsidP="0052000E">
            <w:pPr>
              <w:ind w:right="-1"/>
              <w:jc w:val="both"/>
              <w:rPr>
                <w:rFonts w:asciiTheme="minorHAnsi" w:hAnsiTheme="minorHAnsi" w:cstheme="minorHAnsi"/>
                <w:sz w:val="18"/>
                <w:szCs w:val="20"/>
              </w:rPr>
            </w:pPr>
          </w:p>
        </w:tc>
      </w:tr>
      <w:tr w:rsidR="000A54AC" w:rsidRPr="000A54AC" w14:paraId="04C9081F" w14:textId="77777777" w:rsidTr="000A54AC">
        <w:tc>
          <w:tcPr>
            <w:tcW w:w="1400" w:type="dxa"/>
            <w:vAlign w:val="center"/>
          </w:tcPr>
          <w:p w14:paraId="41452AA6"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Métrica Móvil S.A. de C.V.</w:t>
            </w:r>
          </w:p>
        </w:tc>
        <w:tc>
          <w:tcPr>
            <w:tcW w:w="3118" w:type="dxa"/>
            <w:vAlign w:val="center"/>
          </w:tcPr>
          <w:p w14:paraId="15820028"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CO-1261/2022; adquisición de GPS dispositivo de geolocalización para vehículos y maquinaria del parque vehicular del Municipio, accesorios incluidos.</w:t>
            </w:r>
          </w:p>
        </w:tc>
        <w:tc>
          <w:tcPr>
            <w:tcW w:w="5103" w:type="dxa"/>
            <w:vAlign w:val="center"/>
          </w:tcPr>
          <w:p w14:paraId="5104F51F" w14:textId="77777777" w:rsidR="000A54AC" w:rsidRDefault="000A54AC" w:rsidP="000A54AC">
            <w:pPr>
              <w:ind w:right="-1"/>
              <w:jc w:val="both"/>
              <w:rPr>
                <w:rFonts w:asciiTheme="minorHAnsi" w:hAnsiTheme="minorHAnsi" w:cstheme="minorHAnsi"/>
                <w:sz w:val="18"/>
                <w:szCs w:val="20"/>
              </w:rPr>
            </w:pPr>
            <w:r w:rsidRPr="000A54AC">
              <w:rPr>
                <w:rFonts w:asciiTheme="minorHAnsi" w:hAnsiTheme="minorHAnsi" w:cstheme="minorHAnsi"/>
                <w:sz w:val="18"/>
                <w:szCs w:val="20"/>
              </w:rPr>
              <w:t>La presente ampliación es necesaria como consecuencia a la adquisición de vehículos, camiones y maquinaria nuevos, los cuales deben contar con el dispositivo GPS correspondiente, hasta en tanto no se realice el procedimiento de licitación pública correspondiente.</w:t>
            </w:r>
          </w:p>
          <w:p w14:paraId="145E6803" w14:textId="0364E72A" w:rsidR="00501EED" w:rsidRPr="000A54AC" w:rsidRDefault="00501EED" w:rsidP="000A54AC">
            <w:pPr>
              <w:ind w:right="-1"/>
              <w:jc w:val="both"/>
              <w:rPr>
                <w:rFonts w:asciiTheme="minorHAnsi" w:hAnsiTheme="minorHAnsi" w:cstheme="minorHAnsi"/>
                <w:sz w:val="18"/>
                <w:szCs w:val="20"/>
              </w:rPr>
            </w:pPr>
          </w:p>
        </w:tc>
      </w:tr>
      <w:tr w:rsidR="000A54AC" w:rsidRPr="000A54AC" w14:paraId="42586C57" w14:textId="77777777" w:rsidTr="000A54AC">
        <w:tc>
          <w:tcPr>
            <w:tcW w:w="1400" w:type="dxa"/>
            <w:vAlign w:val="center"/>
          </w:tcPr>
          <w:p w14:paraId="2F493640"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Zaragoza Motriz S.A. de C.V.</w:t>
            </w:r>
          </w:p>
        </w:tc>
        <w:tc>
          <w:tcPr>
            <w:tcW w:w="3118" w:type="dxa"/>
            <w:vAlign w:val="center"/>
          </w:tcPr>
          <w:p w14:paraId="26B2F671"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CO-1223/2022; servicios profesionales para llevar a cabo los servicios de mantenimiento preventivo de vehículo pick up doble cabina 4 puerta, mantenimiento preventivo a vehículo chasis cabina con carrocería redilas, mantenimiento preventivo a camioneta para 15 pasajeros.</w:t>
            </w:r>
          </w:p>
        </w:tc>
        <w:tc>
          <w:tcPr>
            <w:tcW w:w="5103" w:type="dxa"/>
            <w:vAlign w:val="center"/>
          </w:tcPr>
          <w:p w14:paraId="1C52BCDE" w14:textId="77777777" w:rsidR="000A54AC" w:rsidRDefault="000A54AC" w:rsidP="000A54AC">
            <w:pPr>
              <w:ind w:right="-1"/>
              <w:jc w:val="both"/>
              <w:rPr>
                <w:rFonts w:asciiTheme="minorHAnsi" w:hAnsiTheme="minorHAnsi" w:cstheme="minorHAnsi"/>
                <w:sz w:val="18"/>
                <w:szCs w:val="20"/>
              </w:rPr>
            </w:pPr>
            <w:r w:rsidRPr="000A54AC">
              <w:rPr>
                <w:rFonts w:asciiTheme="minorHAnsi" w:hAnsiTheme="minorHAnsi" w:cstheme="minorHAnsi"/>
                <w:sz w:val="18"/>
                <w:szCs w:val="20"/>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el kilometraje necesario para darles mantenimiento.</w:t>
            </w:r>
          </w:p>
          <w:p w14:paraId="673A4AE7" w14:textId="463C8F50" w:rsidR="00501EED" w:rsidRPr="000A54AC" w:rsidRDefault="00501EED" w:rsidP="000A54AC">
            <w:pPr>
              <w:ind w:right="-1"/>
              <w:jc w:val="both"/>
              <w:rPr>
                <w:rFonts w:asciiTheme="minorHAnsi" w:hAnsiTheme="minorHAnsi" w:cstheme="minorHAnsi"/>
                <w:sz w:val="18"/>
                <w:szCs w:val="20"/>
              </w:rPr>
            </w:pPr>
          </w:p>
        </w:tc>
      </w:tr>
      <w:tr w:rsidR="000A54AC" w:rsidRPr="000A54AC" w14:paraId="11FE567B" w14:textId="77777777" w:rsidTr="000A54AC">
        <w:tc>
          <w:tcPr>
            <w:tcW w:w="1400" w:type="dxa"/>
            <w:vAlign w:val="center"/>
          </w:tcPr>
          <w:p w14:paraId="55411913"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SYC Motors, S.A. de C.V.</w:t>
            </w:r>
          </w:p>
        </w:tc>
        <w:tc>
          <w:tcPr>
            <w:tcW w:w="3118" w:type="dxa"/>
            <w:vAlign w:val="center"/>
          </w:tcPr>
          <w:p w14:paraId="3D6BD514"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CO-1014/2022; servicios profesiones para llevar a cabo el servicio de mantenimiento preventivo de vehículos para no perder garantías.</w:t>
            </w:r>
          </w:p>
        </w:tc>
        <w:tc>
          <w:tcPr>
            <w:tcW w:w="5103" w:type="dxa"/>
            <w:vAlign w:val="center"/>
          </w:tcPr>
          <w:p w14:paraId="6461A545" w14:textId="77777777" w:rsidR="000A54AC" w:rsidRDefault="000A54AC" w:rsidP="000A54AC">
            <w:pPr>
              <w:ind w:right="-1"/>
              <w:jc w:val="both"/>
              <w:rPr>
                <w:rFonts w:asciiTheme="minorHAnsi" w:hAnsiTheme="minorHAnsi" w:cstheme="minorHAnsi"/>
                <w:sz w:val="18"/>
                <w:szCs w:val="20"/>
              </w:rPr>
            </w:pPr>
            <w:r w:rsidRPr="000A54AC">
              <w:rPr>
                <w:rFonts w:asciiTheme="minorHAnsi" w:hAnsiTheme="minorHAnsi" w:cstheme="minorHAnsi"/>
                <w:sz w:val="18"/>
                <w:szCs w:val="20"/>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el kilometraje necesario para darles mantenimiento.</w:t>
            </w:r>
          </w:p>
          <w:p w14:paraId="0BA34798" w14:textId="2D244B18" w:rsidR="00501EED" w:rsidRPr="000A54AC" w:rsidRDefault="00501EED" w:rsidP="000A54AC">
            <w:pPr>
              <w:ind w:right="-1"/>
              <w:jc w:val="both"/>
              <w:rPr>
                <w:rFonts w:asciiTheme="minorHAnsi" w:hAnsiTheme="minorHAnsi" w:cstheme="minorHAnsi"/>
                <w:sz w:val="18"/>
                <w:szCs w:val="20"/>
              </w:rPr>
            </w:pPr>
          </w:p>
        </w:tc>
      </w:tr>
      <w:tr w:rsidR="000A54AC" w:rsidRPr="000A54AC" w14:paraId="2B67BDD7" w14:textId="77777777" w:rsidTr="000A54AC">
        <w:tc>
          <w:tcPr>
            <w:tcW w:w="1400" w:type="dxa"/>
            <w:vAlign w:val="center"/>
          </w:tcPr>
          <w:p w14:paraId="6548725D"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Impulsora Comercial Shalvic, S.A.S. de C.V.</w:t>
            </w:r>
          </w:p>
        </w:tc>
        <w:tc>
          <w:tcPr>
            <w:tcW w:w="3118" w:type="dxa"/>
            <w:vAlign w:val="center"/>
          </w:tcPr>
          <w:p w14:paraId="27585724"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CO-1507/2023; adquisición de bienes consistentes en uniformes para el personal operativo de la Unidad de Mantenimiento Vehicular y la Unidad de Patrimonio, adscritas a la Dirección de Administración.</w:t>
            </w:r>
          </w:p>
        </w:tc>
        <w:tc>
          <w:tcPr>
            <w:tcW w:w="5103" w:type="dxa"/>
            <w:vAlign w:val="center"/>
          </w:tcPr>
          <w:p w14:paraId="0313D580"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sz w:val="18"/>
                <w:szCs w:val="20"/>
              </w:rPr>
              <w:t>La ampliación a la vigencia del contrato se hace necesaria atendiendo a que los servidores públicos que laboran en las instalaciones de la Unidad de Mantenimiento Vehicular o la Unidad de Patrimonio, deben contar con uniformes en buen estado, tomando en cuenta que se trabaja con aceites o lubricantes, el desgaste de las telas es más rápido, por lo que la posibilidad de la adquisición de uniformes nuevos debe permanecer aún el cambio de administración, hasta en tanto no se realice el procedimiento de licitación pública correspondiente.</w:t>
            </w:r>
          </w:p>
          <w:p w14:paraId="2AF245AD" w14:textId="77777777" w:rsidR="000A54AC" w:rsidRPr="000A54AC" w:rsidRDefault="000A54AC" w:rsidP="0052000E">
            <w:pPr>
              <w:ind w:right="-1"/>
              <w:jc w:val="both"/>
              <w:rPr>
                <w:rFonts w:asciiTheme="minorHAnsi" w:hAnsiTheme="minorHAnsi" w:cstheme="minorHAnsi"/>
                <w:sz w:val="18"/>
                <w:szCs w:val="20"/>
              </w:rPr>
            </w:pPr>
          </w:p>
        </w:tc>
      </w:tr>
      <w:tr w:rsidR="000A54AC" w:rsidRPr="000A54AC" w14:paraId="7995FE80" w14:textId="77777777" w:rsidTr="000A54AC">
        <w:tc>
          <w:tcPr>
            <w:tcW w:w="1400" w:type="dxa"/>
            <w:vAlign w:val="center"/>
          </w:tcPr>
          <w:p w14:paraId="45EAB03B"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Grupo MOTORMEXA Guadalajara, S.A. de C.V.</w:t>
            </w:r>
          </w:p>
        </w:tc>
        <w:tc>
          <w:tcPr>
            <w:tcW w:w="3118" w:type="dxa"/>
            <w:vAlign w:val="center"/>
          </w:tcPr>
          <w:p w14:paraId="57779A14"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CO-1220/2023; servicio multianual de mantenimiento preventivo para camionetas doble rodado de 3.4 toneladas, unidades RAM 4000, chasis cabina, carrocerías redilas.</w:t>
            </w:r>
          </w:p>
        </w:tc>
        <w:tc>
          <w:tcPr>
            <w:tcW w:w="5103" w:type="dxa"/>
            <w:vAlign w:val="center"/>
          </w:tcPr>
          <w:p w14:paraId="225ED885"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sz w:val="18"/>
                <w:szCs w:val="20"/>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el kilometraje necesario para darles mantenimiento.</w:t>
            </w:r>
          </w:p>
          <w:p w14:paraId="2BA52555" w14:textId="77777777" w:rsidR="000A54AC" w:rsidRPr="000A54AC" w:rsidRDefault="000A54AC" w:rsidP="0052000E">
            <w:pPr>
              <w:ind w:right="-1"/>
              <w:jc w:val="both"/>
              <w:rPr>
                <w:rFonts w:asciiTheme="minorHAnsi" w:hAnsiTheme="minorHAnsi" w:cstheme="minorHAnsi"/>
                <w:sz w:val="18"/>
                <w:szCs w:val="20"/>
              </w:rPr>
            </w:pPr>
          </w:p>
        </w:tc>
      </w:tr>
      <w:tr w:rsidR="000A54AC" w:rsidRPr="000A54AC" w14:paraId="4C2C24CD" w14:textId="77777777" w:rsidTr="000A54AC">
        <w:tc>
          <w:tcPr>
            <w:tcW w:w="1400" w:type="dxa"/>
            <w:vAlign w:val="center"/>
          </w:tcPr>
          <w:p w14:paraId="0A515F6D"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Grupo Industrial JOME, S.A. de C.V.</w:t>
            </w:r>
          </w:p>
        </w:tc>
        <w:tc>
          <w:tcPr>
            <w:tcW w:w="3118" w:type="dxa"/>
            <w:vAlign w:val="center"/>
          </w:tcPr>
          <w:p w14:paraId="6EC693DD"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CO-1524/2023; suministro de mobiliario de oficina para las distintas dependencias del municipio.</w:t>
            </w:r>
          </w:p>
        </w:tc>
        <w:tc>
          <w:tcPr>
            <w:tcW w:w="5103" w:type="dxa"/>
            <w:vAlign w:val="center"/>
          </w:tcPr>
          <w:p w14:paraId="6634B315" w14:textId="77777777" w:rsidR="000A54AC" w:rsidRDefault="000A54AC" w:rsidP="000A54AC">
            <w:pPr>
              <w:ind w:right="-1"/>
              <w:jc w:val="both"/>
              <w:rPr>
                <w:rFonts w:asciiTheme="minorHAnsi" w:hAnsiTheme="minorHAnsi" w:cstheme="minorHAnsi"/>
                <w:sz w:val="18"/>
                <w:szCs w:val="20"/>
              </w:rPr>
            </w:pPr>
            <w:r w:rsidRPr="000A54AC">
              <w:rPr>
                <w:rFonts w:asciiTheme="minorHAnsi" w:hAnsiTheme="minorHAnsi" w:cstheme="minorHAnsi"/>
                <w:sz w:val="18"/>
                <w:szCs w:val="20"/>
              </w:rPr>
              <w:t>Ampliación a la vigencia del contrato solicitada tomando en cuenta que el proveedor que realiza el suministro de mobiliario de oficina, proporciona al Municipio el mantenimiento o compostura de los muebles, ya sea por reparación o sustitución total del bien, de igual manera, para estar posibilidades de adquirir mobiliario nuevo requerido por las diversas dependencias de la Administración Pública Municipal; servicio con el que se debe contar hasta en tanto no se realice el procedimiento de licitación pública correspondiente.</w:t>
            </w:r>
          </w:p>
          <w:p w14:paraId="12EA9393" w14:textId="110E21D5" w:rsidR="00501EED" w:rsidRPr="000A54AC" w:rsidRDefault="00501EED" w:rsidP="000A54AC">
            <w:pPr>
              <w:ind w:right="-1"/>
              <w:jc w:val="both"/>
              <w:rPr>
                <w:rFonts w:asciiTheme="minorHAnsi" w:hAnsiTheme="minorHAnsi" w:cstheme="minorHAnsi"/>
                <w:sz w:val="18"/>
                <w:szCs w:val="20"/>
              </w:rPr>
            </w:pPr>
          </w:p>
        </w:tc>
      </w:tr>
      <w:tr w:rsidR="000A54AC" w:rsidRPr="000A54AC" w14:paraId="7A9ABFA7" w14:textId="77777777" w:rsidTr="000A54AC">
        <w:trPr>
          <w:trHeight w:val="800"/>
        </w:trPr>
        <w:tc>
          <w:tcPr>
            <w:tcW w:w="1400" w:type="dxa"/>
            <w:vAlign w:val="center"/>
          </w:tcPr>
          <w:p w14:paraId="548CA15E"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SYC Motors, S.A. de C.V.</w:t>
            </w:r>
          </w:p>
        </w:tc>
        <w:tc>
          <w:tcPr>
            <w:tcW w:w="3118" w:type="dxa"/>
            <w:vAlign w:val="center"/>
          </w:tcPr>
          <w:p w14:paraId="32176545"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CO-1730/2023; servicios profesionales para llevar a cabo los servicios de mantenimientos preventivos para no perder garantías de camionetas pick up doble cabina, cuatro puertas 4x2 y 4x4.</w:t>
            </w:r>
          </w:p>
        </w:tc>
        <w:tc>
          <w:tcPr>
            <w:tcW w:w="5103" w:type="dxa"/>
            <w:vAlign w:val="center"/>
          </w:tcPr>
          <w:p w14:paraId="4694E4E7"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sz w:val="18"/>
                <w:szCs w:val="20"/>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el kilometraje necesario para darles mantenimiento.</w:t>
            </w:r>
          </w:p>
          <w:p w14:paraId="591E4DC7" w14:textId="77777777" w:rsidR="000A54AC" w:rsidRPr="000A54AC" w:rsidRDefault="000A54AC" w:rsidP="0052000E">
            <w:pPr>
              <w:ind w:right="-1"/>
              <w:jc w:val="both"/>
              <w:rPr>
                <w:rFonts w:asciiTheme="minorHAnsi" w:hAnsiTheme="minorHAnsi" w:cstheme="minorHAnsi"/>
                <w:sz w:val="18"/>
                <w:szCs w:val="20"/>
              </w:rPr>
            </w:pPr>
          </w:p>
        </w:tc>
      </w:tr>
      <w:tr w:rsidR="000A54AC" w:rsidRPr="000A54AC" w14:paraId="6C50525C" w14:textId="77777777" w:rsidTr="000A54AC">
        <w:tc>
          <w:tcPr>
            <w:tcW w:w="1400" w:type="dxa"/>
            <w:vAlign w:val="center"/>
          </w:tcPr>
          <w:p w14:paraId="1DB76D3F"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HM Highmil, S.A. de C.V.</w:t>
            </w:r>
          </w:p>
        </w:tc>
        <w:tc>
          <w:tcPr>
            <w:tcW w:w="3118" w:type="dxa"/>
            <w:vAlign w:val="center"/>
          </w:tcPr>
          <w:p w14:paraId="20E6BBDE"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CO-0273/2024; suministro de aceites, lubricantes y aditivos para servicios preventivos y correctivos de unidades del padrón vehicular de Zapopan.</w:t>
            </w:r>
          </w:p>
        </w:tc>
        <w:tc>
          <w:tcPr>
            <w:tcW w:w="5103" w:type="dxa"/>
            <w:vAlign w:val="center"/>
          </w:tcPr>
          <w:p w14:paraId="04DCD4EF" w14:textId="77777777" w:rsidR="000A54AC" w:rsidRDefault="000A54AC" w:rsidP="000A54AC">
            <w:pPr>
              <w:ind w:right="-1"/>
              <w:jc w:val="both"/>
              <w:rPr>
                <w:rFonts w:asciiTheme="minorHAnsi" w:hAnsiTheme="minorHAnsi" w:cstheme="minorHAnsi"/>
                <w:sz w:val="18"/>
                <w:szCs w:val="20"/>
              </w:rPr>
            </w:pPr>
            <w:r w:rsidRPr="000A54AC">
              <w:rPr>
                <w:rFonts w:asciiTheme="minorHAnsi" w:hAnsiTheme="minorHAnsi" w:cstheme="minorHAnsi"/>
                <w:sz w:val="18"/>
                <w:szCs w:val="20"/>
              </w:rPr>
              <w:t>La presente ampliación es requerida por la necesidad de que la Unidad de Mantenimiento Vehicular, cuente con los insumos necesarios a efecto de no interrumpir la operación del parque vehicular municipal y que los mismos se encuentren en óptimas condiciones para brindar el servicio a la ciudadanía, hasta en tanto no se realice el procedimiento de licitación pública correspondiente.</w:t>
            </w:r>
          </w:p>
          <w:p w14:paraId="00AF9E16" w14:textId="0EC70A25" w:rsidR="00501EED" w:rsidRPr="000A54AC" w:rsidRDefault="00501EED" w:rsidP="000A54AC">
            <w:pPr>
              <w:ind w:right="-1"/>
              <w:jc w:val="both"/>
              <w:rPr>
                <w:rFonts w:asciiTheme="minorHAnsi" w:hAnsiTheme="minorHAnsi" w:cstheme="minorHAnsi"/>
                <w:sz w:val="18"/>
                <w:szCs w:val="20"/>
              </w:rPr>
            </w:pPr>
          </w:p>
        </w:tc>
      </w:tr>
      <w:tr w:rsidR="000A54AC" w:rsidRPr="000A54AC" w14:paraId="7F35EF62" w14:textId="77777777" w:rsidTr="000A54AC">
        <w:tc>
          <w:tcPr>
            <w:tcW w:w="1400" w:type="dxa"/>
            <w:vAlign w:val="center"/>
          </w:tcPr>
          <w:p w14:paraId="60747F3E"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Comercializadora de Vehículos y Refacciones de Occidente, S. de R.L. de C.V.</w:t>
            </w:r>
          </w:p>
        </w:tc>
        <w:tc>
          <w:tcPr>
            <w:tcW w:w="3118" w:type="dxa"/>
            <w:vAlign w:val="center"/>
          </w:tcPr>
          <w:p w14:paraId="70426196"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CO-0388/2024; suministro de llantas para autos y camionetas.</w:t>
            </w:r>
          </w:p>
        </w:tc>
        <w:tc>
          <w:tcPr>
            <w:tcW w:w="5103" w:type="dxa"/>
            <w:vAlign w:val="center"/>
          </w:tcPr>
          <w:p w14:paraId="33A175E1" w14:textId="77777777" w:rsid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sz w:val="18"/>
                <w:szCs w:val="20"/>
              </w:rPr>
              <w:t>La presente ampliación es requerida por la necesidad de que la Unidad de Mantenimiento Vehicular, cuente con los insumos necesarios a efecto de no interrumpir la operación del parque vehicular municipal y que los mismos se encuentren en óptimas condiciones para brindar el servicio a la ciudadanía, hasta en tanto no se realice el procedimiento de licitación pública correspondiente.</w:t>
            </w:r>
          </w:p>
          <w:p w14:paraId="3C3603A0" w14:textId="26E17DBD" w:rsidR="00501EED" w:rsidRPr="000A54AC" w:rsidRDefault="00501EED" w:rsidP="0052000E">
            <w:pPr>
              <w:ind w:right="-1"/>
              <w:jc w:val="both"/>
              <w:rPr>
                <w:rFonts w:asciiTheme="minorHAnsi" w:hAnsiTheme="minorHAnsi" w:cstheme="minorHAnsi"/>
                <w:sz w:val="18"/>
                <w:szCs w:val="20"/>
              </w:rPr>
            </w:pPr>
          </w:p>
        </w:tc>
      </w:tr>
      <w:tr w:rsidR="000A54AC" w:rsidRPr="000A54AC" w14:paraId="58939B6E" w14:textId="77777777" w:rsidTr="000A54AC">
        <w:tc>
          <w:tcPr>
            <w:tcW w:w="1400" w:type="dxa"/>
            <w:vAlign w:val="center"/>
          </w:tcPr>
          <w:p w14:paraId="532D6FC5"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Llantas y Servicios Sánchez Barba, S.A. de C.V.</w:t>
            </w:r>
          </w:p>
        </w:tc>
        <w:tc>
          <w:tcPr>
            <w:tcW w:w="3118" w:type="dxa"/>
            <w:vAlign w:val="center"/>
          </w:tcPr>
          <w:p w14:paraId="1125CB6F" w14:textId="77777777" w:rsidR="000A54AC" w:rsidRPr="000A54AC" w:rsidRDefault="000A54AC" w:rsidP="0052000E">
            <w:pPr>
              <w:ind w:right="-1"/>
              <w:jc w:val="both"/>
              <w:rPr>
                <w:rFonts w:asciiTheme="minorHAnsi" w:hAnsiTheme="minorHAnsi" w:cstheme="minorHAnsi"/>
                <w:color w:val="000000"/>
                <w:sz w:val="18"/>
                <w:szCs w:val="20"/>
              </w:rPr>
            </w:pPr>
            <w:r w:rsidRPr="000A54AC">
              <w:rPr>
                <w:rFonts w:asciiTheme="minorHAnsi" w:hAnsiTheme="minorHAnsi" w:cstheme="minorHAnsi"/>
                <w:color w:val="000000"/>
                <w:sz w:val="18"/>
                <w:szCs w:val="20"/>
              </w:rPr>
              <w:t>CO-0590/2023; suministro de llantas para maquinaria pesada.</w:t>
            </w:r>
          </w:p>
        </w:tc>
        <w:tc>
          <w:tcPr>
            <w:tcW w:w="5103" w:type="dxa"/>
            <w:vAlign w:val="center"/>
          </w:tcPr>
          <w:p w14:paraId="7E1583C2" w14:textId="77777777" w:rsidR="000A54AC" w:rsidRDefault="000A54AC" w:rsidP="000A54AC">
            <w:pPr>
              <w:ind w:right="-1"/>
              <w:jc w:val="both"/>
              <w:rPr>
                <w:rFonts w:asciiTheme="minorHAnsi" w:hAnsiTheme="minorHAnsi" w:cstheme="minorHAnsi"/>
                <w:sz w:val="18"/>
                <w:szCs w:val="20"/>
              </w:rPr>
            </w:pPr>
            <w:r w:rsidRPr="000A54AC">
              <w:rPr>
                <w:rFonts w:asciiTheme="minorHAnsi" w:hAnsiTheme="minorHAnsi" w:cstheme="minorHAnsi"/>
                <w:sz w:val="18"/>
                <w:szCs w:val="20"/>
              </w:rPr>
              <w:t>La presente ampliación es requerida por la necesidad de que la Unidad de Mantenimiento Vehicular, cuente con los insumos necesarios a efecto de no interrumpir la operación del parque vehicular municipal y que los mismos se encuentren en óptimas condiciones para brindar el servicio a la ciudadanía, hasta en tanto no se realice el procedimiento de licitación pública correspondiente.</w:t>
            </w:r>
          </w:p>
          <w:p w14:paraId="249A9003" w14:textId="23EAB459" w:rsidR="00501EED" w:rsidRPr="000A54AC" w:rsidRDefault="00501EED" w:rsidP="000A54AC">
            <w:pPr>
              <w:ind w:right="-1"/>
              <w:jc w:val="both"/>
              <w:rPr>
                <w:rFonts w:asciiTheme="minorHAnsi" w:hAnsiTheme="minorHAnsi" w:cstheme="minorHAnsi"/>
                <w:sz w:val="18"/>
                <w:szCs w:val="20"/>
              </w:rPr>
            </w:pPr>
          </w:p>
        </w:tc>
      </w:tr>
      <w:tr w:rsidR="000A54AC" w:rsidRPr="000A54AC" w14:paraId="3509CB36" w14:textId="77777777" w:rsidTr="000A54AC">
        <w:tc>
          <w:tcPr>
            <w:tcW w:w="1400" w:type="dxa"/>
            <w:vAlign w:val="center"/>
          </w:tcPr>
          <w:p w14:paraId="31BEAAB8"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Llantas y Servicios Sánchez Barba, S.A. de C.V.</w:t>
            </w:r>
          </w:p>
        </w:tc>
        <w:tc>
          <w:tcPr>
            <w:tcW w:w="3118" w:type="dxa"/>
            <w:vAlign w:val="center"/>
          </w:tcPr>
          <w:p w14:paraId="7AA833ED"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CO-0443/2024; suministro de llantas para camiones.</w:t>
            </w:r>
          </w:p>
        </w:tc>
        <w:tc>
          <w:tcPr>
            <w:tcW w:w="5103" w:type="dxa"/>
            <w:vAlign w:val="center"/>
          </w:tcPr>
          <w:p w14:paraId="55C1C970" w14:textId="77777777" w:rsid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sz w:val="18"/>
                <w:szCs w:val="20"/>
              </w:rPr>
              <w:t>La presente ampliación es requerida por la necesidad de que la Unidad de Mantenimiento Vehicular, cuente con los insumos necesarios a efecto de no interrumpir la operación del parque vehicular municipal y que los mismos se encuentren en óptimas condiciones para brindar el servicio a la ciudadanía, hasta en tanto no se realice el procedimiento de licitación pública correspondiente.</w:t>
            </w:r>
          </w:p>
          <w:p w14:paraId="352A5BA0" w14:textId="1A6CA9FB" w:rsidR="00501EED" w:rsidRPr="000A54AC" w:rsidRDefault="00501EED" w:rsidP="0052000E">
            <w:pPr>
              <w:ind w:right="-1"/>
              <w:jc w:val="both"/>
              <w:rPr>
                <w:rFonts w:asciiTheme="minorHAnsi" w:hAnsiTheme="minorHAnsi" w:cstheme="minorHAnsi"/>
                <w:sz w:val="18"/>
                <w:szCs w:val="20"/>
              </w:rPr>
            </w:pPr>
          </w:p>
        </w:tc>
      </w:tr>
      <w:tr w:rsidR="000A54AC" w:rsidRPr="000A54AC" w14:paraId="0E719E56" w14:textId="77777777" w:rsidTr="000A54AC">
        <w:tc>
          <w:tcPr>
            <w:tcW w:w="1400" w:type="dxa"/>
            <w:vAlign w:val="center"/>
          </w:tcPr>
          <w:p w14:paraId="53C5B866"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 xml:space="preserve">Hidráulica y Pailería de Jalisco, S.A. de C.V. </w:t>
            </w:r>
          </w:p>
        </w:tc>
        <w:tc>
          <w:tcPr>
            <w:tcW w:w="3118" w:type="dxa"/>
            <w:vAlign w:val="center"/>
          </w:tcPr>
          <w:p w14:paraId="633FFC77"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CO-0579/2024; suministro de refacciones para vehículos con motores a diésel.</w:t>
            </w:r>
          </w:p>
        </w:tc>
        <w:tc>
          <w:tcPr>
            <w:tcW w:w="5103" w:type="dxa"/>
            <w:vAlign w:val="center"/>
          </w:tcPr>
          <w:p w14:paraId="3CBE26B3" w14:textId="77777777" w:rsid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sz w:val="18"/>
                <w:szCs w:val="20"/>
              </w:rPr>
              <w:t>La presente ampliación es requerida por la necesidad de que la Unidad de Mantenimiento Vehicular, cuente con los insumos necesarios a efecto de no interrumpir la operación del parque vehicular municipal y que los mismos se encuentren en óptimas condiciones para brindar el servicio a la ciudadanía, hasta en tanto no se realice el procedimiento de licitación pública correspondiente.</w:t>
            </w:r>
          </w:p>
          <w:p w14:paraId="34ED4B61" w14:textId="0659C3EE" w:rsidR="00501EED" w:rsidRPr="000A54AC" w:rsidRDefault="00501EED" w:rsidP="0052000E">
            <w:pPr>
              <w:ind w:right="-1"/>
              <w:jc w:val="both"/>
              <w:rPr>
                <w:rFonts w:asciiTheme="minorHAnsi" w:hAnsiTheme="minorHAnsi" w:cstheme="minorHAnsi"/>
                <w:sz w:val="18"/>
                <w:szCs w:val="20"/>
              </w:rPr>
            </w:pPr>
          </w:p>
        </w:tc>
      </w:tr>
      <w:tr w:rsidR="000A54AC" w:rsidRPr="000A54AC" w14:paraId="4934A033" w14:textId="77777777" w:rsidTr="000A54AC">
        <w:tc>
          <w:tcPr>
            <w:tcW w:w="1400" w:type="dxa"/>
            <w:vAlign w:val="center"/>
          </w:tcPr>
          <w:p w14:paraId="37D3F168"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Ricardo Flores Mendoza</w:t>
            </w:r>
          </w:p>
        </w:tc>
        <w:tc>
          <w:tcPr>
            <w:tcW w:w="3118" w:type="dxa"/>
            <w:vAlign w:val="center"/>
          </w:tcPr>
          <w:p w14:paraId="58E0E40B" w14:textId="77777777"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color w:val="000000"/>
                <w:sz w:val="18"/>
                <w:szCs w:val="20"/>
              </w:rPr>
              <w:t>CO-0571/2024; suministro de refacciones para vehículos con motores a diésel, FILTROS.</w:t>
            </w:r>
          </w:p>
        </w:tc>
        <w:tc>
          <w:tcPr>
            <w:tcW w:w="5103" w:type="dxa"/>
            <w:vAlign w:val="center"/>
          </w:tcPr>
          <w:p w14:paraId="4B0EB616" w14:textId="77777777" w:rsid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sz w:val="18"/>
                <w:szCs w:val="20"/>
              </w:rPr>
              <w:t>La presente ampliación es requerida por la necesidad de que la Unidad de Mantenimiento Vehicular, cuente con los insumos necesarios a efecto de no interrumpir la operación del parque vehicular municipal y que los mismos se encuentren en óptimas condiciones para brindar el servicio a la ciudadanía, hasta en tanto no se realice el procedimiento de licitación pública correspondiente.</w:t>
            </w:r>
          </w:p>
          <w:p w14:paraId="04659C95" w14:textId="65DF856E" w:rsidR="00501EED" w:rsidRPr="000A54AC" w:rsidRDefault="00501EED" w:rsidP="0052000E">
            <w:pPr>
              <w:ind w:right="-1"/>
              <w:jc w:val="both"/>
              <w:rPr>
                <w:rFonts w:asciiTheme="minorHAnsi" w:hAnsiTheme="minorHAnsi" w:cstheme="minorHAnsi"/>
                <w:sz w:val="18"/>
                <w:szCs w:val="20"/>
              </w:rPr>
            </w:pPr>
          </w:p>
        </w:tc>
      </w:tr>
      <w:tr w:rsidR="000A54AC" w:rsidRPr="000A54AC" w14:paraId="0962D708" w14:textId="77777777" w:rsidTr="000A54AC">
        <w:tc>
          <w:tcPr>
            <w:tcW w:w="1400" w:type="dxa"/>
            <w:vAlign w:val="center"/>
          </w:tcPr>
          <w:p w14:paraId="02F2947B"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Remolques y Plataformas de Toluca, S.A. de C.V.</w:t>
            </w:r>
          </w:p>
        </w:tc>
        <w:tc>
          <w:tcPr>
            <w:tcW w:w="3118" w:type="dxa"/>
            <w:vAlign w:val="center"/>
          </w:tcPr>
          <w:p w14:paraId="2F36DEE5" w14:textId="77777777" w:rsidR="000A54AC" w:rsidRPr="000A54AC" w:rsidRDefault="000A54AC" w:rsidP="0052000E">
            <w:pPr>
              <w:ind w:right="-1"/>
              <w:jc w:val="both"/>
              <w:rPr>
                <w:rFonts w:asciiTheme="minorHAnsi" w:hAnsiTheme="minorHAnsi" w:cstheme="minorHAnsi"/>
                <w:color w:val="000000"/>
                <w:sz w:val="18"/>
                <w:szCs w:val="20"/>
              </w:rPr>
            </w:pPr>
            <w:r w:rsidRPr="000A54AC">
              <w:rPr>
                <w:rFonts w:asciiTheme="minorHAnsi" w:hAnsiTheme="minorHAnsi" w:cstheme="minorHAnsi"/>
                <w:color w:val="000000"/>
                <w:sz w:val="18"/>
                <w:szCs w:val="20"/>
              </w:rPr>
              <w:t>CO-1441/2023; servicio de mantenimiento preventivo de camión chasis cabina con tanque cisterna y camión chasis cabina con caja de volteo tipo roca.</w:t>
            </w:r>
          </w:p>
        </w:tc>
        <w:tc>
          <w:tcPr>
            <w:tcW w:w="5103" w:type="dxa"/>
            <w:vAlign w:val="center"/>
          </w:tcPr>
          <w:p w14:paraId="2CC47FAD" w14:textId="35F62F2C"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sz w:val="18"/>
                <w:szCs w:val="20"/>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las horas de servicio correspondiente para darles mantenimiento.</w:t>
            </w:r>
          </w:p>
        </w:tc>
      </w:tr>
      <w:tr w:rsidR="000A54AC" w:rsidRPr="000A54AC" w14:paraId="4BB47963" w14:textId="77777777" w:rsidTr="000A54AC">
        <w:trPr>
          <w:trHeight w:val="2926"/>
        </w:trPr>
        <w:tc>
          <w:tcPr>
            <w:tcW w:w="1400" w:type="dxa"/>
            <w:vAlign w:val="center"/>
          </w:tcPr>
          <w:p w14:paraId="2FE016D0" w14:textId="77777777" w:rsidR="000A54AC" w:rsidRPr="000A54AC" w:rsidRDefault="000A54AC" w:rsidP="0052000E">
            <w:pPr>
              <w:ind w:right="-1"/>
              <w:jc w:val="center"/>
              <w:rPr>
                <w:rFonts w:asciiTheme="minorHAnsi" w:hAnsiTheme="minorHAnsi" w:cstheme="minorHAnsi"/>
                <w:sz w:val="18"/>
                <w:szCs w:val="20"/>
              </w:rPr>
            </w:pPr>
            <w:bookmarkStart w:id="11" w:name="_Hlk170817907"/>
            <w:r w:rsidRPr="000A54AC">
              <w:rPr>
                <w:rFonts w:asciiTheme="minorHAnsi" w:hAnsiTheme="minorHAnsi" w:cstheme="minorHAnsi"/>
                <w:sz w:val="18"/>
                <w:szCs w:val="20"/>
              </w:rPr>
              <w:t>VAMSA Las Fuentes, S.A. de C.V.</w:t>
            </w:r>
          </w:p>
        </w:tc>
        <w:tc>
          <w:tcPr>
            <w:tcW w:w="3118" w:type="dxa"/>
            <w:vAlign w:val="center"/>
          </w:tcPr>
          <w:p w14:paraId="42D7F949" w14:textId="77777777" w:rsidR="000A54AC" w:rsidRPr="000A54AC" w:rsidRDefault="000A54AC" w:rsidP="0052000E">
            <w:pPr>
              <w:ind w:right="-1"/>
              <w:jc w:val="both"/>
              <w:rPr>
                <w:rFonts w:asciiTheme="minorHAnsi" w:hAnsiTheme="minorHAnsi" w:cstheme="minorHAnsi"/>
                <w:color w:val="000000"/>
                <w:sz w:val="18"/>
                <w:szCs w:val="20"/>
              </w:rPr>
            </w:pPr>
            <w:r w:rsidRPr="000A54AC">
              <w:rPr>
                <w:rFonts w:asciiTheme="minorHAnsi" w:hAnsiTheme="minorHAnsi" w:cstheme="minorHAnsi"/>
                <w:color w:val="000000"/>
                <w:sz w:val="18"/>
                <w:szCs w:val="20"/>
              </w:rPr>
              <w:t xml:space="preserve">CO-0004/2024; servicios de mantenimiento preventivo camionetas pick up doble cabina, 4 puertas V4 2x2; </w:t>
            </w:r>
            <w:r w:rsidRPr="000A54AC">
              <w:rPr>
                <w:rFonts w:asciiTheme="minorHAnsi" w:hAnsiTheme="minorHAnsi" w:cstheme="minorHAnsi"/>
                <w:b/>
                <w:color w:val="000000"/>
                <w:sz w:val="18"/>
                <w:szCs w:val="20"/>
              </w:rPr>
              <w:t>con convenio modificatorio CO-0689/2024</w:t>
            </w:r>
            <w:r w:rsidRPr="000A54AC">
              <w:rPr>
                <w:rFonts w:asciiTheme="minorHAnsi" w:hAnsiTheme="minorHAnsi" w:cstheme="minorHAnsi"/>
                <w:color w:val="000000"/>
                <w:sz w:val="18"/>
                <w:szCs w:val="20"/>
              </w:rPr>
              <w:t xml:space="preserve">, requisición 202400902 y orden de compra 202400749; </w:t>
            </w:r>
            <w:r w:rsidRPr="000A54AC">
              <w:rPr>
                <w:rFonts w:asciiTheme="minorHAnsi" w:hAnsiTheme="minorHAnsi" w:cstheme="minorHAnsi"/>
                <w:color w:val="000000"/>
                <w:sz w:val="18"/>
                <w:szCs w:val="20"/>
                <w:u w:val="single"/>
              </w:rPr>
              <w:t xml:space="preserve">correspondiente a la ampliación del 15.3846154% al contrato, requisición de origen 202301682 orden de compra enlace 202400010 y requisición enlace 202400085, </w:t>
            </w:r>
            <w:r w:rsidRPr="000A54AC">
              <w:rPr>
                <w:rFonts w:asciiTheme="minorHAnsi" w:hAnsiTheme="minorHAnsi" w:cstheme="minorHAnsi"/>
                <w:color w:val="000000"/>
                <w:sz w:val="18"/>
                <w:szCs w:val="20"/>
              </w:rPr>
              <w:t>aprobada por el Comité de Adquisiciones durante la Cuarta Sesión Extraordinaria de fecha 16 de mayo de 2024.</w:t>
            </w:r>
          </w:p>
          <w:p w14:paraId="7283498C" w14:textId="77777777" w:rsidR="000A54AC" w:rsidRPr="000A54AC" w:rsidRDefault="000A54AC" w:rsidP="0052000E">
            <w:pPr>
              <w:ind w:right="-1"/>
              <w:jc w:val="both"/>
              <w:rPr>
                <w:rFonts w:asciiTheme="minorHAnsi" w:hAnsiTheme="minorHAnsi" w:cstheme="minorHAnsi"/>
                <w:color w:val="000000"/>
                <w:sz w:val="18"/>
                <w:szCs w:val="20"/>
              </w:rPr>
            </w:pPr>
          </w:p>
        </w:tc>
        <w:tc>
          <w:tcPr>
            <w:tcW w:w="5103" w:type="dxa"/>
            <w:vAlign w:val="center"/>
          </w:tcPr>
          <w:p w14:paraId="31A96C82" w14:textId="75A58893" w:rsidR="000A54AC" w:rsidRPr="000A54AC" w:rsidRDefault="000A54AC" w:rsidP="0052000E">
            <w:pPr>
              <w:ind w:right="-1"/>
              <w:jc w:val="both"/>
              <w:rPr>
                <w:rFonts w:asciiTheme="minorHAnsi" w:hAnsiTheme="minorHAnsi" w:cstheme="minorHAnsi"/>
                <w:sz w:val="18"/>
                <w:szCs w:val="20"/>
              </w:rPr>
            </w:pPr>
            <w:r w:rsidRPr="000A54AC">
              <w:rPr>
                <w:rFonts w:asciiTheme="minorHAnsi" w:hAnsiTheme="minorHAnsi" w:cstheme="minorHAnsi"/>
                <w:sz w:val="18"/>
                <w:szCs w:val="20"/>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el kilometraje necesario para darles mantenimiento.</w:t>
            </w:r>
          </w:p>
        </w:tc>
      </w:tr>
    </w:tbl>
    <w:bookmarkEnd w:id="11"/>
    <w:p w14:paraId="778D8EF7" w14:textId="77777777" w:rsidR="00501EED" w:rsidRDefault="000A54AC" w:rsidP="000A54AC">
      <w:pPr>
        <w:shd w:val="clear" w:color="auto" w:fill="FFFFFF"/>
        <w:autoSpaceDE w:val="0"/>
        <w:autoSpaceDN w:val="0"/>
        <w:adjustRightInd w:val="0"/>
        <w:spacing w:afterAutospacing="1"/>
        <w:ind w:left="708"/>
        <w:jc w:val="both"/>
        <w:rPr>
          <w:rFonts w:asciiTheme="minorHAnsi" w:eastAsiaTheme="minorEastAsia" w:hAnsiTheme="minorHAnsi" w:cstheme="minorHAnsi"/>
          <w:b/>
          <w:lang w:eastAsia="es-MX"/>
        </w:rPr>
      </w:pPr>
      <w:r w:rsidRPr="000A54AC">
        <w:rPr>
          <w:rFonts w:asciiTheme="minorHAnsi" w:eastAsiaTheme="minorEastAsia" w:hAnsiTheme="minorHAnsi" w:cstheme="minorHAnsi"/>
          <w:b/>
          <w:lang w:eastAsia="es-MX"/>
        </w:rPr>
        <w:t xml:space="preserve">  </w:t>
      </w:r>
    </w:p>
    <w:p w14:paraId="07784AC7" w14:textId="698A3E86" w:rsidR="000A54AC" w:rsidRPr="000A54AC" w:rsidRDefault="000A54AC" w:rsidP="000A54AC">
      <w:pPr>
        <w:shd w:val="clear" w:color="auto" w:fill="FFFFFF"/>
        <w:autoSpaceDE w:val="0"/>
        <w:autoSpaceDN w:val="0"/>
        <w:adjustRightInd w:val="0"/>
        <w:spacing w:afterAutospacing="1"/>
        <w:ind w:left="708"/>
        <w:jc w:val="both"/>
        <w:rPr>
          <w:rFonts w:asciiTheme="minorHAnsi" w:eastAsiaTheme="minorEastAsia" w:hAnsiTheme="minorHAnsi" w:cstheme="minorHAnsi"/>
          <w:b/>
          <w:lang w:eastAsia="es-MX"/>
        </w:rPr>
      </w:pPr>
      <w:r w:rsidRPr="000A54AC">
        <w:rPr>
          <w:rFonts w:asciiTheme="minorHAnsi" w:eastAsiaTheme="minorEastAsia" w:hAnsiTheme="minorHAnsi" w:cstheme="minorHAnsi"/>
          <w:b/>
          <w:lang w:eastAsia="es-MX"/>
        </w:rPr>
        <w:t xml:space="preserve"> DIRECCIÓN DE RECURSOS HUMANOS</w:t>
      </w:r>
    </w:p>
    <w:tbl>
      <w:tblPr>
        <w:tblStyle w:val="Tablaconcuadrcula"/>
        <w:tblW w:w="9621" w:type="dxa"/>
        <w:tblInd w:w="580" w:type="dxa"/>
        <w:tblLayout w:type="fixed"/>
        <w:tblLook w:val="04A0" w:firstRow="1" w:lastRow="0" w:firstColumn="1" w:lastColumn="0" w:noHBand="0" w:noVBand="1"/>
      </w:tblPr>
      <w:tblGrid>
        <w:gridCol w:w="1400"/>
        <w:gridCol w:w="3136"/>
        <w:gridCol w:w="5085"/>
      </w:tblGrid>
      <w:tr w:rsidR="000A54AC" w:rsidRPr="000A54AC" w14:paraId="428AD219" w14:textId="77777777" w:rsidTr="000A54AC">
        <w:trPr>
          <w:trHeight w:val="971"/>
        </w:trPr>
        <w:tc>
          <w:tcPr>
            <w:tcW w:w="1400" w:type="dxa"/>
            <w:vAlign w:val="center"/>
          </w:tcPr>
          <w:p w14:paraId="2CD958DC" w14:textId="77777777" w:rsidR="000A54AC" w:rsidRPr="000A54AC" w:rsidRDefault="000A54AC" w:rsidP="0052000E">
            <w:pPr>
              <w:ind w:right="-1"/>
              <w:jc w:val="center"/>
              <w:rPr>
                <w:rFonts w:asciiTheme="minorHAnsi" w:hAnsiTheme="minorHAnsi" w:cstheme="minorHAnsi"/>
                <w:sz w:val="18"/>
                <w:szCs w:val="20"/>
              </w:rPr>
            </w:pPr>
            <w:r w:rsidRPr="000A54AC">
              <w:rPr>
                <w:rFonts w:asciiTheme="minorHAnsi" w:hAnsiTheme="minorHAnsi" w:cstheme="minorHAnsi"/>
                <w:sz w:val="18"/>
                <w:szCs w:val="20"/>
              </w:rPr>
              <w:t>Seguros Sura, S.A. de C.V.</w:t>
            </w:r>
          </w:p>
        </w:tc>
        <w:tc>
          <w:tcPr>
            <w:tcW w:w="3136" w:type="dxa"/>
            <w:vAlign w:val="center"/>
          </w:tcPr>
          <w:p w14:paraId="2932BBFA" w14:textId="77777777" w:rsidR="000A54AC" w:rsidRPr="000A54AC" w:rsidRDefault="000A54AC" w:rsidP="0052000E">
            <w:pPr>
              <w:ind w:right="-1"/>
              <w:jc w:val="both"/>
              <w:rPr>
                <w:rFonts w:asciiTheme="minorHAnsi" w:hAnsiTheme="minorHAnsi" w:cstheme="minorHAnsi"/>
                <w:color w:val="000000"/>
                <w:sz w:val="18"/>
                <w:szCs w:val="20"/>
              </w:rPr>
            </w:pPr>
            <w:r w:rsidRPr="000A54AC">
              <w:rPr>
                <w:rFonts w:asciiTheme="minorHAnsi" w:hAnsiTheme="minorHAnsi" w:cstheme="minorHAnsi"/>
                <w:color w:val="000000"/>
                <w:sz w:val="18"/>
                <w:szCs w:val="20"/>
              </w:rPr>
              <w:t>CO-0022/2022; Póliza de Seguro para los servidores públicos administrativos y operativos</w:t>
            </w:r>
          </w:p>
        </w:tc>
        <w:tc>
          <w:tcPr>
            <w:tcW w:w="5085" w:type="dxa"/>
            <w:vAlign w:val="center"/>
          </w:tcPr>
          <w:p w14:paraId="1A62274F" w14:textId="77777777" w:rsidR="000A54AC" w:rsidRPr="000A54AC" w:rsidRDefault="000A54AC" w:rsidP="000A54AC">
            <w:pPr>
              <w:ind w:right="-1"/>
              <w:contextualSpacing/>
              <w:jc w:val="both"/>
              <w:rPr>
                <w:rFonts w:asciiTheme="minorHAnsi" w:hAnsiTheme="minorHAnsi" w:cstheme="minorHAnsi"/>
                <w:sz w:val="18"/>
              </w:rPr>
            </w:pPr>
            <w:r w:rsidRPr="000A54AC">
              <w:rPr>
                <w:rFonts w:asciiTheme="minorHAnsi" w:hAnsiTheme="minorHAnsi" w:cstheme="minorHAnsi"/>
                <w:sz w:val="18"/>
              </w:rPr>
              <w:t>Los servidores públicos no se pueden quedan sin seguro de vida.</w:t>
            </w:r>
          </w:p>
        </w:tc>
      </w:tr>
    </w:tbl>
    <w:p w14:paraId="76D49B82" w14:textId="5EC7BCC7" w:rsidR="000A54AC" w:rsidRPr="000A54AC" w:rsidRDefault="000A54AC" w:rsidP="000A54AC">
      <w:pPr>
        <w:pStyle w:val="Prrafodelista"/>
        <w:ind w:left="720"/>
        <w:jc w:val="both"/>
        <w:rPr>
          <w:rFonts w:asciiTheme="minorHAnsi" w:eastAsia="Century Gothic" w:hAnsiTheme="minorHAnsi" w:cstheme="minorHAnsi"/>
        </w:rPr>
      </w:pPr>
    </w:p>
    <w:p w14:paraId="647CA732" w14:textId="13E623C0" w:rsidR="000A54AC" w:rsidRDefault="000A54AC" w:rsidP="000A54AC">
      <w:pPr>
        <w:shd w:val="clear" w:color="auto" w:fill="FFFFFF"/>
        <w:spacing w:after="100" w:afterAutospacing="1"/>
        <w:ind w:left="360"/>
        <w:contextualSpacing/>
        <w:jc w:val="both"/>
        <w:rPr>
          <w:rFonts w:asciiTheme="minorHAnsi" w:hAnsiTheme="minorHAnsi" w:cstheme="minorHAnsi"/>
          <w:lang w:val="es-ES_tradnl"/>
        </w:rPr>
      </w:pPr>
      <w:r>
        <w:rPr>
          <w:rFonts w:asciiTheme="minorHAnsi" w:hAnsiTheme="minorHAnsi" w:cstheme="minorHAnsi"/>
          <w:lang w:val="es-ES_tradnl"/>
        </w:rPr>
        <w:t xml:space="preserve">Se solicita su autorización para su aprobación del </w:t>
      </w:r>
      <w:r>
        <w:rPr>
          <w:rFonts w:asciiTheme="minorHAnsi" w:hAnsiTheme="minorHAnsi" w:cstheme="minorHAnsi"/>
          <w:b/>
          <w:lang w:val="es-ES_tradnl"/>
        </w:rPr>
        <w:t>asunto vario C</w:t>
      </w:r>
      <w:r>
        <w:rPr>
          <w:rFonts w:asciiTheme="minorHAnsi" w:hAnsiTheme="minorHAnsi" w:cstheme="minorHAnsi"/>
          <w:lang w:val="es-ES_tradnl"/>
        </w:rPr>
        <w:t>, los que estén por la afirmativa, sírvanse manifestarlo levantando su mano.</w:t>
      </w:r>
    </w:p>
    <w:p w14:paraId="1D2726E5" w14:textId="77777777" w:rsidR="000A54AC" w:rsidRDefault="000A54AC" w:rsidP="000A54AC">
      <w:pPr>
        <w:rPr>
          <w:rFonts w:asciiTheme="minorHAnsi" w:eastAsia="Cambria" w:hAnsiTheme="minorHAnsi" w:cstheme="minorHAnsi"/>
          <w:b/>
          <w:i/>
        </w:rPr>
      </w:pPr>
    </w:p>
    <w:p w14:paraId="693C7A18" w14:textId="2DA0BE71" w:rsidR="000A54AC" w:rsidRPr="002D431C" w:rsidRDefault="000A54AC" w:rsidP="000A54AC">
      <w:pPr>
        <w:shd w:val="clear" w:color="auto" w:fill="FFFFFF"/>
        <w:spacing w:after="100" w:afterAutospacing="1"/>
        <w:contextualSpacing/>
        <w:jc w:val="both"/>
        <w:rPr>
          <w:rFonts w:ascii="Calibri" w:hAnsi="Calibri" w:cs="Calibri"/>
          <w:b/>
          <w:i/>
        </w:rPr>
      </w:pPr>
      <w:bookmarkStart w:id="12" w:name="_Hlk171069821"/>
      <w:r w:rsidRPr="002D431C">
        <w:rPr>
          <w:rFonts w:ascii="Calibri" w:hAnsi="Calibri" w:cs="Calibri"/>
          <w:b/>
          <w:i/>
        </w:rPr>
        <w:t xml:space="preserve">Aprobado por Mayoría de votos por parte de los integrantes del Comité presentes, con </w:t>
      </w:r>
      <w:r w:rsidR="00C175D7">
        <w:rPr>
          <w:rFonts w:ascii="Calibri" w:hAnsi="Calibri" w:cs="Calibri"/>
          <w:b/>
          <w:i/>
        </w:rPr>
        <w:t>dos</w:t>
      </w:r>
      <w:r w:rsidRPr="002D431C">
        <w:rPr>
          <w:rFonts w:ascii="Calibri" w:hAnsi="Calibri" w:cs="Calibri"/>
          <w:b/>
          <w:i/>
        </w:rPr>
        <w:t xml:space="preserve"> abstenci</w:t>
      </w:r>
      <w:r w:rsidR="00C175D7">
        <w:rPr>
          <w:rFonts w:ascii="Calibri" w:hAnsi="Calibri" w:cs="Calibri"/>
          <w:b/>
          <w:i/>
        </w:rPr>
        <w:t>o</w:t>
      </w:r>
      <w:r w:rsidRPr="002D431C">
        <w:rPr>
          <w:rFonts w:ascii="Calibri" w:hAnsi="Calibri" w:cs="Calibri"/>
          <w:b/>
          <w:i/>
        </w:rPr>
        <w:t>n</w:t>
      </w:r>
      <w:r w:rsidR="00C175D7">
        <w:rPr>
          <w:rFonts w:ascii="Calibri" w:hAnsi="Calibri" w:cs="Calibri"/>
          <w:b/>
          <w:i/>
        </w:rPr>
        <w:t>es</w:t>
      </w:r>
      <w:r w:rsidRPr="002D431C">
        <w:rPr>
          <w:rFonts w:ascii="Calibri" w:hAnsi="Calibri" w:cs="Calibri"/>
          <w:b/>
          <w:i/>
        </w:rPr>
        <w:t xml:space="preserve"> por parte de Silvia Jaqueline Martín del Campo Partida, Representante Suplente </w:t>
      </w:r>
      <w:r w:rsidRPr="002D431C">
        <w:rPr>
          <w:rFonts w:ascii="Calibri" w:hAnsi="Calibri" w:cs="Calibri"/>
          <w:b/>
        </w:rPr>
        <w:t>del Consejo Mexicano de Comercio Exterior de Occidente</w:t>
      </w:r>
      <w:r w:rsidR="00C175D7">
        <w:rPr>
          <w:rFonts w:ascii="Calibri" w:hAnsi="Calibri" w:cs="Calibri"/>
          <w:b/>
        </w:rPr>
        <w:t xml:space="preserve"> y por Rogelio Alejandro Muñoz Prado, </w:t>
      </w:r>
      <w:r w:rsidR="00C175D7" w:rsidRPr="00C175D7">
        <w:rPr>
          <w:rFonts w:asciiTheme="minorHAnsi" w:hAnsiTheme="minorHAnsi" w:cstheme="minorHAnsi"/>
          <w:b/>
          <w:bCs/>
          <w:i/>
          <w:iCs/>
        </w:rPr>
        <w:t>Representante Titular de la Cámara Nacional de Comercio, Servicios y Turismo de Guadalajara</w:t>
      </w:r>
      <w:r w:rsidRPr="00C175D7">
        <w:rPr>
          <w:rFonts w:ascii="Calibri" w:hAnsi="Calibri" w:cs="Calibri"/>
          <w:b/>
          <w:bCs/>
          <w:i/>
          <w:iCs/>
        </w:rPr>
        <w:t>.</w:t>
      </w:r>
    </w:p>
    <w:bookmarkEnd w:id="12"/>
    <w:p w14:paraId="0E977BFF" w14:textId="77777777" w:rsidR="000A54AC" w:rsidRDefault="000A54AC" w:rsidP="002F6699">
      <w:pPr>
        <w:jc w:val="both"/>
        <w:rPr>
          <w:rFonts w:asciiTheme="minorHAnsi" w:eastAsia="Century Gothic" w:hAnsiTheme="minorHAnsi" w:cstheme="minorHAnsi"/>
        </w:rPr>
      </w:pPr>
    </w:p>
    <w:p w14:paraId="4CAEA061" w14:textId="15296E37" w:rsidR="002F6699"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 xml:space="preserve">por concluida la </w:t>
      </w:r>
      <w:r w:rsidR="00140B1D">
        <w:rPr>
          <w:rFonts w:asciiTheme="minorHAnsi" w:eastAsia="Century Gothic" w:hAnsiTheme="minorHAnsi" w:cstheme="minorHAnsi"/>
        </w:rPr>
        <w:t>Décima</w:t>
      </w:r>
      <w:r w:rsidR="001279BD">
        <w:rPr>
          <w:rFonts w:asciiTheme="minorHAnsi" w:eastAsia="Century Gothic" w:hAnsiTheme="minorHAnsi" w:cstheme="minorHAnsi"/>
        </w:rPr>
        <w:t xml:space="preserve"> </w:t>
      </w:r>
      <w:r w:rsidR="00C175D7">
        <w:rPr>
          <w:rFonts w:asciiTheme="minorHAnsi" w:eastAsia="Century Gothic" w:hAnsiTheme="minorHAnsi" w:cstheme="minorHAnsi"/>
        </w:rPr>
        <w:t>Quinta</w:t>
      </w:r>
      <w:r w:rsidR="005D30CF">
        <w:rPr>
          <w:rFonts w:asciiTheme="minorHAnsi" w:eastAsia="Century Gothic" w:hAnsiTheme="minorHAnsi" w:cstheme="minorHAnsi"/>
        </w:rPr>
        <w:t xml:space="preserve"> </w:t>
      </w:r>
      <w:r w:rsidR="000A3237" w:rsidRPr="00493C55">
        <w:rPr>
          <w:rFonts w:asciiTheme="minorHAnsi" w:eastAsia="Century Gothic" w:hAnsiTheme="minorHAnsi" w:cstheme="minorHAnsi"/>
        </w:rPr>
        <w:t>S</w:t>
      </w:r>
      <w:r w:rsidR="00824B66">
        <w:rPr>
          <w:rFonts w:asciiTheme="minorHAnsi" w:eastAsia="Century Gothic" w:hAnsiTheme="minorHAnsi" w:cstheme="minorHAnsi"/>
        </w:rPr>
        <w:t>esión 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406788">
        <w:rPr>
          <w:rFonts w:asciiTheme="minorHAnsi" w:eastAsia="Century Gothic" w:hAnsiTheme="minorHAnsi" w:cstheme="minorHAnsi"/>
        </w:rPr>
        <w:t xml:space="preserve">las </w:t>
      </w:r>
      <w:r w:rsidR="00C175D7">
        <w:rPr>
          <w:rFonts w:asciiTheme="minorHAnsi" w:eastAsia="Century Gothic" w:hAnsiTheme="minorHAnsi" w:cstheme="minorHAnsi"/>
        </w:rPr>
        <w:t xml:space="preserve">10:06 </w:t>
      </w:r>
      <w:r w:rsidR="002F6699" w:rsidRPr="00493C55">
        <w:rPr>
          <w:rFonts w:asciiTheme="minorHAnsi" w:eastAsia="Century Gothic" w:hAnsiTheme="minorHAnsi" w:cstheme="minorHAnsi"/>
        </w:rPr>
        <w:t xml:space="preserve">horas del día </w:t>
      </w:r>
      <w:r w:rsidR="00C175D7">
        <w:rPr>
          <w:rFonts w:asciiTheme="minorHAnsi" w:eastAsia="Century Gothic" w:hAnsiTheme="minorHAnsi" w:cstheme="minorHAnsi"/>
        </w:rPr>
        <w:t>04</w:t>
      </w:r>
      <w:r w:rsidR="007C0EFD">
        <w:rPr>
          <w:rFonts w:asciiTheme="minorHAnsi" w:eastAsia="Century Gothic" w:hAnsiTheme="minorHAnsi" w:cstheme="minorHAnsi"/>
        </w:rPr>
        <w:t xml:space="preserve"> </w:t>
      </w:r>
      <w:r w:rsidR="001F7AE1" w:rsidRPr="00493C55">
        <w:rPr>
          <w:rFonts w:asciiTheme="minorHAnsi" w:eastAsia="Century Gothic" w:hAnsiTheme="minorHAnsi" w:cstheme="minorHAnsi"/>
        </w:rPr>
        <w:t>de</w:t>
      </w:r>
      <w:r w:rsidR="007043A0">
        <w:rPr>
          <w:rFonts w:asciiTheme="minorHAnsi" w:eastAsia="Century Gothic" w:hAnsiTheme="minorHAnsi" w:cstheme="minorHAnsi"/>
        </w:rPr>
        <w:t xml:space="preserve"> </w:t>
      </w:r>
      <w:r w:rsidR="00B24DAF">
        <w:rPr>
          <w:rFonts w:asciiTheme="minorHAnsi" w:eastAsia="Century Gothic" w:hAnsiTheme="minorHAnsi" w:cstheme="minorHAnsi"/>
        </w:rPr>
        <w:t>ju</w:t>
      </w:r>
      <w:r w:rsidR="00C175D7">
        <w:rPr>
          <w:rFonts w:asciiTheme="minorHAnsi" w:eastAsia="Century Gothic" w:hAnsiTheme="minorHAnsi" w:cstheme="minorHAnsi"/>
        </w:rPr>
        <w:t>l</w:t>
      </w:r>
      <w:r w:rsidR="00B24DAF">
        <w:rPr>
          <w:rFonts w:asciiTheme="minorHAnsi" w:eastAsia="Century Gothic" w:hAnsiTheme="minorHAnsi" w:cstheme="minorHAnsi"/>
        </w:rPr>
        <w:t>i</w:t>
      </w:r>
      <w:r w:rsidR="00140B1D">
        <w:rPr>
          <w:rFonts w:asciiTheme="minorHAnsi" w:eastAsia="Century Gothic" w:hAnsiTheme="minorHAnsi" w:cstheme="minorHAnsi"/>
        </w:rPr>
        <w:t>o</w:t>
      </w:r>
      <w:r w:rsidR="002F6699" w:rsidRPr="00493C55">
        <w:rPr>
          <w:rFonts w:asciiTheme="minorHAnsi" w:eastAsia="Century Gothic" w:hAnsiTheme="minorHAnsi" w:cstheme="minorHAnsi"/>
        </w:rPr>
        <w:t xml:space="preserve"> de 202</w:t>
      </w:r>
      <w:r w:rsidR="001111BC">
        <w:rPr>
          <w:rFonts w:asciiTheme="minorHAnsi" w:eastAsia="Century Gothic" w:hAnsiTheme="minorHAnsi" w:cstheme="minorHAnsi"/>
        </w:rPr>
        <w:t>4</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16C25A6B" w14:textId="77777777" w:rsidR="00325327" w:rsidRDefault="00325327" w:rsidP="002F6699">
      <w:pPr>
        <w:jc w:val="both"/>
        <w:rPr>
          <w:rFonts w:asciiTheme="minorHAnsi" w:eastAsia="Century Gothic" w:hAnsiTheme="minorHAnsi" w:cstheme="minorHAnsi"/>
        </w:rPr>
      </w:pPr>
    </w:p>
    <w:p w14:paraId="312773E4" w14:textId="77777777" w:rsidR="00E1796A" w:rsidRPr="00E1796A" w:rsidRDefault="00E1796A" w:rsidP="00E1796A">
      <w:pPr>
        <w:tabs>
          <w:tab w:val="left" w:pos="3969"/>
        </w:tabs>
        <w:spacing w:line="360" w:lineRule="auto"/>
        <w:ind w:left="708"/>
        <w:jc w:val="center"/>
        <w:rPr>
          <w:rFonts w:ascii="Calibri" w:hAnsi="Calibri" w:cs="Calibri"/>
          <w:b/>
        </w:rPr>
      </w:pPr>
      <w:bookmarkStart w:id="13" w:name="_Hlk164944114"/>
      <w:r w:rsidRPr="00E1796A">
        <w:rPr>
          <w:rFonts w:ascii="Calibri" w:hAnsi="Calibri" w:cs="Calibri"/>
          <w:b/>
        </w:rPr>
        <w:t>Integrantes Vocales con voz y voto</w:t>
      </w:r>
    </w:p>
    <w:p w14:paraId="5195BCAE" w14:textId="77777777" w:rsidR="00E1796A" w:rsidRPr="00E1796A" w:rsidRDefault="00E1796A" w:rsidP="00E1796A">
      <w:pPr>
        <w:pStyle w:val="Sinespaciado"/>
        <w:ind w:left="708"/>
        <w:rPr>
          <w:rFonts w:cs="Calibri"/>
          <w:sz w:val="24"/>
          <w:szCs w:val="24"/>
          <w:highlight w:val="magenta"/>
        </w:rPr>
      </w:pPr>
    </w:p>
    <w:p w14:paraId="78744AA8" w14:textId="77777777" w:rsidR="00E1796A" w:rsidRPr="00E1796A" w:rsidRDefault="00E1796A" w:rsidP="00E1796A">
      <w:pPr>
        <w:pStyle w:val="Sinespaciado"/>
        <w:ind w:left="708"/>
        <w:rPr>
          <w:rFonts w:cs="Calibri"/>
          <w:sz w:val="24"/>
          <w:szCs w:val="24"/>
          <w:highlight w:val="magenta"/>
        </w:rPr>
      </w:pPr>
    </w:p>
    <w:p w14:paraId="2060FB01" w14:textId="77777777" w:rsidR="00E1796A" w:rsidRPr="00E1796A" w:rsidRDefault="00E1796A" w:rsidP="00E1796A">
      <w:pPr>
        <w:pStyle w:val="Sinespaciado"/>
        <w:ind w:left="708"/>
        <w:rPr>
          <w:rFonts w:cs="Calibri"/>
          <w:sz w:val="24"/>
          <w:szCs w:val="24"/>
          <w:highlight w:val="magenta"/>
        </w:rPr>
      </w:pPr>
    </w:p>
    <w:p w14:paraId="1E373AEB" w14:textId="77777777" w:rsidR="00E1796A" w:rsidRPr="00E1796A" w:rsidRDefault="00E1796A" w:rsidP="00E1796A">
      <w:pPr>
        <w:ind w:left="708"/>
        <w:jc w:val="center"/>
        <w:rPr>
          <w:rFonts w:ascii="Calibri" w:hAnsi="Calibri" w:cs="Calibri"/>
          <w:b/>
        </w:rPr>
      </w:pPr>
      <w:r w:rsidRPr="00E1796A">
        <w:rPr>
          <w:rFonts w:ascii="Calibri" w:hAnsi="Calibri" w:cs="Calibri"/>
          <w:b/>
        </w:rPr>
        <w:t>Edmundo Antonio Amutio Villa.</w:t>
      </w:r>
    </w:p>
    <w:p w14:paraId="47DC0D42" w14:textId="77777777" w:rsidR="00E1796A" w:rsidRPr="00E1796A" w:rsidRDefault="00E1796A" w:rsidP="00E1796A">
      <w:pPr>
        <w:ind w:left="708"/>
        <w:jc w:val="center"/>
        <w:rPr>
          <w:rFonts w:ascii="Calibri" w:hAnsi="Calibri" w:cs="Calibri"/>
          <w:lang w:val="es-ES"/>
        </w:rPr>
      </w:pPr>
      <w:r w:rsidRPr="00E1796A">
        <w:rPr>
          <w:rFonts w:ascii="Calibri" w:hAnsi="Calibri" w:cs="Calibri"/>
          <w:lang w:val="es-ES"/>
        </w:rPr>
        <w:t>Presidente del Comité de Adquisiciones Municipales.</w:t>
      </w:r>
    </w:p>
    <w:p w14:paraId="5FF5662E" w14:textId="77777777" w:rsidR="00E1796A" w:rsidRPr="00E1796A" w:rsidRDefault="00E1796A" w:rsidP="00E1796A">
      <w:pPr>
        <w:ind w:left="708"/>
        <w:jc w:val="center"/>
        <w:rPr>
          <w:rFonts w:ascii="Calibri" w:hAnsi="Calibri" w:cs="Calibri"/>
          <w:b/>
        </w:rPr>
      </w:pPr>
      <w:r w:rsidRPr="00E1796A">
        <w:rPr>
          <w:rFonts w:ascii="Calibri" w:hAnsi="Calibri" w:cs="Calibri"/>
        </w:rPr>
        <w:t>Suplente.</w:t>
      </w:r>
    </w:p>
    <w:p w14:paraId="645DDE4E" w14:textId="77777777" w:rsidR="00E1796A" w:rsidRPr="00E1796A" w:rsidRDefault="00E1796A" w:rsidP="00E1796A">
      <w:pPr>
        <w:pStyle w:val="Sinespaciado"/>
        <w:ind w:left="708"/>
        <w:jc w:val="center"/>
        <w:rPr>
          <w:rFonts w:cs="Calibri"/>
          <w:b/>
          <w:sz w:val="24"/>
          <w:szCs w:val="24"/>
        </w:rPr>
      </w:pPr>
    </w:p>
    <w:p w14:paraId="00265040" w14:textId="77777777" w:rsidR="00E1796A" w:rsidRPr="00E1796A" w:rsidRDefault="00E1796A" w:rsidP="00E1796A">
      <w:pPr>
        <w:pStyle w:val="Sinespaciado"/>
        <w:ind w:left="708"/>
        <w:jc w:val="center"/>
        <w:rPr>
          <w:rFonts w:cs="Calibri"/>
          <w:b/>
          <w:sz w:val="24"/>
          <w:szCs w:val="24"/>
        </w:rPr>
      </w:pPr>
    </w:p>
    <w:p w14:paraId="7774E1A0" w14:textId="77777777" w:rsidR="00E1796A" w:rsidRPr="00E1796A" w:rsidRDefault="00E1796A" w:rsidP="00E1796A">
      <w:pPr>
        <w:pStyle w:val="Sinespaciado"/>
        <w:ind w:left="708"/>
        <w:jc w:val="center"/>
        <w:rPr>
          <w:rFonts w:cs="Calibri"/>
          <w:b/>
          <w:sz w:val="24"/>
          <w:szCs w:val="24"/>
        </w:rPr>
      </w:pPr>
    </w:p>
    <w:p w14:paraId="5A00C12E" w14:textId="77777777" w:rsidR="00E1796A" w:rsidRPr="00E1796A" w:rsidRDefault="00E1796A" w:rsidP="00E1796A">
      <w:pPr>
        <w:pStyle w:val="Sinespaciado"/>
        <w:ind w:left="708"/>
        <w:jc w:val="center"/>
        <w:rPr>
          <w:rFonts w:cs="Calibri"/>
          <w:b/>
          <w:sz w:val="24"/>
          <w:szCs w:val="24"/>
        </w:rPr>
      </w:pPr>
      <w:r w:rsidRPr="00E1796A">
        <w:rPr>
          <w:rFonts w:cs="Calibri"/>
          <w:b/>
          <w:sz w:val="24"/>
          <w:szCs w:val="24"/>
        </w:rPr>
        <w:t>Dialhery Díaz González.</w:t>
      </w:r>
    </w:p>
    <w:p w14:paraId="69FFE24B" w14:textId="77777777" w:rsidR="00E1796A" w:rsidRPr="00E1796A" w:rsidRDefault="00E1796A" w:rsidP="00E1796A">
      <w:pPr>
        <w:pStyle w:val="Sinespaciado"/>
        <w:ind w:left="708"/>
        <w:jc w:val="center"/>
        <w:rPr>
          <w:rFonts w:cs="Calibri"/>
          <w:sz w:val="24"/>
          <w:szCs w:val="24"/>
        </w:rPr>
      </w:pPr>
      <w:r w:rsidRPr="00E1796A">
        <w:rPr>
          <w:rFonts w:cs="Calibri"/>
          <w:sz w:val="24"/>
          <w:szCs w:val="24"/>
        </w:rPr>
        <w:t>Dirección de Administración.</w:t>
      </w:r>
    </w:p>
    <w:p w14:paraId="18993642" w14:textId="77777777" w:rsidR="00E1796A" w:rsidRPr="00E1796A" w:rsidRDefault="00E1796A" w:rsidP="00E1796A">
      <w:pPr>
        <w:pStyle w:val="Sinespaciado"/>
        <w:ind w:left="708"/>
        <w:jc w:val="center"/>
        <w:rPr>
          <w:rFonts w:cs="Calibri"/>
          <w:sz w:val="24"/>
          <w:szCs w:val="24"/>
        </w:rPr>
      </w:pPr>
      <w:r w:rsidRPr="00E1796A">
        <w:rPr>
          <w:rFonts w:cs="Calibri"/>
          <w:sz w:val="24"/>
          <w:szCs w:val="24"/>
        </w:rPr>
        <w:t>Titular.</w:t>
      </w:r>
    </w:p>
    <w:p w14:paraId="48C341BE" w14:textId="77777777" w:rsidR="00E1796A" w:rsidRPr="00E1796A" w:rsidRDefault="00E1796A" w:rsidP="00E1796A">
      <w:pPr>
        <w:pStyle w:val="Sinespaciado"/>
        <w:ind w:left="708"/>
        <w:jc w:val="center"/>
        <w:rPr>
          <w:rFonts w:cs="Calibri"/>
          <w:b/>
          <w:sz w:val="24"/>
          <w:szCs w:val="24"/>
        </w:rPr>
      </w:pPr>
    </w:p>
    <w:p w14:paraId="05BDDF9B" w14:textId="77777777" w:rsidR="00E1796A" w:rsidRPr="00E1796A" w:rsidRDefault="00E1796A" w:rsidP="00E1796A">
      <w:pPr>
        <w:pStyle w:val="Sinespaciado"/>
        <w:ind w:left="708"/>
        <w:jc w:val="center"/>
        <w:rPr>
          <w:rFonts w:cs="Calibri"/>
          <w:b/>
          <w:sz w:val="24"/>
          <w:szCs w:val="24"/>
        </w:rPr>
      </w:pPr>
    </w:p>
    <w:p w14:paraId="6037FF05" w14:textId="77777777" w:rsidR="00E1796A" w:rsidRPr="00E1796A" w:rsidRDefault="00E1796A" w:rsidP="00E1796A">
      <w:pPr>
        <w:pStyle w:val="Sinespaciado"/>
        <w:ind w:left="708"/>
        <w:jc w:val="center"/>
        <w:rPr>
          <w:rFonts w:cs="Calibri"/>
          <w:b/>
          <w:sz w:val="24"/>
          <w:szCs w:val="24"/>
        </w:rPr>
      </w:pPr>
    </w:p>
    <w:p w14:paraId="3FB07E0D" w14:textId="77777777" w:rsidR="00E1796A" w:rsidRPr="00E1796A" w:rsidRDefault="00E1796A" w:rsidP="00E1796A">
      <w:pPr>
        <w:pStyle w:val="Sinespaciado"/>
        <w:ind w:left="708"/>
        <w:jc w:val="center"/>
        <w:rPr>
          <w:rFonts w:cs="Calibri"/>
          <w:b/>
          <w:sz w:val="24"/>
          <w:szCs w:val="24"/>
        </w:rPr>
      </w:pPr>
      <w:r w:rsidRPr="00E1796A">
        <w:rPr>
          <w:rFonts w:cs="Calibri"/>
          <w:b/>
          <w:sz w:val="24"/>
          <w:szCs w:val="24"/>
        </w:rPr>
        <w:t>Tania Álvarez Hernández.</w:t>
      </w:r>
    </w:p>
    <w:p w14:paraId="70E099E7" w14:textId="77777777" w:rsidR="00E1796A" w:rsidRPr="00E1796A" w:rsidRDefault="00E1796A" w:rsidP="00E1796A">
      <w:pPr>
        <w:pStyle w:val="Sinespaciado"/>
        <w:ind w:left="708"/>
        <w:jc w:val="center"/>
        <w:rPr>
          <w:rFonts w:cs="Calibri"/>
          <w:sz w:val="24"/>
          <w:szCs w:val="24"/>
        </w:rPr>
      </w:pPr>
      <w:r w:rsidRPr="00E1796A">
        <w:rPr>
          <w:rFonts w:cs="Calibri"/>
          <w:sz w:val="24"/>
          <w:szCs w:val="24"/>
        </w:rPr>
        <w:t>Sindicatura.</w:t>
      </w:r>
    </w:p>
    <w:p w14:paraId="737D234F" w14:textId="77777777" w:rsidR="00E1796A" w:rsidRPr="00E1796A" w:rsidRDefault="00E1796A" w:rsidP="00E1796A">
      <w:pPr>
        <w:pStyle w:val="Sinespaciado"/>
        <w:ind w:left="708"/>
        <w:jc w:val="center"/>
        <w:rPr>
          <w:rFonts w:cs="Calibri"/>
          <w:sz w:val="24"/>
          <w:szCs w:val="24"/>
        </w:rPr>
      </w:pPr>
      <w:r w:rsidRPr="00E1796A">
        <w:rPr>
          <w:rFonts w:cs="Calibri"/>
          <w:sz w:val="24"/>
          <w:szCs w:val="24"/>
        </w:rPr>
        <w:t>Suplente.</w:t>
      </w:r>
    </w:p>
    <w:p w14:paraId="22C07939" w14:textId="77777777" w:rsidR="00E1796A" w:rsidRPr="00E1796A" w:rsidRDefault="00E1796A" w:rsidP="00E1796A">
      <w:pPr>
        <w:pStyle w:val="Sinespaciado"/>
        <w:ind w:left="708"/>
        <w:jc w:val="center"/>
        <w:rPr>
          <w:rFonts w:cs="Calibri"/>
          <w:sz w:val="24"/>
          <w:szCs w:val="24"/>
        </w:rPr>
      </w:pPr>
    </w:p>
    <w:p w14:paraId="4CF74C5C" w14:textId="77777777" w:rsidR="00E1796A" w:rsidRPr="00E1796A" w:rsidRDefault="00E1796A" w:rsidP="00E1796A">
      <w:pPr>
        <w:pStyle w:val="Sinespaciado"/>
        <w:ind w:left="708"/>
        <w:jc w:val="center"/>
        <w:rPr>
          <w:rFonts w:cs="Calibri"/>
          <w:sz w:val="24"/>
          <w:szCs w:val="24"/>
        </w:rPr>
      </w:pPr>
    </w:p>
    <w:p w14:paraId="4639384B" w14:textId="77777777" w:rsidR="00E1796A" w:rsidRPr="00E1796A" w:rsidRDefault="00E1796A" w:rsidP="00E1796A">
      <w:pPr>
        <w:pStyle w:val="Sinespaciado"/>
        <w:ind w:left="708"/>
        <w:jc w:val="center"/>
        <w:rPr>
          <w:rFonts w:cs="Calibri"/>
          <w:sz w:val="24"/>
          <w:szCs w:val="24"/>
        </w:rPr>
      </w:pPr>
    </w:p>
    <w:p w14:paraId="2EE437A6" w14:textId="77777777" w:rsidR="00E1796A" w:rsidRPr="00E1796A" w:rsidRDefault="00E1796A" w:rsidP="00E1796A">
      <w:pPr>
        <w:pStyle w:val="Sinespaciado"/>
        <w:ind w:left="708"/>
        <w:jc w:val="center"/>
        <w:rPr>
          <w:rFonts w:cs="Calibri"/>
          <w:b/>
          <w:sz w:val="24"/>
          <w:szCs w:val="24"/>
        </w:rPr>
      </w:pPr>
      <w:r w:rsidRPr="00E1796A">
        <w:rPr>
          <w:rFonts w:cs="Calibri"/>
          <w:b/>
          <w:sz w:val="24"/>
          <w:szCs w:val="24"/>
        </w:rPr>
        <w:t>Talina Robles Villaseñor.</w:t>
      </w:r>
    </w:p>
    <w:p w14:paraId="0437AD0E" w14:textId="77777777" w:rsidR="00E1796A" w:rsidRPr="00E1796A" w:rsidRDefault="00E1796A" w:rsidP="00E1796A">
      <w:pPr>
        <w:pStyle w:val="Sinespaciado"/>
        <w:ind w:left="708"/>
        <w:jc w:val="center"/>
        <w:rPr>
          <w:rFonts w:cs="Calibri"/>
          <w:sz w:val="24"/>
          <w:szCs w:val="24"/>
        </w:rPr>
      </w:pPr>
      <w:r w:rsidRPr="00E1796A">
        <w:rPr>
          <w:rFonts w:cs="Calibri"/>
          <w:sz w:val="24"/>
          <w:szCs w:val="24"/>
        </w:rPr>
        <w:t>Tesorería Municipal.</w:t>
      </w:r>
    </w:p>
    <w:p w14:paraId="66F6AC14" w14:textId="77777777" w:rsidR="00E1796A" w:rsidRPr="00E1796A" w:rsidRDefault="00E1796A" w:rsidP="00E1796A">
      <w:pPr>
        <w:pStyle w:val="Sinespaciado"/>
        <w:ind w:left="708"/>
        <w:jc w:val="center"/>
        <w:rPr>
          <w:rFonts w:cs="Calibri"/>
          <w:sz w:val="24"/>
          <w:szCs w:val="24"/>
        </w:rPr>
      </w:pPr>
      <w:r w:rsidRPr="00E1796A">
        <w:rPr>
          <w:rFonts w:cs="Calibri"/>
          <w:sz w:val="24"/>
          <w:szCs w:val="24"/>
        </w:rPr>
        <w:t>Suplente.</w:t>
      </w:r>
    </w:p>
    <w:p w14:paraId="20346BBC" w14:textId="77777777" w:rsidR="00E1796A" w:rsidRPr="00E1796A" w:rsidRDefault="00E1796A" w:rsidP="00E1796A">
      <w:pPr>
        <w:pStyle w:val="Sinespaciado"/>
        <w:ind w:left="708"/>
        <w:jc w:val="center"/>
        <w:rPr>
          <w:rFonts w:cs="Calibri"/>
          <w:sz w:val="24"/>
          <w:szCs w:val="24"/>
        </w:rPr>
      </w:pPr>
    </w:p>
    <w:p w14:paraId="1615D76D" w14:textId="77777777" w:rsidR="00E1796A" w:rsidRPr="00E1796A" w:rsidRDefault="00E1796A" w:rsidP="00E1796A">
      <w:pPr>
        <w:pStyle w:val="Sinespaciado"/>
        <w:ind w:left="708"/>
        <w:jc w:val="center"/>
        <w:rPr>
          <w:rFonts w:cs="Calibri"/>
          <w:sz w:val="24"/>
          <w:szCs w:val="24"/>
        </w:rPr>
      </w:pPr>
    </w:p>
    <w:p w14:paraId="5EF6390D" w14:textId="77777777" w:rsidR="00E1796A" w:rsidRPr="00E1796A" w:rsidRDefault="00E1796A" w:rsidP="00E1796A">
      <w:pPr>
        <w:pStyle w:val="Sinespaciado"/>
        <w:ind w:left="708"/>
        <w:jc w:val="center"/>
        <w:rPr>
          <w:rFonts w:cs="Calibri"/>
          <w:sz w:val="24"/>
          <w:szCs w:val="24"/>
        </w:rPr>
      </w:pPr>
    </w:p>
    <w:p w14:paraId="03E9B82E" w14:textId="77777777" w:rsidR="00E1796A" w:rsidRPr="00E1796A" w:rsidRDefault="00E1796A" w:rsidP="00E1796A">
      <w:pPr>
        <w:pStyle w:val="Sinespaciado"/>
        <w:ind w:left="708"/>
        <w:jc w:val="center"/>
        <w:rPr>
          <w:rFonts w:cs="Calibri"/>
          <w:b/>
          <w:sz w:val="24"/>
          <w:szCs w:val="24"/>
        </w:rPr>
      </w:pPr>
      <w:r w:rsidRPr="00E1796A">
        <w:rPr>
          <w:rFonts w:cs="Calibri"/>
          <w:b/>
          <w:sz w:val="24"/>
          <w:szCs w:val="24"/>
        </w:rPr>
        <w:t>Belén Lizeth Muñoz Ruvalcaba.</w:t>
      </w:r>
    </w:p>
    <w:p w14:paraId="384B80BF" w14:textId="77777777" w:rsidR="00E1796A" w:rsidRPr="00E1796A" w:rsidRDefault="00E1796A" w:rsidP="00E1796A">
      <w:pPr>
        <w:pStyle w:val="Sinespaciado"/>
        <w:ind w:left="708"/>
        <w:jc w:val="center"/>
        <w:rPr>
          <w:rFonts w:cs="Calibri"/>
          <w:b/>
          <w:sz w:val="24"/>
          <w:szCs w:val="24"/>
        </w:rPr>
      </w:pPr>
      <w:r w:rsidRPr="00E1796A">
        <w:rPr>
          <w:rFonts w:cs="Calibri"/>
          <w:sz w:val="24"/>
          <w:szCs w:val="24"/>
        </w:rPr>
        <w:t>Coordinación General de Desarrollo Económico y Combate a la Desigualdad.</w:t>
      </w:r>
    </w:p>
    <w:p w14:paraId="4396F687" w14:textId="77777777" w:rsidR="00E1796A" w:rsidRPr="00E1796A" w:rsidRDefault="00E1796A" w:rsidP="00E1796A">
      <w:pPr>
        <w:pStyle w:val="Sinespaciado"/>
        <w:ind w:left="708"/>
        <w:jc w:val="center"/>
        <w:rPr>
          <w:rFonts w:cs="Calibri"/>
          <w:sz w:val="24"/>
          <w:szCs w:val="24"/>
        </w:rPr>
      </w:pPr>
      <w:r w:rsidRPr="00E1796A">
        <w:rPr>
          <w:rFonts w:cs="Calibri"/>
          <w:sz w:val="24"/>
          <w:szCs w:val="24"/>
        </w:rPr>
        <w:t>Suplente.</w:t>
      </w:r>
    </w:p>
    <w:p w14:paraId="117C7C67" w14:textId="77777777" w:rsidR="00E1796A" w:rsidRPr="00E1796A" w:rsidRDefault="00E1796A" w:rsidP="00E1796A">
      <w:pPr>
        <w:pStyle w:val="Sinespaciado"/>
        <w:ind w:left="708"/>
        <w:jc w:val="center"/>
        <w:rPr>
          <w:rFonts w:cs="Calibri"/>
          <w:sz w:val="24"/>
          <w:szCs w:val="24"/>
        </w:rPr>
      </w:pPr>
    </w:p>
    <w:p w14:paraId="6FBD2959" w14:textId="77777777" w:rsidR="00E1796A" w:rsidRPr="00E1796A" w:rsidRDefault="00E1796A" w:rsidP="00E1796A">
      <w:pPr>
        <w:tabs>
          <w:tab w:val="left" w:pos="6882"/>
        </w:tabs>
        <w:rPr>
          <w:rFonts w:ascii="Calibri" w:hAnsi="Calibri" w:cs="Calibri"/>
        </w:rPr>
      </w:pPr>
    </w:p>
    <w:p w14:paraId="527DD3C4" w14:textId="77777777" w:rsidR="00E1796A" w:rsidRPr="00E1796A" w:rsidRDefault="00E1796A" w:rsidP="00E1796A">
      <w:pPr>
        <w:tabs>
          <w:tab w:val="left" w:pos="6882"/>
        </w:tabs>
        <w:rPr>
          <w:rFonts w:ascii="Calibri" w:hAnsi="Calibri" w:cs="Calibri"/>
        </w:rPr>
      </w:pPr>
    </w:p>
    <w:p w14:paraId="54477959" w14:textId="77777777" w:rsidR="00E1796A" w:rsidRPr="00E1796A" w:rsidRDefault="00E1796A" w:rsidP="00E1796A">
      <w:pPr>
        <w:ind w:left="708"/>
        <w:jc w:val="center"/>
        <w:rPr>
          <w:rFonts w:ascii="Calibri" w:hAnsi="Calibri" w:cs="Calibri"/>
          <w:b/>
        </w:rPr>
      </w:pPr>
      <w:r w:rsidRPr="00E1796A">
        <w:rPr>
          <w:rFonts w:ascii="Calibri" w:hAnsi="Calibri" w:cs="Calibri"/>
          <w:b/>
        </w:rPr>
        <w:t>Antonio Martín del Campo Sáenz</w:t>
      </w:r>
    </w:p>
    <w:p w14:paraId="550733EE" w14:textId="77777777" w:rsidR="00E1796A" w:rsidRPr="00E1796A" w:rsidRDefault="00E1796A" w:rsidP="00E1796A">
      <w:pPr>
        <w:ind w:left="708"/>
        <w:jc w:val="center"/>
        <w:rPr>
          <w:rFonts w:ascii="Calibri" w:hAnsi="Calibri" w:cs="Calibri"/>
        </w:rPr>
      </w:pPr>
      <w:r w:rsidRPr="00E1796A">
        <w:rPr>
          <w:rFonts w:ascii="Calibri" w:hAnsi="Calibri" w:cs="Calibri"/>
        </w:rPr>
        <w:t>Dirección de Desarrollo Agropecuario.</w:t>
      </w:r>
    </w:p>
    <w:p w14:paraId="1060212F" w14:textId="77777777" w:rsidR="00E1796A" w:rsidRPr="00E1796A" w:rsidRDefault="00E1796A" w:rsidP="00E1796A">
      <w:pPr>
        <w:ind w:left="708"/>
        <w:jc w:val="center"/>
        <w:rPr>
          <w:rFonts w:ascii="Calibri" w:hAnsi="Calibri" w:cs="Calibri"/>
        </w:rPr>
      </w:pPr>
      <w:r w:rsidRPr="00E1796A">
        <w:rPr>
          <w:rFonts w:ascii="Calibri" w:hAnsi="Calibri" w:cs="Calibri"/>
        </w:rPr>
        <w:t>Suplente.</w:t>
      </w:r>
    </w:p>
    <w:p w14:paraId="52E5B4E1" w14:textId="77777777" w:rsidR="00E1796A" w:rsidRPr="00E1796A" w:rsidRDefault="00E1796A" w:rsidP="00E1796A">
      <w:pPr>
        <w:rPr>
          <w:rFonts w:ascii="Calibri" w:hAnsi="Calibri" w:cs="Calibri"/>
        </w:rPr>
      </w:pPr>
    </w:p>
    <w:p w14:paraId="51590D67" w14:textId="2FD6C451" w:rsidR="00E1796A" w:rsidRDefault="00E1796A" w:rsidP="00E1796A">
      <w:pPr>
        <w:ind w:left="708"/>
        <w:rPr>
          <w:rFonts w:ascii="Calibri" w:hAnsi="Calibri" w:cs="Calibri"/>
        </w:rPr>
      </w:pPr>
    </w:p>
    <w:p w14:paraId="5D361FCE" w14:textId="77777777" w:rsidR="00224F91" w:rsidRPr="00E1796A" w:rsidRDefault="00224F91" w:rsidP="00E1796A">
      <w:pPr>
        <w:ind w:left="708"/>
        <w:rPr>
          <w:rFonts w:ascii="Calibri" w:hAnsi="Calibri" w:cs="Calibri"/>
        </w:rPr>
      </w:pPr>
    </w:p>
    <w:p w14:paraId="5E8D47F8" w14:textId="77777777" w:rsidR="00E1796A" w:rsidRPr="00E1796A" w:rsidRDefault="00E1796A" w:rsidP="00E1796A">
      <w:pPr>
        <w:ind w:left="708"/>
        <w:jc w:val="center"/>
        <w:rPr>
          <w:rFonts w:ascii="Calibri" w:hAnsi="Calibri" w:cs="Calibri"/>
          <w:b/>
        </w:rPr>
      </w:pPr>
      <w:r w:rsidRPr="00E1796A">
        <w:rPr>
          <w:rFonts w:ascii="Calibri" w:hAnsi="Calibri" w:cs="Calibri"/>
          <w:b/>
        </w:rPr>
        <w:t>Rogelio Alejandro Muñoz Prado.</w:t>
      </w:r>
    </w:p>
    <w:p w14:paraId="6D0EE004" w14:textId="77777777" w:rsidR="00E1796A" w:rsidRPr="00E1796A" w:rsidRDefault="00E1796A" w:rsidP="00E1796A">
      <w:pPr>
        <w:ind w:left="708"/>
        <w:jc w:val="center"/>
        <w:rPr>
          <w:rFonts w:ascii="Calibri" w:hAnsi="Calibri" w:cs="Calibri"/>
        </w:rPr>
      </w:pPr>
      <w:r w:rsidRPr="00E1796A">
        <w:rPr>
          <w:rFonts w:ascii="Calibri" w:hAnsi="Calibri" w:cs="Calibri"/>
        </w:rPr>
        <w:t>Representante de la Cámara Nacional de Comercio, Servicios y Turismo de Guadalajara.</w:t>
      </w:r>
    </w:p>
    <w:p w14:paraId="6EB4DB02" w14:textId="77777777" w:rsidR="00E1796A" w:rsidRPr="00E1796A" w:rsidRDefault="00E1796A" w:rsidP="00E1796A">
      <w:pPr>
        <w:ind w:left="708"/>
        <w:jc w:val="center"/>
        <w:rPr>
          <w:rFonts w:ascii="Calibri" w:hAnsi="Calibri" w:cs="Calibri"/>
        </w:rPr>
      </w:pPr>
      <w:r w:rsidRPr="00E1796A">
        <w:rPr>
          <w:rFonts w:ascii="Calibri" w:hAnsi="Calibri" w:cs="Calibri"/>
        </w:rPr>
        <w:t>Titular.</w:t>
      </w:r>
    </w:p>
    <w:p w14:paraId="2B42C8C0" w14:textId="77777777" w:rsidR="00E1796A" w:rsidRPr="00E1796A" w:rsidRDefault="00E1796A" w:rsidP="00E1796A">
      <w:pPr>
        <w:ind w:left="708"/>
        <w:jc w:val="center"/>
        <w:rPr>
          <w:rFonts w:ascii="Calibri" w:hAnsi="Calibri" w:cs="Calibri"/>
        </w:rPr>
      </w:pPr>
    </w:p>
    <w:p w14:paraId="3C1C2C51" w14:textId="006F0D83" w:rsidR="00E1796A" w:rsidRDefault="00E1796A" w:rsidP="00E1796A">
      <w:pPr>
        <w:ind w:left="708"/>
        <w:jc w:val="center"/>
        <w:rPr>
          <w:rFonts w:ascii="Calibri" w:hAnsi="Calibri" w:cs="Calibri"/>
        </w:rPr>
      </w:pPr>
    </w:p>
    <w:p w14:paraId="3F660EBE" w14:textId="77777777" w:rsidR="00224F91" w:rsidRPr="00E1796A" w:rsidRDefault="00224F91" w:rsidP="00E1796A">
      <w:pPr>
        <w:ind w:left="708"/>
        <w:jc w:val="center"/>
        <w:rPr>
          <w:rFonts w:ascii="Calibri" w:hAnsi="Calibri" w:cs="Calibri"/>
        </w:rPr>
      </w:pPr>
    </w:p>
    <w:p w14:paraId="0DE647AA" w14:textId="77777777" w:rsidR="00E1796A" w:rsidRPr="00E1796A" w:rsidRDefault="00E1796A" w:rsidP="00E1796A">
      <w:pPr>
        <w:pStyle w:val="Sinespaciado"/>
        <w:jc w:val="center"/>
        <w:rPr>
          <w:rFonts w:cs="Calibri"/>
          <w:b/>
          <w:sz w:val="24"/>
          <w:szCs w:val="24"/>
        </w:rPr>
      </w:pPr>
      <w:r w:rsidRPr="00E1796A">
        <w:rPr>
          <w:rFonts w:cs="Calibri"/>
          <w:b/>
          <w:sz w:val="24"/>
          <w:szCs w:val="24"/>
        </w:rPr>
        <w:t>Silvia Jacqueline Martin del Campo Partida</w:t>
      </w:r>
    </w:p>
    <w:p w14:paraId="5657FDED" w14:textId="77777777" w:rsidR="00E1796A" w:rsidRPr="00E1796A" w:rsidRDefault="00E1796A" w:rsidP="00E1796A">
      <w:pPr>
        <w:pStyle w:val="Sinespaciado"/>
        <w:jc w:val="center"/>
        <w:rPr>
          <w:rFonts w:cs="Calibri"/>
          <w:sz w:val="24"/>
          <w:szCs w:val="24"/>
        </w:rPr>
      </w:pPr>
      <w:r w:rsidRPr="00E1796A">
        <w:rPr>
          <w:rFonts w:cs="Calibri"/>
          <w:sz w:val="24"/>
          <w:szCs w:val="24"/>
        </w:rPr>
        <w:t>Representante del Consejo Mexicano de Comercio Exterior de Occidente.</w:t>
      </w:r>
    </w:p>
    <w:p w14:paraId="08B55DA5" w14:textId="77777777" w:rsidR="00E1796A" w:rsidRPr="00E1796A" w:rsidRDefault="00E1796A" w:rsidP="00E1796A">
      <w:pPr>
        <w:ind w:left="708"/>
        <w:jc w:val="center"/>
        <w:rPr>
          <w:rFonts w:ascii="Calibri" w:hAnsi="Calibri" w:cs="Calibri"/>
        </w:rPr>
      </w:pPr>
      <w:r w:rsidRPr="00E1796A">
        <w:rPr>
          <w:rFonts w:ascii="Calibri" w:hAnsi="Calibri" w:cs="Calibri"/>
        </w:rPr>
        <w:t>Suplente.</w:t>
      </w:r>
    </w:p>
    <w:p w14:paraId="30D62FAD" w14:textId="77777777" w:rsidR="00E1796A" w:rsidRPr="00E1796A" w:rsidRDefault="00E1796A" w:rsidP="00E1796A">
      <w:pPr>
        <w:ind w:left="708"/>
        <w:jc w:val="center"/>
        <w:rPr>
          <w:rFonts w:ascii="Calibri" w:hAnsi="Calibri" w:cs="Calibri"/>
        </w:rPr>
      </w:pPr>
    </w:p>
    <w:p w14:paraId="23EFC42F" w14:textId="77777777" w:rsidR="00E1796A" w:rsidRPr="00E1796A" w:rsidRDefault="00E1796A" w:rsidP="00E1796A">
      <w:pPr>
        <w:tabs>
          <w:tab w:val="left" w:pos="2020"/>
        </w:tabs>
        <w:rPr>
          <w:rFonts w:ascii="Calibri" w:hAnsi="Calibri" w:cs="Calibri"/>
        </w:rPr>
      </w:pPr>
    </w:p>
    <w:p w14:paraId="1769647D" w14:textId="77777777" w:rsidR="00E1796A" w:rsidRPr="00E1796A" w:rsidRDefault="00E1796A" w:rsidP="00E1796A">
      <w:pPr>
        <w:ind w:left="708"/>
        <w:jc w:val="center"/>
        <w:rPr>
          <w:rFonts w:ascii="Calibri" w:hAnsi="Calibri" w:cs="Calibri"/>
        </w:rPr>
      </w:pPr>
    </w:p>
    <w:p w14:paraId="4140BACB" w14:textId="77777777" w:rsidR="00E1796A" w:rsidRPr="00E1796A" w:rsidRDefault="00E1796A" w:rsidP="00E1796A">
      <w:pPr>
        <w:ind w:left="708"/>
        <w:jc w:val="center"/>
        <w:rPr>
          <w:rFonts w:ascii="Calibri" w:hAnsi="Calibri" w:cs="Calibri"/>
          <w:b/>
        </w:rPr>
      </w:pPr>
      <w:r w:rsidRPr="00E1796A">
        <w:rPr>
          <w:rFonts w:ascii="Calibri" w:hAnsi="Calibri" w:cs="Calibri"/>
          <w:b/>
        </w:rPr>
        <w:t>José Guadalupe Pérez Mejía.</w:t>
      </w:r>
    </w:p>
    <w:p w14:paraId="6B4ADE1A" w14:textId="77777777" w:rsidR="00E1796A" w:rsidRPr="00E1796A" w:rsidRDefault="00E1796A" w:rsidP="00E1796A">
      <w:pPr>
        <w:pStyle w:val="Sinespaciado"/>
        <w:jc w:val="center"/>
        <w:rPr>
          <w:rFonts w:cs="Calibri"/>
          <w:sz w:val="24"/>
          <w:szCs w:val="24"/>
        </w:rPr>
      </w:pPr>
      <w:r w:rsidRPr="00E1796A">
        <w:rPr>
          <w:rFonts w:cs="Calibri"/>
          <w:sz w:val="24"/>
          <w:szCs w:val="24"/>
        </w:rPr>
        <w:t xml:space="preserve">Representante del Centro Empresarial de Jalisco S.P. </w:t>
      </w:r>
    </w:p>
    <w:p w14:paraId="32377BEA" w14:textId="77777777" w:rsidR="00E1796A" w:rsidRPr="00E1796A" w:rsidRDefault="00E1796A" w:rsidP="00E1796A">
      <w:pPr>
        <w:pStyle w:val="Sinespaciado"/>
        <w:jc w:val="center"/>
        <w:rPr>
          <w:rFonts w:cs="Calibri"/>
          <w:sz w:val="24"/>
          <w:szCs w:val="24"/>
        </w:rPr>
      </w:pPr>
      <w:r w:rsidRPr="00E1796A">
        <w:rPr>
          <w:rFonts w:cs="Calibri"/>
          <w:sz w:val="24"/>
          <w:szCs w:val="24"/>
        </w:rPr>
        <w:t>Confederación Patronal de la República Mexicana.</w:t>
      </w:r>
    </w:p>
    <w:p w14:paraId="15998C36" w14:textId="77777777" w:rsidR="00E1796A" w:rsidRPr="00E1796A" w:rsidRDefault="00E1796A" w:rsidP="00E1796A">
      <w:pPr>
        <w:pStyle w:val="Sinespaciado"/>
        <w:jc w:val="center"/>
        <w:rPr>
          <w:rFonts w:cs="Calibri"/>
          <w:sz w:val="24"/>
          <w:szCs w:val="24"/>
        </w:rPr>
      </w:pPr>
      <w:r w:rsidRPr="00E1796A">
        <w:rPr>
          <w:rFonts w:cs="Calibri"/>
          <w:sz w:val="24"/>
          <w:szCs w:val="24"/>
        </w:rPr>
        <w:t>Suplente.</w:t>
      </w:r>
    </w:p>
    <w:p w14:paraId="3EA4C30B" w14:textId="77777777" w:rsidR="00E1796A" w:rsidRPr="00E1796A" w:rsidRDefault="00E1796A" w:rsidP="00E1796A">
      <w:pPr>
        <w:ind w:left="708"/>
        <w:jc w:val="center"/>
        <w:rPr>
          <w:rFonts w:ascii="Calibri" w:hAnsi="Calibri" w:cs="Calibri"/>
        </w:rPr>
      </w:pPr>
    </w:p>
    <w:p w14:paraId="51DB4527" w14:textId="77777777" w:rsidR="00E1796A" w:rsidRPr="00E1796A" w:rsidRDefault="00E1796A" w:rsidP="00E1796A">
      <w:pPr>
        <w:ind w:left="708"/>
        <w:jc w:val="center"/>
        <w:rPr>
          <w:rFonts w:ascii="Calibri" w:hAnsi="Calibri" w:cs="Calibri"/>
        </w:rPr>
      </w:pPr>
    </w:p>
    <w:p w14:paraId="63F8BFEF" w14:textId="77777777" w:rsidR="00E1796A" w:rsidRPr="00E1796A" w:rsidRDefault="00E1796A" w:rsidP="00E1796A">
      <w:pPr>
        <w:ind w:left="708"/>
        <w:jc w:val="center"/>
        <w:rPr>
          <w:rFonts w:ascii="Calibri" w:hAnsi="Calibri" w:cs="Calibri"/>
        </w:rPr>
      </w:pPr>
    </w:p>
    <w:p w14:paraId="565ED333" w14:textId="77777777" w:rsidR="00E1796A" w:rsidRPr="00E1796A" w:rsidRDefault="00E1796A" w:rsidP="00E1796A">
      <w:pPr>
        <w:pStyle w:val="Sinespaciado"/>
        <w:jc w:val="center"/>
        <w:rPr>
          <w:rFonts w:cs="Calibri"/>
          <w:b/>
          <w:sz w:val="24"/>
          <w:szCs w:val="24"/>
        </w:rPr>
      </w:pPr>
      <w:r w:rsidRPr="00E1796A">
        <w:rPr>
          <w:rFonts w:cs="Calibri"/>
          <w:b/>
          <w:sz w:val="24"/>
          <w:szCs w:val="24"/>
        </w:rPr>
        <w:t>Bricio Baldemar Rivera Orozco.</w:t>
      </w:r>
    </w:p>
    <w:p w14:paraId="0ED93ED8" w14:textId="77777777" w:rsidR="00E1796A" w:rsidRPr="00E1796A" w:rsidRDefault="00E1796A" w:rsidP="00E1796A">
      <w:pPr>
        <w:pStyle w:val="Sinespaciado"/>
        <w:jc w:val="center"/>
        <w:rPr>
          <w:rFonts w:cs="Calibri"/>
          <w:sz w:val="24"/>
          <w:szCs w:val="24"/>
        </w:rPr>
      </w:pPr>
      <w:r w:rsidRPr="00E1796A">
        <w:rPr>
          <w:rFonts w:cs="Calibri"/>
          <w:sz w:val="24"/>
          <w:szCs w:val="24"/>
        </w:rPr>
        <w:t>Consejo de Cámaras Industriales de Jalisco.</w:t>
      </w:r>
    </w:p>
    <w:p w14:paraId="3F4CACDA" w14:textId="77777777" w:rsidR="00E1796A" w:rsidRPr="00E1796A" w:rsidRDefault="00E1796A" w:rsidP="00E1796A">
      <w:pPr>
        <w:ind w:left="708"/>
        <w:jc w:val="center"/>
        <w:rPr>
          <w:rFonts w:ascii="Calibri" w:hAnsi="Calibri" w:cs="Calibri"/>
        </w:rPr>
      </w:pPr>
      <w:r w:rsidRPr="00E1796A">
        <w:rPr>
          <w:rFonts w:ascii="Calibri" w:hAnsi="Calibri" w:cs="Calibri"/>
        </w:rPr>
        <w:t>Suplente.</w:t>
      </w:r>
    </w:p>
    <w:p w14:paraId="7B8FEC80" w14:textId="77777777" w:rsidR="00E1796A" w:rsidRPr="00E1796A" w:rsidRDefault="00E1796A" w:rsidP="00E1796A">
      <w:pPr>
        <w:ind w:left="708"/>
        <w:jc w:val="center"/>
        <w:rPr>
          <w:rFonts w:ascii="Calibri" w:hAnsi="Calibri" w:cs="Calibri"/>
        </w:rPr>
      </w:pPr>
    </w:p>
    <w:p w14:paraId="56C942F1" w14:textId="77777777" w:rsidR="00E1796A" w:rsidRPr="00E1796A" w:rsidRDefault="00E1796A" w:rsidP="00E1796A">
      <w:pPr>
        <w:pStyle w:val="Sinespaciado"/>
        <w:ind w:left="708"/>
        <w:jc w:val="center"/>
        <w:rPr>
          <w:rFonts w:eastAsia="Times New Roman" w:cs="Calibri"/>
          <w:b/>
          <w:sz w:val="24"/>
          <w:szCs w:val="24"/>
        </w:rPr>
      </w:pPr>
      <w:r w:rsidRPr="00E1796A">
        <w:rPr>
          <w:rFonts w:eastAsia="Times New Roman" w:cs="Calibri"/>
          <w:b/>
          <w:sz w:val="24"/>
          <w:szCs w:val="24"/>
        </w:rPr>
        <w:t>Integrantes Vocales Permanentes con voz</w:t>
      </w:r>
    </w:p>
    <w:p w14:paraId="0219EA0D" w14:textId="77777777" w:rsidR="00E1796A" w:rsidRPr="00E1796A" w:rsidRDefault="00E1796A" w:rsidP="00E1796A">
      <w:pPr>
        <w:pStyle w:val="Sinespaciado"/>
        <w:ind w:left="708"/>
        <w:jc w:val="center"/>
        <w:rPr>
          <w:rFonts w:cs="Calibri"/>
          <w:sz w:val="24"/>
          <w:szCs w:val="24"/>
          <w:highlight w:val="magenta"/>
        </w:rPr>
      </w:pPr>
    </w:p>
    <w:p w14:paraId="3734A7AD" w14:textId="77777777" w:rsidR="00E1796A" w:rsidRPr="00E1796A" w:rsidRDefault="00E1796A" w:rsidP="00E1796A">
      <w:pPr>
        <w:pStyle w:val="Sinespaciado"/>
        <w:ind w:left="708"/>
        <w:jc w:val="center"/>
        <w:rPr>
          <w:rFonts w:cs="Calibri"/>
          <w:sz w:val="24"/>
          <w:szCs w:val="24"/>
          <w:highlight w:val="magenta"/>
        </w:rPr>
      </w:pPr>
    </w:p>
    <w:p w14:paraId="7A115F1B" w14:textId="77777777" w:rsidR="00E1796A" w:rsidRPr="00E1796A" w:rsidRDefault="00E1796A" w:rsidP="00E1796A">
      <w:pPr>
        <w:pStyle w:val="Sinespaciado"/>
        <w:ind w:left="708"/>
        <w:jc w:val="center"/>
        <w:rPr>
          <w:rFonts w:cs="Calibri"/>
          <w:sz w:val="24"/>
          <w:szCs w:val="24"/>
          <w:highlight w:val="magenta"/>
        </w:rPr>
      </w:pPr>
    </w:p>
    <w:p w14:paraId="0001A38E" w14:textId="77777777" w:rsidR="00E1796A" w:rsidRPr="00E1796A" w:rsidRDefault="00E1796A" w:rsidP="00E1796A">
      <w:pPr>
        <w:pStyle w:val="Sinespaciado"/>
        <w:ind w:left="708"/>
        <w:jc w:val="center"/>
        <w:rPr>
          <w:rFonts w:cs="Calibri"/>
          <w:sz w:val="24"/>
          <w:szCs w:val="24"/>
          <w:highlight w:val="magenta"/>
        </w:rPr>
      </w:pPr>
    </w:p>
    <w:p w14:paraId="59EC1E0E" w14:textId="77777777" w:rsidR="00E1796A" w:rsidRPr="00E1796A" w:rsidRDefault="00E1796A" w:rsidP="00E1796A">
      <w:pPr>
        <w:pStyle w:val="Sinespaciado"/>
        <w:ind w:left="708"/>
        <w:jc w:val="center"/>
        <w:rPr>
          <w:rFonts w:cs="Calibri"/>
          <w:b/>
          <w:sz w:val="24"/>
          <w:szCs w:val="24"/>
        </w:rPr>
      </w:pPr>
      <w:r w:rsidRPr="00E1796A">
        <w:rPr>
          <w:rFonts w:cs="Calibri"/>
          <w:b/>
          <w:sz w:val="24"/>
          <w:szCs w:val="24"/>
        </w:rPr>
        <w:t>Juan Carlos Razo Martínez.</w:t>
      </w:r>
    </w:p>
    <w:p w14:paraId="5249E404" w14:textId="77777777" w:rsidR="00E1796A" w:rsidRPr="00E1796A" w:rsidRDefault="00E1796A" w:rsidP="00E1796A">
      <w:pPr>
        <w:pStyle w:val="Sinespaciado"/>
        <w:ind w:left="708"/>
        <w:jc w:val="center"/>
        <w:rPr>
          <w:rFonts w:cs="Calibri"/>
          <w:sz w:val="24"/>
          <w:szCs w:val="24"/>
          <w:lang w:val="es-ES"/>
        </w:rPr>
      </w:pPr>
      <w:r w:rsidRPr="00E1796A">
        <w:rPr>
          <w:rFonts w:cs="Calibri"/>
          <w:sz w:val="24"/>
          <w:szCs w:val="24"/>
        </w:rPr>
        <w:t>Contraloría Ciudadana.</w:t>
      </w:r>
    </w:p>
    <w:p w14:paraId="77BD487D" w14:textId="77777777" w:rsidR="00E1796A" w:rsidRPr="00E1796A" w:rsidRDefault="00E1796A" w:rsidP="00E1796A">
      <w:pPr>
        <w:pStyle w:val="Sinespaciado"/>
        <w:ind w:left="708"/>
        <w:jc w:val="center"/>
        <w:rPr>
          <w:rFonts w:cs="Calibri"/>
          <w:sz w:val="24"/>
          <w:szCs w:val="24"/>
          <w:lang w:val="pt-BR"/>
        </w:rPr>
      </w:pPr>
      <w:r w:rsidRPr="00E1796A">
        <w:rPr>
          <w:rFonts w:cs="Calibri"/>
          <w:sz w:val="24"/>
          <w:szCs w:val="24"/>
          <w:lang w:val="pt-BR"/>
        </w:rPr>
        <w:t>Suplente.</w:t>
      </w:r>
    </w:p>
    <w:p w14:paraId="3392D7DA" w14:textId="77777777" w:rsidR="00E1796A" w:rsidRPr="00E1796A" w:rsidRDefault="00E1796A" w:rsidP="00E1796A">
      <w:pPr>
        <w:pStyle w:val="Sinespaciado"/>
        <w:ind w:left="708"/>
        <w:rPr>
          <w:rFonts w:cs="Calibri"/>
          <w:sz w:val="24"/>
          <w:szCs w:val="24"/>
          <w:lang w:val="pt-BR"/>
        </w:rPr>
      </w:pPr>
    </w:p>
    <w:p w14:paraId="236F842A" w14:textId="77777777" w:rsidR="00E1796A" w:rsidRPr="00E1796A" w:rsidRDefault="00E1796A" w:rsidP="00E1796A">
      <w:pPr>
        <w:pStyle w:val="Sinespaciado"/>
        <w:rPr>
          <w:rFonts w:cs="Calibri"/>
          <w:sz w:val="24"/>
          <w:szCs w:val="24"/>
        </w:rPr>
      </w:pPr>
    </w:p>
    <w:p w14:paraId="44E8D859" w14:textId="495052AF" w:rsidR="00E1796A" w:rsidRDefault="00E1796A" w:rsidP="00E1796A">
      <w:pPr>
        <w:pStyle w:val="Sinespaciado"/>
        <w:ind w:left="708"/>
        <w:jc w:val="center"/>
        <w:rPr>
          <w:rFonts w:cs="Calibri"/>
          <w:b/>
          <w:sz w:val="24"/>
          <w:szCs w:val="24"/>
        </w:rPr>
      </w:pPr>
    </w:p>
    <w:p w14:paraId="2980E9B4" w14:textId="77777777" w:rsidR="00224F91" w:rsidRPr="00E1796A" w:rsidRDefault="00224F91" w:rsidP="00E1796A">
      <w:pPr>
        <w:pStyle w:val="Sinespaciado"/>
        <w:ind w:left="708"/>
        <w:jc w:val="center"/>
        <w:rPr>
          <w:rFonts w:cs="Calibri"/>
          <w:b/>
          <w:sz w:val="24"/>
          <w:szCs w:val="24"/>
        </w:rPr>
      </w:pPr>
    </w:p>
    <w:p w14:paraId="33C09FC8" w14:textId="77777777" w:rsidR="00E1796A" w:rsidRPr="00E1796A" w:rsidRDefault="00E1796A" w:rsidP="00E1796A">
      <w:pPr>
        <w:pStyle w:val="Sinespaciado"/>
        <w:ind w:left="708"/>
        <w:jc w:val="center"/>
        <w:rPr>
          <w:rFonts w:cs="Calibri"/>
          <w:b/>
          <w:sz w:val="24"/>
          <w:szCs w:val="24"/>
        </w:rPr>
      </w:pPr>
      <w:r w:rsidRPr="00E1796A">
        <w:rPr>
          <w:rFonts w:cs="Calibri"/>
          <w:b/>
          <w:sz w:val="24"/>
          <w:szCs w:val="24"/>
        </w:rPr>
        <w:t>Diego Armando Cárdenas Paredes.</w:t>
      </w:r>
    </w:p>
    <w:p w14:paraId="7FBE8023" w14:textId="77777777" w:rsidR="00E1796A" w:rsidRPr="00E1796A" w:rsidRDefault="00E1796A" w:rsidP="00E1796A">
      <w:pPr>
        <w:pStyle w:val="Sinespaciado"/>
        <w:ind w:left="708"/>
        <w:jc w:val="center"/>
        <w:rPr>
          <w:rFonts w:cs="Calibri"/>
          <w:sz w:val="24"/>
          <w:szCs w:val="24"/>
        </w:rPr>
      </w:pPr>
      <w:r w:rsidRPr="00E1796A">
        <w:rPr>
          <w:rFonts w:cs="Calibri"/>
          <w:sz w:val="24"/>
          <w:szCs w:val="24"/>
        </w:rPr>
        <w:t>Área Jurídica de la Dirección de Adquisiciones.</w:t>
      </w:r>
    </w:p>
    <w:p w14:paraId="4A46BFAB" w14:textId="77777777" w:rsidR="00E1796A" w:rsidRPr="00E1796A" w:rsidRDefault="00E1796A" w:rsidP="00E1796A">
      <w:pPr>
        <w:pStyle w:val="Sinespaciado"/>
        <w:ind w:left="708"/>
        <w:jc w:val="center"/>
        <w:rPr>
          <w:rFonts w:cs="Calibri"/>
          <w:sz w:val="24"/>
          <w:szCs w:val="24"/>
        </w:rPr>
      </w:pPr>
      <w:r w:rsidRPr="00E1796A">
        <w:rPr>
          <w:rFonts w:cs="Calibri"/>
          <w:sz w:val="24"/>
          <w:szCs w:val="24"/>
        </w:rPr>
        <w:t>Titular.</w:t>
      </w:r>
    </w:p>
    <w:p w14:paraId="1733CDD4" w14:textId="77777777" w:rsidR="00E1796A" w:rsidRPr="00E1796A" w:rsidRDefault="00E1796A" w:rsidP="00E1796A">
      <w:pPr>
        <w:pStyle w:val="Sinespaciado"/>
        <w:rPr>
          <w:rFonts w:cs="Calibri"/>
          <w:b/>
          <w:sz w:val="24"/>
          <w:szCs w:val="24"/>
        </w:rPr>
      </w:pPr>
    </w:p>
    <w:p w14:paraId="396BF52A" w14:textId="29BCA143" w:rsidR="00E1796A" w:rsidRDefault="00E1796A" w:rsidP="00E1796A">
      <w:pPr>
        <w:pStyle w:val="Sinespaciado"/>
        <w:ind w:left="708"/>
        <w:jc w:val="center"/>
        <w:rPr>
          <w:rFonts w:cs="Calibri"/>
          <w:b/>
          <w:sz w:val="24"/>
          <w:szCs w:val="24"/>
        </w:rPr>
      </w:pPr>
    </w:p>
    <w:p w14:paraId="448358B6" w14:textId="7DEF21FE" w:rsidR="00501EED" w:rsidRDefault="00501EED" w:rsidP="00E1796A">
      <w:pPr>
        <w:pStyle w:val="Sinespaciado"/>
        <w:ind w:left="708"/>
        <w:jc w:val="center"/>
        <w:rPr>
          <w:rFonts w:cs="Calibri"/>
          <w:b/>
          <w:sz w:val="24"/>
          <w:szCs w:val="24"/>
        </w:rPr>
      </w:pPr>
    </w:p>
    <w:p w14:paraId="732D2162" w14:textId="0AA652A1" w:rsidR="00E1796A" w:rsidRPr="00E1796A" w:rsidRDefault="00E1796A" w:rsidP="00E1796A">
      <w:pPr>
        <w:pStyle w:val="Sinespaciado"/>
        <w:ind w:left="708"/>
        <w:jc w:val="center"/>
        <w:rPr>
          <w:rFonts w:cs="Calibri"/>
          <w:b/>
          <w:sz w:val="24"/>
          <w:szCs w:val="24"/>
        </w:rPr>
      </w:pPr>
      <w:r w:rsidRPr="00E1796A">
        <w:rPr>
          <w:rFonts w:cs="Calibri"/>
          <w:b/>
          <w:sz w:val="24"/>
          <w:szCs w:val="24"/>
        </w:rPr>
        <w:t>Roci</w:t>
      </w:r>
      <w:r w:rsidR="00501EED">
        <w:rPr>
          <w:rFonts w:cs="Calibri"/>
          <w:b/>
          <w:sz w:val="24"/>
          <w:szCs w:val="24"/>
        </w:rPr>
        <w:t>o</w:t>
      </w:r>
      <w:r w:rsidRPr="00E1796A">
        <w:rPr>
          <w:rFonts w:cs="Calibri"/>
          <w:b/>
          <w:sz w:val="24"/>
          <w:szCs w:val="24"/>
        </w:rPr>
        <w:t xml:space="preserve"> Guadalupe Hidalgo Pérez.</w:t>
      </w:r>
    </w:p>
    <w:p w14:paraId="2566B0DA" w14:textId="77777777" w:rsidR="00E1796A" w:rsidRPr="00E1796A" w:rsidRDefault="00E1796A" w:rsidP="00E1796A">
      <w:pPr>
        <w:pStyle w:val="Sinespaciado"/>
        <w:ind w:left="708"/>
        <w:jc w:val="center"/>
        <w:rPr>
          <w:rFonts w:cs="Calibri"/>
          <w:sz w:val="24"/>
          <w:szCs w:val="24"/>
        </w:rPr>
      </w:pPr>
      <w:r w:rsidRPr="00E1796A">
        <w:rPr>
          <w:rFonts w:cs="Calibri"/>
          <w:sz w:val="24"/>
          <w:szCs w:val="24"/>
        </w:rPr>
        <w:t>Representante de la Fracción del Partido Acción Nacional.</w:t>
      </w:r>
    </w:p>
    <w:p w14:paraId="6F9B6599" w14:textId="77777777" w:rsidR="00E1796A" w:rsidRPr="00E1796A" w:rsidRDefault="00E1796A" w:rsidP="00E1796A">
      <w:pPr>
        <w:pStyle w:val="Sinespaciado"/>
        <w:ind w:left="708"/>
        <w:jc w:val="center"/>
        <w:rPr>
          <w:rFonts w:cs="Calibri"/>
          <w:sz w:val="24"/>
          <w:szCs w:val="24"/>
          <w:highlight w:val="yellow"/>
        </w:rPr>
      </w:pPr>
      <w:r w:rsidRPr="00E1796A">
        <w:rPr>
          <w:rFonts w:cs="Calibri"/>
          <w:sz w:val="24"/>
          <w:szCs w:val="24"/>
        </w:rPr>
        <w:t>Titular.</w:t>
      </w:r>
    </w:p>
    <w:p w14:paraId="37958695" w14:textId="77777777" w:rsidR="00E1796A" w:rsidRPr="00E1796A" w:rsidRDefault="00E1796A" w:rsidP="00E1796A">
      <w:pPr>
        <w:pStyle w:val="Sinespaciado"/>
        <w:rPr>
          <w:rFonts w:cs="Calibri"/>
          <w:b/>
          <w:sz w:val="24"/>
          <w:szCs w:val="24"/>
        </w:rPr>
      </w:pPr>
    </w:p>
    <w:p w14:paraId="7E58E076" w14:textId="77777777" w:rsidR="00E1796A" w:rsidRPr="00E1796A" w:rsidRDefault="00E1796A" w:rsidP="00E1796A">
      <w:pPr>
        <w:pStyle w:val="Sinespaciado"/>
        <w:ind w:left="708"/>
        <w:jc w:val="center"/>
        <w:rPr>
          <w:rFonts w:cs="Calibri"/>
          <w:b/>
          <w:sz w:val="24"/>
          <w:szCs w:val="24"/>
        </w:rPr>
      </w:pPr>
    </w:p>
    <w:p w14:paraId="32A80302" w14:textId="77777777" w:rsidR="00E1796A" w:rsidRPr="00E1796A" w:rsidRDefault="00E1796A" w:rsidP="00E1796A">
      <w:pPr>
        <w:pStyle w:val="Sinespaciado"/>
        <w:ind w:left="708"/>
        <w:jc w:val="center"/>
        <w:rPr>
          <w:rFonts w:cs="Calibri"/>
          <w:b/>
          <w:sz w:val="24"/>
          <w:szCs w:val="24"/>
        </w:rPr>
      </w:pPr>
    </w:p>
    <w:p w14:paraId="72882C2E" w14:textId="77777777" w:rsidR="00E1796A" w:rsidRPr="00E1796A" w:rsidRDefault="00E1796A" w:rsidP="00E1796A">
      <w:pPr>
        <w:pStyle w:val="Sinespaciado"/>
        <w:ind w:left="708"/>
        <w:jc w:val="center"/>
        <w:rPr>
          <w:rFonts w:cs="Calibri"/>
          <w:b/>
          <w:sz w:val="24"/>
          <w:szCs w:val="24"/>
        </w:rPr>
      </w:pPr>
    </w:p>
    <w:p w14:paraId="2C9FFA3D" w14:textId="77777777" w:rsidR="00E1796A" w:rsidRPr="00E1796A" w:rsidRDefault="00E1796A" w:rsidP="00E1796A">
      <w:pPr>
        <w:pStyle w:val="Sinespaciado"/>
        <w:ind w:left="708"/>
        <w:jc w:val="center"/>
        <w:rPr>
          <w:rFonts w:cs="Calibri"/>
          <w:b/>
          <w:sz w:val="24"/>
          <w:szCs w:val="24"/>
        </w:rPr>
      </w:pPr>
      <w:r w:rsidRPr="00E1796A">
        <w:rPr>
          <w:rFonts w:cs="Calibri"/>
          <w:b/>
          <w:sz w:val="24"/>
          <w:szCs w:val="24"/>
        </w:rPr>
        <w:t>Luz Elena Rosete Cortés.</w:t>
      </w:r>
    </w:p>
    <w:p w14:paraId="104FC836" w14:textId="77777777" w:rsidR="00E1796A" w:rsidRPr="00E1796A" w:rsidRDefault="00E1796A" w:rsidP="00E1796A">
      <w:pPr>
        <w:pStyle w:val="Sinespaciado"/>
        <w:ind w:left="708"/>
        <w:jc w:val="center"/>
        <w:rPr>
          <w:rFonts w:cs="Calibri"/>
          <w:sz w:val="24"/>
          <w:szCs w:val="24"/>
        </w:rPr>
      </w:pPr>
      <w:r w:rsidRPr="00E1796A">
        <w:rPr>
          <w:rFonts w:cs="Calibri"/>
          <w:sz w:val="24"/>
          <w:szCs w:val="24"/>
        </w:rPr>
        <w:t>Secretario Técnico y Ejecutivo del Comité de Adquisiciones.</w:t>
      </w:r>
    </w:p>
    <w:p w14:paraId="2006CAB6" w14:textId="519267F8" w:rsidR="00A6199A" w:rsidRPr="00726AAC" w:rsidRDefault="00E1796A" w:rsidP="00224F91">
      <w:pPr>
        <w:tabs>
          <w:tab w:val="left" w:pos="3969"/>
        </w:tabs>
        <w:spacing w:line="360" w:lineRule="auto"/>
        <w:jc w:val="center"/>
        <w:rPr>
          <w:rFonts w:ascii="Calibri" w:eastAsia="Calibri" w:hAnsi="Calibri" w:cs="Calibri"/>
        </w:rPr>
      </w:pPr>
      <w:r w:rsidRPr="00E1796A">
        <w:rPr>
          <w:rFonts w:ascii="Calibri" w:eastAsia="Calibri" w:hAnsi="Calibri" w:cs="Calibri"/>
        </w:rPr>
        <w:t>Titular.</w:t>
      </w:r>
      <w:bookmarkEnd w:id="13"/>
    </w:p>
    <w:sectPr w:rsidR="00A6199A" w:rsidRPr="00726AAC" w:rsidSect="002A35D7">
      <w:headerReference w:type="default" r:id="rId36"/>
      <w:footerReference w:type="even" r:id="rId37"/>
      <w:footerReference w:type="default" r:id="rId38"/>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E3757" w14:textId="77777777" w:rsidR="00AB4AE5" w:rsidRDefault="00AB4AE5" w:rsidP="00162908">
      <w:r>
        <w:separator/>
      </w:r>
    </w:p>
  </w:endnote>
  <w:endnote w:type="continuationSeparator" w:id="0">
    <w:p w14:paraId="3324EF8B" w14:textId="77777777" w:rsidR="00AB4AE5" w:rsidRDefault="00AB4AE5"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52000E" w:rsidRDefault="0052000E"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52000E" w:rsidRDefault="0052000E"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EndPr/>
    <w:sdtContent>
      <w:sdt>
        <w:sdtPr>
          <w:id w:val="-2024313169"/>
          <w:docPartObj>
            <w:docPartGallery w:val="Page Numbers (Top of Page)"/>
            <w:docPartUnique/>
          </w:docPartObj>
        </w:sdtPr>
        <w:sdtEndPr/>
        <w:sdtContent>
          <w:p w14:paraId="263B2B15" w14:textId="77777777" w:rsidR="0052000E" w:rsidRPr="00B96A22" w:rsidRDefault="0052000E">
            <w:pPr>
              <w:pStyle w:val="Piedepgina"/>
              <w:jc w:val="center"/>
              <w:rPr>
                <w:sz w:val="20"/>
                <w:szCs w:val="20"/>
              </w:rPr>
            </w:pPr>
          </w:p>
          <w:p w14:paraId="46F081EC" w14:textId="3B4F4E25" w:rsidR="0052000E" w:rsidRPr="00183AA5" w:rsidRDefault="0052000E" w:rsidP="00551520">
            <w:pPr>
              <w:pStyle w:val="Sinespaciado"/>
              <w:rPr>
                <w:rFonts w:asciiTheme="minorHAnsi" w:eastAsiaTheme="minorHAnsi" w:hAnsiTheme="minorHAnsi" w:cstheme="minorHAnsi"/>
                <w:sz w:val="18"/>
                <w:szCs w:val="18"/>
                <w:lang w:val="es-ES"/>
              </w:rPr>
            </w:pPr>
            <w:r w:rsidRPr="00183AA5">
              <w:rPr>
                <w:rFonts w:asciiTheme="minorHAnsi" w:eastAsiaTheme="minorHAnsi" w:hAnsiTheme="minorHAnsi" w:cstheme="minorHAnsi"/>
                <w:sz w:val="18"/>
                <w:szCs w:val="18"/>
                <w:lang w:val="pt-BR"/>
              </w:rPr>
              <w:t>L</w:t>
            </w:r>
            <w:r w:rsidRPr="00183AA5">
              <w:rPr>
                <w:rFonts w:asciiTheme="minorHAnsi" w:eastAsiaTheme="minorHAnsi" w:hAnsiTheme="minorHAnsi" w:cstheme="minorHAnsi"/>
                <w:sz w:val="18"/>
                <w:szCs w:val="18"/>
                <w:lang w:val="es-ES"/>
              </w:rPr>
              <w:t>a presente hoja forma parte del Acta de Acuerdos de la Décima</w:t>
            </w:r>
            <w:r>
              <w:rPr>
                <w:rFonts w:asciiTheme="minorHAnsi" w:eastAsiaTheme="minorHAnsi" w:hAnsiTheme="minorHAnsi" w:cstheme="minorHAnsi"/>
                <w:sz w:val="18"/>
                <w:szCs w:val="18"/>
                <w:lang w:val="es-ES"/>
              </w:rPr>
              <w:t xml:space="preserve"> Quinta</w:t>
            </w:r>
            <w:r w:rsidRPr="00183AA5">
              <w:rPr>
                <w:rFonts w:asciiTheme="minorHAnsi" w:eastAsiaTheme="minorHAnsi" w:hAnsiTheme="minorHAnsi" w:cstheme="minorHAnsi"/>
                <w:sz w:val="18"/>
                <w:szCs w:val="18"/>
                <w:lang w:val="es-ES"/>
              </w:rPr>
              <w:t xml:space="preserve"> Sesión Ordinaria celebrada el </w:t>
            </w:r>
            <w:r>
              <w:rPr>
                <w:rFonts w:asciiTheme="minorHAnsi" w:eastAsiaTheme="minorHAnsi" w:hAnsiTheme="minorHAnsi" w:cstheme="minorHAnsi"/>
                <w:sz w:val="18"/>
                <w:szCs w:val="18"/>
                <w:lang w:val="es-ES"/>
              </w:rPr>
              <w:t>04</w:t>
            </w:r>
            <w:r w:rsidRPr="00183AA5">
              <w:rPr>
                <w:rFonts w:asciiTheme="minorHAnsi" w:eastAsiaTheme="minorHAnsi" w:hAnsiTheme="minorHAnsi" w:cstheme="minorHAnsi"/>
                <w:sz w:val="18"/>
                <w:szCs w:val="18"/>
                <w:lang w:val="es-ES"/>
              </w:rPr>
              <w:t xml:space="preserve"> de </w:t>
            </w:r>
            <w:r>
              <w:rPr>
                <w:rFonts w:asciiTheme="minorHAnsi" w:eastAsiaTheme="minorHAnsi" w:hAnsiTheme="minorHAnsi" w:cstheme="minorHAnsi"/>
                <w:sz w:val="18"/>
                <w:szCs w:val="18"/>
                <w:lang w:val="es-ES"/>
              </w:rPr>
              <w:t>juli</w:t>
            </w:r>
            <w:r w:rsidRPr="00183AA5">
              <w:rPr>
                <w:rFonts w:asciiTheme="minorHAnsi" w:eastAsiaTheme="minorHAnsi" w:hAnsiTheme="minorHAnsi" w:cstheme="minorHAnsi"/>
                <w:sz w:val="18"/>
                <w:szCs w:val="18"/>
                <w:lang w:val="es-ES"/>
              </w:rPr>
              <w:t>o del 2024.</w:t>
            </w:r>
          </w:p>
          <w:p w14:paraId="13B5048B" w14:textId="77777777" w:rsidR="0052000E" w:rsidRPr="00551520" w:rsidRDefault="0052000E"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52000E" w:rsidRDefault="0052000E">
            <w:pPr>
              <w:pStyle w:val="Piedepgina"/>
              <w:jc w:val="center"/>
            </w:pPr>
          </w:p>
          <w:p w14:paraId="0902B6B2" w14:textId="77777777" w:rsidR="0052000E" w:rsidRDefault="0052000E">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32</w:t>
            </w:r>
            <w:r w:rsidRPr="00551520">
              <w:rPr>
                <w:rFonts w:asciiTheme="minorHAnsi" w:hAnsiTheme="minorHAnsi" w:cstheme="minorHAnsi"/>
                <w:b/>
                <w:bCs/>
                <w:sz w:val="20"/>
                <w:szCs w:val="20"/>
              </w:rPr>
              <w:fldChar w:fldCharType="end"/>
            </w:r>
          </w:p>
        </w:sdtContent>
      </w:sdt>
    </w:sdtContent>
  </w:sdt>
  <w:p w14:paraId="48276F14" w14:textId="77777777" w:rsidR="0052000E" w:rsidRDefault="0052000E"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17EB8" w14:textId="77777777" w:rsidR="00AB4AE5" w:rsidRDefault="00AB4AE5" w:rsidP="00162908">
      <w:r>
        <w:separator/>
      </w:r>
    </w:p>
  </w:footnote>
  <w:footnote w:type="continuationSeparator" w:id="0">
    <w:p w14:paraId="1BC06D10" w14:textId="77777777" w:rsidR="00AB4AE5" w:rsidRDefault="00AB4AE5"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0A69A8CE" w:rsidR="0052000E" w:rsidRDefault="0052000E">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127DA22F">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52000E" w:rsidRPr="00C72137" w:rsidRDefault="0052000E">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52000E" w:rsidRPr="00C72137" w:rsidRDefault="0052000E">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5363249B" w:rsidR="0052000E" w:rsidRPr="00C72137" w:rsidRDefault="0052000E" w:rsidP="002E1E60">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DECIMA QUINTA </w:t>
    </w:r>
    <w:r w:rsidRPr="004456F7">
      <w:rPr>
        <w:rFonts w:asciiTheme="minorHAnsi" w:hAnsiTheme="minorHAnsi" w:cstheme="minorHAnsi"/>
        <w:sz w:val="22"/>
        <w:szCs w:val="22"/>
        <w:lang w:val="es-ES_tradnl"/>
      </w:rPr>
      <w:t>SESIÓN ORDINARIA</w:t>
    </w:r>
  </w:p>
  <w:p w14:paraId="44BF0D10" w14:textId="6ACD940F" w:rsidR="0052000E" w:rsidRPr="00C72137" w:rsidRDefault="0052000E"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04 DE JULIO</w:t>
    </w:r>
    <w:r w:rsidRPr="004456F7">
      <w:rPr>
        <w:rFonts w:asciiTheme="minorHAnsi" w:hAnsiTheme="minorHAnsi" w:cstheme="minorHAnsi"/>
        <w:sz w:val="22"/>
        <w:szCs w:val="22"/>
        <w:lang w:val="es-ES_tradnl"/>
      </w:rPr>
      <w:t xml:space="preserve"> DEL 202</w:t>
    </w:r>
    <w:r>
      <w:rPr>
        <w:rFonts w:asciiTheme="minorHAnsi" w:hAnsiTheme="minorHAnsi" w:cstheme="minorHAnsi"/>
        <w:sz w:val="22"/>
        <w:szCs w:val="22"/>
        <w:lang w:val="es-ES_tradnl"/>
      </w:rPr>
      <w:t>4</w:t>
    </w:r>
  </w:p>
  <w:p w14:paraId="70650529" w14:textId="77777777" w:rsidR="0052000E" w:rsidRPr="00261A2A" w:rsidRDefault="0052000E"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B0449C0"/>
    <w:multiLevelType w:val="hybridMultilevel"/>
    <w:tmpl w:val="1248D566"/>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15:restartNumberingAfterBreak="0">
    <w:nsid w:val="0F2C39EC"/>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7AE35C7"/>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C8A1BA7"/>
    <w:multiLevelType w:val="hybridMultilevel"/>
    <w:tmpl w:val="95C882CC"/>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 w15:restartNumberingAfterBreak="0">
    <w:nsid w:val="1F6C347F"/>
    <w:multiLevelType w:val="hybridMultilevel"/>
    <w:tmpl w:val="343C3A00"/>
    <w:lvl w:ilvl="0" w:tplc="5B08A574">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0AB03BE"/>
    <w:multiLevelType w:val="hybridMultilevel"/>
    <w:tmpl w:val="AFC0CD24"/>
    <w:lvl w:ilvl="0" w:tplc="74AC69F6">
      <w:start w:val="2"/>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25EC196F"/>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7F82277"/>
    <w:multiLevelType w:val="hybridMultilevel"/>
    <w:tmpl w:val="95C882CC"/>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 w15:restartNumberingAfterBreak="0">
    <w:nsid w:val="28185801"/>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DE72BD1"/>
    <w:multiLevelType w:val="hybridMultilevel"/>
    <w:tmpl w:val="32DC9D64"/>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33382512"/>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9D3AB7"/>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34141FBC"/>
    <w:multiLevelType w:val="hybridMultilevel"/>
    <w:tmpl w:val="4582FFB0"/>
    <w:lvl w:ilvl="0" w:tplc="61E4D4EE">
      <w:start w:val="6"/>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AD84165"/>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480B04CC"/>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8F80674"/>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54EE7161"/>
    <w:multiLevelType w:val="hybridMultilevel"/>
    <w:tmpl w:val="E5C2E37C"/>
    <w:lvl w:ilvl="0" w:tplc="B19411D4">
      <w:start w:val="1"/>
      <w:numFmt w:val="upperLetter"/>
      <w:lvlText w:val="%1."/>
      <w:lvlJc w:val="left"/>
      <w:pPr>
        <w:ind w:left="720" w:hanging="360"/>
      </w:pPr>
      <w:rPr>
        <w:rFonts w:cs="Times New Roman" w:hint="default"/>
        <w:b/>
        <w:i w:val="0"/>
        <w:iC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57D9650D"/>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5A414A3B"/>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5D1F2F5E"/>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DBB2229"/>
    <w:multiLevelType w:val="hybridMultilevel"/>
    <w:tmpl w:val="67886D62"/>
    <w:lvl w:ilvl="0" w:tplc="8DF0A4DE">
      <w:start w:val="1"/>
      <w:numFmt w:val="decimal"/>
      <w:lvlText w:val="%1."/>
      <w:lvlJc w:val="left"/>
      <w:pPr>
        <w:ind w:left="1005" w:hanging="360"/>
      </w:pPr>
      <w:rPr>
        <w:rFonts w:hint="default"/>
      </w:rPr>
    </w:lvl>
    <w:lvl w:ilvl="1" w:tplc="080A0019" w:tentative="1">
      <w:start w:val="1"/>
      <w:numFmt w:val="lowerLetter"/>
      <w:lvlText w:val="%2."/>
      <w:lvlJc w:val="left"/>
      <w:pPr>
        <w:ind w:left="1725" w:hanging="360"/>
      </w:pPr>
    </w:lvl>
    <w:lvl w:ilvl="2" w:tplc="080A001B" w:tentative="1">
      <w:start w:val="1"/>
      <w:numFmt w:val="lowerRoman"/>
      <w:lvlText w:val="%3."/>
      <w:lvlJc w:val="right"/>
      <w:pPr>
        <w:ind w:left="2445" w:hanging="180"/>
      </w:pPr>
    </w:lvl>
    <w:lvl w:ilvl="3" w:tplc="080A000F" w:tentative="1">
      <w:start w:val="1"/>
      <w:numFmt w:val="decimal"/>
      <w:lvlText w:val="%4."/>
      <w:lvlJc w:val="left"/>
      <w:pPr>
        <w:ind w:left="3165" w:hanging="360"/>
      </w:pPr>
    </w:lvl>
    <w:lvl w:ilvl="4" w:tplc="080A0019" w:tentative="1">
      <w:start w:val="1"/>
      <w:numFmt w:val="lowerLetter"/>
      <w:lvlText w:val="%5."/>
      <w:lvlJc w:val="left"/>
      <w:pPr>
        <w:ind w:left="3885" w:hanging="360"/>
      </w:pPr>
    </w:lvl>
    <w:lvl w:ilvl="5" w:tplc="080A001B" w:tentative="1">
      <w:start w:val="1"/>
      <w:numFmt w:val="lowerRoman"/>
      <w:lvlText w:val="%6."/>
      <w:lvlJc w:val="right"/>
      <w:pPr>
        <w:ind w:left="4605" w:hanging="180"/>
      </w:pPr>
    </w:lvl>
    <w:lvl w:ilvl="6" w:tplc="080A000F" w:tentative="1">
      <w:start w:val="1"/>
      <w:numFmt w:val="decimal"/>
      <w:lvlText w:val="%7."/>
      <w:lvlJc w:val="left"/>
      <w:pPr>
        <w:ind w:left="5325" w:hanging="360"/>
      </w:pPr>
    </w:lvl>
    <w:lvl w:ilvl="7" w:tplc="080A0019" w:tentative="1">
      <w:start w:val="1"/>
      <w:numFmt w:val="lowerLetter"/>
      <w:lvlText w:val="%8."/>
      <w:lvlJc w:val="left"/>
      <w:pPr>
        <w:ind w:left="6045" w:hanging="360"/>
      </w:pPr>
    </w:lvl>
    <w:lvl w:ilvl="8" w:tplc="080A001B" w:tentative="1">
      <w:start w:val="1"/>
      <w:numFmt w:val="lowerRoman"/>
      <w:lvlText w:val="%9."/>
      <w:lvlJc w:val="right"/>
      <w:pPr>
        <w:ind w:left="6765" w:hanging="180"/>
      </w:pPr>
    </w:lvl>
  </w:abstractNum>
  <w:abstractNum w:abstractNumId="23" w15:restartNumberingAfterBreak="0">
    <w:nsid w:val="61FC3E45"/>
    <w:multiLevelType w:val="hybridMultilevel"/>
    <w:tmpl w:val="4C2495FE"/>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4" w15:restartNumberingAfterBreak="0">
    <w:nsid w:val="631277FA"/>
    <w:multiLevelType w:val="hybridMultilevel"/>
    <w:tmpl w:val="5348537E"/>
    <w:lvl w:ilvl="0" w:tplc="943C600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15:restartNumberingAfterBreak="0">
    <w:nsid w:val="65A96091"/>
    <w:multiLevelType w:val="hybridMultilevel"/>
    <w:tmpl w:val="C35C36DA"/>
    <w:lvl w:ilvl="0" w:tplc="A8928B78">
      <w:start w:val="1"/>
      <w:numFmt w:val="upperLetter"/>
      <w:lvlText w:val="%1."/>
      <w:lvlJc w:val="left"/>
      <w:pPr>
        <w:ind w:left="720" w:hanging="360"/>
      </w:pPr>
      <w:rPr>
        <w:rFonts w:eastAsiaTheme="minorEastAsia" w:cs="Tahoma"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DE2DE2"/>
    <w:multiLevelType w:val="hybridMultilevel"/>
    <w:tmpl w:val="C35C36DA"/>
    <w:lvl w:ilvl="0" w:tplc="A8928B78">
      <w:start w:val="1"/>
      <w:numFmt w:val="upperLetter"/>
      <w:lvlText w:val="%1."/>
      <w:lvlJc w:val="left"/>
      <w:pPr>
        <w:ind w:left="720" w:hanging="360"/>
      </w:pPr>
      <w:rPr>
        <w:rFonts w:eastAsiaTheme="minorEastAsia" w:cs="Tahoma"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841BAA"/>
    <w:multiLevelType w:val="hybridMultilevel"/>
    <w:tmpl w:val="8D1AC8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B9E5CC5"/>
    <w:multiLevelType w:val="hybridMultilevel"/>
    <w:tmpl w:val="C0F61C9A"/>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9" w15:restartNumberingAfterBreak="0">
    <w:nsid w:val="6DA7774C"/>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6EB26D1E"/>
    <w:multiLevelType w:val="hybridMultilevel"/>
    <w:tmpl w:val="B62654A6"/>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7063574B"/>
    <w:multiLevelType w:val="hybridMultilevel"/>
    <w:tmpl w:val="1248D566"/>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2" w15:restartNumberingAfterBreak="0">
    <w:nsid w:val="71C84540"/>
    <w:multiLevelType w:val="hybridMultilevel"/>
    <w:tmpl w:val="716482E6"/>
    <w:lvl w:ilvl="0" w:tplc="109EC65A">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0F6F77"/>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7A9445CF"/>
    <w:multiLevelType w:val="hybridMultilevel"/>
    <w:tmpl w:val="31FCF1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F87457E"/>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0"/>
  </w:num>
  <w:num w:numId="3">
    <w:abstractNumId w:val="33"/>
  </w:num>
  <w:num w:numId="4">
    <w:abstractNumId w:val="1"/>
  </w:num>
  <w:num w:numId="5">
    <w:abstractNumId w:val="32"/>
  </w:num>
  <w:num w:numId="6">
    <w:abstractNumId w:val="3"/>
  </w:num>
  <w:num w:numId="7">
    <w:abstractNumId w:val="16"/>
  </w:num>
  <w:num w:numId="8">
    <w:abstractNumId w:val="19"/>
  </w:num>
  <w:num w:numId="9">
    <w:abstractNumId w:val="30"/>
  </w:num>
  <w:num w:numId="10">
    <w:abstractNumId w:val="5"/>
  </w:num>
  <w:num w:numId="11">
    <w:abstractNumId w:val="9"/>
  </w:num>
  <w:num w:numId="12">
    <w:abstractNumId w:val="17"/>
  </w:num>
  <w:num w:numId="13">
    <w:abstractNumId w:val="29"/>
  </w:num>
  <w:num w:numId="14">
    <w:abstractNumId w:val="35"/>
  </w:num>
  <w:num w:numId="15">
    <w:abstractNumId w:val="28"/>
  </w:num>
  <w:num w:numId="16">
    <w:abstractNumId w:val="15"/>
  </w:num>
  <w:num w:numId="17">
    <w:abstractNumId w:val="20"/>
  </w:num>
  <w:num w:numId="18">
    <w:abstractNumId w:val="4"/>
  </w:num>
  <w:num w:numId="19">
    <w:abstractNumId w:val="7"/>
  </w:num>
  <w:num w:numId="20">
    <w:abstractNumId w:val="8"/>
  </w:num>
  <w:num w:numId="21">
    <w:abstractNumId w:val="12"/>
  </w:num>
  <w:num w:numId="22">
    <w:abstractNumId w:val="18"/>
  </w:num>
  <w:num w:numId="23">
    <w:abstractNumId w:val="24"/>
  </w:num>
  <w:num w:numId="24">
    <w:abstractNumId w:val="10"/>
  </w:num>
  <w:num w:numId="25">
    <w:abstractNumId w:val="26"/>
  </w:num>
  <w:num w:numId="26">
    <w:abstractNumId w:val="25"/>
  </w:num>
  <w:num w:numId="27">
    <w:abstractNumId w:val="6"/>
  </w:num>
  <w:num w:numId="28">
    <w:abstractNumId w:val="2"/>
  </w:num>
  <w:num w:numId="29">
    <w:abstractNumId w:val="21"/>
  </w:num>
  <w:num w:numId="30">
    <w:abstractNumId w:val="14"/>
  </w:num>
  <w:num w:numId="31">
    <w:abstractNumId w:val="31"/>
  </w:num>
  <w:num w:numId="32">
    <w:abstractNumId w:val="27"/>
  </w:num>
  <w:num w:numId="33">
    <w:abstractNumId w:val="22"/>
  </w:num>
  <w:num w:numId="34">
    <w:abstractNumId w:val="11"/>
  </w:num>
  <w:num w:numId="35">
    <w:abstractNumId w:val="23"/>
  </w:num>
  <w:num w:numId="36">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4ADB"/>
    <w:rsid w:val="00005148"/>
    <w:rsid w:val="00005151"/>
    <w:rsid w:val="000066BA"/>
    <w:rsid w:val="000069A3"/>
    <w:rsid w:val="00007968"/>
    <w:rsid w:val="00007D4C"/>
    <w:rsid w:val="00007E50"/>
    <w:rsid w:val="00007FE3"/>
    <w:rsid w:val="00010FF5"/>
    <w:rsid w:val="00011208"/>
    <w:rsid w:val="00011A62"/>
    <w:rsid w:val="00011C8B"/>
    <w:rsid w:val="00012507"/>
    <w:rsid w:val="00013249"/>
    <w:rsid w:val="00014084"/>
    <w:rsid w:val="000155F7"/>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7F7"/>
    <w:rsid w:val="00034EE2"/>
    <w:rsid w:val="00035225"/>
    <w:rsid w:val="00037672"/>
    <w:rsid w:val="000423F5"/>
    <w:rsid w:val="000435B6"/>
    <w:rsid w:val="00043CFB"/>
    <w:rsid w:val="00043F45"/>
    <w:rsid w:val="00045A13"/>
    <w:rsid w:val="00046179"/>
    <w:rsid w:val="00046824"/>
    <w:rsid w:val="000471EF"/>
    <w:rsid w:val="00047ECB"/>
    <w:rsid w:val="000511AB"/>
    <w:rsid w:val="00051260"/>
    <w:rsid w:val="0005296D"/>
    <w:rsid w:val="00053CD0"/>
    <w:rsid w:val="00054A56"/>
    <w:rsid w:val="0005519D"/>
    <w:rsid w:val="00056102"/>
    <w:rsid w:val="00056522"/>
    <w:rsid w:val="00056EB1"/>
    <w:rsid w:val="00056FB0"/>
    <w:rsid w:val="00061B39"/>
    <w:rsid w:val="0006238E"/>
    <w:rsid w:val="0006252B"/>
    <w:rsid w:val="00063533"/>
    <w:rsid w:val="00063D46"/>
    <w:rsid w:val="0006437E"/>
    <w:rsid w:val="0006464D"/>
    <w:rsid w:val="000648CD"/>
    <w:rsid w:val="000652A8"/>
    <w:rsid w:val="00066295"/>
    <w:rsid w:val="000672D8"/>
    <w:rsid w:val="0007007D"/>
    <w:rsid w:val="000708D5"/>
    <w:rsid w:val="00073199"/>
    <w:rsid w:val="00073429"/>
    <w:rsid w:val="00073649"/>
    <w:rsid w:val="00075B1D"/>
    <w:rsid w:val="000774A1"/>
    <w:rsid w:val="00077C58"/>
    <w:rsid w:val="00080206"/>
    <w:rsid w:val="000821F5"/>
    <w:rsid w:val="00082576"/>
    <w:rsid w:val="00082725"/>
    <w:rsid w:val="000831B1"/>
    <w:rsid w:val="00083D81"/>
    <w:rsid w:val="00083E59"/>
    <w:rsid w:val="00085D3B"/>
    <w:rsid w:val="00086C11"/>
    <w:rsid w:val="00091296"/>
    <w:rsid w:val="00092F54"/>
    <w:rsid w:val="00093F47"/>
    <w:rsid w:val="00093F6B"/>
    <w:rsid w:val="00095FBC"/>
    <w:rsid w:val="0009684D"/>
    <w:rsid w:val="000A18D6"/>
    <w:rsid w:val="000A3017"/>
    <w:rsid w:val="000A3237"/>
    <w:rsid w:val="000A4F42"/>
    <w:rsid w:val="000A54AC"/>
    <w:rsid w:val="000A611B"/>
    <w:rsid w:val="000A7E76"/>
    <w:rsid w:val="000B0D43"/>
    <w:rsid w:val="000B12D7"/>
    <w:rsid w:val="000B1FB5"/>
    <w:rsid w:val="000B38C9"/>
    <w:rsid w:val="000B3A88"/>
    <w:rsid w:val="000B62AA"/>
    <w:rsid w:val="000B6833"/>
    <w:rsid w:val="000B6B75"/>
    <w:rsid w:val="000B7789"/>
    <w:rsid w:val="000C0C13"/>
    <w:rsid w:val="000C0F86"/>
    <w:rsid w:val="000C3622"/>
    <w:rsid w:val="000C4097"/>
    <w:rsid w:val="000C4F3D"/>
    <w:rsid w:val="000C5660"/>
    <w:rsid w:val="000C7BC4"/>
    <w:rsid w:val="000D0688"/>
    <w:rsid w:val="000D0F22"/>
    <w:rsid w:val="000D1C3E"/>
    <w:rsid w:val="000D3794"/>
    <w:rsid w:val="000D7061"/>
    <w:rsid w:val="000D7F45"/>
    <w:rsid w:val="000D7F7F"/>
    <w:rsid w:val="000E03FD"/>
    <w:rsid w:val="000E0839"/>
    <w:rsid w:val="000E0C8C"/>
    <w:rsid w:val="000E2732"/>
    <w:rsid w:val="000E2B50"/>
    <w:rsid w:val="000E35C9"/>
    <w:rsid w:val="000E555E"/>
    <w:rsid w:val="000E563F"/>
    <w:rsid w:val="000E62CF"/>
    <w:rsid w:val="000E6BD2"/>
    <w:rsid w:val="000E7E07"/>
    <w:rsid w:val="000F0335"/>
    <w:rsid w:val="000F0693"/>
    <w:rsid w:val="000F0E53"/>
    <w:rsid w:val="000F1AD1"/>
    <w:rsid w:val="000F22C2"/>
    <w:rsid w:val="000F2474"/>
    <w:rsid w:val="000F4087"/>
    <w:rsid w:val="000F4136"/>
    <w:rsid w:val="000F5D2B"/>
    <w:rsid w:val="000F62F4"/>
    <w:rsid w:val="000F77C5"/>
    <w:rsid w:val="001006EB"/>
    <w:rsid w:val="00101F20"/>
    <w:rsid w:val="001038CD"/>
    <w:rsid w:val="00104135"/>
    <w:rsid w:val="0010432F"/>
    <w:rsid w:val="00104CEE"/>
    <w:rsid w:val="00105BD9"/>
    <w:rsid w:val="00106A89"/>
    <w:rsid w:val="00110380"/>
    <w:rsid w:val="001111BC"/>
    <w:rsid w:val="00112AE7"/>
    <w:rsid w:val="0011300A"/>
    <w:rsid w:val="00113C32"/>
    <w:rsid w:val="001142DD"/>
    <w:rsid w:val="001150EC"/>
    <w:rsid w:val="001168A1"/>
    <w:rsid w:val="0011742E"/>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48E2"/>
    <w:rsid w:val="00136F7E"/>
    <w:rsid w:val="001377A1"/>
    <w:rsid w:val="00140B1D"/>
    <w:rsid w:val="0014265C"/>
    <w:rsid w:val="001438B2"/>
    <w:rsid w:val="00143A15"/>
    <w:rsid w:val="00143BF3"/>
    <w:rsid w:val="00143F16"/>
    <w:rsid w:val="001452D4"/>
    <w:rsid w:val="001475AF"/>
    <w:rsid w:val="001478C6"/>
    <w:rsid w:val="00150529"/>
    <w:rsid w:val="001505CF"/>
    <w:rsid w:val="0015272F"/>
    <w:rsid w:val="00152A23"/>
    <w:rsid w:val="001532BF"/>
    <w:rsid w:val="001536A8"/>
    <w:rsid w:val="001564D1"/>
    <w:rsid w:val="00160B79"/>
    <w:rsid w:val="00160F69"/>
    <w:rsid w:val="00161A5E"/>
    <w:rsid w:val="00161AE7"/>
    <w:rsid w:val="00161E31"/>
    <w:rsid w:val="00162103"/>
    <w:rsid w:val="00162908"/>
    <w:rsid w:val="0016327C"/>
    <w:rsid w:val="00163AF2"/>
    <w:rsid w:val="00163B07"/>
    <w:rsid w:val="001644F8"/>
    <w:rsid w:val="0016458C"/>
    <w:rsid w:val="001653DE"/>
    <w:rsid w:val="001655B4"/>
    <w:rsid w:val="00166F30"/>
    <w:rsid w:val="0016799C"/>
    <w:rsid w:val="001700CD"/>
    <w:rsid w:val="00170CAA"/>
    <w:rsid w:val="00171992"/>
    <w:rsid w:val="00171ADC"/>
    <w:rsid w:val="001727AD"/>
    <w:rsid w:val="00174987"/>
    <w:rsid w:val="00175387"/>
    <w:rsid w:val="00180240"/>
    <w:rsid w:val="00180671"/>
    <w:rsid w:val="00181DA5"/>
    <w:rsid w:val="00183AA5"/>
    <w:rsid w:val="001847A1"/>
    <w:rsid w:val="00184D62"/>
    <w:rsid w:val="00185A6E"/>
    <w:rsid w:val="001865DB"/>
    <w:rsid w:val="00187738"/>
    <w:rsid w:val="00190B90"/>
    <w:rsid w:val="00190E59"/>
    <w:rsid w:val="00192816"/>
    <w:rsid w:val="0019299A"/>
    <w:rsid w:val="00193EBC"/>
    <w:rsid w:val="00194C0B"/>
    <w:rsid w:val="00194D05"/>
    <w:rsid w:val="0019530C"/>
    <w:rsid w:val="00195C83"/>
    <w:rsid w:val="00196E43"/>
    <w:rsid w:val="001A04EB"/>
    <w:rsid w:val="001A07F4"/>
    <w:rsid w:val="001A1EC4"/>
    <w:rsid w:val="001A492F"/>
    <w:rsid w:val="001A57B0"/>
    <w:rsid w:val="001A6B1E"/>
    <w:rsid w:val="001A723E"/>
    <w:rsid w:val="001B050B"/>
    <w:rsid w:val="001B06D2"/>
    <w:rsid w:val="001B0FB7"/>
    <w:rsid w:val="001B2280"/>
    <w:rsid w:val="001B2CC3"/>
    <w:rsid w:val="001B337D"/>
    <w:rsid w:val="001B3BD9"/>
    <w:rsid w:val="001B4089"/>
    <w:rsid w:val="001B4708"/>
    <w:rsid w:val="001B50C7"/>
    <w:rsid w:val="001B5906"/>
    <w:rsid w:val="001B5D05"/>
    <w:rsid w:val="001B655D"/>
    <w:rsid w:val="001B752C"/>
    <w:rsid w:val="001B7A47"/>
    <w:rsid w:val="001C002E"/>
    <w:rsid w:val="001C1222"/>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4393"/>
    <w:rsid w:val="001D5B1C"/>
    <w:rsid w:val="001D7CC6"/>
    <w:rsid w:val="001D7F82"/>
    <w:rsid w:val="001E22C9"/>
    <w:rsid w:val="001E26E7"/>
    <w:rsid w:val="001E3BA5"/>
    <w:rsid w:val="001E43E0"/>
    <w:rsid w:val="001E6F08"/>
    <w:rsid w:val="001E735D"/>
    <w:rsid w:val="001F0310"/>
    <w:rsid w:val="001F27D2"/>
    <w:rsid w:val="001F3BE3"/>
    <w:rsid w:val="001F3EE7"/>
    <w:rsid w:val="001F3F34"/>
    <w:rsid w:val="001F78E1"/>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2351"/>
    <w:rsid w:val="00212934"/>
    <w:rsid w:val="002137B0"/>
    <w:rsid w:val="00214324"/>
    <w:rsid w:val="00214E23"/>
    <w:rsid w:val="0021609D"/>
    <w:rsid w:val="00216682"/>
    <w:rsid w:val="00216A14"/>
    <w:rsid w:val="00217CDB"/>
    <w:rsid w:val="00221273"/>
    <w:rsid w:val="00221AF2"/>
    <w:rsid w:val="00223A6F"/>
    <w:rsid w:val="00224F91"/>
    <w:rsid w:val="00226D98"/>
    <w:rsid w:val="00226F8A"/>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54"/>
    <w:rsid w:val="00243995"/>
    <w:rsid w:val="00244431"/>
    <w:rsid w:val="00245BA3"/>
    <w:rsid w:val="002463AB"/>
    <w:rsid w:val="002469A3"/>
    <w:rsid w:val="00253A42"/>
    <w:rsid w:val="00253D48"/>
    <w:rsid w:val="00254D72"/>
    <w:rsid w:val="002558F3"/>
    <w:rsid w:val="002560D6"/>
    <w:rsid w:val="00256490"/>
    <w:rsid w:val="00257B25"/>
    <w:rsid w:val="00257EF1"/>
    <w:rsid w:val="00260621"/>
    <w:rsid w:val="00260FE4"/>
    <w:rsid w:val="00261659"/>
    <w:rsid w:val="00261E6D"/>
    <w:rsid w:val="00263237"/>
    <w:rsid w:val="00264084"/>
    <w:rsid w:val="00264669"/>
    <w:rsid w:val="00264953"/>
    <w:rsid w:val="00264BDB"/>
    <w:rsid w:val="00264E0E"/>
    <w:rsid w:val="00264F0B"/>
    <w:rsid w:val="002652EB"/>
    <w:rsid w:val="00265C91"/>
    <w:rsid w:val="0027084E"/>
    <w:rsid w:val="00270ADC"/>
    <w:rsid w:val="0027269D"/>
    <w:rsid w:val="002736CD"/>
    <w:rsid w:val="002743EF"/>
    <w:rsid w:val="00275038"/>
    <w:rsid w:val="0027562B"/>
    <w:rsid w:val="00275929"/>
    <w:rsid w:val="00276836"/>
    <w:rsid w:val="00277F55"/>
    <w:rsid w:val="00280315"/>
    <w:rsid w:val="00281411"/>
    <w:rsid w:val="00284EA3"/>
    <w:rsid w:val="00284EE8"/>
    <w:rsid w:val="002876E2"/>
    <w:rsid w:val="002910E9"/>
    <w:rsid w:val="0029184E"/>
    <w:rsid w:val="002920D4"/>
    <w:rsid w:val="002925C9"/>
    <w:rsid w:val="00296350"/>
    <w:rsid w:val="00296738"/>
    <w:rsid w:val="002968F0"/>
    <w:rsid w:val="00296F70"/>
    <w:rsid w:val="00297836"/>
    <w:rsid w:val="002A08D5"/>
    <w:rsid w:val="002A18B1"/>
    <w:rsid w:val="002A2FFA"/>
    <w:rsid w:val="002A35D7"/>
    <w:rsid w:val="002A4198"/>
    <w:rsid w:val="002A446E"/>
    <w:rsid w:val="002A5B0C"/>
    <w:rsid w:val="002A7296"/>
    <w:rsid w:val="002B15F0"/>
    <w:rsid w:val="002B1A67"/>
    <w:rsid w:val="002B1CD9"/>
    <w:rsid w:val="002B1D9B"/>
    <w:rsid w:val="002B20C5"/>
    <w:rsid w:val="002B25B8"/>
    <w:rsid w:val="002B31E4"/>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2C5A"/>
    <w:rsid w:val="002D2E1A"/>
    <w:rsid w:val="002D431C"/>
    <w:rsid w:val="002D4CC5"/>
    <w:rsid w:val="002D5E7D"/>
    <w:rsid w:val="002D6016"/>
    <w:rsid w:val="002D751B"/>
    <w:rsid w:val="002D7B8E"/>
    <w:rsid w:val="002E1C67"/>
    <w:rsid w:val="002E1E60"/>
    <w:rsid w:val="002E440D"/>
    <w:rsid w:val="002E455A"/>
    <w:rsid w:val="002E4E5C"/>
    <w:rsid w:val="002E50C0"/>
    <w:rsid w:val="002E5858"/>
    <w:rsid w:val="002E6421"/>
    <w:rsid w:val="002E699E"/>
    <w:rsid w:val="002F1CE5"/>
    <w:rsid w:val="002F1E91"/>
    <w:rsid w:val="002F24C4"/>
    <w:rsid w:val="002F267A"/>
    <w:rsid w:val="002F3BF6"/>
    <w:rsid w:val="002F61CE"/>
    <w:rsid w:val="002F6699"/>
    <w:rsid w:val="002F73D6"/>
    <w:rsid w:val="00300183"/>
    <w:rsid w:val="00300229"/>
    <w:rsid w:val="0030061A"/>
    <w:rsid w:val="00301501"/>
    <w:rsid w:val="00302588"/>
    <w:rsid w:val="003036AB"/>
    <w:rsid w:val="0030469A"/>
    <w:rsid w:val="00304C4D"/>
    <w:rsid w:val="00305671"/>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69F"/>
    <w:rsid w:val="003248EB"/>
    <w:rsid w:val="00325327"/>
    <w:rsid w:val="0032560E"/>
    <w:rsid w:val="00326805"/>
    <w:rsid w:val="00327E0F"/>
    <w:rsid w:val="00330425"/>
    <w:rsid w:val="00330EED"/>
    <w:rsid w:val="00330F97"/>
    <w:rsid w:val="00331520"/>
    <w:rsid w:val="00331E4F"/>
    <w:rsid w:val="0033218D"/>
    <w:rsid w:val="00332E78"/>
    <w:rsid w:val="00334A64"/>
    <w:rsid w:val="00334F3A"/>
    <w:rsid w:val="003350E7"/>
    <w:rsid w:val="003354D0"/>
    <w:rsid w:val="00336824"/>
    <w:rsid w:val="003368A1"/>
    <w:rsid w:val="00336B92"/>
    <w:rsid w:val="00336E60"/>
    <w:rsid w:val="00336E9F"/>
    <w:rsid w:val="00340466"/>
    <w:rsid w:val="003427BE"/>
    <w:rsid w:val="00344DC1"/>
    <w:rsid w:val="00345B3B"/>
    <w:rsid w:val="0035126B"/>
    <w:rsid w:val="003512D9"/>
    <w:rsid w:val="00352B0C"/>
    <w:rsid w:val="00353243"/>
    <w:rsid w:val="003535B2"/>
    <w:rsid w:val="003542EA"/>
    <w:rsid w:val="0035441D"/>
    <w:rsid w:val="00354924"/>
    <w:rsid w:val="003564AE"/>
    <w:rsid w:val="00357124"/>
    <w:rsid w:val="00357A99"/>
    <w:rsid w:val="003604A1"/>
    <w:rsid w:val="0036078B"/>
    <w:rsid w:val="0036339D"/>
    <w:rsid w:val="00363632"/>
    <w:rsid w:val="0036500E"/>
    <w:rsid w:val="00367557"/>
    <w:rsid w:val="0037059E"/>
    <w:rsid w:val="00370F38"/>
    <w:rsid w:val="003716F1"/>
    <w:rsid w:val="0037297D"/>
    <w:rsid w:val="003729D9"/>
    <w:rsid w:val="00374910"/>
    <w:rsid w:val="00374EAD"/>
    <w:rsid w:val="00376487"/>
    <w:rsid w:val="003764C4"/>
    <w:rsid w:val="0037658D"/>
    <w:rsid w:val="003778BB"/>
    <w:rsid w:val="0038058B"/>
    <w:rsid w:val="00380F2A"/>
    <w:rsid w:val="0038197A"/>
    <w:rsid w:val="00381D9A"/>
    <w:rsid w:val="0038545D"/>
    <w:rsid w:val="003855EE"/>
    <w:rsid w:val="00385B28"/>
    <w:rsid w:val="00385F27"/>
    <w:rsid w:val="00390F1A"/>
    <w:rsid w:val="00391838"/>
    <w:rsid w:val="0039252A"/>
    <w:rsid w:val="00393DC1"/>
    <w:rsid w:val="003942DE"/>
    <w:rsid w:val="00396D0A"/>
    <w:rsid w:val="003976BD"/>
    <w:rsid w:val="003977CB"/>
    <w:rsid w:val="0039783F"/>
    <w:rsid w:val="00397EAC"/>
    <w:rsid w:val="00397F84"/>
    <w:rsid w:val="003A0B1D"/>
    <w:rsid w:val="003A0FFE"/>
    <w:rsid w:val="003A1616"/>
    <w:rsid w:val="003A1A1B"/>
    <w:rsid w:val="003A262C"/>
    <w:rsid w:val="003A4197"/>
    <w:rsid w:val="003A4E47"/>
    <w:rsid w:val="003A5130"/>
    <w:rsid w:val="003A7818"/>
    <w:rsid w:val="003B01CB"/>
    <w:rsid w:val="003B1EB4"/>
    <w:rsid w:val="003B53BC"/>
    <w:rsid w:val="003B5894"/>
    <w:rsid w:val="003B7871"/>
    <w:rsid w:val="003C18EF"/>
    <w:rsid w:val="003C1F64"/>
    <w:rsid w:val="003C37DD"/>
    <w:rsid w:val="003C4867"/>
    <w:rsid w:val="003C6411"/>
    <w:rsid w:val="003C70FB"/>
    <w:rsid w:val="003C72C4"/>
    <w:rsid w:val="003D064E"/>
    <w:rsid w:val="003D0CB8"/>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1E60"/>
    <w:rsid w:val="003F235D"/>
    <w:rsid w:val="003F2760"/>
    <w:rsid w:val="003F2EC4"/>
    <w:rsid w:val="003F4545"/>
    <w:rsid w:val="003F5992"/>
    <w:rsid w:val="003F7094"/>
    <w:rsid w:val="003F72E1"/>
    <w:rsid w:val="0040005D"/>
    <w:rsid w:val="0040031C"/>
    <w:rsid w:val="00400ABF"/>
    <w:rsid w:val="0040197D"/>
    <w:rsid w:val="0040246D"/>
    <w:rsid w:val="00403635"/>
    <w:rsid w:val="00403825"/>
    <w:rsid w:val="004045E3"/>
    <w:rsid w:val="00404956"/>
    <w:rsid w:val="00404DB1"/>
    <w:rsid w:val="00405077"/>
    <w:rsid w:val="00406788"/>
    <w:rsid w:val="00406AE8"/>
    <w:rsid w:val="004074F1"/>
    <w:rsid w:val="00410450"/>
    <w:rsid w:val="004112EB"/>
    <w:rsid w:val="00411AB4"/>
    <w:rsid w:val="0041211A"/>
    <w:rsid w:val="00412234"/>
    <w:rsid w:val="00412B98"/>
    <w:rsid w:val="00415331"/>
    <w:rsid w:val="004155F0"/>
    <w:rsid w:val="00416867"/>
    <w:rsid w:val="00417199"/>
    <w:rsid w:val="004178AD"/>
    <w:rsid w:val="00417BBB"/>
    <w:rsid w:val="00420C30"/>
    <w:rsid w:val="0042119B"/>
    <w:rsid w:val="00421545"/>
    <w:rsid w:val="00423DA4"/>
    <w:rsid w:val="004249F7"/>
    <w:rsid w:val="004271B0"/>
    <w:rsid w:val="00427882"/>
    <w:rsid w:val="00430057"/>
    <w:rsid w:val="004310C9"/>
    <w:rsid w:val="00431FEB"/>
    <w:rsid w:val="00432E2C"/>
    <w:rsid w:val="00433722"/>
    <w:rsid w:val="0043378B"/>
    <w:rsid w:val="004339D6"/>
    <w:rsid w:val="00435AED"/>
    <w:rsid w:val="004361D8"/>
    <w:rsid w:val="00436C37"/>
    <w:rsid w:val="004379A4"/>
    <w:rsid w:val="00437E1D"/>
    <w:rsid w:val="00440288"/>
    <w:rsid w:val="00440494"/>
    <w:rsid w:val="004409A7"/>
    <w:rsid w:val="004409ED"/>
    <w:rsid w:val="00440EEA"/>
    <w:rsid w:val="0044235F"/>
    <w:rsid w:val="0044530F"/>
    <w:rsid w:val="004456F7"/>
    <w:rsid w:val="004466C5"/>
    <w:rsid w:val="004470E4"/>
    <w:rsid w:val="00451D24"/>
    <w:rsid w:val="00451FA6"/>
    <w:rsid w:val="0045326F"/>
    <w:rsid w:val="00453B10"/>
    <w:rsid w:val="00453EE2"/>
    <w:rsid w:val="004543FE"/>
    <w:rsid w:val="00456BA1"/>
    <w:rsid w:val="0045757A"/>
    <w:rsid w:val="00457B4E"/>
    <w:rsid w:val="00464695"/>
    <w:rsid w:val="00465832"/>
    <w:rsid w:val="00465F38"/>
    <w:rsid w:val="00470255"/>
    <w:rsid w:val="00471955"/>
    <w:rsid w:val="00472885"/>
    <w:rsid w:val="004731C9"/>
    <w:rsid w:val="004736D3"/>
    <w:rsid w:val="00474236"/>
    <w:rsid w:val="004747AC"/>
    <w:rsid w:val="00475AD0"/>
    <w:rsid w:val="00475C60"/>
    <w:rsid w:val="0047674B"/>
    <w:rsid w:val="00476ADA"/>
    <w:rsid w:val="0047777D"/>
    <w:rsid w:val="004803F5"/>
    <w:rsid w:val="004808C2"/>
    <w:rsid w:val="00480A02"/>
    <w:rsid w:val="00483D36"/>
    <w:rsid w:val="00483FCF"/>
    <w:rsid w:val="00484188"/>
    <w:rsid w:val="00484AEC"/>
    <w:rsid w:val="0048520D"/>
    <w:rsid w:val="00485BE3"/>
    <w:rsid w:val="0048675F"/>
    <w:rsid w:val="004918F3"/>
    <w:rsid w:val="00492A28"/>
    <w:rsid w:val="00493C55"/>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11"/>
    <w:rsid w:val="004B437F"/>
    <w:rsid w:val="004B4CCF"/>
    <w:rsid w:val="004B51BE"/>
    <w:rsid w:val="004B5620"/>
    <w:rsid w:val="004B57EA"/>
    <w:rsid w:val="004C16BA"/>
    <w:rsid w:val="004C3414"/>
    <w:rsid w:val="004C4E4E"/>
    <w:rsid w:val="004C4EDF"/>
    <w:rsid w:val="004C4F65"/>
    <w:rsid w:val="004C4FAA"/>
    <w:rsid w:val="004C77C9"/>
    <w:rsid w:val="004C7B23"/>
    <w:rsid w:val="004D0881"/>
    <w:rsid w:val="004D0EA7"/>
    <w:rsid w:val="004D2F28"/>
    <w:rsid w:val="004D4C3E"/>
    <w:rsid w:val="004D6B9A"/>
    <w:rsid w:val="004D6C48"/>
    <w:rsid w:val="004D72ED"/>
    <w:rsid w:val="004D746C"/>
    <w:rsid w:val="004E0551"/>
    <w:rsid w:val="004E06B5"/>
    <w:rsid w:val="004E1726"/>
    <w:rsid w:val="004E1BBC"/>
    <w:rsid w:val="004E306E"/>
    <w:rsid w:val="004E36FD"/>
    <w:rsid w:val="004E7E37"/>
    <w:rsid w:val="004F02C8"/>
    <w:rsid w:val="004F0CBA"/>
    <w:rsid w:val="004F2173"/>
    <w:rsid w:val="004F2B83"/>
    <w:rsid w:val="004F3F50"/>
    <w:rsid w:val="004F4856"/>
    <w:rsid w:val="004F4B55"/>
    <w:rsid w:val="004F4EAE"/>
    <w:rsid w:val="004F78B9"/>
    <w:rsid w:val="00500F56"/>
    <w:rsid w:val="0050183D"/>
    <w:rsid w:val="00501EED"/>
    <w:rsid w:val="00502D93"/>
    <w:rsid w:val="0050474E"/>
    <w:rsid w:val="00506864"/>
    <w:rsid w:val="005069D1"/>
    <w:rsid w:val="00507030"/>
    <w:rsid w:val="0050707C"/>
    <w:rsid w:val="005102F2"/>
    <w:rsid w:val="0051095D"/>
    <w:rsid w:val="005120AB"/>
    <w:rsid w:val="005146BB"/>
    <w:rsid w:val="005148D7"/>
    <w:rsid w:val="0051525C"/>
    <w:rsid w:val="00516218"/>
    <w:rsid w:val="00516ADE"/>
    <w:rsid w:val="0052000E"/>
    <w:rsid w:val="0052022A"/>
    <w:rsid w:val="00520363"/>
    <w:rsid w:val="0052066C"/>
    <w:rsid w:val="00521B2E"/>
    <w:rsid w:val="0052304F"/>
    <w:rsid w:val="005248D6"/>
    <w:rsid w:val="00524EDA"/>
    <w:rsid w:val="005259EF"/>
    <w:rsid w:val="00526E13"/>
    <w:rsid w:val="0053042F"/>
    <w:rsid w:val="0053097E"/>
    <w:rsid w:val="00530BF9"/>
    <w:rsid w:val="00531B02"/>
    <w:rsid w:val="00533E65"/>
    <w:rsid w:val="00537C83"/>
    <w:rsid w:val="00542783"/>
    <w:rsid w:val="00544D22"/>
    <w:rsid w:val="005453C8"/>
    <w:rsid w:val="00545AFA"/>
    <w:rsid w:val="005501DD"/>
    <w:rsid w:val="0055112E"/>
    <w:rsid w:val="00551520"/>
    <w:rsid w:val="005517F4"/>
    <w:rsid w:val="00551B59"/>
    <w:rsid w:val="005527A9"/>
    <w:rsid w:val="005528E9"/>
    <w:rsid w:val="0055525F"/>
    <w:rsid w:val="005555F2"/>
    <w:rsid w:val="00555A05"/>
    <w:rsid w:val="00560112"/>
    <w:rsid w:val="0056059D"/>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A97"/>
    <w:rsid w:val="00586251"/>
    <w:rsid w:val="00586379"/>
    <w:rsid w:val="00587D49"/>
    <w:rsid w:val="00590278"/>
    <w:rsid w:val="0059034E"/>
    <w:rsid w:val="00590DBC"/>
    <w:rsid w:val="0059120D"/>
    <w:rsid w:val="005925D7"/>
    <w:rsid w:val="0059409C"/>
    <w:rsid w:val="00595A42"/>
    <w:rsid w:val="00595E99"/>
    <w:rsid w:val="00596C54"/>
    <w:rsid w:val="005A0796"/>
    <w:rsid w:val="005A0815"/>
    <w:rsid w:val="005A0DA3"/>
    <w:rsid w:val="005A1A34"/>
    <w:rsid w:val="005A1A8E"/>
    <w:rsid w:val="005A2BCB"/>
    <w:rsid w:val="005A3FFC"/>
    <w:rsid w:val="005A4B39"/>
    <w:rsid w:val="005A6971"/>
    <w:rsid w:val="005B0C7E"/>
    <w:rsid w:val="005B1EE1"/>
    <w:rsid w:val="005B3554"/>
    <w:rsid w:val="005B393C"/>
    <w:rsid w:val="005B3A8B"/>
    <w:rsid w:val="005B43B3"/>
    <w:rsid w:val="005B441F"/>
    <w:rsid w:val="005B616F"/>
    <w:rsid w:val="005B67D9"/>
    <w:rsid w:val="005B7510"/>
    <w:rsid w:val="005B7B24"/>
    <w:rsid w:val="005C03C1"/>
    <w:rsid w:val="005C06DD"/>
    <w:rsid w:val="005C074A"/>
    <w:rsid w:val="005C0E08"/>
    <w:rsid w:val="005C1632"/>
    <w:rsid w:val="005C48A9"/>
    <w:rsid w:val="005C5ACC"/>
    <w:rsid w:val="005C63C1"/>
    <w:rsid w:val="005C7251"/>
    <w:rsid w:val="005C78FC"/>
    <w:rsid w:val="005C7AD3"/>
    <w:rsid w:val="005D00AE"/>
    <w:rsid w:val="005D30CF"/>
    <w:rsid w:val="005D3492"/>
    <w:rsid w:val="005D459E"/>
    <w:rsid w:val="005D51F1"/>
    <w:rsid w:val="005D56A6"/>
    <w:rsid w:val="005D5ABC"/>
    <w:rsid w:val="005D64B1"/>
    <w:rsid w:val="005D6973"/>
    <w:rsid w:val="005D7D50"/>
    <w:rsid w:val="005E168A"/>
    <w:rsid w:val="005E28A0"/>
    <w:rsid w:val="005E6F16"/>
    <w:rsid w:val="005E78B6"/>
    <w:rsid w:val="005F05D0"/>
    <w:rsid w:val="005F11DF"/>
    <w:rsid w:val="005F125E"/>
    <w:rsid w:val="005F16B2"/>
    <w:rsid w:val="005F1BA7"/>
    <w:rsid w:val="005F3461"/>
    <w:rsid w:val="005F52AA"/>
    <w:rsid w:val="005F63A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F18"/>
    <w:rsid w:val="0062047C"/>
    <w:rsid w:val="00621558"/>
    <w:rsid w:val="006228E5"/>
    <w:rsid w:val="00626D77"/>
    <w:rsid w:val="00627DDA"/>
    <w:rsid w:val="00630452"/>
    <w:rsid w:val="0063060F"/>
    <w:rsid w:val="00630677"/>
    <w:rsid w:val="00631D8F"/>
    <w:rsid w:val="00632F47"/>
    <w:rsid w:val="006338FA"/>
    <w:rsid w:val="006344F1"/>
    <w:rsid w:val="0063558A"/>
    <w:rsid w:val="006364F1"/>
    <w:rsid w:val="00636A0B"/>
    <w:rsid w:val="006379A5"/>
    <w:rsid w:val="00637A4B"/>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36F5"/>
    <w:rsid w:val="00687F53"/>
    <w:rsid w:val="006900B8"/>
    <w:rsid w:val="00690659"/>
    <w:rsid w:val="00690CFA"/>
    <w:rsid w:val="00690F25"/>
    <w:rsid w:val="00693228"/>
    <w:rsid w:val="006A1038"/>
    <w:rsid w:val="006A16D6"/>
    <w:rsid w:val="006A1BC4"/>
    <w:rsid w:val="006A2033"/>
    <w:rsid w:val="006A237F"/>
    <w:rsid w:val="006A2D64"/>
    <w:rsid w:val="006A7A13"/>
    <w:rsid w:val="006B11D3"/>
    <w:rsid w:val="006B12EB"/>
    <w:rsid w:val="006B228A"/>
    <w:rsid w:val="006B295D"/>
    <w:rsid w:val="006B3046"/>
    <w:rsid w:val="006B36CA"/>
    <w:rsid w:val="006B5F9E"/>
    <w:rsid w:val="006B6D65"/>
    <w:rsid w:val="006B7EA3"/>
    <w:rsid w:val="006C08E7"/>
    <w:rsid w:val="006C09E5"/>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1C2D"/>
    <w:rsid w:val="006E358B"/>
    <w:rsid w:val="006E3603"/>
    <w:rsid w:val="006E3D57"/>
    <w:rsid w:val="006E4241"/>
    <w:rsid w:val="006E5005"/>
    <w:rsid w:val="006F187D"/>
    <w:rsid w:val="006F1E51"/>
    <w:rsid w:val="006F21CB"/>
    <w:rsid w:val="006F353F"/>
    <w:rsid w:val="006F412D"/>
    <w:rsid w:val="006F54B4"/>
    <w:rsid w:val="006F58C1"/>
    <w:rsid w:val="006F5DD7"/>
    <w:rsid w:val="006F6FBE"/>
    <w:rsid w:val="006F7ECD"/>
    <w:rsid w:val="00703070"/>
    <w:rsid w:val="007043A0"/>
    <w:rsid w:val="007053BE"/>
    <w:rsid w:val="00705CD6"/>
    <w:rsid w:val="007064B4"/>
    <w:rsid w:val="00706FA0"/>
    <w:rsid w:val="00707054"/>
    <w:rsid w:val="00710381"/>
    <w:rsid w:val="00710BCF"/>
    <w:rsid w:val="00711F3D"/>
    <w:rsid w:val="00712413"/>
    <w:rsid w:val="00715C37"/>
    <w:rsid w:val="00715FB6"/>
    <w:rsid w:val="00717740"/>
    <w:rsid w:val="007178FE"/>
    <w:rsid w:val="00720D4F"/>
    <w:rsid w:val="00721822"/>
    <w:rsid w:val="00721A0D"/>
    <w:rsid w:val="00721DE5"/>
    <w:rsid w:val="00723048"/>
    <w:rsid w:val="00723380"/>
    <w:rsid w:val="0072342A"/>
    <w:rsid w:val="007245C6"/>
    <w:rsid w:val="00725AF6"/>
    <w:rsid w:val="00726A51"/>
    <w:rsid w:val="00726AAC"/>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43E6"/>
    <w:rsid w:val="007449A6"/>
    <w:rsid w:val="0074512B"/>
    <w:rsid w:val="00745C2E"/>
    <w:rsid w:val="00745D01"/>
    <w:rsid w:val="007476BD"/>
    <w:rsid w:val="007518B5"/>
    <w:rsid w:val="0075211C"/>
    <w:rsid w:val="007527E0"/>
    <w:rsid w:val="0075352B"/>
    <w:rsid w:val="00755674"/>
    <w:rsid w:val="00756581"/>
    <w:rsid w:val="0076058D"/>
    <w:rsid w:val="007607C7"/>
    <w:rsid w:val="00760E64"/>
    <w:rsid w:val="007614CF"/>
    <w:rsid w:val="007619C6"/>
    <w:rsid w:val="0076463A"/>
    <w:rsid w:val="00765B77"/>
    <w:rsid w:val="00766084"/>
    <w:rsid w:val="00767B43"/>
    <w:rsid w:val="00772530"/>
    <w:rsid w:val="0077260C"/>
    <w:rsid w:val="00772B9A"/>
    <w:rsid w:val="0077340E"/>
    <w:rsid w:val="00774793"/>
    <w:rsid w:val="00775786"/>
    <w:rsid w:val="007764CE"/>
    <w:rsid w:val="00776615"/>
    <w:rsid w:val="0077662F"/>
    <w:rsid w:val="00776E55"/>
    <w:rsid w:val="0077733F"/>
    <w:rsid w:val="0078103E"/>
    <w:rsid w:val="007828F1"/>
    <w:rsid w:val="00782EAD"/>
    <w:rsid w:val="007843B3"/>
    <w:rsid w:val="00784975"/>
    <w:rsid w:val="007867E5"/>
    <w:rsid w:val="00786E3A"/>
    <w:rsid w:val="007873EA"/>
    <w:rsid w:val="00790E97"/>
    <w:rsid w:val="0079293C"/>
    <w:rsid w:val="007934BF"/>
    <w:rsid w:val="00793E41"/>
    <w:rsid w:val="007958C7"/>
    <w:rsid w:val="00797724"/>
    <w:rsid w:val="007A0F05"/>
    <w:rsid w:val="007A4546"/>
    <w:rsid w:val="007A4959"/>
    <w:rsid w:val="007A4B6F"/>
    <w:rsid w:val="007A5D20"/>
    <w:rsid w:val="007A6431"/>
    <w:rsid w:val="007A725A"/>
    <w:rsid w:val="007A78F8"/>
    <w:rsid w:val="007A79F1"/>
    <w:rsid w:val="007A7BFE"/>
    <w:rsid w:val="007B05AD"/>
    <w:rsid w:val="007B0F66"/>
    <w:rsid w:val="007B288D"/>
    <w:rsid w:val="007B2DB4"/>
    <w:rsid w:val="007B38FF"/>
    <w:rsid w:val="007B4C2F"/>
    <w:rsid w:val="007B68E8"/>
    <w:rsid w:val="007C095E"/>
    <w:rsid w:val="007C0EFD"/>
    <w:rsid w:val="007C21CA"/>
    <w:rsid w:val="007C28A6"/>
    <w:rsid w:val="007C5089"/>
    <w:rsid w:val="007C514C"/>
    <w:rsid w:val="007C7BA3"/>
    <w:rsid w:val="007C7E1E"/>
    <w:rsid w:val="007D1560"/>
    <w:rsid w:val="007D24C9"/>
    <w:rsid w:val="007D2CDC"/>
    <w:rsid w:val="007D5334"/>
    <w:rsid w:val="007D5576"/>
    <w:rsid w:val="007D55C3"/>
    <w:rsid w:val="007D5B11"/>
    <w:rsid w:val="007D6350"/>
    <w:rsid w:val="007D7729"/>
    <w:rsid w:val="007D7906"/>
    <w:rsid w:val="007E0657"/>
    <w:rsid w:val="007E0AFF"/>
    <w:rsid w:val="007E1A22"/>
    <w:rsid w:val="007E229F"/>
    <w:rsid w:val="007E3DFB"/>
    <w:rsid w:val="007E40C8"/>
    <w:rsid w:val="007E4D99"/>
    <w:rsid w:val="007E5A81"/>
    <w:rsid w:val="007F0865"/>
    <w:rsid w:val="007F1463"/>
    <w:rsid w:val="007F2369"/>
    <w:rsid w:val="007F3DA1"/>
    <w:rsid w:val="007F4CD7"/>
    <w:rsid w:val="007F676B"/>
    <w:rsid w:val="007F74BD"/>
    <w:rsid w:val="0080003C"/>
    <w:rsid w:val="008032B8"/>
    <w:rsid w:val="00803A03"/>
    <w:rsid w:val="00806182"/>
    <w:rsid w:val="00807916"/>
    <w:rsid w:val="008101CF"/>
    <w:rsid w:val="0081128C"/>
    <w:rsid w:val="008113DC"/>
    <w:rsid w:val="008115D6"/>
    <w:rsid w:val="008118C7"/>
    <w:rsid w:val="0081261B"/>
    <w:rsid w:val="00813B23"/>
    <w:rsid w:val="00814552"/>
    <w:rsid w:val="008145DF"/>
    <w:rsid w:val="00815C8D"/>
    <w:rsid w:val="00815D12"/>
    <w:rsid w:val="00815ED6"/>
    <w:rsid w:val="0081684D"/>
    <w:rsid w:val="00816DC5"/>
    <w:rsid w:val="0081704B"/>
    <w:rsid w:val="00817BDE"/>
    <w:rsid w:val="00820181"/>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33AE"/>
    <w:rsid w:val="00855764"/>
    <w:rsid w:val="00855DD5"/>
    <w:rsid w:val="0085753B"/>
    <w:rsid w:val="00857F3B"/>
    <w:rsid w:val="008619F9"/>
    <w:rsid w:val="008630A9"/>
    <w:rsid w:val="00863345"/>
    <w:rsid w:val="00863C3C"/>
    <w:rsid w:val="008643FB"/>
    <w:rsid w:val="00864BCF"/>
    <w:rsid w:val="00867DEF"/>
    <w:rsid w:val="008720AE"/>
    <w:rsid w:val="008722FE"/>
    <w:rsid w:val="00872691"/>
    <w:rsid w:val="00874154"/>
    <w:rsid w:val="008757E8"/>
    <w:rsid w:val="008764C5"/>
    <w:rsid w:val="00876663"/>
    <w:rsid w:val="00876C74"/>
    <w:rsid w:val="00880284"/>
    <w:rsid w:val="00881581"/>
    <w:rsid w:val="00881D70"/>
    <w:rsid w:val="00881F5D"/>
    <w:rsid w:val="00882130"/>
    <w:rsid w:val="00882E11"/>
    <w:rsid w:val="00882E18"/>
    <w:rsid w:val="00882F66"/>
    <w:rsid w:val="00883C9B"/>
    <w:rsid w:val="008844AF"/>
    <w:rsid w:val="008850C5"/>
    <w:rsid w:val="00885AF4"/>
    <w:rsid w:val="00886C42"/>
    <w:rsid w:val="00887003"/>
    <w:rsid w:val="00887222"/>
    <w:rsid w:val="00890F0C"/>
    <w:rsid w:val="00891509"/>
    <w:rsid w:val="00891A94"/>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61B2"/>
    <w:rsid w:val="008B7405"/>
    <w:rsid w:val="008C0C82"/>
    <w:rsid w:val="008C1236"/>
    <w:rsid w:val="008C2476"/>
    <w:rsid w:val="008C316F"/>
    <w:rsid w:val="008C37CD"/>
    <w:rsid w:val="008C5BA5"/>
    <w:rsid w:val="008C63A4"/>
    <w:rsid w:val="008C6BA6"/>
    <w:rsid w:val="008C768D"/>
    <w:rsid w:val="008D0BA1"/>
    <w:rsid w:val="008D0BC5"/>
    <w:rsid w:val="008D2D16"/>
    <w:rsid w:val="008D3A32"/>
    <w:rsid w:val="008D4177"/>
    <w:rsid w:val="008D494C"/>
    <w:rsid w:val="008D5918"/>
    <w:rsid w:val="008D679A"/>
    <w:rsid w:val="008D6C97"/>
    <w:rsid w:val="008D72AD"/>
    <w:rsid w:val="008E03BA"/>
    <w:rsid w:val="008E0B56"/>
    <w:rsid w:val="008E4335"/>
    <w:rsid w:val="008E7A0C"/>
    <w:rsid w:val="008F061A"/>
    <w:rsid w:val="008F0FFA"/>
    <w:rsid w:val="008F10A5"/>
    <w:rsid w:val="008F1EE0"/>
    <w:rsid w:val="008F29A7"/>
    <w:rsid w:val="008F315E"/>
    <w:rsid w:val="008F330E"/>
    <w:rsid w:val="008F3AE0"/>
    <w:rsid w:val="008F3FA2"/>
    <w:rsid w:val="008F7B99"/>
    <w:rsid w:val="009002E5"/>
    <w:rsid w:val="0090181C"/>
    <w:rsid w:val="00902E6A"/>
    <w:rsid w:val="00903C1B"/>
    <w:rsid w:val="009041BA"/>
    <w:rsid w:val="009047CC"/>
    <w:rsid w:val="00904D32"/>
    <w:rsid w:val="00905D9C"/>
    <w:rsid w:val="00906C56"/>
    <w:rsid w:val="00907D22"/>
    <w:rsid w:val="009101BA"/>
    <w:rsid w:val="009105FE"/>
    <w:rsid w:val="00911D62"/>
    <w:rsid w:val="00912D46"/>
    <w:rsid w:val="00913BA8"/>
    <w:rsid w:val="00915286"/>
    <w:rsid w:val="00915597"/>
    <w:rsid w:val="00915BF7"/>
    <w:rsid w:val="00916000"/>
    <w:rsid w:val="009168F5"/>
    <w:rsid w:val="00917B96"/>
    <w:rsid w:val="00917E2C"/>
    <w:rsid w:val="0092125D"/>
    <w:rsid w:val="009212F0"/>
    <w:rsid w:val="00921657"/>
    <w:rsid w:val="0092205B"/>
    <w:rsid w:val="009224EC"/>
    <w:rsid w:val="009249BF"/>
    <w:rsid w:val="00925BFC"/>
    <w:rsid w:val="00926429"/>
    <w:rsid w:val="009302D5"/>
    <w:rsid w:val="009318E3"/>
    <w:rsid w:val="00932441"/>
    <w:rsid w:val="00934DE8"/>
    <w:rsid w:val="0093502C"/>
    <w:rsid w:val="0093715B"/>
    <w:rsid w:val="00940D8F"/>
    <w:rsid w:val="00941D76"/>
    <w:rsid w:val="00942CC6"/>
    <w:rsid w:val="00942F30"/>
    <w:rsid w:val="00943016"/>
    <w:rsid w:val="00943D1F"/>
    <w:rsid w:val="009440FB"/>
    <w:rsid w:val="0094599F"/>
    <w:rsid w:val="009467A0"/>
    <w:rsid w:val="00946896"/>
    <w:rsid w:val="00946E98"/>
    <w:rsid w:val="009507B1"/>
    <w:rsid w:val="00950B09"/>
    <w:rsid w:val="009517D1"/>
    <w:rsid w:val="00951BA2"/>
    <w:rsid w:val="00953D43"/>
    <w:rsid w:val="00956453"/>
    <w:rsid w:val="00956E37"/>
    <w:rsid w:val="009571F9"/>
    <w:rsid w:val="0095735E"/>
    <w:rsid w:val="00957BA7"/>
    <w:rsid w:val="00960236"/>
    <w:rsid w:val="009616FC"/>
    <w:rsid w:val="00963538"/>
    <w:rsid w:val="009646FB"/>
    <w:rsid w:val="00964CD0"/>
    <w:rsid w:val="0096533F"/>
    <w:rsid w:val="00966097"/>
    <w:rsid w:val="00966678"/>
    <w:rsid w:val="0096714B"/>
    <w:rsid w:val="00967D3B"/>
    <w:rsid w:val="00970E4B"/>
    <w:rsid w:val="00971E9B"/>
    <w:rsid w:val="00972953"/>
    <w:rsid w:val="00973AE9"/>
    <w:rsid w:val="00973D2F"/>
    <w:rsid w:val="00974154"/>
    <w:rsid w:val="009750EE"/>
    <w:rsid w:val="009752B2"/>
    <w:rsid w:val="00975371"/>
    <w:rsid w:val="00976791"/>
    <w:rsid w:val="00976F70"/>
    <w:rsid w:val="009779B2"/>
    <w:rsid w:val="00977C71"/>
    <w:rsid w:val="00977FC9"/>
    <w:rsid w:val="00981ACA"/>
    <w:rsid w:val="00982154"/>
    <w:rsid w:val="00983233"/>
    <w:rsid w:val="00983370"/>
    <w:rsid w:val="00983E3F"/>
    <w:rsid w:val="009849D6"/>
    <w:rsid w:val="0098578A"/>
    <w:rsid w:val="00986FDF"/>
    <w:rsid w:val="00987491"/>
    <w:rsid w:val="0098784E"/>
    <w:rsid w:val="00987B76"/>
    <w:rsid w:val="00990318"/>
    <w:rsid w:val="00993A70"/>
    <w:rsid w:val="00994002"/>
    <w:rsid w:val="00994310"/>
    <w:rsid w:val="00995CE7"/>
    <w:rsid w:val="009A26B9"/>
    <w:rsid w:val="009A2CE6"/>
    <w:rsid w:val="009A35F2"/>
    <w:rsid w:val="009A5764"/>
    <w:rsid w:val="009A5D79"/>
    <w:rsid w:val="009B3280"/>
    <w:rsid w:val="009B3733"/>
    <w:rsid w:val="009B3FAA"/>
    <w:rsid w:val="009B4CBB"/>
    <w:rsid w:val="009B5F50"/>
    <w:rsid w:val="009B7886"/>
    <w:rsid w:val="009C04BD"/>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698"/>
    <w:rsid w:val="009E1EBF"/>
    <w:rsid w:val="009E3D88"/>
    <w:rsid w:val="009E49B7"/>
    <w:rsid w:val="009E4E04"/>
    <w:rsid w:val="009E5AC4"/>
    <w:rsid w:val="009F010C"/>
    <w:rsid w:val="009F0679"/>
    <w:rsid w:val="009F11A1"/>
    <w:rsid w:val="009F22B8"/>
    <w:rsid w:val="009F304E"/>
    <w:rsid w:val="009F4874"/>
    <w:rsid w:val="009F4A8E"/>
    <w:rsid w:val="009F65BC"/>
    <w:rsid w:val="009F7084"/>
    <w:rsid w:val="00A00E62"/>
    <w:rsid w:val="00A0207F"/>
    <w:rsid w:val="00A024A7"/>
    <w:rsid w:val="00A02852"/>
    <w:rsid w:val="00A055E2"/>
    <w:rsid w:val="00A05D90"/>
    <w:rsid w:val="00A10AC9"/>
    <w:rsid w:val="00A13759"/>
    <w:rsid w:val="00A14372"/>
    <w:rsid w:val="00A167E7"/>
    <w:rsid w:val="00A16937"/>
    <w:rsid w:val="00A17337"/>
    <w:rsid w:val="00A219F3"/>
    <w:rsid w:val="00A22073"/>
    <w:rsid w:val="00A23135"/>
    <w:rsid w:val="00A23137"/>
    <w:rsid w:val="00A23C7C"/>
    <w:rsid w:val="00A246D8"/>
    <w:rsid w:val="00A259B3"/>
    <w:rsid w:val="00A2611F"/>
    <w:rsid w:val="00A26316"/>
    <w:rsid w:val="00A26F74"/>
    <w:rsid w:val="00A27545"/>
    <w:rsid w:val="00A27ED5"/>
    <w:rsid w:val="00A30667"/>
    <w:rsid w:val="00A3199E"/>
    <w:rsid w:val="00A323D9"/>
    <w:rsid w:val="00A32EDF"/>
    <w:rsid w:val="00A3308B"/>
    <w:rsid w:val="00A36AC9"/>
    <w:rsid w:val="00A36E23"/>
    <w:rsid w:val="00A36EFD"/>
    <w:rsid w:val="00A3760D"/>
    <w:rsid w:val="00A42CC4"/>
    <w:rsid w:val="00A47E89"/>
    <w:rsid w:val="00A530CD"/>
    <w:rsid w:val="00A539D2"/>
    <w:rsid w:val="00A55E81"/>
    <w:rsid w:val="00A566B7"/>
    <w:rsid w:val="00A5706D"/>
    <w:rsid w:val="00A605D9"/>
    <w:rsid w:val="00A60A5C"/>
    <w:rsid w:val="00A60A8E"/>
    <w:rsid w:val="00A61156"/>
    <w:rsid w:val="00A6199A"/>
    <w:rsid w:val="00A62AA2"/>
    <w:rsid w:val="00A6363A"/>
    <w:rsid w:val="00A63BDC"/>
    <w:rsid w:val="00A65F36"/>
    <w:rsid w:val="00A67BF7"/>
    <w:rsid w:val="00A701C4"/>
    <w:rsid w:val="00A708E4"/>
    <w:rsid w:val="00A70F66"/>
    <w:rsid w:val="00A70FF5"/>
    <w:rsid w:val="00A7249D"/>
    <w:rsid w:val="00A72C1F"/>
    <w:rsid w:val="00A73027"/>
    <w:rsid w:val="00A7781F"/>
    <w:rsid w:val="00A8072B"/>
    <w:rsid w:val="00A80DD4"/>
    <w:rsid w:val="00A82458"/>
    <w:rsid w:val="00A826A8"/>
    <w:rsid w:val="00A830D7"/>
    <w:rsid w:val="00A83D9B"/>
    <w:rsid w:val="00A844DE"/>
    <w:rsid w:val="00A86BEC"/>
    <w:rsid w:val="00A870B1"/>
    <w:rsid w:val="00A87276"/>
    <w:rsid w:val="00A91740"/>
    <w:rsid w:val="00A937F4"/>
    <w:rsid w:val="00A93A30"/>
    <w:rsid w:val="00A95202"/>
    <w:rsid w:val="00A95804"/>
    <w:rsid w:val="00A95899"/>
    <w:rsid w:val="00A95E5D"/>
    <w:rsid w:val="00A979F0"/>
    <w:rsid w:val="00AA05A1"/>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4AE5"/>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42E7"/>
    <w:rsid w:val="00AD4C8B"/>
    <w:rsid w:val="00AD651E"/>
    <w:rsid w:val="00AD6E76"/>
    <w:rsid w:val="00AE033B"/>
    <w:rsid w:val="00AE3ABE"/>
    <w:rsid w:val="00AE3FE1"/>
    <w:rsid w:val="00AE5BD0"/>
    <w:rsid w:val="00AE6B38"/>
    <w:rsid w:val="00AE6F3C"/>
    <w:rsid w:val="00AF0C76"/>
    <w:rsid w:val="00AF1770"/>
    <w:rsid w:val="00AF1C4B"/>
    <w:rsid w:val="00AF2267"/>
    <w:rsid w:val="00AF2EFF"/>
    <w:rsid w:val="00AF32DA"/>
    <w:rsid w:val="00AF501A"/>
    <w:rsid w:val="00AF71FD"/>
    <w:rsid w:val="00B0229E"/>
    <w:rsid w:val="00B032A3"/>
    <w:rsid w:val="00B06794"/>
    <w:rsid w:val="00B0681F"/>
    <w:rsid w:val="00B07B26"/>
    <w:rsid w:val="00B07C5D"/>
    <w:rsid w:val="00B10345"/>
    <w:rsid w:val="00B103EA"/>
    <w:rsid w:val="00B113C5"/>
    <w:rsid w:val="00B11761"/>
    <w:rsid w:val="00B13019"/>
    <w:rsid w:val="00B13FEB"/>
    <w:rsid w:val="00B14EE6"/>
    <w:rsid w:val="00B1536D"/>
    <w:rsid w:val="00B1655F"/>
    <w:rsid w:val="00B17771"/>
    <w:rsid w:val="00B17B8C"/>
    <w:rsid w:val="00B17D32"/>
    <w:rsid w:val="00B203C9"/>
    <w:rsid w:val="00B21DE2"/>
    <w:rsid w:val="00B221F6"/>
    <w:rsid w:val="00B23C93"/>
    <w:rsid w:val="00B24DAF"/>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62EB"/>
    <w:rsid w:val="00B47A13"/>
    <w:rsid w:val="00B51BFB"/>
    <w:rsid w:val="00B5205E"/>
    <w:rsid w:val="00B528AE"/>
    <w:rsid w:val="00B55F2F"/>
    <w:rsid w:val="00B5631C"/>
    <w:rsid w:val="00B566D9"/>
    <w:rsid w:val="00B575D7"/>
    <w:rsid w:val="00B57736"/>
    <w:rsid w:val="00B60449"/>
    <w:rsid w:val="00B60826"/>
    <w:rsid w:val="00B618CC"/>
    <w:rsid w:val="00B619CB"/>
    <w:rsid w:val="00B62609"/>
    <w:rsid w:val="00B62794"/>
    <w:rsid w:val="00B6295A"/>
    <w:rsid w:val="00B653B2"/>
    <w:rsid w:val="00B659EC"/>
    <w:rsid w:val="00B660F8"/>
    <w:rsid w:val="00B6677E"/>
    <w:rsid w:val="00B677F6"/>
    <w:rsid w:val="00B70031"/>
    <w:rsid w:val="00B711FF"/>
    <w:rsid w:val="00B71710"/>
    <w:rsid w:val="00B71D61"/>
    <w:rsid w:val="00B72E8A"/>
    <w:rsid w:val="00B73CAB"/>
    <w:rsid w:val="00B73CCB"/>
    <w:rsid w:val="00B772C7"/>
    <w:rsid w:val="00B80598"/>
    <w:rsid w:val="00B824D4"/>
    <w:rsid w:val="00B82766"/>
    <w:rsid w:val="00B833F6"/>
    <w:rsid w:val="00B84C5F"/>
    <w:rsid w:val="00B85566"/>
    <w:rsid w:val="00B85A1E"/>
    <w:rsid w:val="00B872E2"/>
    <w:rsid w:val="00B87786"/>
    <w:rsid w:val="00B905CF"/>
    <w:rsid w:val="00B915AA"/>
    <w:rsid w:val="00B92DD2"/>
    <w:rsid w:val="00B932DA"/>
    <w:rsid w:val="00B93B7F"/>
    <w:rsid w:val="00B95A5C"/>
    <w:rsid w:val="00B95D30"/>
    <w:rsid w:val="00B96591"/>
    <w:rsid w:val="00B96729"/>
    <w:rsid w:val="00B967AE"/>
    <w:rsid w:val="00B96857"/>
    <w:rsid w:val="00B96A22"/>
    <w:rsid w:val="00B9729A"/>
    <w:rsid w:val="00B97330"/>
    <w:rsid w:val="00BA2D44"/>
    <w:rsid w:val="00BA3C96"/>
    <w:rsid w:val="00BA417E"/>
    <w:rsid w:val="00BA46E5"/>
    <w:rsid w:val="00BA4DEE"/>
    <w:rsid w:val="00BA53E1"/>
    <w:rsid w:val="00BA5971"/>
    <w:rsid w:val="00BA6233"/>
    <w:rsid w:val="00BA7619"/>
    <w:rsid w:val="00BB083F"/>
    <w:rsid w:val="00BB1C2C"/>
    <w:rsid w:val="00BB2164"/>
    <w:rsid w:val="00BB2289"/>
    <w:rsid w:val="00BB2C3B"/>
    <w:rsid w:val="00BB36A5"/>
    <w:rsid w:val="00BB3AB2"/>
    <w:rsid w:val="00BB4907"/>
    <w:rsid w:val="00BB5EE4"/>
    <w:rsid w:val="00BB63FD"/>
    <w:rsid w:val="00BB6B89"/>
    <w:rsid w:val="00BB792D"/>
    <w:rsid w:val="00BB7FCF"/>
    <w:rsid w:val="00BC0C42"/>
    <w:rsid w:val="00BC1F4F"/>
    <w:rsid w:val="00BC292F"/>
    <w:rsid w:val="00BC2A34"/>
    <w:rsid w:val="00BC4876"/>
    <w:rsid w:val="00BC5D21"/>
    <w:rsid w:val="00BC5E5D"/>
    <w:rsid w:val="00BC7D24"/>
    <w:rsid w:val="00BD0707"/>
    <w:rsid w:val="00BD0D22"/>
    <w:rsid w:val="00BD1B52"/>
    <w:rsid w:val="00BD33C5"/>
    <w:rsid w:val="00BD36E9"/>
    <w:rsid w:val="00BD46C2"/>
    <w:rsid w:val="00BD49E4"/>
    <w:rsid w:val="00BD5588"/>
    <w:rsid w:val="00BD619A"/>
    <w:rsid w:val="00BD6BCA"/>
    <w:rsid w:val="00BE0307"/>
    <w:rsid w:val="00BE0A5C"/>
    <w:rsid w:val="00BE0B4C"/>
    <w:rsid w:val="00BE1E02"/>
    <w:rsid w:val="00BE2E7F"/>
    <w:rsid w:val="00BE3F44"/>
    <w:rsid w:val="00BE457E"/>
    <w:rsid w:val="00BE527F"/>
    <w:rsid w:val="00BE6ABA"/>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ED3"/>
    <w:rsid w:val="00C07C68"/>
    <w:rsid w:val="00C123E8"/>
    <w:rsid w:val="00C1484E"/>
    <w:rsid w:val="00C1593B"/>
    <w:rsid w:val="00C15D3D"/>
    <w:rsid w:val="00C168E8"/>
    <w:rsid w:val="00C175D7"/>
    <w:rsid w:val="00C17891"/>
    <w:rsid w:val="00C2168A"/>
    <w:rsid w:val="00C21B8C"/>
    <w:rsid w:val="00C24CFA"/>
    <w:rsid w:val="00C2619D"/>
    <w:rsid w:val="00C261E5"/>
    <w:rsid w:val="00C27EE2"/>
    <w:rsid w:val="00C30D52"/>
    <w:rsid w:val="00C30E79"/>
    <w:rsid w:val="00C31EC2"/>
    <w:rsid w:val="00C3322B"/>
    <w:rsid w:val="00C34970"/>
    <w:rsid w:val="00C35793"/>
    <w:rsid w:val="00C40028"/>
    <w:rsid w:val="00C40D6B"/>
    <w:rsid w:val="00C41511"/>
    <w:rsid w:val="00C443CD"/>
    <w:rsid w:val="00C448AC"/>
    <w:rsid w:val="00C47F86"/>
    <w:rsid w:val="00C502B9"/>
    <w:rsid w:val="00C50ECD"/>
    <w:rsid w:val="00C5137D"/>
    <w:rsid w:val="00C5162E"/>
    <w:rsid w:val="00C527DF"/>
    <w:rsid w:val="00C536AA"/>
    <w:rsid w:val="00C539D9"/>
    <w:rsid w:val="00C53A87"/>
    <w:rsid w:val="00C53AB5"/>
    <w:rsid w:val="00C554AC"/>
    <w:rsid w:val="00C55837"/>
    <w:rsid w:val="00C56757"/>
    <w:rsid w:val="00C612B5"/>
    <w:rsid w:val="00C61355"/>
    <w:rsid w:val="00C62F10"/>
    <w:rsid w:val="00C64D3E"/>
    <w:rsid w:val="00C65017"/>
    <w:rsid w:val="00C6624A"/>
    <w:rsid w:val="00C67879"/>
    <w:rsid w:val="00C67CA5"/>
    <w:rsid w:val="00C701F0"/>
    <w:rsid w:val="00C72137"/>
    <w:rsid w:val="00C73243"/>
    <w:rsid w:val="00C73C1B"/>
    <w:rsid w:val="00C74018"/>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53E4"/>
    <w:rsid w:val="00C97AC5"/>
    <w:rsid w:val="00CA02C3"/>
    <w:rsid w:val="00CA09B1"/>
    <w:rsid w:val="00CA2461"/>
    <w:rsid w:val="00CA3F07"/>
    <w:rsid w:val="00CA4C72"/>
    <w:rsid w:val="00CA5199"/>
    <w:rsid w:val="00CA54F3"/>
    <w:rsid w:val="00CA75C2"/>
    <w:rsid w:val="00CB043D"/>
    <w:rsid w:val="00CB0DCD"/>
    <w:rsid w:val="00CB13CF"/>
    <w:rsid w:val="00CB1771"/>
    <w:rsid w:val="00CB1897"/>
    <w:rsid w:val="00CB24DA"/>
    <w:rsid w:val="00CB3469"/>
    <w:rsid w:val="00CB4D55"/>
    <w:rsid w:val="00CB50F5"/>
    <w:rsid w:val="00CB69D2"/>
    <w:rsid w:val="00CB6AF1"/>
    <w:rsid w:val="00CB763E"/>
    <w:rsid w:val="00CC0A12"/>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9FA"/>
    <w:rsid w:val="00CD7D1B"/>
    <w:rsid w:val="00CE073C"/>
    <w:rsid w:val="00CE252D"/>
    <w:rsid w:val="00CE26A1"/>
    <w:rsid w:val="00CE31F7"/>
    <w:rsid w:val="00CE3BF5"/>
    <w:rsid w:val="00CE417F"/>
    <w:rsid w:val="00CE4F8C"/>
    <w:rsid w:val="00CF1B58"/>
    <w:rsid w:val="00CF1CCE"/>
    <w:rsid w:val="00CF4250"/>
    <w:rsid w:val="00CF5DB5"/>
    <w:rsid w:val="00CF6E79"/>
    <w:rsid w:val="00CF7B23"/>
    <w:rsid w:val="00CF7D6C"/>
    <w:rsid w:val="00D00526"/>
    <w:rsid w:val="00D00B83"/>
    <w:rsid w:val="00D016B0"/>
    <w:rsid w:val="00D01BCC"/>
    <w:rsid w:val="00D01D59"/>
    <w:rsid w:val="00D026DB"/>
    <w:rsid w:val="00D0734B"/>
    <w:rsid w:val="00D12A97"/>
    <w:rsid w:val="00D13C36"/>
    <w:rsid w:val="00D14DB8"/>
    <w:rsid w:val="00D16169"/>
    <w:rsid w:val="00D16B80"/>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0DC8"/>
    <w:rsid w:val="00D310E7"/>
    <w:rsid w:val="00D3278F"/>
    <w:rsid w:val="00D329D1"/>
    <w:rsid w:val="00D33C97"/>
    <w:rsid w:val="00D3450C"/>
    <w:rsid w:val="00D351D9"/>
    <w:rsid w:val="00D36298"/>
    <w:rsid w:val="00D368B9"/>
    <w:rsid w:val="00D42AE3"/>
    <w:rsid w:val="00D455EB"/>
    <w:rsid w:val="00D4635D"/>
    <w:rsid w:val="00D467D2"/>
    <w:rsid w:val="00D4787B"/>
    <w:rsid w:val="00D4793F"/>
    <w:rsid w:val="00D47C2B"/>
    <w:rsid w:val="00D52579"/>
    <w:rsid w:val="00D52902"/>
    <w:rsid w:val="00D536FC"/>
    <w:rsid w:val="00D538E9"/>
    <w:rsid w:val="00D543BC"/>
    <w:rsid w:val="00D55D52"/>
    <w:rsid w:val="00D55E7C"/>
    <w:rsid w:val="00D56C83"/>
    <w:rsid w:val="00D5750F"/>
    <w:rsid w:val="00D57B03"/>
    <w:rsid w:val="00D6033C"/>
    <w:rsid w:val="00D61610"/>
    <w:rsid w:val="00D61FB4"/>
    <w:rsid w:val="00D63154"/>
    <w:rsid w:val="00D6320D"/>
    <w:rsid w:val="00D649CB"/>
    <w:rsid w:val="00D66287"/>
    <w:rsid w:val="00D71D71"/>
    <w:rsid w:val="00D721BE"/>
    <w:rsid w:val="00D72602"/>
    <w:rsid w:val="00D742AC"/>
    <w:rsid w:val="00D761F5"/>
    <w:rsid w:val="00D7629A"/>
    <w:rsid w:val="00D76F87"/>
    <w:rsid w:val="00D80F16"/>
    <w:rsid w:val="00D81F3C"/>
    <w:rsid w:val="00D829B4"/>
    <w:rsid w:val="00D83742"/>
    <w:rsid w:val="00D950F4"/>
    <w:rsid w:val="00D95501"/>
    <w:rsid w:val="00D96967"/>
    <w:rsid w:val="00D96B77"/>
    <w:rsid w:val="00D97B51"/>
    <w:rsid w:val="00D97E66"/>
    <w:rsid w:val="00DA03DE"/>
    <w:rsid w:val="00DA182E"/>
    <w:rsid w:val="00DA2157"/>
    <w:rsid w:val="00DA2E41"/>
    <w:rsid w:val="00DA4E3D"/>
    <w:rsid w:val="00DA5895"/>
    <w:rsid w:val="00DA6264"/>
    <w:rsid w:val="00DA7763"/>
    <w:rsid w:val="00DB2860"/>
    <w:rsid w:val="00DB4961"/>
    <w:rsid w:val="00DB5476"/>
    <w:rsid w:val="00DB58BF"/>
    <w:rsid w:val="00DB74A7"/>
    <w:rsid w:val="00DB77FB"/>
    <w:rsid w:val="00DC0AA9"/>
    <w:rsid w:val="00DC12F9"/>
    <w:rsid w:val="00DC190E"/>
    <w:rsid w:val="00DC35F7"/>
    <w:rsid w:val="00DC5C05"/>
    <w:rsid w:val="00DC60CF"/>
    <w:rsid w:val="00DC6A7D"/>
    <w:rsid w:val="00DC7446"/>
    <w:rsid w:val="00DD1C19"/>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D98"/>
    <w:rsid w:val="00DE7E86"/>
    <w:rsid w:val="00DF0306"/>
    <w:rsid w:val="00DF05B0"/>
    <w:rsid w:val="00DF120D"/>
    <w:rsid w:val="00DF17B6"/>
    <w:rsid w:val="00DF6AAA"/>
    <w:rsid w:val="00E000DA"/>
    <w:rsid w:val="00E02962"/>
    <w:rsid w:val="00E02EC3"/>
    <w:rsid w:val="00E02FB8"/>
    <w:rsid w:val="00E045E3"/>
    <w:rsid w:val="00E04DBA"/>
    <w:rsid w:val="00E060C1"/>
    <w:rsid w:val="00E0771F"/>
    <w:rsid w:val="00E1199D"/>
    <w:rsid w:val="00E13797"/>
    <w:rsid w:val="00E13D92"/>
    <w:rsid w:val="00E14B1C"/>
    <w:rsid w:val="00E1529B"/>
    <w:rsid w:val="00E17015"/>
    <w:rsid w:val="00E1796A"/>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5C4A"/>
    <w:rsid w:val="00E40401"/>
    <w:rsid w:val="00E4077C"/>
    <w:rsid w:val="00E40A16"/>
    <w:rsid w:val="00E415A3"/>
    <w:rsid w:val="00E41B5D"/>
    <w:rsid w:val="00E42FC4"/>
    <w:rsid w:val="00E44F7E"/>
    <w:rsid w:val="00E45AF9"/>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31D6"/>
    <w:rsid w:val="00E75895"/>
    <w:rsid w:val="00E75C3F"/>
    <w:rsid w:val="00E75F2E"/>
    <w:rsid w:val="00E77033"/>
    <w:rsid w:val="00E80030"/>
    <w:rsid w:val="00E81075"/>
    <w:rsid w:val="00E81900"/>
    <w:rsid w:val="00E83A11"/>
    <w:rsid w:val="00E84308"/>
    <w:rsid w:val="00E84DB7"/>
    <w:rsid w:val="00E86734"/>
    <w:rsid w:val="00E87D5A"/>
    <w:rsid w:val="00E93612"/>
    <w:rsid w:val="00E94DC7"/>
    <w:rsid w:val="00E96236"/>
    <w:rsid w:val="00E96839"/>
    <w:rsid w:val="00E96C1A"/>
    <w:rsid w:val="00E97629"/>
    <w:rsid w:val="00EA0329"/>
    <w:rsid w:val="00EA1A4F"/>
    <w:rsid w:val="00EA3EB6"/>
    <w:rsid w:val="00EA475A"/>
    <w:rsid w:val="00EA4DAA"/>
    <w:rsid w:val="00EA582E"/>
    <w:rsid w:val="00EA5BA4"/>
    <w:rsid w:val="00EA7B9A"/>
    <w:rsid w:val="00EB0511"/>
    <w:rsid w:val="00EB2167"/>
    <w:rsid w:val="00EB25E5"/>
    <w:rsid w:val="00EB61DE"/>
    <w:rsid w:val="00EB6B0F"/>
    <w:rsid w:val="00EB725B"/>
    <w:rsid w:val="00EB7E5A"/>
    <w:rsid w:val="00EC0AAE"/>
    <w:rsid w:val="00EC13B0"/>
    <w:rsid w:val="00EC14BA"/>
    <w:rsid w:val="00EC3944"/>
    <w:rsid w:val="00EC3C91"/>
    <w:rsid w:val="00EC45E0"/>
    <w:rsid w:val="00EC5F57"/>
    <w:rsid w:val="00EC6B71"/>
    <w:rsid w:val="00EC6F8E"/>
    <w:rsid w:val="00EC7EEA"/>
    <w:rsid w:val="00ED03A1"/>
    <w:rsid w:val="00ED04DE"/>
    <w:rsid w:val="00ED06C1"/>
    <w:rsid w:val="00ED1A65"/>
    <w:rsid w:val="00ED68E1"/>
    <w:rsid w:val="00ED70E9"/>
    <w:rsid w:val="00ED7A56"/>
    <w:rsid w:val="00EE01E6"/>
    <w:rsid w:val="00EE0B52"/>
    <w:rsid w:val="00EE1EC6"/>
    <w:rsid w:val="00EE251E"/>
    <w:rsid w:val="00EE2585"/>
    <w:rsid w:val="00EE2E72"/>
    <w:rsid w:val="00EE56D1"/>
    <w:rsid w:val="00EE64EC"/>
    <w:rsid w:val="00EE7043"/>
    <w:rsid w:val="00EF05E5"/>
    <w:rsid w:val="00EF102E"/>
    <w:rsid w:val="00EF2611"/>
    <w:rsid w:val="00EF3D91"/>
    <w:rsid w:val="00EF62EA"/>
    <w:rsid w:val="00EF63BC"/>
    <w:rsid w:val="00F00538"/>
    <w:rsid w:val="00F02217"/>
    <w:rsid w:val="00F038BA"/>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56DE"/>
    <w:rsid w:val="00F16607"/>
    <w:rsid w:val="00F1675D"/>
    <w:rsid w:val="00F16BF8"/>
    <w:rsid w:val="00F175A8"/>
    <w:rsid w:val="00F21099"/>
    <w:rsid w:val="00F2191F"/>
    <w:rsid w:val="00F24214"/>
    <w:rsid w:val="00F24CCB"/>
    <w:rsid w:val="00F26F6B"/>
    <w:rsid w:val="00F30E0F"/>
    <w:rsid w:val="00F31F00"/>
    <w:rsid w:val="00F32F83"/>
    <w:rsid w:val="00F34ECF"/>
    <w:rsid w:val="00F36349"/>
    <w:rsid w:val="00F3694F"/>
    <w:rsid w:val="00F37A7F"/>
    <w:rsid w:val="00F37FC3"/>
    <w:rsid w:val="00F424A8"/>
    <w:rsid w:val="00F43F5F"/>
    <w:rsid w:val="00F44EF4"/>
    <w:rsid w:val="00F455A4"/>
    <w:rsid w:val="00F47311"/>
    <w:rsid w:val="00F478EE"/>
    <w:rsid w:val="00F47E44"/>
    <w:rsid w:val="00F5071B"/>
    <w:rsid w:val="00F50BBF"/>
    <w:rsid w:val="00F515C4"/>
    <w:rsid w:val="00F5329E"/>
    <w:rsid w:val="00F533B4"/>
    <w:rsid w:val="00F5412B"/>
    <w:rsid w:val="00F54AB1"/>
    <w:rsid w:val="00F56909"/>
    <w:rsid w:val="00F56B1E"/>
    <w:rsid w:val="00F57F60"/>
    <w:rsid w:val="00F602AC"/>
    <w:rsid w:val="00F60AEB"/>
    <w:rsid w:val="00F61417"/>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4BB"/>
    <w:rsid w:val="00F840E1"/>
    <w:rsid w:val="00F850D5"/>
    <w:rsid w:val="00F86BF3"/>
    <w:rsid w:val="00F876DC"/>
    <w:rsid w:val="00F904C0"/>
    <w:rsid w:val="00F90C7E"/>
    <w:rsid w:val="00F91AE3"/>
    <w:rsid w:val="00F9309D"/>
    <w:rsid w:val="00F93BA1"/>
    <w:rsid w:val="00F9661B"/>
    <w:rsid w:val="00FA09B3"/>
    <w:rsid w:val="00FA1242"/>
    <w:rsid w:val="00FA17C9"/>
    <w:rsid w:val="00FA2C81"/>
    <w:rsid w:val="00FA315D"/>
    <w:rsid w:val="00FA3E60"/>
    <w:rsid w:val="00FA413F"/>
    <w:rsid w:val="00FA4ACA"/>
    <w:rsid w:val="00FA4D00"/>
    <w:rsid w:val="00FA4DFF"/>
    <w:rsid w:val="00FA6E1A"/>
    <w:rsid w:val="00FA7D26"/>
    <w:rsid w:val="00FB23AF"/>
    <w:rsid w:val="00FB2BAA"/>
    <w:rsid w:val="00FB34A1"/>
    <w:rsid w:val="00FB50E5"/>
    <w:rsid w:val="00FB5BFC"/>
    <w:rsid w:val="00FB6FFE"/>
    <w:rsid w:val="00FC042E"/>
    <w:rsid w:val="00FC05D6"/>
    <w:rsid w:val="00FC0F2F"/>
    <w:rsid w:val="00FC3221"/>
    <w:rsid w:val="00FC4B36"/>
    <w:rsid w:val="00FC4D4D"/>
    <w:rsid w:val="00FC582F"/>
    <w:rsid w:val="00FD2B11"/>
    <w:rsid w:val="00FD2BFD"/>
    <w:rsid w:val="00FD4021"/>
    <w:rsid w:val="00FD42CB"/>
    <w:rsid w:val="00FD4AD0"/>
    <w:rsid w:val="00FD5B67"/>
    <w:rsid w:val="00FD69B1"/>
    <w:rsid w:val="00FD7A39"/>
    <w:rsid w:val="00FE03FE"/>
    <w:rsid w:val="00FE14DB"/>
    <w:rsid w:val="00FE193D"/>
    <w:rsid w:val="00FE1950"/>
    <w:rsid w:val="00FE20BD"/>
    <w:rsid w:val="00FE2DE9"/>
    <w:rsid w:val="00FE30AB"/>
    <w:rsid w:val="00FE4500"/>
    <w:rsid w:val="00FE5675"/>
    <w:rsid w:val="00FE5CA5"/>
    <w:rsid w:val="00FF0969"/>
    <w:rsid w:val="00FF1028"/>
    <w:rsid w:val="00FF1CC5"/>
    <w:rsid w:val="00FF20C4"/>
    <w:rsid w:val="00FF2463"/>
    <w:rsid w:val="00FF265B"/>
    <w:rsid w:val="00FF40A1"/>
    <w:rsid w:val="00FF5F22"/>
    <w:rsid w:val="00FF69D0"/>
    <w:rsid w:val="00FF72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 w:type="table" w:customStyle="1" w:styleId="Tabladecuadrcula4-nfasis21">
    <w:name w:val="Tabla de cuadrícula 4 - Énfasis 21"/>
    <w:basedOn w:val="Tablanormal"/>
    <w:uiPriority w:val="49"/>
    <w:rsid w:val="00760E64"/>
    <w:pPr>
      <w:spacing w:after="0" w:line="240" w:lineRule="auto"/>
    </w:pPr>
    <w:rPr>
      <w:rFonts w:eastAsia="Times New Roman" w:cs="Times New Roma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32086655">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tm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tmp"/><Relationship Id="rId35" Type="http://schemas.openxmlformats.org/officeDocument/2006/relationships/image" Target="media/image28.tmp"/><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FA954-856A-412C-A53C-0E3043726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11905</Words>
  <Characters>65483</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Rocio Selene Aceves Ramirez</cp:lastModifiedBy>
  <cp:revision>2</cp:revision>
  <cp:lastPrinted>2023-05-25T21:09:00Z</cp:lastPrinted>
  <dcterms:created xsi:type="dcterms:W3CDTF">2024-08-12T21:41:00Z</dcterms:created>
  <dcterms:modified xsi:type="dcterms:W3CDTF">2024-08-12T21:41:00Z</dcterms:modified>
</cp:coreProperties>
</file>