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C628" w14:textId="77777777" w:rsidR="00F35172" w:rsidRDefault="00F35172"/>
    <w:p w14:paraId="702DD9B3" w14:textId="45D3C559" w:rsidR="000D24DF" w:rsidRDefault="002E065D" w:rsidP="000D24DF">
      <w:pPr>
        <w:spacing w:before="19" w:after="144"/>
        <w:ind w:right="216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2E065D">
        <w:rPr>
          <w:rFonts w:ascii="Arial" w:hAnsi="Arial" w:cs="Arial"/>
          <w:b/>
          <w:sz w:val="24"/>
          <w:szCs w:val="24"/>
          <w:lang w:val="es-ES"/>
        </w:rPr>
        <w:t>ESTIMACIONES DE CIERRE DE INGRESOS Y EGRES</w:t>
      </w:r>
      <w:r w:rsidR="00BD75B1">
        <w:rPr>
          <w:rFonts w:ascii="Arial" w:hAnsi="Arial" w:cs="Arial"/>
          <w:b/>
          <w:sz w:val="24"/>
          <w:szCs w:val="24"/>
          <w:lang w:val="es-ES"/>
        </w:rPr>
        <w:t>OS PARA EL EJERCICIO FISCAL 202</w:t>
      </w:r>
      <w:r w:rsidR="009B1EA4">
        <w:rPr>
          <w:rFonts w:ascii="Arial" w:hAnsi="Arial" w:cs="Arial"/>
          <w:b/>
          <w:sz w:val="24"/>
          <w:szCs w:val="24"/>
          <w:lang w:val="es-ES"/>
        </w:rPr>
        <w:t>4</w:t>
      </w:r>
      <w:r w:rsidRPr="002E065D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3F339B46" w14:textId="77777777" w:rsidR="00920C00" w:rsidRPr="00BD75B1" w:rsidRDefault="00920C00" w:rsidP="00920C00">
      <w:pPr>
        <w:spacing w:before="19"/>
        <w:ind w:right="216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34112841" w14:textId="356372A9" w:rsidR="000D24DF" w:rsidRPr="000D24DF" w:rsidRDefault="000D24DF" w:rsidP="000D24DF">
      <w:pPr>
        <w:spacing w:before="19" w:after="144"/>
        <w:ind w:right="216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0D24DF">
        <w:rPr>
          <w:rFonts w:ascii="Arial" w:hAnsi="Arial" w:cs="Arial"/>
          <w:b/>
          <w:sz w:val="24"/>
          <w:szCs w:val="24"/>
          <w:lang w:val="es-MX"/>
        </w:rPr>
        <w:t xml:space="preserve">ESTIMACIÓN DE INGRESOS AL </w:t>
      </w:r>
      <w:r w:rsidR="00BD75B1">
        <w:rPr>
          <w:rFonts w:ascii="Arial" w:hAnsi="Arial" w:cs="Arial"/>
          <w:b/>
          <w:sz w:val="24"/>
          <w:szCs w:val="24"/>
          <w:lang w:val="es-MX"/>
        </w:rPr>
        <w:t>CIERRE DEL EJERCICIO FISCAL 202</w:t>
      </w:r>
      <w:r w:rsidR="009B1EA4">
        <w:rPr>
          <w:rFonts w:ascii="Arial" w:hAnsi="Arial" w:cs="Arial"/>
          <w:b/>
          <w:sz w:val="24"/>
          <w:szCs w:val="24"/>
          <w:lang w:val="es-MX"/>
        </w:rPr>
        <w:t>4</w:t>
      </w:r>
    </w:p>
    <w:tbl>
      <w:tblPr>
        <w:tblW w:w="5480" w:type="pct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9"/>
        <w:gridCol w:w="3874"/>
      </w:tblGrid>
      <w:tr w:rsidR="000D24DF" w:rsidRPr="000D24DF" w14:paraId="400BCCD1" w14:textId="77777777" w:rsidTr="003F4076">
        <w:trPr>
          <w:trHeight w:hRule="exact" w:val="252"/>
        </w:trPr>
        <w:tc>
          <w:tcPr>
            <w:tcW w:w="2964" w:type="pct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114227C6" w14:textId="77777777" w:rsidR="000D24DF" w:rsidRPr="000D24DF" w:rsidRDefault="000D24DF" w:rsidP="000D24D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bookmarkStart w:id="0" w:name="_Hlk182508664"/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DESCRIPCIÓN</w:t>
            </w:r>
          </w:p>
        </w:tc>
        <w:tc>
          <w:tcPr>
            <w:tcW w:w="2036" w:type="pct"/>
            <w:tcBorders>
              <w:top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31FC8875" w14:textId="77777777" w:rsidR="000D24DF" w:rsidRPr="000D24DF" w:rsidRDefault="000D24DF" w:rsidP="000D24D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INGRESO PROYECTADO</w:t>
            </w:r>
          </w:p>
        </w:tc>
      </w:tr>
      <w:tr w:rsidR="000D24DF" w:rsidRPr="000D24DF" w14:paraId="1FDB4603" w14:textId="77777777" w:rsidTr="003F4076">
        <w:trPr>
          <w:trHeight w:hRule="exact" w:val="265"/>
        </w:trPr>
        <w:tc>
          <w:tcPr>
            <w:tcW w:w="2964" w:type="pct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14:paraId="1FBD3F60" w14:textId="77777777"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036" w:type="pct"/>
            <w:tcBorders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3A350A5C" w14:textId="06792F21" w:rsidR="000D24DF" w:rsidRPr="000D24DF" w:rsidRDefault="00BD75B1" w:rsidP="000D24D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EJERCICIO 202</w:t>
            </w:r>
            <w:r w:rsidR="009B1E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</w:tr>
      <w:tr w:rsidR="000D24DF" w:rsidRPr="000D24DF" w14:paraId="1EC60FF0" w14:textId="77777777" w:rsidTr="003F4076">
        <w:trPr>
          <w:trHeight w:hRule="exact" w:val="252"/>
        </w:trPr>
        <w:tc>
          <w:tcPr>
            <w:tcW w:w="2964" w:type="pct"/>
            <w:tcBorders>
              <w:top w:val="single" w:sz="8" w:space="0" w:color="auto"/>
            </w:tcBorders>
            <w:shd w:val="clear" w:color="000000" w:fill="FFFFFF"/>
            <w:vAlign w:val="center"/>
            <w:hideMark/>
          </w:tcPr>
          <w:p w14:paraId="3A19ABB8" w14:textId="77777777" w:rsidR="000D24DF" w:rsidRPr="000D24DF" w:rsidRDefault="000D24DF" w:rsidP="000D24DF">
            <w:pPr>
              <w:rPr>
                <w:rFonts w:ascii="Calibri" w:eastAsia="Times New Roman" w:hAnsi="Calibri" w:cs="Arial"/>
                <w:color w:val="000000"/>
                <w:lang w:val="es-MX" w:eastAsia="es-MX"/>
              </w:rPr>
            </w:pPr>
            <w:r w:rsidRPr="000D24DF">
              <w:rPr>
                <w:rFonts w:ascii="Calibri" w:eastAsia="Times New Roman" w:hAnsi="Calibri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036" w:type="pct"/>
            <w:tcBorders>
              <w:top w:val="single" w:sz="8" w:space="0" w:color="auto"/>
            </w:tcBorders>
            <w:shd w:val="clear" w:color="000000" w:fill="FFFFFF"/>
            <w:vAlign w:val="center"/>
            <w:hideMark/>
          </w:tcPr>
          <w:p w14:paraId="05DD8864" w14:textId="77777777" w:rsidR="000D24DF" w:rsidRPr="000D24DF" w:rsidRDefault="000D24DF" w:rsidP="000D24DF">
            <w:pPr>
              <w:rPr>
                <w:rFonts w:ascii="Calibri" w:eastAsia="Times New Roman" w:hAnsi="Calibri" w:cs="Arial"/>
                <w:color w:val="000000"/>
                <w:lang w:val="es-MX" w:eastAsia="es-MX"/>
              </w:rPr>
            </w:pPr>
            <w:r w:rsidRPr="000D24DF">
              <w:rPr>
                <w:rFonts w:ascii="Calibri" w:eastAsia="Times New Roman" w:hAnsi="Calibri" w:cs="Arial"/>
                <w:color w:val="000000"/>
                <w:lang w:val="es-MX" w:eastAsia="es-MX"/>
              </w:rPr>
              <w:t> </w:t>
            </w:r>
          </w:p>
        </w:tc>
      </w:tr>
      <w:tr w:rsidR="000D24DF" w:rsidRPr="000D24DF" w14:paraId="1F21BD56" w14:textId="77777777" w:rsidTr="003F4076">
        <w:trPr>
          <w:trHeight w:val="252"/>
        </w:trPr>
        <w:tc>
          <w:tcPr>
            <w:tcW w:w="2964" w:type="pct"/>
            <w:shd w:val="clear" w:color="000000" w:fill="808080"/>
            <w:vAlign w:val="center"/>
            <w:hideMark/>
          </w:tcPr>
          <w:p w14:paraId="2F5E3917" w14:textId="77777777" w:rsidR="000D24DF" w:rsidRPr="00F32BBC" w:rsidRDefault="000D24DF" w:rsidP="000D24D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IMPUESTOS</w:t>
            </w:r>
          </w:p>
        </w:tc>
        <w:tc>
          <w:tcPr>
            <w:tcW w:w="2036" w:type="pct"/>
            <w:shd w:val="clear" w:color="auto" w:fill="7F7F7F" w:themeFill="text1" w:themeFillTint="80"/>
            <w:vAlign w:val="center"/>
            <w:hideMark/>
          </w:tcPr>
          <w:p w14:paraId="13B6CAFC" w14:textId="2E943437" w:rsidR="00014B90" w:rsidRPr="00014B90" w:rsidRDefault="00014B90" w:rsidP="00014B90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14B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$3,716,154,752.98 </w:t>
            </w:r>
          </w:p>
          <w:p w14:paraId="4CC0E519" w14:textId="64F75C5B" w:rsidR="000D24DF" w:rsidRPr="0040398A" w:rsidRDefault="000D24DF" w:rsidP="0040398A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</w:p>
        </w:tc>
      </w:tr>
      <w:tr w:rsidR="000D24DF" w:rsidRPr="000D24DF" w14:paraId="2B05EB39" w14:textId="77777777" w:rsidTr="003F4076">
        <w:trPr>
          <w:trHeight w:hRule="exact" w:val="97"/>
        </w:trPr>
        <w:tc>
          <w:tcPr>
            <w:tcW w:w="2964" w:type="pct"/>
            <w:shd w:val="clear" w:color="000000" w:fill="FFFFFF"/>
            <w:vAlign w:val="center"/>
            <w:hideMark/>
          </w:tcPr>
          <w:p w14:paraId="6C694A21" w14:textId="77777777" w:rsidR="000D24DF" w:rsidRPr="00F32BBC" w:rsidRDefault="000D24DF" w:rsidP="000D24D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036" w:type="pct"/>
            <w:shd w:val="clear" w:color="auto" w:fill="auto"/>
            <w:vAlign w:val="center"/>
            <w:hideMark/>
          </w:tcPr>
          <w:p w14:paraId="1E4DD58B" w14:textId="77777777" w:rsidR="000D24DF" w:rsidRPr="00F32BBC" w:rsidRDefault="000D24DF" w:rsidP="000D24DF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815F9" w:rsidRPr="000D24DF" w14:paraId="37D852A6" w14:textId="77777777" w:rsidTr="003F4076">
        <w:trPr>
          <w:trHeight w:hRule="exact" w:val="289"/>
        </w:trPr>
        <w:tc>
          <w:tcPr>
            <w:tcW w:w="2964" w:type="pct"/>
            <w:shd w:val="clear" w:color="auto" w:fill="808080"/>
            <w:vAlign w:val="center"/>
          </w:tcPr>
          <w:p w14:paraId="62365E58" w14:textId="488B1BB5" w:rsidR="000815F9" w:rsidRPr="003F4076" w:rsidRDefault="003F4076" w:rsidP="000D24DF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3F407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CUOTAS Y APORTACIONES DE SEGURIDAD SOCIAL</w:t>
            </w:r>
            <w:r w:rsidRPr="003F407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ab/>
              <w:t>$0.00</w:t>
            </w:r>
          </w:p>
        </w:tc>
        <w:tc>
          <w:tcPr>
            <w:tcW w:w="2036" w:type="pct"/>
            <w:shd w:val="clear" w:color="auto" w:fill="808080"/>
            <w:vAlign w:val="center"/>
          </w:tcPr>
          <w:p w14:paraId="5ACE4FCD" w14:textId="21E89334" w:rsidR="000815F9" w:rsidRPr="003F4076" w:rsidRDefault="003F4076" w:rsidP="000D24DF">
            <w:pPr>
              <w:jc w:val="right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3F407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$0.00</w:t>
            </w:r>
          </w:p>
        </w:tc>
      </w:tr>
      <w:tr w:rsidR="000815F9" w:rsidRPr="000D24DF" w14:paraId="43394A0A" w14:textId="77777777" w:rsidTr="003F4076">
        <w:trPr>
          <w:trHeight w:hRule="exact" w:val="97"/>
        </w:trPr>
        <w:tc>
          <w:tcPr>
            <w:tcW w:w="2964" w:type="pct"/>
            <w:shd w:val="clear" w:color="000000" w:fill="FFFFFF"/>
            <w:vAlign w:val="center"/>
          </w:tcPr>
          <w:p w14:paraId="08FC83E9" w14:textId="77777777" w:rsidR="000815F9" w:rsidRPr="00F32BBC" w:rsidRDefault="000815F9" w:rsidP="000D24D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036" w:type="pct"/>
            <w:shd w:val="clear" w:color="auto" w:fill="auto"/>
            <w:vAlign w:val="center"/>
          </w:tcPr>
          <w:p w14:paraId="5A5D2AA1" w14:textId="77777777" w:rsidR="000815F9" w:rsidRPr="00F32BBC" w:rsidRDefault="000815F9" w:rsidP="000D24DF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032FCA" w:rsidRPr="000D24DF" w14:paraId="5F79B68B" w14:textId="77777777" w:rsidTr="003F4076">
        <w:trPr>
          <w:trHeight w:val="326"/>
        </w:trPr>
        <w:tc>
          <w:tcPr>
            <w:tcW w:w="2964" w:type="pct"/>
            <w:shd w:val="clear" w:color="000000" w:fill="808080"/>
            <w:vAlign w:val="center"/>
            <w:hideMark/>
          </w:tcPr>
          <w:p w14:paraId="1D1DA640" w14:textId="317109DF" w:rsidR="00032FCA" w:rsidRPr="003F4076" w:rsidRDefault="00032FCA" w:rsidP="00032FCA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F407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 xml:space="preserve">CONTRIBUCIÓN DE MEJORAS </w:t>
            </w:r>
          </w:p>
        </w:tc>
        <w:tc>
          <w:tcPr>
            <w:tcW w:w="2036" w:type="pct"/>
            <w:shd w:val="clear" w:color="auto" w:fill="7F7F7F" w:themeFill="text1" w:themeFillTint="80"/>
            <w:vAlign w:val="center"/>
            <w:hideMark/>
          </w:tcPr>
          <w:p w14:paraId="388EA22B" w14:textId="36BE6A84" w:rsidR="00014B90" w:rsidRPr="003F4076" w:rsidRDefault="00014B90" w:rsidP="00014B90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F407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$204,003,222.50 </w:t>
            </w:r>
          </w:p>
          <w:p w14:paraId="157FB61A" w14:textId="0E15A6B7" w:rsidR="00032FCA" w:rsidRPr="003F4076" w:rsidRDefault="00032FCA" w:rsidP="00014B90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</w:p>
        </w:tc>
      </w:tr>
      <w:tr w:rsidR="00032FCA" w:rsidRPr="000D24DF" w14:paraId="0E7C9D33" w14:textId="77777777" w:rsidTr="003F4076">
        <w:trPr>
          <w:trHeight w:hRule="exact" w:val="95"/>
        </w:trPr>
        <w:tc>
          <w:tcPr>
            <w:tcW w:w="2964" w:type="pct"/>
            <w:shd w:val="clear" w:color="000000" w:fill="FFFFFF"/>
            <w:vAlign w:val="center"/>
            <w:hideMark/>
          </w:tcPr>
          <w:p w14:paraId="5B5CEE0D" w14:textId="77777777" w:rsidR="00032FCA" w:rsidRPr="00F32BBC" w:rsidRDefault="00032FCA" w:rsidP="00032FCA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036" w:type="pct"/>
            <w:shd w:val="clear" w:color="auto" w:fill="auto"/>
            <w:vAlign w:val="center"/>
            <w:hideMark/>
          </w:tcPr>
          <w:p w14:paraId="172556B8" w14:textId="77777777" w:rsidR="00032FCA" w:rsidRPr="00014B90" w:rsidRDefault="00032FCA" w:rsidP="00032FCA">
            <w:pPr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014B9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 </w:t>
            </w:r>
          </w:p>
        </w:tc>
      </w:tr>
      <w:tr w:rsidR="00032FCA" w:rsidRPr="000D24DF" w14:paraId="1489E486" w14:textId="77777777" w:rsidTr="003F4076">
        <w:trPr>
          <w:trHeight w:val="252"/>
        </w:trPr>
        <w:tc>
          <w:tcPr>
            <w:tcW w:w="2964" w:type="pct"/>
            <w:shd w:val="clear" w:color="000000" w:fill="808080"/>
            <w:vAlign w:val="center"/>
            <w:hideMark/>
          </w:tcPr>
          <w:p w14:paraId="5DA76486" w14:textId="77777777" w:rsidR="00032FCA" w:rsidRPr="00F32BBC" w:rsidRDefault="00032FCA" w:rsidP="00032FCA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DERECHOS</w:t>
            </w:r>
          </w:p>
        </w:tc>
        <w:tc>
          <w:tcPr>
            <w:tcW w:w="2036" w:type="pct"/>
            <w:shd w:val="clear" w:color="auto" w:fill="7F7F7F" w:themeFill="text1" w:themeFillTint="80"/>
            <w:vAlign w:val="center"/>
            <w:hideMark/>
          </w:tcPr>
          <w:p w14:paraId="4251BBAC" w14:textId="6DBB6C37" w:rsidR="00014B90" w:rsidRPr="00014B90" w:rsidRDefault="00014B90" w:rsidP="00014B90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14B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$851,792,487.00 </w:t>
            </w:r>
          </w:p>
          <w:p w14:paraId="79C84EF4" w14:textId="444A3C98" w:rsidR="00032FCA" w:rsidRPr="00014B90" w:rsidRDefault="00032FCA" w:rsidP="00032FCA">
            <w:pPr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</w:p>
        </w:tc>
      </w:tr>
      <w:tr w:rsidR="00032FCA" w:rsidRPr="000D24DF" w14:paraId="7701C788" w14:textId="77777777" w:rsidTr="003F4076">
        <w:trPr>
          <w:trHeight w:hRule="exact" w:val="80"/>
        </w:trPr>
        <w:tc>
          <w:tcPr>
            <w:tcW w:w="2964" w:type="pct"/>
            <w:shd w:val="clear" w:color="000000" w:fill="FFFFFF"/>
            <w:vAlign w:val="center"/>
            <w:hideMark/>
          </w:tcPr>
          <w:p w14:paraId="0910A227" w14:textId="77777777" w:rsidR="00032FCA" w:rsidRPr="00F32BBC" w:rsidRDefault="00032FCA" w:rsidP="00032FC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036" w:type="pct"/>
            <w:shd w:val="clear" w:color="auto" w:fill="auto"/>
            <w:vAlign w:val="center"/>
            <w:hideMark/>
          </w:tcPr>
          <w:p w14:paraId="5E2971DB" w14:textId="77777777" w:rsidR="00032FCA" w:rsidRPr="00014B90" w:rsidRDefault="00032FCA" w:rsidP="00032FCA">
            <w:pPr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014B9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 </w:t>
            </w:r>
          </w:p>
        </w:tc>
      </w:tr>
      <w:tr w:rsidR="0038041E" w:rsidRPr="000D24DF" w14:paraId="5F8ECE8D" w14:textId="77777777" w:rsidTr="003F4076">
        <w:trPr>
          <w:trHeight w:val="252"/>
        </w:trPr>
        <w:tc>
          <w:tcPr>
            <w:tcW w:w="2964" w:type="pct"/>
            <w:shd w:val="clear" w:color="000000" w:fill="808080"/>
            <w:vAlign w:val="center"/>
            <w:hideMark/>
          </w:tcPr>
          <w:p w14:paraId="1A50989B" w14:textId="77777777" w:rsidR="0038041E" w:rsidRPr="00F32BBC" w:rsidRDefault="0038041E" w:rsidP="0038041E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PRODUCTOS</w:t>
            </w:r>
          </w:p>
        </w:tc>
        <w:tc>
          <w:tcPr>
            <w:tcW w:w="2036" w:type="pct"/>
            <w:shd w:val="clear" w:color="auto" w:fill="7F7F7F" w:themeFill="text1" w:themeFillTint="80"/>
            <w:vAlign w:val="center"/>
            <w:hideMark/>
          </w:tcPr>
          <w:p w14:paraId="557A2937" w14:textId="1BAC3BAD" w:rsidR="00014B90" w:rsidRPr="00014B90" w:rsidRDefault="00014B90" w:rsidP="00014B90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14B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$352,035,921.12 </w:t>
            </w:r>
          </w:p>
          <w:p w14:paraId="20FB30E0" w14:textId="21577CEF" w:rsidR="0038041E" w:rsidRPr="00014B90" w:rsidRDefault="0038041E" w:rsidP="0038041E">
            <w:pPr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</w:p>
        </w:tc>
      </w:tr>
      <w:tr w:rsidR="0038041E" w:rsidRPr="000D24DF" w14:paraId="642E8968" w14:textId="77777777" w:rsidTr="003F4076">
        <w:trPr>
          <w:trHeight w:hRule="exact" w:val="73"/>
        </w:trPr>
        <w:tc>
          <w:tcPr>
            <w:tcW w:w="2964" w:type="pct"/>
            <w:shd w:val="clear" w:color="000000" w:fill="FFFFFF"/>
            <w:vAlign w:val="center"/>
            <w:hideMark/>
          </w:tcPr>
          <w:p w14:paraId="0496D483" w14:textId="77777777" w:rsidR="0038041E" w:rsidRPr="00F32BBC" w:rsidRDefault="0038041E" w:rsidP="0038041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036" w:type="pct"/>
            <w:shd w:val="clear" w:color="auto" w:fill="auto"/>
            <w:vAlign w:val="center"/>
            <w:hideMark/>
          </w:tcPr>
          <w:p w14:paraId="29635E89" w14:textId="77777777" w:rsidR="0038041E" w:rsidRPr="00014B90" w:rsidRDefault="0038041E" w:rsidP="0038041E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014B9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 </w:t>
            </w:r>
          </w:p>
        </w:tc>
      </w:tr>
      <w:tr w:rsidR="0038041E" w:rsidRPr="000D24DF" w14:paraId="09C34684" w14:textId="77777777" w:rsidTr="003F4076">
        <w:trPr>
          <w:trHeight w:val="252"/>
        </w:trPr>
        <w:tc>
          <w:tcPr>
            <w:tcW w:w="2964" w:type="pct"/>
            <w:shd w:val="clear" w:color="000000" w:fill="808080"/>
            <w:vAlign w:val="center"/>
            <w:hideMark/>
          </w:tcPr>
          <w:p w14:paraId="685A3A3D" w14:textId="77777777" w:rsidR="0038041E" w:rsidRPr="00F32BBC" w:rsidRDefault="0038041E" w:rsidP="0038041E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APROVECHAMIENTOS</w:t>
            </w:r>
          </w:p>
        </w:tc>
        <w:tc>
          <w:tcPr>
            <w:tcW w:w="2036" w:type="pct"/>
            <w:shd w:val="clear" w:color="auto" w:fill="7F7F7F" w:themeFill="text1" w:themeFillTint="80"/>
            <w:vAlign w:val="center"/>
            <w:hideMark/>
          </w:tcPr>
          <w:p w14:paraId="329C590F" w14:textId="6BBC1AC2" w:rsidR="00014B90" w:rsidRPr="00014B90" w:rsidRDefault="00014B90" w:rsidP="00014B90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14B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$499,453,402.00 </w:t>
            </w:r>
          </w:p>
          <w:p w14:paraId="68791FBB" w14:textId="17A0C3BE" w:rsidR="0038041E" w:rsidRPr="00014B90" w:rsidRDefault="0038041E" w:rsidP="0038041E">
            <w:pPr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</w:p>
        </w:tc>
      </w:tr>
      <w:tr w:rsidR="0038041E" w:rsidRPr="00196FAC" w14:paraId="055F9B3B" w14:textId="77777777" w:rsidTr="003F4076">
        <w:trPr>
          <w:trHeight w:val="80"/>
        </w:trPr>
        <w:tc>
          <w:tcPr>
            <w:tcW w:w="2964" w:type="pct"/>
            <w:shd w:val="clear" w:color="auto" w:fill="FFFFFF" w:themeFill="background1"/>
            <w:vAlign w:val="center"/>
          </w:tcPr>
          <w:p w14:paraId="159890A3" w14:textId="77777777" w:rsidR="0038041E" w:rsidRPr="00196FAC" w:rsidRDefault="0038041E" w:rsidP="0038041E">
            <w:pPr>
              <w:rPr>
                <w:rFonts w:ascii="Arial" w:eastAsia="Times New Roman" w:hAnsi="Arial" w:cs="Arial"/>
                <w:b/>
                <w:bCs/>
                <w:color w:val="FFFFFF"/>
                <w:sz w:val="8"/>
                <w:szCs w:val="20"/>
                <w:lang w:val="es-ES" w:eastAsia="es-MX"/>
              </w:rPr>
            </w:pPr>
          </w:p>
        </w:tc>
        <w:tc>
          <w:tcPr>
            <w:tcW w:w="2036" w:type="pct"/>
            <w:shd w:val="clear" w:color="auto" w:fill="auto"/>
            <w:vAlign w:val="center"/>
          </w:tcPr>
          <w:p w14:paraId="18F18A9E" w14:textId="77777777" w:rsidR="0038041E" w:rsidRPr="00196FAC" w:rsidRDefault="0038041E" w:rsidP="0038041E">
            <w:pPr>
              <w:jc w:val="right"/>
              <w:rPr>
                <w:rFonts w:ascii="Arial" w:eastAsia="Times New Roman" w:hAnsi="Arial" w:cs="Arial"/>
                <w:bCs/>
                <w:color w:val="FFFFFF" w:themeColor="background1"/>
                <w:sz w:val="8"/>
                <w:szCs w:val="20"/>
                <w:lang w:val="es-MX" w:eastAsia="es-MX"/>
              </w:rPr>
            </w:pPr>
          </w:p>
        </w:tc>
      </w:tr>
      <w:tr w:rsidR="0038041E" w:rsidRPr="000D24DF" w14:paraId="38F78EF9" w14:textId="77777777" w:rsidTr="003F4076">
        <w:trPr>
          <w:trHeight w:val="252"/>
        </w:trPr>
        <w:tc>
          <w:tcPr>
            <w:tcW w:w="2964" w:type="pct"/>
            <w:shd w:val="clear" w:color="000000" w:fill="808080"/>
            <w:vAlign w:val="center"/>
          </w:tcPr>
          <w:p w14:paraId="1DCB9BE0" w14:textId="00113DFD" w:rsidR="0038041E" w:rsidRPr="00F32BBC" w:rsidRDefault="0038041E" w:rsidP="0038041E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INGRESOS POR VENTA DE BIENES, PRESTACIÓN DE SERVICIOS Y OTROS INGRESOS</w:t>
            </w:r>
          </w:p>
        </w:tc>
        <w:tc>
          <w:tcPr>
            <w:tcW w:w="2036" w:type="pct"/>
            <w:shd w:val="clear" w:color="auto" w:fill="7F7F7F" w:themeFill="text1" w:themeFillTint="80"/>
            <w:vAlign w:val="center"/>
          </w:tcPr>
          <w:p w14:paraId="2727B280" w14:textId="046B5DA6" w:rsidR="0038041E" w:rsidRPr="0040398A" w:rsidRDefault="0040398A" w:rsidP="0038041E">
            <w:pPr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40398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$</w:t>
            </w:r>
            <w:r w:rsidRPr="0040398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ES" w:eastAsia="es-MX"/>
              </w:rPr>
              <w:t>0.00</w:t>
            </w:r>
          </w:p>
        </w:tc>
      </w:tr>
      <w:tr w:rsidR="0038041E" w:rsidRPr="000D24DF" w14:paraId="108B0A31" w14:textId="77777777" w:rsidTr="003F4076">
        <w:trPr>
          <w:trHeight w:hRule="exact" w:val="80"/>
        </w:trPr>
        <w:tc>
          <w:tcPr>
            <w:tcW w:w="2964" w:type="pct"/>
            <w:shd w:val="clear" w:color="000000" w:fill="FFFFFF"/>
            <w:vAlign w:val="center"/>
            <w:hideMark/>
          </w:tcPr>
          <w:p w14:paraId="2374F9EA" w14:textId="77777777" w:rsidR="0038041E" w:rsidRPr="000D24DF" w:rsidRDefault="0038041E" w:rsidP="0038041E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036" w:type="pct"/>
            <w:shd w:val="clear" w:color="auto" w:fill="auto"/>
            <w:vAlign w:val="center"/>
            <w:hideMark/>
          </w:tcPr>
          <w:p w14:paraId="59A4562E" w14:textId="77777777" w:rsidR="0038041E" w:rsidRPr="000D24DF" w:rsidRDefault="0038041E" w:rsidP="0038041E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 </w:t>
            </w:r>
          </w:p>
        </w:tc>
      </w:tr>
      <w:tr w:rsidR="0038041E" w:rsidRPr="000D24DF" w14:paraId="51EB57FA" w14:textId="77777777" w:rsidTr="003F4076">
        <w:trPr>
          <w:trHeight w:hRule="exact" w:val="100"/>
        </w:trPr>
        <w:tc>
          <w:tcPr>
            <w:tcW w:w="2964" w:type="pct"/>
            <w:shd w:val="clear" w:color="000000" w:fill="FFFFFF"/>
            <w:vAlign w:val="center"/>
            <w:hideMark/>
          </w:tcPr>
          <w:p w14:paraId="2D08E083" w14:textId="77777777" w:rsidR="0038041E" w:rsidRPr="000D24DF" w:rsidRDefault="0038041E" w:rsidP="0038041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036" w:type="pct"/>
            <w:shd w:val="clear" w:color="auto" w:fill="auto"/>
            <w:vAlign w:val="center"/>
            <w:hideMark/>
          </w:tcPr>
          <w:p w14:paraId="4899DE20" w14:textId="77777777" w:rsidR="0038041E" w:rsidRPr="000D24DF" w:rsidRDefault="0038041E" w:rsidP="0038041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8041E" w:rsidRPr="000D24DF" w14:paraId="3097FECA" w14:textId="77777777" w:rsidTr="003F4076">
        <w:trPr>
          <w:trHeight w:val="265"/>
        </w:trPr>
        <w:tc>
          <w:tcPr>
            <w:tcW w:w="2964" w:type="pct"/>
            <w:shd w:val="clear" w:color="000000" w:fill="808080"/>
            <w:vAlign w:val="center"/>
            <w:hideMark/>
          </w:tcPr>
          <w:p w14:paraId="4C9AF04E" w14:textId="1CE8E88A" w:rsidR="0038041E" w:rsidRPr="000D24DF" w:rsidRDefault="0038041E" w:rsidP="0038041E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PARTICIPACIONES</w:t>
            </w:r>
            <w:r w:rsidR="00DD643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, APORTACIONES, CONVENIOS, INCENTIVOS DERIVADOS DE LA COLABORACIÓN FISCAL</w:t>
            </w:r>
            <w:r w:rsidR="00E049B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 xml:space="preserve"> Y FONDOS DISTINTOS DE APORTACIONES</w:t>
            </w:r>
          </w:p>
        </w:tc>
        <w:tc>
          <w:tcPr>
            <w:tcW w:w="2036" w:type="pct"/>
            <w:shd w:val="clear" w:color="auto" w:fill="7F7F7F" w:themeFill="text1" w:themeFillTint="80"/>
            <w:vAlign w:val="center"/>
            <w:hideMark/>
          </w:tcPr>
          <w:p w14:paraId="4680894D" w14:textId="77761A18" w:rsidR="00014B90" w:rsidRPr="00014B90" w:rsidRDefault="00014B90" w:rsidP="00014B90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14B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$6,117,834,119.05 </w:t>
            </w:r>
          </w:p>
          <w:p w14:paraId="6F01BC0C" w14:textId="67FEB82B" w:rsidR="0038041E" w:rsidRPr="00014B90" w:rsidRDefault="0038041E" w:rsidP="0038041E">
            <w:pPr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</w:p>
        </w:tc>
      </w:tr>
      <w:tr w:rsidR="0038041E" w:rsidRPr="00196FAC" w14:paraId="61A27359" w14:textId="77777777" w:rsidTr="003F4076">
        <w:trPr>
          <w:trHeight w:val="57"/>
        </w:trPr>
        <w:tc>
          <w:tcPr>
            <w:tcW w:w="2964" w:type="pct"/>
            <w:shd w:val="clear" w:color="auto" w:fill="FFFFFF" w:themeFill="background1"/>
            <w:vAlign w:val="center"/>
          </w:tcPr>
          <w:p w14:paraId="2DF60B74" w14:textId="77777777" w:rsidR="0038041E" w:rsidRPr="00196FAC" w:rsidRDefault="0038041E" w:rsidP="0038041E">
            <w:pPr>
              <w:rPr>
                <w:rFonts w:ascii="Arial" w:eastAsia="Times New Roman" w:hAnsi="Arial" w:cs="Arial"/>
                <w:b/>
                <w:bCs/>
                <w:color w:val="FFFFFF"/>
                <w:sz w:val="6"/>
                <w:szCs w:val="20"/>
                <w:lang w:val="es-ES" w:eastAsia="es-MX"/>
              </w:rPr>
            </w:pPr>
          </w:p>
        </w:tc>
        <w:tc>
          <w:tcPr>
            <w:tcW w:w="2036" w:type="pct"/>
            <w:shd w:val="clear" w:color="auto" w:fill="auto"/>
            <w:vAlign w:val="center"/>
          </w:tcPr>
          <w:p w14:paraId="53223044" w14:textId="77777777" w:rsidR="0038041E" w:rsidRPr="00196FAC" w:rsidRDefault="0038041E" w:rsidP="0038041E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6"/>
                <w:szCs w:val="20"/>
                <w:lang w:val="es-MX" w:eastAsia="es-MX"/>
              </w:rPr>
            </w:pPr>
          </w:p>
        </w:tc>
      </w:tr>
      <w:tr w:rsidR="0038041E" w:rsidRPr="000D24DF" w14:paraId="01E664C0" w14:textId="77777777" w:rsidTr="003F4076">
        <w:trPr>
          <w:trHeight w:val="265"/>
        </w:trPr>
        <w:tc>
          <w:tcPr>
            <w:tcW w:w="2964" w:type="pct"/>
            <w:shd w:val="clear" w:color="000000" w:fill="808080"/>
            <w:vAlign w:val="center"/>
          </w:tcPr>
          <w:p w14:paraId="760924D9" w14:textId="3C685875" w:rsidR="0038041E" w:rsidRDefault="0038041E" w:rsidP="0038041E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TRANSFERENCIAS, ASIGNACIONES, SUBSIDIOS Y SUBVENCIONES, Y PENSIONES Y JUBILACIONES</w:t>
            </w:r>
          </w:p>
        </w:tc>
        <w:tc>
          <w:tcPr>
            <w:tcW w:w="2036" w:type="pct"/>
            <w:shd w:val="clear" w:color="auto" w:fill="7F7F7F" w:themeFill="text1" w:themeFillTint="80"/>
            <w:vAlign w:val="center"/>
          </w:tcPr>
          <w:p w14:paraId="57D783C1" w14:textId="15B75D9A" w:rsidR="0038041E" w:rsidRDefault="0038041E" w:rsidP="0038041E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$0.00</w:t>
            </w:r>
          </w:p>
        </w:tc>
      </w:tr>
      <w:tr w:rsidR="0038041E" w:rsidRPr="000D24DF" w14:paraId="1AC0DA8E" w14:textId="77777777" w:rsidTr="003F4076">
        <w:trPr>
          <w:trHeight w:hRule="exact" w:val="80"/>
        </w:trPr>
        <w:tc>
          <w:tcPr>
            <w:tcW w:w="2964" w:type="pct"/>
            <w:shd w:val="clear" w:color="000000" w:fill="FFFFFF"/>
            <w:vAlign w:val="center"/>
            <w:hideMark/>
          </w:tcPr>
          <w:p w14:paraId="52164A8C" w14:textId="77777777" w:rsidR="0038041E" w:rsidRPr="000D24DF" w:rsidRDefault="0038041E" w:rsidP="0038041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036" w:type="pct"/>
            <w:shd w:val="clear" w:color="auto" w:fill="auto"/>
            <w:vAlign w:val="center"/>
            <w:hideMark/>
          </w:tcPr>
          <w:p w14:paraId="3C36BB6B" w14:textId="77777777" w:rsidR="0038041E" w:rsidRPr="000D24DF" w:rsidRDefault="0038041E" w:rsidP="0038041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8041E" w:rsidRPr="000D24DF" w14:paraId="65F67C27" w14:textId="77777777" w:rsidTr="003F4076">
        <w:trPr>
          <w:trHeight w:val="429"/>
        </w:trPr>
        <w:tc>
          <w:tcPr>
            <w:tcW w:w="2964" w:type="pct"/>
            <w:shd w:val="clear" w:color="000000" w:fill="808080"/>
            <w:vAlign w:val="center"/>
            <w:hideMark/>
          </w:tcPr>
          <w:p w14:paraId="738D3587" w14:textId="77777777" w:rsidR="0038041E" w:rsidRPr="000D24DF" w:rsidRDefault="0038041E" w:rsidP="0038041E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INGRESOS DERIVADOS DE FINANCIAMIENTOS</w:t>
            </w:r>
          </w:p>
        </w:tc>
        <w:tc>
          <w:tcPr>
            <w:tcW w:w="2036" w:type="pct"/>
            <w:shd w:val="clear" w:color="auto" w:fill="7F7F7F" w:themeFill="text1" w:themeFillTint="80"/>
            <w:vAlign w:val="center"/>
            <w:hideMark/>
          </w:tcPr>
          <w:p w14:paraId="0B4B61E0" w14:textId="01919CD5" w:rsidR="0038041E" w:rsidRPr="000D24DF" w:rsidRDefault="0038041E" w:rsidP="0038041E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$0.00</w:t>
            </w:r>
          </w:p>
        </w:tc>
      </w:tr>
      <w:tr w:rsidR="0038041E" w:rsidRPr="000D24DF" w14:paraId="2D764573" w14:textId="77777777" w:rsidTr="003F4076">
        <w:trPr>
          <w:trHeight w:hRule="exact" w:val="80"/>
        </w:trPr>
        <w:tc>
          <w:tcPr>
            <w:tcW w:w="2964" w:type="pct"/>
            <w:tcBorders>
              <w:bottom w:val="single" w:sz="8" w:space="0" w:color="auto"/>
            </w:tcBorders>
            <w:shd w:val="clear" w:color="000000" w:fill="FFFFFF"/>
            <w:vAlign w:val="center"/>
            <w:hideMark/>
          </w:tcPr>
          <w:p w14:paraId="3C05E3B2" w14:textId="77777777" w:rsidR="0038041E" w:rsidRPr="000D24DF" w:rsidRDefault="0038041E" w:rsidP="0038041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036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8FD0359" w14:textId="77777777" w:rsidR="0038041E" w:rsidRPr="000D24DF" w:rsidRDefault="0038041E" w:rsidP="0038041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B7EC3" w:rsidRPr="000D24DF" w14:paraId="0E7FCACD" w14:textId="77777777" w:rsidTr="003F4076">
        <w:trPr>
          <w:trHeight w:hRule="exact" w:val="265"/>
        </w:trPr>
        <w:tc>
          <w:tcPr>
            <w:tcW w:w="2964" w:type="pct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vAlign w:val="center"/>
            <w:hideMark/>
          </w:tcPr>
          <w:p w14:paraId="2D5317A2" w14:textId="77777777" w:rsidR="00BB7EC3" w:rsidRPr="000D24DF" w:rsidRDefault="00BB7EC3" w:rsidP="00BB7EC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TOTAL INGRESOS</w:t>
            </w:r>
          </w:p>
        </w:tc>
        <w:tc>
          <w:tcPr>
            <w:tcW w:w="203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B9E98A3" w14:textId="567F72C4" w:rsidR="00014B90" w:rsidRPr="00014B90" w:rsidRDefault="00014B90" w:rsidP="00014B9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4B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$11,741,273,904.65 </w:t>
            </w:r>
          </w:p>
          <w:p w14:paraId="67BE66EF" w14:textId="139E093E" w:rsidR="00BB7EC3" w:rsidRPr="00BD75B1" w:rsidRDefault="00BB7EC3" w:rsidP="00BB7EC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bookmarkEnd w:id="0"/>
    </w:tbl>
    <w:p w14:paraId="5F5AF346" w14:textId="77777777" w:rsidR="00920C00" w:rsidRDefault="00920C00" w:rsidP="00716C67">
      <w:pPr>
        <w:rPr>
          <w:rFonts w:ascii="Arial" w:hAnsi="Arial" w:cs="Arial"/>
          <w:sz w:val="20"/>
          <w:szCs w:val="24"/>
          <w:lang w:val="es-MX"/>
        </w:rPr>
      </w:pPr>
    </w:p>
    <w:p w14:paraId="5AD825E4" w14:textId="54B792E0" w:rsidR="00716C67" w:rsidRPr="00CD4A90" w:rsidRDefault="00716C67" w:rsidP="00716C67">
      <w:pPr>
        <w:rPr>
          <w:rFonts w:ascii="Arial" w:hAnsi="Arial" w:cs="Arial"/>
          <w:sz w:val="20"/>
          <w:szCs w:val="24"/>
          <w:lang w:val="es-MX"/>
        </w:rPr>
      </w:pPr>
      <w:r w:rsidRPr="00522F31">
        <w:rPr>
          <w:rFonts w:ascii="Arial" w:hAnsi="Arial" w:cs="Arial"/>
          <w:sz w:val="20"/>
          <w:szCs w:val="24"/>
          <w:lang w:val="es-MX"/>
        </w:rPr>
        <w:t xml:space="preserve">Nota: </w:t>
      </w:r>
      <w:r w:rsidR="00F66505" w:rsidRPr="00522F31">
        <w:rPr>
          <w:rFonts w:ascii="Arial" w:hAnsi="Arial" w:cs="Arial"/>
          <w:sz w:val="20"/>
          <w:szCs w:val="24"/>
          <w:lang w:val="es-MX"/>
        </w:rPr>
        <w:t>Escenario estimado con dat</w:t>
      </w:r>
      <w:r w:rsidR="00435AB2">
        <w:rPr>
          <w:rFonts w:ascii="Arial" w:hAnsi="Arial" w:cs="Arial"/>
          <w:sz w:val="20"/>
          <w:szCs w:val="24"/>
          <w:lang w:val="es-MX"/>
        </w:rPr>
        <w:t xml:space="preserve">os disponibles al corte de </w:t>
      </w:r>
      <w:r w:rsidR="00C12855">
        <w:rPr>
          <w:rFonts w:ascii="Arial" w:hAnsi="Arial" w:cs="Arial"/>
          <w:sz w:val="20"/>
          <w:szCs w:val="24"/>
          <w:lang w:val="es-MX"/>
        </w:rPr>
        <w:t>noviembre</w:t>
      </w:r>
      <w:r w:rsidR="00F66505" w:rsidRPr="00522F31">
        <w:rPr>
          <w:rFonts w:ascii="Arial" w:hAnsi="Arial" w:cs="Arial"/>
          <w:sz w:val="20"/>
          <w:szCs w:val="24"/>
          <w:lang w:val="es-MX"/>
        </w:rPr>
        <w:t xml:space="preserve"> </w:t>
      </w:r>
      <w:r w:rsidR="00435AB2">
        <w:rPr>
          <w:rFonts w:ascii="Arial" w:hAnsi="Arial" w:cs="Arial"/>
          <w:sz w:val="20"/>
          <w:szCs w:val="24"/>
          <w:lang w:val="es-MX"/>
        </w:rPr>
        <w:t>202</w:t>
      </w:r>
      <w:r w:rsidR="009B1EA4">
        <w:rPr>
          <w:rFonts w:ascii="Arial" w:hAnsi="Arial" w:cs="Arial"/>
          <w:sz w:val="20"/>
          <w:szCs w:val="24"/>
          <w:lang w:val="es-MX"/>
        </w:rPr>
        <w:t>4</w:t>
      </w:r>
      <w:r w:rsidR="008D13B6">
        <w:rPr>
          <w:rFonts w:ascii="Arial" w:hAnsi="Arial" w:cs="Arial"/>
          <w:sz w:val="20"/>
          <w:szCs w:val="24"/>
          <w:lang w:val="es-MX"/>
        </w:rPr>
        <w:t>.</w:t>
      </w:r>
    </w:p>
    <w:p w14:paraId="313277FE" w14:textId="77777777" w:rsidR="00F35172" w:rsidRDefault="00F35172" w:rsidP="00F35172">
      <w:pPr>
        <w:spacing w:before="36"/>
        <w:rPr>
          <w:rFonts w:ascii="Arial" w:hAnsi="Arial" w:cs="Arial"/>
          <w:b/>
          <w:color w:val="6F2F9F"/>
          <w:sz w:val="20"/>
          <w:szCs w:val="24"/>
          <w:lang w:val="es-ES"/>
        </w:rPr>
      </w:pPr>
    </w:p>
    <w:p w14:paraId="78320EC8" w14:textId="578EB2DA" w:rsidR="00F35172" w:rsidRPr="00716C67" w:rsidRDefault="00F35172" w:rsidP="00F35172">
      <w:pPr>
        <w:spacing w:before="36"/>
        <w:rPr>
          <w:rFonts w:ascii="Arial" w:hAnsi="Arial" w:cs="Arial"/>
          <w:b/>
          <w:sz w:val="24"/>
          <w:szCs w:val="24"/>
          <w:lang w:val="es-ES"/>
        </w:rPr>
      </w:pPr>
      <w:r w:rsidRPr="00716C67">
        <w:rPr>
          <w:rFonts w:ascii="Arial" w:hAnsi="Arial" w:cs="Arial"/>
          <w:b/>
          <w:sz w:val="24"/>
          <w:szCs w:val="24"/>
          <w:lang w:val="es-ES"/>
        </w:rPr>
        <w:t xml:space="preserve">ESTIMACIÓN DE EGRESOS AL </w:t>
      </w:r>
      <w:r w:rsidR="001E440F">
        <w:rPr>
          <w:rFonts w:ascii="Arial" w:hAnsi="Arial" w:cs="Arial"/>
          <w:b/>
          <w:sz w:val="24"/>
          <w:szCs w:val="24"/>
          <w:lang w:val="es-ES"/>
        </w:rPr>
        <w:t>CIERRE DEL EJERCICIO FISCAL 202</w:t>
      </w:r>
      <w:r w:rsidR="009B1EA4">
        <w:rPr>
          <w:rFonts w:ascii="Arial" w:hAnsi="Arial" w:cs="Arial"/>
          <w:b/>
          <w:sz w:val="24"/>
          <w:szCs w:val="24"/>
          <w:lang w:val="es-ES"/>
        </w:rPr>
        <w:t>4</w:t>
      </w:r>
    </w:p>
    <w:p w14:paraId="336E01BF" w14:textId="77777777" w:rsidR="00F35172" w:rsidRPr="00F35172" w:rsidRDefault="00F35172">
      <w:pPr>
        <w:rPr>
          <w:rFonts w:ascii="Arial" w:hAnsi="Arial" w:cs="Arial"/>
          <w:sz w:val="20"/>
          <w:szCs w:val="24"/>
          <w:lang w:val="es-ES"/>
        </w:rPr>
      </w:pPr>
    </w:p>
    <w:tbl>
      <w:tblPr>
        <w:tblW w:w="540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6"/>
        <w:gridCol w:w="2196"/>
      </w:tblGrid>
      <w:tr w:rsidR="00716C67" w:rsidRPr="00435AB2" w14:paraId="2118926A" w14:textId="77777777" w:rsidTr="00196FAC">
        <w:trPr>
          <w:trHeight w:val="308"/>
        </w:trPr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E45D63A" w14:textId="77777777" w:rsidR="00716C67" w:rsidRPr="00196FAC" w:rsidRDefault="00716C67" w:rsidP="00716C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196FA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MX" w:eastAsia="es-MX"/>
              </w:rPr>
              <w:t>CONCEPTO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83840BD" w14:textId="77777777" w:rsidR="00716C67" w:rsidRPr="00196FAC" w:rsidRDefault="00716C67" w:rsidP="00716C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196FA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MX" w:eastAsia="es-MX"/>
              </w:rPr>
              <w:t>IMPORTE</w:t>
            </w:r>
          </w:p>
        </w:tc>
      </w:tr>
      <w:tr w:rsidR="00CB242F" w:rsidRPr="00435AB2" w14:paraId="71084A97" w14:textId="77777777" w:rsidTr="00F0124F">
        <w:trPr>
          <w:trHeight w:val="308"/>
        </w:trPr>
        <w:tc>
          <w:tcPr>
            <w:tcW w:w="3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BACF" w14:textId="001716AC" w:rsidR="00CB242F" w:rsidRPr="00196FAC" w:rsidRDefault="00CB242F" w:rsidP="00CB242F">
            <w:pPr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</w:pPr>
            <w:r w:rsidRPr="00196FAC"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  <w:t>CAPÍTULO: 1000 SERVICIOS PERSONALES.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69EC" w14:textId="4EC8EF34" w:rsidR="00CB242F" w:rsidRPr="00C12855" w:rsidRDefault="00CB242F" w:rsidP="00553F13">
            <w:pPr>
              <w:jc w:val="right"/>
              <w:rPr>
                <w:rFonts w:ascii="Arial" w:hAnsi="Arial" w:cs="Arial"/>
                <w:color w:val="000000"/>
                <w:sz w:val="20"/>
                <w:lang w:val="es-MX"/>
              </w:rPr>
            </w:pPr>
            <w:r w:rsidRPr="00C12855">
              <w:rPr>
                <w:rFonts w:ascii="Arial" w:hAnsi="Arial" w:cs="Arial"/>
                <w:color w:val="000000"/>
                <w:lang w:val="es-MX"/>
              </w:rPr>
              <w:t>$</w:t>
            </w:r>
            <w:r w:rsidR="00C12855" w:rsidRPr="00C12855">
              <w:rPr>
                <w:rFonts w:ascii="Arial" w:hAnsi="Arial" w:cs="Arial"/>
                <w:color w:val="000000"/>
                <w:lang w:val="es-MX"/>
              </w:rPr>
              <w:t>4,</w:t>
            </w:r>
            <w:r w:rsidR="009F7592">
              <w:rPr>
                <w:rFonts w:ascii="Arial" w:hAnsi="Arial" w:cs="Arial"/>
                <w:color w:val="000000"/>
                <w:lang w:val="es-MX"/>
              </w:rPr>
              <w:t>456,226,807.58</w:t>
            </w:r>
          </w:p>
        </w:tc>
      </w:tr>
      <w:tr w:rsidR="00EE2193" w:rsidRPr="00196FAC" w14:paraId="2D4D718D" w14:textId="77777777" w:rsidTr="00F26117">
        <w:trPr>
          <w:trHeight w:val="308"/>
        </w:trPr>
        <w:tc>
          <w:tcPr>
            <w:tcW w:w="3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641C" w14:textId="4429D85E" w:rsidR="00EE2193" w:rsidRPr="00196FAC" w:rsidRDefault="00EE2193" w:rsidP="00EE2193">
            <w:pPr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</w:pPr>
            <w:r w:rsidRPr="00196FAC"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  <w:t>CAPÍTULO: 2000 MATERIALES Y SUMINISTROS.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7DAF" w14:textId="17CAC4AF" w:rsidR="00EE2193" w:rsidRPr="00C12855" w:rsidRDefault="00EE2193" w:rsidP="00553F1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12855">
              <w:rPr>
                <w:rFonts w:ascii="Arial" w:hAnsi="Arial" w:cs="Arial"/>
                <w:color w:val="000000"/>
              </w:rPr>
              <w:t>$</w:t>
            </w:r>
            <w:r w:rsidR="00C12855" w:rsidRPr="00C12855">
              <w:rPr>
                <w:rFonts w:ascii="Arial" w:hAnsi="Arial" w:cs="Arial"/>
                <w:color w:val="000000"/>
              </w:rPr>
              <w:t>6</w:t>
            </w:r>
            <w:r w:rsidR="009F7592">
              <w:rPr>
                <w:rFonts w:ascii="Arial" w:hAnsi="Arial" w:cs="Arial"/>
                <w:color w:val="000000"/>
              </w:rPr>
              <w:t>14,411,973.53</w:t>
            </w:r>
          </w:p>
        </w:tc>
      </w:tr>
      <w:tr w:rsidR="00EE2193" w:rsidRPr="00196FAC" w14:paraId="67080C44" w14:textId="77777777" w:rsidTr="00E13A23">
        <w:trPr>
          <w:trHeight w:val="308"/>
        </w:trPr>
        <w:tc>
          <w:tcPr>
            <w:tcW w:w="3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F2EF" w14:textId="2ABF071F" w:rsidR="00EE2193" w:rsidRPr="00196FAC" w:rsidRDefault="00EE2193" w:rsidP="00EE2193">
            <w:pPr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</w:pPr>
            <w:r w:rsidRPr="00196FAC"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  <w:t>CAPÍTULO: 3000 SERVICIOS GENERALES.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83F5" w14:textId="748DED1D" w:rsidR="00EE2193" w:rsidRPr="00C12855" w:rsidRDefault="00EE2193" w:rsidP="00553F1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12855">
              <w:rPr>
                <w:rFonts w:ascii="Arial" w:hAnsi="Arial" w:cs="Arial"/>
                <w:color w:val="000000"/>
              </w:rPr>
              <w:t>$</w:t>
            </w:r>
            <w:r w:rsidR="009F7592">
              <w:rPr>
                <w:rFonts w:ascii="Arial" w:hAnsi="Arial" w:cs="Arial"/>
                <w:color w:val="000000"/>
              </w:rPr>
              <w:t>2,007,043,529.04</w:t>
            </w:r>
          </w:p>
        </w:tc>
      </w:tr>
      <w:tr w:rsidR="00EE2193" w:rsidRPr="00196FAC" w14:paraId="71CB7833" w14:textId="77777777" w:rsidTr="00EE3C74">
        <w:trPr>
          <w:trHeight w:val="308"/>
        </w:trPr>
        <w:tc>
          <w:tcPr>
            <w:tcW w:w="3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8ABC" w14:textId="64013A44" w:rsidR="00EE2193" w:rsidRPr="00196FAC" w:rsidRDefault="00EE2193" w:rsidP="00EE2193">
            <w:pPr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</w:pPr>
            <w:r w:rsidRPr="00196FAC"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  <w:t>CAPÍTULO: 4000 TRANSFERENCIAS, ASIGNACIONES, SUBSIDIOS Y OTRAS AYUDAS.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15B4" w14:textId="1E2E04FF" w:rsidR="00EE2193" w:rsidRPr="00C12855" w:rsidRDefault="00EE2193" w:rsidP="00553F1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12855">
              <w:rPr>
                <w:rFonts w:ascii="Arial" w:hAnsi="Arial" w:cs="Arial"/>
                <w:color w:val="000000"/>
              </w:rPr>
              <w:t>$</w:t>
            </w:r>
            <w:r w:rsidR="009F7592">
              <w:rPr>
                <w:rFonts w:ascii="Arial" w:hAnsi="Arial" w:cs="Arial"/>
                <w:color w:val="000000"/>
              </w:rPr>
              <w:t>2,098,630,659.15</w:t>
            </w:r>
          </w:p>
        </w:tc>
      </w:tr>
      <w:tr w:rsidR="00EE2193" w:rsidRPr="00196FAC" w14:paraId="4165135F" w14:textId="77777777" w:rsidTr="00151DA0">
        <w:trPr>
          <w:trHeight w:val="308"/>
        </w:trPr>
        <w:tc>
          <w:tcPr>
            <w:tcW w:w="3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2641" w14:textId="78D79869" w:rsidR="00EE2193" w:rsidRPr="00196FAC" w:rsidRDefault="00EE2193" w:rsidP="00EE2193">
            <w:pPr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</w:pPr>
            <w:r w:rsidRPr="00196FAC"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  <w:t>CAPÍTULO: 5000 BIENES MUEBLES, INMUEBLES E INTANGIBLES.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4A7B" w14:textId="1BCC6872" w:rsidR="00EE2193" w:rsidRPr="00C12855" w:rsidRDefault="00EE2193" w:rsidP="00553F1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12855">
              <w:rPr>
                <w:rFonts w:ascii="Arial" w:hAnsi="Arial" w:cs="Arial"/>
                <w:color w:val="000000"/>
              </w:rPr>
              <w:t>$</w:t>
            </w:r>
            <w:r w:rsidR="009F7592">
              <w:rPr>
                <w:rFonts w:ascii="Arial" w:hAnsi="Arial" w:cs="Arial"/>
                <w:color w:val="000000"/>
              </w:rPr>
              <w:t>760,881,977.34</w:t>
            </w:r>
          </w:p>
        </w:tc>
      </w:tr>
      <w:tr w:rsidR="00EE2193" w:rsidRPr="00196FAC" w14:paraId="7FB4F18F" w14:textId="77777777" w:rsidTr="00932EFF">
        <w:trPr>
          <w:trHeight w:val="308"/>
        </w:trPr>
        <w:tc>
          <w:tcPr>
            <w:tcW w:w="3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F050" w14:textId="2B5F39C8" w:rsidR="00EE2193" w:rsidRPr="00196FAC" w:rsidRDefault="00EE2193" w:rsidP="00EE2193">
            <w:pPr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</w:pPr>
            <w:r w:rsidRPr="00196FAC"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  <w:t>CAPÍTULO: 6000 INVERSIÓN PUBLICA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0DDF" w14:textId="4AFD3E5B" w:rsidR="00EE2193" w:rsidRPr="00C12855" w:rsidRDefault="00EE2193" w:rsidP="00553F1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12855">
              <w:rPr>
                <w:rFonts w:ascii="Arial" w:hAnsi="Arial" w:cs="Arial"/>
                <w:color w:val="000000"/>
              </w:rPr>
              <w:t>$</w:t>
            </w:r>
            <w:r w:rsidR="009F7592">
              <w:rPr>
                <w:rFonts w:ascii="Arial" w:hAnsi="Arial" w:cs="Arial"/>
                <w:color w:val="000000"/>
              </w:rPr>
              <w:t>1,573,252,642.79</w:t>
            </w:r>
          </w:p>
        </w:tc>
      </w:tr>
      <w:tr w:rsidR="00CB242F" w:rsidRPr="00196FAC" w14:paraId="10D8DF59" w14:textId="77777777" w:rsidTr="00BB207B">
        <w:trPr>
          <w:trHeight w:val="308"/>
        </w:trPr>
        <w:tc>
          <w:tcPr>
            <w:tcW w:w="3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FB13" w14:textId="51F4B248" w:rsidR="00CB242F" w:rsidRPr="00196FAC" w:rsidRDefault="00CB242F" w:rsidP="00CB242F">
            <w:pPr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</w:pPr>
            <w:r w:rsidRPr="00196FAC"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  <w:t>CAPÍTULO: 7000 INVERSIONES FINANCIERAS Y OTRAS PROVISIONES.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F91F" w14:textId="196FE208" w:rsidR="00CB242F" w:rsidRPr="00C12855" w:rsidRDefault="00CB242F" w:rsidP="00553F1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12855">
              <w:rPr>
                <w:rFonts w:ascii="Arial" w:hAnsi="Arial" w:cs="Arial"/>
                <w:color w:val="000000"/>
              </w:rPr>
              <w:t>$</w:t>
            </w:r>
            <w:r w:rsidR="00C12855" w:rsidRPr="00C12855">
              <w:rPr>
                <w:rFonts w:ascii="Arial" w:hAnsi="Arial" w:cs="Arial"/>
                <w:color w:val="000000"/>
              </w:rPr>
              <w:t>1,000,000.00</w:t>
            </w:r>
          </w:p>
        </w:tc>
      </w:tr>
      <w:tr w:rsidR="00DA286E" w:rsidRPr="00196FAC" w14:paraId="0A212FFC" w14:textId="77777777" w:rsidTr="00196FAC">
        <w:trPr>
          <w:trHeight w:val="308"/>
        </w:trPr>
        <w:tc>
          <w:tcPr>
            <w:tcW w:w="3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EB75C" w14:textId="4D20200A" w:rsidR="00DA286E" w:rsidRPr="00196FAC" w:rsidRDefault="00DA286E" w:rsidP="000C24EC">
            <w:pPr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</w:pPr>
            <w:r w:rsidRPr="00196FAC"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  <w:t xml:space="preserve">CAPÍTULO: 8000 PARTICIPACIONES Y APORTACIONES. 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D28C0" w14:textId="6CACFFB7" w:rsidR="00DA286E" w:rsidRPr="00C12855" w:rsidRDefault="00DA286E" w:rsidP="00553F1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12855">
              <w:rPr>
                <w:rFonts w:ascii="Arial" w:hAnsi="Arial" w:cs="Arial"/>
                <w:color w:val="000000"/>
                <w:sz w:val="20"/>
              </w:rPr>
              <w:t>$</w:t>
            </w:r>
            <w:r w:rsidR="00C12855" w:rsidRPr="00C12855"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</w:tr>
      <w:tr w:rsidR="00CB242F" w:rsidRPr="00196FAC" w14:paraId="00F987F2" w14:textId="77777777" w:rsidTr="0023408B">
        <w:trPr>
          <w:trHeight w:val="308"/>
        </w:trPr>
        <w:tc>
          <w:tcPr>
            <w:tcW w:w="3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1EF0" w14:textId="6E7BDB11" w:rsidR="00CB242F" w:rsidRPr="00196FAC" w:rsidRDefault="00CB242F" w:rsidP="00CB242F">
            <w:pPr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</w:pPr>
            <w:r w:rsidRPr="00196FAC"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  <w:t>CAPÍTULO: 9000 DEUDA PUBLICA.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D394" w14:textId="506A62BA" w:rsidR="00CB242F" w:rsidRPr="00C12855" w:rsidRDefault="00CB242F" w:rsidP="00553F1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12855">
              <w:rPr>
                <w:rFonts w:ascii="Arial" w:hAnsi="Arial" w:cs="Arial"/>
                <w:color w:val="000000"/>
              </w:rPr>
              <w:t>$</w:t>
            </w:r>
            <w:r w:rsidR="00C12855" w:rsidRPr="00C12855">
              <w:rPr>
                <w:rFonts w:ascii="Arial" w:hAnsi="Arial" w:cs="Arial"/>
                <w:color w:val="000000"/>
              </w:rPr>
              <w:t>2</w:t>
            </w:r>
            <w:r w:rsidR="009F7592">
              <w:rPr>
                <w:rFonts w:ascii="Arial" w:hAnsi="Arial" w:cs="Arial"/>
                <w:color w:val="000000"/>
              </w:rPr>
              <w:t>29,826,315.22</w:t>
            </w:r>
          </w:p>
        </w:tc>
      </w:tr>
      <w:tr w:rsidR="006F49DF" w:rsidRPr="00D5090E" w14:paraId="2FD7A9DF" w14:textId="77777777" w:rsidTr="00196FAC">
        <w:trPr>
          <w:trHeight w:val="368"/>
        </w:trPr>
        <w:tc>
          <w:tcPr>
            <w:tcW w:w="3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04B6" w14:textId="77777777" w:rsidR="006F49DF" w:rsidRPr="00196FAC" w:rsidRDefault="006F49DF" w:rsidP="006F49DF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196FA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MX" w:eastAsia="es-MX"/>
              </w:rPr>
              <w:t>TOTALES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1F9C" w14:textId="44C712CF" w:rsidR="006F49DF" w:rsidRPr="00C12855" w:rsidRDefault="006F49DF" w:rsidP="00553F13">
            <w:pPr>
              <w:jc w:val="right"/>
              <w:rPr>
                <w:rFonts w:ascii="Arial" w:hAnsi="Arial" w:cs="Arial"/>
                <w:b/>
                <w:color w:val="000000"/>
                <w:szCs w:val="24"/>
              </w:rPr>
            </w:pPr>
            <w:r w:rsidRPr="00C12855">
              <w:rPr>
                <w:rFonts w:ascii="Arial" w:hAnsi="Arial" w:cs="Arial"/>
                <w:b/>
                <w:color w:val="000000"/>
                <w:szCs w:val="24"/>
              </w:rPr>
              <w:t>$</w:t>
            </w:r>
            <w:r w:rsidR="00435AB2" w:rsidRPr="00C12855">
              <w:rPr>
                <w:rFonts w:ascii="Arial" w:hAnsi="Arial" w:cs="Arial"/>
                <w:b/>
                <w:bCs/>
                <w:szCs w:val="24"/>
              </w:rPr>
              <w:t>1</w:t>
            </w:r>
            <w:r w:rsidR="009F7592">
              <w:rPr>
                <w:rFonts w:ascii="Arial" w:hAnsi="Arial" w:cs="Arial"/>
                <w:b/>
                <w:bCs/>
                <w:szCs w:val="24"/>
              </w:rPr>
              <w:t>1,741,273,904.65</w:t>
            </w:r>
          </w:p>
        </w:tc>
      </w:tr>
    </w:tbl>
    <w:p w14:paraId="1C901AA5" w14:textId="77777777" w:rsidR="00920C00" w:rsidRDefault="00920C00" w:rsidP="00196FAC">
      <w:pPr>
        <w:rPr>
          <w:rFonts w:ascii="Arial" w:hAnsi="Arial" w:cs="Arial"/>
          <w:sz w:val="20"/>
          <w:szCs w:val="24"/>
          <w:lang w:val="es-MX"/>
        </w:rPr>
      </w:pPr>
    </w:p>
    <w:p w14:paraId="4529E93D" w14:textId="21B82A3B" w:rsidR="00191F51" w:rsidRPr="00CD4A90" w:rsidRDefault="00F66505" w:rsidP="00F66505">
      <w:pPr>
        <w:rPr>
          <w:rFonts w:ascii="Arial" w:hAnsi="Arial" w:cs="Arial"/>
          <w:sz w:val="20"/>
          <w:szCs w:val="24"/>
          <w:lang w:val="es-MX"/>
        </w:rPr>
      </w:pPr>
      <w:r w:rsidRPr="004D4BC3">
        <w:rPr>
          <w:rFonts w:ascii="Arial" w:hAnsi="Arial" w:cs="Arial"/>
          <w:sz w:val="20"/>
          <w:szCs w:val="24"/>
          <w:lang w:val="es-MX"/>
        </w:rPr>
        <w:t>Nota: Escenario estimado con dat</w:t>
      </w:r>
      <w:r w:rsidR="00CB242F">
        <w:rPr>
          <w:rFonts w:ascii="Arial" w:hAnsi="Arial" w:cs="Arial"/>
          <w:sz w:val="20"/>
          <w:szCs w:val="24"/>
          <w:lang w:val="es-MX"/>
        </w:rPr>
        <w:t xml:space="preserve">os disponibles al corte de </w:t>
      </w:r>
      <w:r w:rsidR="00C12855">
        <w:rPr>
          <w:rFonts w:ascii="Arial" w:hAnsi="Arial" w:cs="Arial"/>
          <w:sz w:val="20"/>
          <w:szCs w:val="24"/>
          <w:lang w:val="es-MX"/>
        </w:rPr>
        <w:t>noviembre</w:t>
      </w:r>
      <w:r w:rsidR="00435AB2">
        <w:rPr>
          <w:rFonts w:ascii="Arial" w:hAnsi="Arial" w:cs="Arial"/>
          <w:sz w:val="20"/>
          <w:szCs w:val="24"/>
          <w:lang w:val="es-MX"/>
        </w:rPr>
        <w:t xml:space="preserve"> 202</w:t>
      </w:r>
      <w:r w:rsidR="009B1EA4">
        <w:rPr>
          <w:rFonts w:ascii="Arial" w:hAnsi="Arial" w:cs="Arial"/>
          <w:sz w:val="20"/>
          <w:szCs w:val="24"/>
          <w:lang w:val="es-MX"/>
        </w:rPr>
        <w:t>4</w:t>
      </w:r>
      <w:r w:rsidR="00C12855">
        <w:rPr>
          <w:rFonts w:ascii="Arial" w:hAnsi="Arial" w:cs="Arial"/>
          <w:sz w:val="20"/>
          <w:szCs w:val="24"/>
          <w:lang w:val="es-MX"/>
        </w:rPr>
        <w:t>.</w:t>
      </w:r>
    </w:p>
    <w:sectPr w:rsidR="00191F51" w:rsidRPr="00CD4A90" w:rsidSect="003F4076">
      <w:headerReference w:type="default" r:id="rId7"/>
      <w:pgSz w:w="12240" w:h="15840"/>
      <w:pgMar w:top="480" w:right="1678" w:bottom="270" w:left="18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D12CF" w14:textId="77777777" w:rsidR="00502D01" w:rsidRDefault="00502D01" w:rsidP="00A56304">
      <w:r>
        <w:separator/>
      </w:r>
    </w:p>
  </w:endnote>
  <w:endnote w:type="continuationSeparator" w:id="0">
    <w:p w14:paraId="3ECA751A" w14:textId="77777777" w:rsidR="00502D01" w:rsidRDefault="00502D01" w:rsidP="00A5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39CA7" w14:textId="77777777" w:rsidR="00502D01" w:rsidRDefault="00502D01" w:rsidP="00A56304">
      <w:r>
        <w:separator/>
      </w:r>
    </w:p>
  </w:footnote>
  <w:footnote w:type="continuationSeparator" w:id="0">
    <w:p w14:paraId="6CE64C13" w14:textId="77777777" w:rsidR="00502D01" w:rsidRDefault="00502D01" w:rsidP="00A56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9057" w14:textId="45125ACA" w:rsidR="00036207" w:rsidRPr="002E065D" w:rsidRDefault="00553F13" w:rsidP="00553F13">
    <w:pPr>
      <w:pStyle w:val="Encabezado"/>
      <w:ind w:left="-426"/>
      <w:rPr>
        <w:rFonts w:ascii="Arial" w:hAnsi="Arial" w:cs="Arial"/>
        <w:sz w:val="20"/>
        <w:lang w:val="es-MX"/>
      </w:rPr>
    </w:pPr>
    <w:r>
      <w:rPr>
        <w:noProof/>
      </w:rPr>
      <w:drawing>
        <wp:inline distT="0" distB="0" distL="0" distR="0" wp14:anchorId="021A44E4" wp14:editId="44D190CE">
          <wp:extent cx="1192006" cy="377553"/>
          <wp:effectExtent l="0" t="0" r="8255" b="3810"/>
          <wp:docPr id="3" name="Imagen 2">
            <a:extLst xmlns:a="http://schemas.openxmlformats.org/drawingml/2006/main">
              <a:ext uri="{FF2B5EF4-FFF2-40B4-BE49-F238E27FC236}">
                <a16:creationId xmlns:a16="http://schemas.microsoft.com/office/drawing/2014/main" id="{9253063B-CC9B-4196-B35F-E89D2642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9253063B-CC9B-4196-B35F-E89D2642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457045" cy="461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lang w:val="es-MX"/>
      </w:rPr>
      <w:t xml:space="preserve">         </w:t>
    </w:r>
    <w:r w:rsidR="00036207" w:rsidRPr="002E065D">
      <w:rPr>
        <w:rFonts w:ascii="Arial" w:hAnsi="Arial" w:cs="Arial"/>
        <w:sz w:val="20"/>
        <w:lang w:val="es-MX"/>
      </w:rPr>
      <w:t>PROYECT</w:t>
    </w:r>
    <w:r w:rsidR="00BD75B1">
      <w:rPr>
        <w:rFonts w:ascii="Arial" w:hAnsi="Arial" w:cs="Arial"/>
        <w:sz w:val="20"/>
        <w:lang w:val="es-MX"/>
      </w:rPr>
      <w:t>O DE PRESUPUESTO DE EGRESOS 202</w:t>
    </w:r>
    <w:r>
      <w:rPr>
        <w:rFonts w:ascii="Arial" w:hAnsi="Arial" w:cs="Arial"/>
        <w:sz w:val="20"/>
        <w:lang w:val="es-MX"/>
      </w:rPr>
      <w:t>5</w:t>
    </w:r>
  </w:p>
  <w:p w14:paraId="75260AC1" w14:textId="77777777" w:rsidR="00036207" w:rsidRPr="002E065D" w:rsidRDefault="00036207" w:rsidP="002E065D">
    <w:pPr>
      <w:pStyle w:val="Encabezado"/>
      <w:rPr>
        <w:lang w:val="es-MX"/>
      </w:rPr>
    </w:pPr>
    <w:r w:rsidRPr="002E065D">
      <w:rPr>
        <w:lang w:val="es-MX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13245"/>
    <w:multiLevelType w:val="hybridMultilevel"/>
    <w:tmpl w:val="95625D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6AF"/>
    <w:rsid w:val="00000ED4"/>
    <w:rsid w:val="00001802"/>
    <w:rsid w:val="00014B90"/>
    <w:rsid w:val="00032FCA"/>
    <w:rsid w:val="00036207"/>
    <w:rsid w:val="0005314F"/>
    <w:rsid w:val="000815F9"/>
    <w:rsid w:val="0009137A"/>
    <w:rsid w:val="000C24EC"/>
    <w:rsid w:val="000C379A"/>
    <w:rsid w:val="000D24DF"/>
    <w:rsid w:val="000F7B52"/>
    <w:rsid w:val="00145DCA"/>
    <w:rsid w:val="001833C3"/>
    <w:rsid w:val="00191F51"/>
    <w:rsid w:val="00196FAC"/>
    <w:rsid w:val="001E440F"/>
    <w:rsid w:val="002457AF"/>
    <w:rsid w:val="00257592"/>
    <w:rsid w:val="002E065D"/>
    <w:rsid w:val="003001A0"/>
    <w:rsid w:val="003723ED"/>
    <w:rsid w:val="003738BF"/>
    <w:rsid w:val="0038041E"/>
    <w:rsid w:val="003F4076"/>
    <w:rsid w:val="0040398A"/>
    <w:rsid w:val="00435AB2"/>
    <w:rsid w:val="00467BF0"/>
    <w:rsid w:val="00497BE6"/>
    <w:rsid w:val="004D4BC3"/>
    <w:rsid w:val="004E7E99"/>
    <w:rsid w:val="00502D01"/>
    <w:rsid w:val="005042B0"/>
    <w:rsid w:val="00514255"/>
    <w:rsid w:val="00522F31"/>
    <w:rsid w:val="00553F13"/>
    <w:rsid w:val="00597CB0"/>
    <w:rsid w:val="005C702F"/>
    <w:rsid w:val="005F3009"/>
    <w:rsid w:val="00650A08"/>
    <w:rsid w:val="00684B8B"/>
    <w:rsid w:val="00693942"/>
    <w:rsid w:val="006F49DF"/>
    <w:rsid w:val="00716C67"/>
    <w:rsid w:val="00751392"/>
    <w:rsid w:val="00823E69"/>
    <w:rsid w:val="008658A1"/>
    <w:rsid w:val="008D13B6"/>
    <w:rsid w:val="00920C00"/>
    <w:rsid w:val="0097000C"/>
    <w:rsid w:val="009736AF"/>
    <w:rsid w:val="00987A9F"/>
    <w:rsid w:val="009B1EA4"/>
    <w:rsid w:val="009F7592"/>
    <w:rsid w:val="00A56304"/>
    <w:rsid w:val="00AB5050"/>
    <w:rsid w:val="00AE1F81"/>
    <w:rsid w:val="00B2111C"/>
    <w:rsid w:val="00B4684C"/>
    <w:rsid w:val="00B9369E"/>
    <w:rsid w:val="00BB7EC3"/>
    <w:rsid w:val="00BD75B1"/>
    <w:rsid w:val="00C0450D"/>
    <w:rsid w:val="00C070A4"/>
    <w:rsid w:val="00C12855"/>
    <w:rsid w:val="00CA1161"/>
    <w:rsid w:val="00CB242F"/>
    <w:rsid w:val="00CC547C"/>
    <w:rsid w:val="00CD4A90"/>
    <w:rsid w:val="00D31F52"/>
    <w:rsid w:val="00D443B0"/>
    <w:rsid w:val="00D5090E"/>
    <w:rsid w:val="00DA286E"/>
    <w:rsid w:val="00DD6437"/>
    <w:rsid w:val="00E049B9"/>
    <w:rsid w:val="00E5305C"/>
    <w:rsid w:val="00EA09DB"/>
    <w:rsid w:val="00EA4F08"/>
    <w:rsid w:val="00EB58F2"/>
    <w:rsid w:val="00EE2193"/>
    <w:rsid w:val="00EF4CCB"/>
    <w:rsid w:val="00F32BBC"/>
    <w:rsid w:val="00F35172"/>
    <w:rsid w:val="00F66505"/>
    <w:rsid w:val="00FB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1F1E1"/>
  <w15:docId w15:val="{D3F1CDA5-1FCA-4970-BBD6-B2C5A440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3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6304"/>
  </w:style>
  <w:style w:type="paragraph" w:styleId="Piedepgina">
    <w:name w:val="footer"/>
    <w:basedOn w:val="Normal"/>
    <w:link w:val="PiedepginaCar"/>
    <w:uiPriority w:val="99"/>
    <w:unhideWhenUsed/>
    <w:rsid w:val="00A563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304"/>
  </w:style>
  <w:style w:type="paragraph" w:customStyle="1" w:styleId="Default">
    <w:name w:val="Default"/>
    <w:rsid w:val="00A5630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MX"/>
    </w:rPr>
  </w:style>
  <w:style w:type="table" w:styleId="Tablaconcuadrcula">
    <w:name w:val="Table Grid"/>
    <w:basedOn w:val="Tablanormal"/>
    <w:uiPriority w:val="39"/>
    <w:rsid w:val="00F35172"/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1F51"/>
    <w:pPr>
      <w:suppressAutoHyphens/>
      <w:spacing w:line="1" w:lineRule="atLeast"/>
      <w:ind w:leftChars="-1" w:left="708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s-ES" w:eastAsia="es-ES"/>
    </w:rPr>
  </w:style>
  <w:style w:type="character" w:styleId="Hipervnculo">
    <w:name w:val="Hyperlink"/>
    <w:qFormat/>
    <w:rsid w:val="00191F51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E530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305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30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30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305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F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Andres Sanchez Flores</dc:creator>
  <cp:lastModifiedBy>Alan Sebastian Salas Valdez</cp:lastModifiedBy>
  <cp:revision>2</cp:revision>
  <dcterms:created xsi:type="dcterms:W3CDTF">2024-11-15T18:16:00Z</dcterms:created>
  <dcterms:modified xsi:type="dcterms:W3CDTF">2024-11-15T18:16:00Z</dcterms:modified>
</cp:coreProperties>
</file>