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57FC8" w14:textId="6EC7B78B" w:rsidR="00981ACA" w:rsidRPr="009C7251" w:rsidRDefault="00253A74" w:rsidP="006F66AD">
      <w:pPr>
        <w:pStyle w:val="Textoindependiente"/>
        <w:spacing w:line="360" w:lineRule="auto"/>
        <w:rPr>
          <w:rFonts w:ascii="Calibri" w:hAnsi="Calibri" w:cs="Calibri"/>
        </w:rPr>
      </w:pPr>
      <w:r>
        <w:rPr>
          <w:rFonts w:ascii="Calibri" w:hAnsi="Calibri" w:cs="Calibri"/>
        </w:rPr>
        <w:t>Zapopan, Jalisco</w:t>
      </w:r>
      <w:r w:rsidR="002D0DFF">
        <w:rPr>
          <w:rFonts w:ascii="Calibri" w:hAnsi="Calibri" w:cs="Calibri"/>
        </w:rPr>
        <w:t xml:space="preserve">, </w:t>
      </w:r>
      <w:r>
        <w:rPr>
          <w:rFonts w:ascii="Calibri" w:hAnsi="Calibri" w:cs="Calibri"/>
        </w:rPr>
        <w:t xml:space="preserve"> siendo las </w:t>
      </w:r>
      <w:r w:rsidR="009C7251">
        <w:rPr>
          <w:rFonts w:ascii="Calibri" w:hAnsi="Calibri" w:cs="Calibri"/>
        </w:rPr>
        <w:t>1</w:t>
      </w:r>
      <w:r w:rsidR="00FF3489">
        <w:rPr>
          <w:rFonts w:ascii="Calibri" w:hAnsi="Calibri" w:cs="Calibri"/>
        </w:rPr>
        <w:t>0</w:t>
      </w:r>
      <w:r>
        <w:rPr>
          <w:rFonts w:ascii="Calibri" w:hAnsi="Calibri" w:cs="Calibri"/>
        </w:rPr>
        <w:t>:</w:t>
      </w:r>
      <w:r w:rsidR="00BE46EE">
        <w:rPr>
          <w:rFonts w:ascii="Calibri" w:hAnsi="Calibri" w:cs="Calibri"/>
        </w:rPr>
        <w:t>0</w:t>
      </w:r>
      <w:r w:rsidR="006433A1">
        <w:rPr>
          <w:rFonts w:ascii="Calibri" w:hAnsi="Calibri" w:cs="Calibri"/>
        </w:rPr>
        <w:t>8</w:t>
      </w:r>
      <w:r>
        <w:rPr>
          <w:rFonts w:ascii="Calibri" w:hAnsi="Calibri" w:cs="Calibri"/>
        </w:rPr>
        <w:t xml:space="preserve"> horas del día </w:t>
      </w:r>
      <w:r w:rsidR="00584266">
        <w:rPr>
          <w:rFonts w:ascii="Calibri" w:hAnsi="Calibri" w:cs="Calibri"/>
        </w:rPr>
        <w:t>2</w:t>
      </w:r>
      <w:r w:rsidR="004E308E">
        <w:rPr>
          <w:rFonts w:ascii="Calibri" w:hAnsi="Calibri" w:cs="Calibri"/>
        </w:rPr>
        <w:t>9</w:t>
      </w:r>
      <w:r>
        <w:rPr>
          <w:rFonts w:ascii="Calibri" w:hAnsi="Calibri" w:cs="Calibri"/>
        </w:rPr>
        <w:t xml:space="preserve"> de </w:t>
      </w:r>
      <w:r w:rsidR="004E308E">
        <w:rPr>
          <w:rFonts w:ascii="Calibri" w:hAnsi="Calibri" w:cs="Calibri"/>
        </w:rPr>
        <w:t>mayo</w:t>
      </w:r>
      <w:r w:rsidR="009C7251">
        <w:rPr>
          <w:rFonts w:ascii="Calibri" w:hAnsi="Calibri" w:cs="Calibri"/>
        </w:rPr>
        <w:t xml:space="preserve"> </w:t>
      </w:r>
      <w:r>
        <w:rPr>
          <w:rFonts w:ascii="Calibri" w:hAnsi="Calibri" w:cs="Calibri"/>
        </w:rPr>
        <w:t xml:space="preserve">del 2025, </w:t>
      </w:r>
      <w:r w:rsidR="009C7251" w:rsidRPr="009C7251">
        <w:rPr>
          <w:rFonts w:ascii="Calibri" w:hAnsi="Calibri" w:cs="Calibri"/>
        </w:rPr>
        <w:t>en las instalaciones</w:t>
      </w:r>
      <w:r w:rsidR="005D1083">
        <w:rPr>
          <w:rFonts w:ascii="Calibri" w:hAnsi="Calibri" w:cs="Calibri"/>
        </w:rPr>
        <w:t xml:space="preserve"> del</w:t>
      </w:r>
      <w:r w:rsidR="009C7251" w:rsidRPr="009C7251">
        <w:rPr>
          <w:rFonts w:ascii="Calibri" w:hAnsi="Calibri" w:cs="Calibri"/>
        </w:rPr>
        <w:t xml:space="preserve"> Auditorio 1</w:t>
      </w:r>
      <w:r w:rsidR="002D0DFF">
        <w:rPr>
          <w:rFonts w:ascii="Calibri" w:hAnsi="Calibri" w:cs="Calibri"/>
        </w:rPr>
        <w:t>,</w:t>
      </w:r>
      <w:r w:rsidR="005D1083">
        <w:rPr>
          <w:rFonts w:ascii="Calibri" w:hAnsi="Calibri" w:cs="Calibri"/>
        </w:rPr>
        <w:t xml:space="preserve"> </w:t>
      </w:r>
      <w:r w:rsidR="009C7251" w:rsidRPr="009C7251">
        <w:rPr>
          <w:rFonts w:ascii="Calibri" w:hAnsi="Calibri" w:cs="Calibri"/>
        </w:rPr>
        <w:t>ubicado en la Unidad Administrativa Basílica, andador 20 de noviembre S/N, en esta ciudad; se</w:t>
      </w:r>
      <w:r w:rsidR="009C7251">
        <w:rPr>
          <w:rFonts w:ascii="Calibri" w:hAnsi="Calibri" w:cs="Calibri"/>
        </w:rPr>
        <w:t xml:space="preserve"> </w:t>
      </w:r>
      <w:r w:rsidR="009C7251" w:rsidRPr="009C7251">
        <w:rPr>
          <w:rFonts w:ascii="Calibri" w:hAnsi="Calibri" w:cs="Calibri"/>
        </w:rPr>
        <w:t xml:space="preserve">celebra la </w:t>
      </w:r>
      <w:r w:rsidR="00584266">
        <w:rPr>
          <w:rFonts w:ascii="Calibri" w:hAnsi="Calibri" w:cs="Calibri"/>
        </w:rPr>
        <w:t>Décima Primera</w:t>
      </w:r>
      <w:r w:rsidR="004E308E">
        <w:rPr>
          <w:rFonts w:ascii="Calibri" w:hAnsi="Calibri" w:cs="Calibri"/>
        </w:rPr>
        <w:t xml:space="preserve"> </w:t>
      </w:r>
      <w:r w:rsidR="009C7251">
        <w:rPr>
          <w:rFonts w:ascii="Calibri" w:hAnsi="Calibri" w:cs="Calibri"/>
        </w:rPr>
        <w:t xml:space="preserve">Sesión Ordinaria </w:t>
      </w:r>
      <w:r w:rsidR="009C7251" w:rsidRPr="009C7251">
        <w:rPr>
          <w:rFonts w:ascii="Calibri" w:hAnsi="Calibri" w:cs="Calibri"/>
        </w:rPr>
        <w:t>del año 2025, del Comité de Adquisiciones, del Municipio de</w:t>
      </w:r>
      <w:r w:rsidR="009C7251">
        <w:rPr>
          <w:rFonts w:ascii="Calibri" w:hAnsi="Calibri" w:cs="Calibri"/>
        </w:rPr>
        <w:t xml:space="preserve"> </w:t>
      </w:r>
      <w:r w:rsidR="009C7251" w:rsidRPr="009C7251">
        <w:rPr>
          <w:rFonts w:ascii="Calibri" w:hAnsi="Calibri" w:cs="Calibri"/>
        </w:rPr>
        <w:t>Zapopan, Jalisco;</w:t>
      </w:r>
      <w:r w:rsidR="009C7251">
        <w:rPr>
          <w:rFonts w:ascii="Calibri" w:hAnsi="Calibri" w:cs="Calibri"/>
        </w:rPr>
        <w:t xml:space="preserve"> </w:t>
      </w:r>
      <w:r>
        <w:rPr>
          <w:rFonts w:ascii="Calibri" w:hAnsi="Calibri" w:cs="Calibri"/>
        </w:rPr>
        <w:t>convocada por Dialhery Díaz González, representante del Presidente del Comité de Adquisiciones, con fundamento en lo dispuesto en el artículo 20, artículo 25 fracción II,  artículo 28 y artículo 29 del Reglamento de Compras, Enajenaciones y Contratación de Servicios del Municipio de Zapopan, Jalisco.</w:t>
      </w:r>
    </w:p>
    <w:p w14:paraId="50C6156B" w14:textId="77777777" w:rsidR="00484215" w:rsidRPr="00484215" w:rsidRDefault="00484215" w:rsidP="00162908">
      <w:pPr>
        <w:pStyle w:val="Textoindependiente"/>
        <w:spacing w:line="360" w:lineRule="auto"/>
        <w:rPr>
          <w:rFonts w:ascii="Calibri" w:hAnsi="Calibri" w:cs="Calibri"/>
          <w:szCs w:val="24"/>
          <w:lang w:eastAsia="es-MX"/>
        </w:rPr>
      </w:pPr>
    </w:p>
    <w:p w14:paraId="757AE621" w14:textId="3FB7644A" w:rsidR="005C48A9"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98F3EE0" w14:textId="77777777" w:rsidR="00CA4782" w:rsidRPr="00493C55" w:rsidRDefault="00CA4782" w:rsidP="00162908">
      <w:pPr>
        <w:pStyle w:val="Textoindependiente"/>
        <w:spacing w:line="360" w:lineRule="auto"/>
        <w:rPr>
          <w:rFonts w:asciiTheme="minorHAnsi" w:hAnsiTheme="minorHAnsi" w:cstheme="minorHAnsi"/>
          <w:szCs w:val="24"/>
        </w:rPr>
      </w:pPr>
    </w:p>
    <w:p w14:paraId="3B048AC6" w14:textId="5BA534F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integrantes con voz y voto:</w:t>
      </w:r>
    </w:p>
    <w:p w14:paraId="384CA153"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Representante del Presidente del Comité de Adquisiciones.</w:t>
      </w:r>
    </w:p>
    <w:p w14:paraId="6ED5CD5C" w14:textId="77777777" w:rsidR="00A579BC" w:rsidRPr="00A579BC" w:rsidRDefault="00A579BC" w:rsidP="00A579BC">
      <w:pPr>
        <w:rPr>
          <w:rFonts w:asciiTheme="minorHAnsi" w:hAnsiTheme="minorHAnsi" w:cs="Calibri"/>
          <w:lang w:eastAsia="en-US"/>
        </w:rPr>
      </w:pPr>
      <w:bookmarkStart w:id="0" w:name="_Hlk180140351"/>
      <w:bookmarkStart w:id="1" w:name="_Hlk180146501"/>
      <w:r w:rsidRPr="00A579BC">
        <w:rPr>
          <w:rFonts w:asciiTheme="minorHAnsi" w:hAnsiTheme="minorHAnsi" w:cs="Calibri"/>
          <w:lang w:eastAsia="en-US"/>
        </w:rPr>
        <w:t>Dialhery Díaz González</w:t>
      </w:r>
      <w:bookmarkEnd w:id="0"/>
      <w:r w:rsidRPr="00A579BC">
        <w:rPr>
          <w:rFonts w:asciiTheme="minorHAnsi" w:hAnsiTheme="minorHAnsi" w:cs="Calibri"/>
          <w:lang w:eastAsia="en-US"/>
        </w:rPr>
        <w:t>.</w:t>
      </w:r>
    </w:p>
    <w:bookmarkEnd w:id="1"/>
    <w:p w14:paraId="1B3424F5"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3A7A7916" w14:textId="4B1210AF" w:rsidR="00A579BC" w:rsidRDefault="00A579BC" w:rsidP="00A579BC">
      <w:pPr>
        <w:rPr>
          <w:rFonts w:asciiTheme="minorHAnsi" w:hAnsiTheme="minorHAnsi" w:cs="Calibri"/>
          <w:lang w:eastAsia="en-US"/>
        </w:rPr>
      </w:pPr>
    </w:p>
    <w:p w14:paraId="7BD46E8A"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Dirección de Administración.</w:t>
      </w:r>
    </w:p>
    <w:p w14:paraId="1FA19BF2" w14:textId="77777777" w:rsidR="00685FA2" w:rsidRPr="00A579BC" w:rsidRDefault="00685FA2" w:rsidP="00685FA2">
      <w:pPr>
        <w:rPr>
          <w:rFonts w:asciiTheme="minorHAnsi" w:hAnsiTheme="minorHAnsi" w:cs="Calibri"/>
          <w:lang w:eastAsia="en-US"/>
        </w:rPr>
      </w:pPr>
      <w:r w:rsidRPr="00A579BC">
        <w:rPr>
          <w:rFonts w:asciiTheme="minorHAnsi" w:hAnsiTheme="minorHAnsi" w:cs="Calibri"/>
          <w:lang w:eastAsia="en-US"/>
        </w:rPr>
        <w:t>José Carlos Villalaz Becerra.</w:t>
      </w:r>
    </w:p>
    <w:p w14:paraId="0F16E178" w14:textId="57D5C7F2" w:rsidR="00685FA2" w:rsidRDefault="00685FA2" w:rsidP="00A579BC">
      <w:pPr>
        <w:rPr>
          <w:rFonts w:asciiTheme="minorHAnsi" w:hAnsiTheme="minorHAnsi" w:cs="Calibri"/>
          <w:lang w:eastAsia="en-US"/>
        </w:rPr>
      </w:pPr>
      <w:r w:rsidRPr="00A579BC">
        <w:rPr>
          <w:rFonts w:asciiTheme="minorHAnsi" w:hAnsiTheme="minorHAnsi" w:cs="Calibri"/>
          <w:lang w:eastAsia="en-US"/>
        </w:rPr>
        <w:t>Titular.</w:t>
      </w:r>
    </w:p>
    <w:p w14:paraId="3F647F15" w14:textId="77777777" w:rsidR="00584266" w:rsidRPr="00A579BC" w:rsidRDefault="00584266" w:rsidP="00A579BC">
      <w:pPr>
        <w:rPr>
          <w:rFonts w:asciiTheme="minorHAnsi" w:hAnsiTheme="minorHAnsi" w:cs="Calibri"/>
          <w:lang w:eastAsia="en-US"/>
        </w:rPr>
      </w:pPr>
    </w:p>
    <w:p w14:paraId="0E61DEA3" w14:textId="77777777" w:rsidR="00B15BDF" w:rsidRDefault="00951AA5" w:rsidP="00B15BDF">
      <w:pPr>
        <w:pStyle w:val="Sinespaciado"/>
        <w:rPr>
          <w:rFonts w:cs="Calibri"/>
          <w:sz w:val="24"/>
          <w:szCs w:val="24"/>
        </w:rPr>
      </w:pPr>
      <w:r>
        <w:rPr>
          <w:rFonts w:cs="Calibri"/>
          <w:sz w:val="24"/>
          <w:szCs w:val="24"/>
        </w:rPr>
        <w:t>Tesorería Municipal.</w:t>
      </w:r>
      <w:r>
        <w:rPr>
          <w:rFonts w:cs="Calibri"/>
          <w:sz w:val="24"/>
          <w:szCs w:val="24"/>
        </w:rPr>
        <w:br/>
      </w:r>
      <w:r w:rsidR="00F8212E" w:rsidRPr="00F8212E">
        <w:rPr>
          <w:rFonts w:cs="Calibri"/>
          <w:bCs/>
          <w:sz w:val="24"/>
          <w:szCs w:val="24"/>
        </w:rPr>
        <w:t>Carlos Miguel Flores Preciado.</w:t>
      </w:r>
      <w:r>
        <w:rPr>
          <w:rFonts w:cs="Calibri"/>
          <w:sz w:val="24"/>
          <w:szCs w:val="24"/>
        </w:rPr>
        <w:br/>
        <w:t>Suplente.</w:t>
      </w:r>
    </w:p>
    <w:p w14:paraId="26AEFB1A" w14:textId="61FBA7D1" w:rsidR="00B15BDF" w:rsidRDefault="0087693B" w:rsidP="00B15BDF">
      <w:pPr>
        <w:pStyle w:val="Sinespaciado"/>
        <w:rPr>
          <w:rFonts w:asciiTheme="minorHAnsi" w:hAnsiTheme="minorHAnsi" w:cstheme="minorHAnsi"/>
          <w:sz w:val="24"/>
          <w:szCs w:val="24"/>
        </w:rPr>
      </w:pPr>
      <w:r>
        <w:rPr>
          <w:rFonts w:cs="Calibri"/>
          <w:sz w:val="24"/>
          <w:szCs w:val="24"/>
        </w:rPr>
        <w:br/>
      </w:r>
      <w:r w:rsidR="00B15BDF">
        <w:rPr>
          <w:rFonts w:asciiTheme="minorHAnsi" w:hAnsiTheme="minorHAnsi" w:cstheme="minorHAnsi"/>
          <w:sz w:val="24"/>
          <w:szCs w:val="24"/>
        </w:rPr>
        <w:t>Sindicatura.</w:t>
      </w:r>
    </w:p>
    <w:p w14:paraId="21E3DD34" w14:textId="77777777" w:rsidR="00B15BDF" w:rsidRDefault="00B15BDF" w:rsidP="00B15BDF">
      <w:pPr>
        <w:pStyle w:val="Sinespaciado"/>
        <w:rPr>
          <w:rFonts w:asciiTheme="minorHAnsi" w:hAnsiTheme="minorHAnsi" w:cstheme="minorHAnsi"/>
          <w:sz w:val="24"/>
          <w:szCs w:val="24"/>
        </w:rPr>
      </w:pPr>
      <w:r>
        <w:rPr>
          <w:rFonts w:asciiTheme="minorHAnsi" w:hAnsiTheme="minorHAnsi" w:cstheme="minorHAnsi"/>
          <w:sz w:val="24"/>
          <w:szCs w:val="24"/>
        </w:rPr>
        <w:t>Tania Álvarez Hernández.</w:t>
      </w:r>
    </w:p>
    <w:p w14:paraId="3DA9D5AE" w14:textId="77777777" w:rsidR="00B15BDF" w:rsidRDefault="00B15BDF" w:rsidP="00B15BDF">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87746EF" w14:textId="37773A1F" w:rsidR="006A7472" w:rsidRDefault="006A7472" w:rsidP="00F8212E">
      <w:pPr>
        <w:pStyle w:val="Sinespaciado5"/>
        <w:rPr>
          <w:rFonts w:cs="Calibri"/>
          <w:sz w:val="24"/>
          <w:szCs w:val="24"/>
        </w:rPr>
      </w:pPr>
    </w:p>
    <w:p w14:paraId="05069DA8" w14:textId="77777777" w:rsidR="0003683D" w:rsidRDefault="003B40CF" w:rsidP="006A7472">
      <w:pPr>
        <w:pStyle w:val="Sinespaciado6"/>
        <w:rPr>
          <w:rFonts w:cs="Calibri"/>
          <w:sz w:val="24"/>
          <w:szCs w:val="24"/>
        </w:rPr>
      </w:pPr>
      <w:r>
        <w:rPr>
          <w:rFonts w:cs="Calibri"/>
          <w:sz w:val="24"/>
          <w:szCs w:val="24"/>
        </w:rPr>
        <w:t>Coordinación General de Desarrollo Económico y Combate a la Desigualdad.</w:t>
      </w:r>
      <w:r>
        <w:rPr>
          <w:rFonts w:cs="Calibri"/>
          <w:sz w:val="24"/>
          <w:szCs w:val="24"/>
        </w:rPr>
        <w:br/>
        <w:t>Jorge Enrique Taboada Gámez.</w:t>
      </w:r>
      <w:r>
        <w:rPr>
          <w:rFonts w:cs="Calibri"/>
          <w:sz w:val="24"/>
          <w:szCs w:val="24"/>
        </w:rPr>
        <w:br/>
        <w:t>Suplente.</w:t>
      </w:r>
      <w:r w:rsidR="00410ACC">
        <w:rPr>
          <w:rFonts w:cs="Calibri"/>
          <w:sz w:val="24"/>
          <w:szCs w:val="24"/>
        </w:rPr>
        <w:br/>
      </w:r>
    </w:p>
    <w:p w14:paraId="2B364161" w14:textId="4BD6A862" w:rsidR="006A7472" w:rsidRDefault="006A7472" w:rsidP="006A7472">
      <w:pPr>
        <w:pStyle w:val="Sinespaciado6"/>
        <w:rPr>
          <w:rFonts w:cs="Calibri"/>
          <w:sz w:val="24"/>
          <w:szCs w:val="24"/>
        </w:rPr>
      </w:pPr>
      <w:r>
        <w:rPr>
          <w:rFonts w:cs="Calibri"/>
          <w:sz w:val="24"/>
          <w:szCs w:val="24"/>
        </w:rPr>
        <w:t>Dirección de Desarrollo Agropecuario.</w:t>
      </w:r>
    </w:p>
    <w:p w14:paraId="1CEE827C" w14:textId="77777777" w:rsidR="00584266" w:rsidRDefault="00584266" w:rsidP="00584266">
      <w:pPr>
        <w:pStyle w:val="Sinespaciado"/>
        <w:rPr>
          <w:rFonts w:cstheme="minorHAnsi"/>
          <w:sz w:val="24"/>
          <w:szCs w:val="24"/>
        </w:rPr>
      </w:pPr>
      <w:r>
        <w:rPr>
          <w:rFonts w:cstheme="minorHAnsi"/>
          <w:sz w:val="24"/>
          <w:szCs w:val="24"/>
        </w:rPr>
        <w:t xml:space="preserve">Ma. Dolores Salazar Sánchez. </w:t>
      </w:r>
    </w:p>
    <w:p w14:paraId="771B6AB4" w14:textId="41FB7027" w:rsidR="00F8212E" w:rsidRDefault="006A7472" w:rsidP="007A4135">
      <w:pPr>
        <w:pStyle w:val="Sinespaciado6"/>
        <w:rPr>
          <w:rFonts w:cs="Calibri"/>
          <w:sz w:val="24"/>
          <w:szCs w:val="24"/>
        </w:rPr>
      </w:pPr>
      <w:r>
        <w:rPr>
          <w:rFonts w:cs="Calibri"/>
          <w:sz w:val="24"/>
          <w:szCs w:val="24"/>
        </w:rPr>
        <w:t>Suplente.</w:t>
      </w:r>
      <w:r w:rsidR="007A4135">
        <w:rPr>
          <w:rFonts w:cs="Calibri"/>
          <w:sz w:val="24"/>
          <w:szCs w:val="24"/>
        </w:rPr>
        <w:br/>
      </w:r>
    </w:p>
    <w:p w14:paraId="016DF685" w14:textId="1223FE8C" w:rsidR="00F8212E" w:rsidRPr="00F8212E" w:rsidRDefault="00F8212E" w:rsidP="00F8212E">
      <w:pPr>
        <w:rPr>
          <w:rFonts w:asciiTheme="minorHAnsi" w:hAnsiTheme="minorHAnsi" w:cstheme="minorHAnsi"/>
        </w:rPr>
      </w:pPr>
      <w:r w:rsidRPr="00F8212E">
        <w:rPr>
          <w:rFonts w:asciiTheme="minorHAnsi" w:hAnsiTheme="minorHAnsi" w:cstheme="minorHAnsi"/>
        </w:rPr>
        <w:t>Representante de la Cámara Nacional de Comercio, Servicios y Turismo de Guadalajara.</w:t>
      </w:r>
    </w:p>
    <w:p w14:paraId="09E8EA4C" w14:textId="378D361C" w:rsidR="00F8212E" w:rsidRPr="00F8212E" w:rsidRDefault="00F8212E" w:rsidP="00F8212E">
      <w:pPr>
        <w:rPr>
          <w:rFonts w:asciiTheme="minorHAnsi" w:hAnsiTheme="minorHAnsi" w:cstheme="minorHAnsi"/>
          <w:lang w:eastAsia="es-MX"/>
        </w:rPr>
      </w:pPr>
      <w:r w:rsidRPr="00F8212E">
        <w:rPr>
          <w:rFonts w:asciiTheme="minorHAnsi" w:hAnsiTheme="minorHAnsi" w:cstheme="minorHAnsi"/>
        </w:rPr>
        <w:t>Rogelio Alejandro Muñoz Prado.</w:t>
      </w:r>
    </w:p>
    <w:p w14:paraId="6BBD68BD" w14:textId="373C8234" w:rsidR="004E308E" w:rsidRDefault="00F8212E" w:rsidP="004E308E">
      <w:pPr>
        <w:rPr>
          <w:rFonts w:asciiTheme="minorHAnsi" w:hAnsiTheme="minorHAnsi" w:cstheme="minorHAnsi"/>
        </w:rPr>
      </w:pPr>
      <w:r w:rsidRPr="00F8212E">
        <w:rPr>
          <w:rFonts w:asciiTheme="minorHAnsi" w:hAnsiTheme="minorHAnsi" w:cstheme="minorHAnsi"/>
        </w:rPr>
        <w:t>Titular.</w:t>
      </w:r>
    </w:p>
    <w:p w14:paraId="275BDC8F" w14:textId="77777777" w:rsidR="006433A1" w:rsidRPr="004E308E" w:rsidRDefault="006433A1" w:rsidP="004E308E">
      <w:pPr>
        <w:rPr>
          <w:rFonts w:asciiTheme="minorHAnsi" w:hAnsiTheme="minorHAnsi" w:cstheme="minorHAnsi"/>
        </w:rPr>
      </w:pPr>
    </w:p>
    <w:p w14:paraId="28D81523"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Representante del Consejo Mexicano de Comercio Exterior de Occidente.</w:t>
      </w:r>
    </w:p>
    <w:p w14:paraId="04AFA2DB"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Silvia Jacqueline Martin del Campo Partida.</w:t>
      </w:r>
    </w:p>
    <w:p w14:paraId="61075571"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4F991FDE" w14:textId="77777777" w:rsidR="007F78C3" w:rsidRPr="00A579BC" w:rsidRDefault="007F78C3" w:rsidP="00A579BC">
      <w:pPr>
        <w:rPr>
          <w:rFonts w:asciiTheme="minorHAnsi" w:hAnsiTheme="minorHAnsi" w:cs="Calibri"/>
          <w:lang w:eastAsia="en-US"/>
        </w:rPr>
      </w:pPr>
    </w:p>
    <w:p w14:paraId="60044E90" w14:textId="116458A1" w:rsidR="00A579BC" w:rsidRPr="00A579BC" w:rsidRDefault="00A579BC" w:rsidP="00A579BC">
      <w:pPr>
        <w:spacing w:after="160"/>
        <w:rPr>
          <w:rFonts w:asciiTheme="minorHAnsi" w:hAnsiTheme="minorHAnsi" w:cs="Calibri"/>
          <w:b/>
          <w:lang w:eastAsia="en-US"/>
        </w:rPr>
      </w:pPr>
      <w:r w:rsidRPr="00A579BC">
        <w:rPr>
          <w:rFonts w:asciiTheme="minorHAnsi" w:hAnsiTheme="minorHAnsi" w:cs="Calibri"/>
          <w:b/>
          <w:lang w:eastAsia="en-US"/>
        </w:rPr>
        <w:t>Estando presentes los vocales permanentes con voz:</w:t>
      </w:r>
    </w:p>
    <w:p w14:paraId="2046D6BC"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Contraloría Ciudadana.</w:t>
      </w:r>
    </w:p>
    <w:p w14:paraId="58A8BDC4" w14:textId="77777777" w:rsidR="00A579BC" w:rsidRPr="00A579BC" w:rsidRDefault="00A579BC" w:rsidP="00A579BC">
      <w:pPr>
        <w:rPr>
          <w:rFonts w:asciiTheme="minorHAnsi" w:hAnsiTheme="minorHAnsi" w:cs="Calibri"/>
          <w:lang w:eastAsia="en-US"/>
        </w:rPr>
      </w:pPr>
      <w:r w:rsidRPr="00A579BC">
        <w:rPr>
          <w:rFonts w:asciiTheme="minorHAnsi" w:hAnsiTheme="minorHAnsi" w:cs="Calibri"/>
          <w:lang w:eastAsia="en-US"/>
        </w:rPr>
        <w:t>Juan Carlos Razo Martínez.</w:t>
      </w:r>
    </w:p>
    <w:p w14:paraId="5C84EF61" w14:textId="798E6574" w:rsidR="00A579BC" w:rsidRDefault="00A579BC" w:rsidP="00A579BC">
      <w:pPr>
        <w:rPr>
          <w:rFonts w:asciiTheme="minorHAnsi" w:hAnsiTheme="minorHAnsi" w:cs="Calibri"/>
          <w:lang w:eastAsia="en-US"/>
        </w:rPr>
      </w:pPr>
      <w:r w:rsidRPr="00A579BC">
        <w:rPr>
          <w:rFonts w:asciiTheme="minorHAnsi" w:hAnsiTheme="minorHAnsi" w:cs="Calibri"/>
          <w:lang w:eastAsia="en-US"/>
        </w:rPr>
        <w:t>Suplente.</w:t>
      </w:r>
    </w:p>
    <w:p w14:paraId="66D71524" w14:textId="6452E59C" w:rsidR="0003683D" w:rsidRDefault="0003683D" w:rsidP="00A579BC">
      <w:pPr>
        <w:rPr>
          <w:rFonts w:asciiTheme="minorHAnsi" w:hAnsiTheme="minorHAnsi" w:cs="Calibri"/>
          <w:lang w:eastAsia="en-US"/>
        </w:rPr>
      </w:pPr>
    </w:p>
    <w:p w14:paraId="5976975F"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Jurídico de la Dirección de Adquisiciones</w:t>
      </w:r>
    </w:p>
    <w:p w14:paraId="3599FCAA"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Claudia Castañeda Villalpando</w:t>
      </w:r>
      <w:r>
        <w:rPr>
          <w:rFonts w:asciiTheme="minorHAnsi" w:hAnsiTheme="minorHAnsi" w:cstheme="minorHAnsi"/>
          <w:sz w:val="24"/>
          <w:szCs w:val="24"/>
        </w:rPr>
        <w:br/>
        <w:t>Suplente.</w:t>
      </w:r>
    </w:p>
    <w:p w14:paraId="57AADEAC" w14:textId="660A6AFF" w:rsidR="00272BDD" w:rsidRPr="007A4135" w:rsidRDefault="003B40CF" w:rsidP="007A4135">
      <w:pPr>
        <w:pStyle w:val="Sinespaciado2"/>
        <w:rPr>
          <w:rFonts w:cs="Calibri"/>
          <w:sz w:val="24"/>
          <w:szCs w:val="24"/>
        </w:rPr>
      </w:pPr>
      <w:r w:rsidRPr="002563F8">
        <w:rPr>
          <w:rFonts w:cs="Calibri"/>
          <w:sz w:val="24"/>
          <w:szCs w:val="24"/>
        </w:rPr>
        <w:t>Regidor Representante de la Fracción del Partido Acción Nacional.</w:t>
      </w:r>
      <w:r w:rsidRPr="002563F8">
        <w:rPr>
          <w:rFonts w:cs="Calibri"/>
          <w:sz w:val="24"/>
          <w:szCs w:val="24"/>
        </w:rPr>
        <w:br/>
      </w:r>
      <w:r w:rsidR="002563F8" w:rsidRPr="002563F8">
        <w:rPr>
          <w:rFonts w:cs="Calibri"/>
          <w:sz w:val="24"/>
          <w:szCs w:val="24"/>
        </w:rPr>
        <w:t>Jorge Urdapilleta Núñez</w:t>
      </w:r>
      <w:r w:rsidRPr="002563F8">
        <w:rPr>
          <w:rFonts w:cs="Calibri"/>
          <w:sz w:val="24"/>
          <w:szCs w:val="24"/>
        </w:rPr>
        <w:br/>
      </w:r>
      <w:r w:rsidR="00913BEF">
        <w:rPr>
          <w:rFonts w:cs="Calibri"/>
          <w:sz w:val="24"/>
          <w:szCs w:val="24"/>
        </w:rPr>
        <w:t>Suplente.</w:t>
      </w:r>
      <w:r w:rsidR="00F8212E">
        <w:rPr>
          <w:rFonts w:cs="Calibri"/>
          <w:sz w:val="24"/>
          <w:szCs w:val="24"/>
        </w:rPr>
        <w:br/>
      </w:r>
    </w:p>
    <w:p w14:paraId="24BC89E4" w14:textId="77777777" w:rsidR="006433A1" w:rsidRDefault="006433A1" w:rsidP="004E308E">
      <w:pPr>
        <w:rPr>
          <w:rFonts w:cs="Calibri"/>
          <w:b/>
          <w:bCs/>
          <w:color w:val="000000"/>
        </w:rPr>
      </w:pPr>
      <w:r w:rsidRPr="006433A1">
        <w:rPr>
          <w:rFonts w:ascii="Calibri" w:hAnsi="Calibri" w:cs="Calibri"/>
        </w:rPr>
        <w:t>Representante de la Comisión Colegiada y Permanente de Hacienda, Patrimonio y Presupuestos.</w:t>
      </w:r>
      <w:r w:rsidRPr="006433A1">
        <w:rPr>
          <w:rFonts w:ascii="Calibri" w:hAnsi="Calibri" w:cs="Calibri"/>
        </w:rPr>
        <w:br/>
      </w:r>
      <w:r w:rsidRPr="006433A1">
        <w:rPr>
          <w:rFonts w:ascii="Calibri" w:hAnsi="Calibri" w:cs="Calibri"/>
          <w:bCs/>
          <w:color w:val="000000" w:themeColor="text1"/>
        </w:rPr>
        <w:t>Cuauhtémoc Gámez Ponce</w:t>
      </w:r>
      <w:r w:rsidRPr="006433A1">
        <w:rPr>
          <w:rFonts w:ascii="Calibri" w:hAnsi="Calibri" w:cs="Calibri"/>
          <w:bCs/>
          <w:color w:val="000000" w:themeColor="text1"/>
        </w:rPr>
        <w:br/>
      </w:r>
      <w:r w:rsidRPr="006433A1">
        <w:rPr>
          <w:rFonts w:ascii="Calibri" w:hAnsi="Calibri" w:cs="Calibri"/>
        </w:rPr>
        <w:t>Titular.</w:t>
      </w:r>
      <w:r w:rsidR="004E308E">
        <w:rPr>
          <w:rFonts w:asciiTheme="minorHAnsi" w:hAnsiTheme="minorHAnsi" w:cstheme="minorHAnsi"/>
        </w:rPr>
        <w:br/>
      </w:r>
    </w:p>
    <w:p w14:paraId="34AF25ED" w14:textId="77777777" w:rsidR="006433A1" w:rsidRDefault="006433A1" w:rsidP="004E308E">
      <w:pPr>
        <w:rPr>
          <w:rFonts w:cs="Calibri"/>
          <w:b/>
          <w:bCs/>
          <w:color w:val="000000"/>
        </w:rPr>
      </w:pPr>
    </w:p>
    <w:p w14:paraId="61BE4DC4" w14:textId="3E4EBE01" w:rsidR="004E308E" w:rsidRPr="004E308E" w:rsidRDefault="004E308E" w:rsidP="004E308E">
      <w:pPr>
        <w:rPr>
          <w:rFonts w:asciiTheme="minorHAnsi" w:hAnsiTheme="minorHAnsi" w:cstheme="minorHAnsi"/>
        </w:rPr>
      </w:pPr>
      <w:r w:rsidRPr="004E308E">
        <w:rPr>
          <w:rFonts w:asciiTheme="minorHAnsi" w:hAnsiTheme="minorHAnsi" w:cstheme="minorHAnsi"/>
        </w:rPr>
        <w:lastRenderedPageBreak/>
        <w:t>Representante de la Fracción del Partido de Movimiento de Regeneración Nacional.</w:t>
      </w:r>
      <w:r w:rsidRPr="004E308E">
        <w:rPr>
          <w:rFonts w:asciiTheme="minorHAnsi" w:hAnsiTheme="minorHAnsi" w:cstheme="minorHAnsi"/>
        </w:rPr>
        <w:br/>
        <w:t>Diego Ortega Puga.</w:t>
      </w:r>
      <w:r w:rsidRPr="004E308E">
        <w:rPr>
          <w:rFonts w:asciiTheme="minorHAnsi" w:hAnsiTheme="minorHAnsi" w:cstheme="minorHAnsi"/>
          <w:b/>
          <w:bCs/>
          <w:color w:val="000000"/>
        </w:rPr>
        <w:br/>
      </w:r>
      <w:r w:rsidRPr="004E308E">
        <w:rPr>
          <w:rFonts w:asciiTheme="minorHAnsi" w:hAnsiTheme="minorHAnsi" w:cstheme="minorHAnsi"/>
        </w:rPr>
        <w:t>Suplente.</w:t>
      </w:r>
    </w:p>
    <w:p w14:paraId="7C61F7CB" w14:textId="556C3050" w:rsidR="0003683D" w:rsidRDefault="0003683D" w:rsidP="00A579BC">
      <w:pPr>
        <w:rPr>
          <w:rFonts w:asciiTheme="minorHAnsi" w:hAnsiTheme="minorHAnsi" w:cs="Calibri"/>
          <w:lang w:eastAsia="en-US"/>
        </w:rPr>
      </w:pPr>
    </w:p>
    <w:p w14:paraId="0769223B"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Regidor Representante de la Fracción del Partido Futuro.</w:t>
      </w:r>
    </w:p>
    <w:p w14:paraId="6752EAFA"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Ana Cecilia Martínez Santos.</w:t>
      </w:r>
    </w:p>
    <w:p w14:paraId="730D65D7"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Titular.</w:t>
      </w:r>
    </w:p>
    <w:p w14:paraId="12D31E93" w14:textId="77777777" w:rsidR="00321E6B" w:rsidRPr="00A579BC" w:rsidRDefault="00321E6B" w:rsidP="00A579BC">
      <w:pPr>
        <w:rPr>
          <w:rFonts w:asciiTheme="minorHAnsi" w:hAnsiTheme="minorHAnsi" w:cs="Calibri"/>
          <w:lang w:eastAsia="en-US"/>
        </w:rPr>
      </w:pPr>
    </w:p>
    <w:p w14:paraId="0DFAA56A"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Secretario Técnico y Ejecutivo.</w:t>
      </w:r>
    </w:p>
    <w:p w14:paraId="63A89C90"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Diego Armando Cárdenas Paredes.</w:t>
      </w:r>
    </w:p>
    <w:p w14:paraId="568B1DF9" w14:textId="77777777" w:rsidR="006433A1" w:rsidRDefault="006433A1" w:rsidP="006433A1">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C47CA0F" w14:textId="77777777" w:rsidR="00C53AB5" w:rsidRPr="00A579BC" w:rsidRDefault="00C53AB5" w:rsidP="00A14372">
      <w:pPr>
        <w:rPr>
          <w:rFonts w:asciiTheme="minorHAnsi" w:hAnsiTheme="minorHAnsi" w:cstheme="minorHAnsi"/>
        </w:rPr>
      </w:pPr>
    </w:p>
    <w:p w14:paraId="3945067C" w14:textId="6EA1D54D"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FF3489">
        <w:rPr>
          <w:rFonts w:asciiTheme="minorHAnsi" w:hAnsiTheme="minorHAnsi" w:cstheme="minorHAnsi"/>
          <w:lang w:eastAsia="en-US"/>
        </w:rPr>
        <w:t>10</w:t>
      </w:r>
      <w:r w:rsidR="008F2F54">
        <w:rPr>
          <w:rFonts w:asciiTheme="minorHAnsi" w:hAnsiTheme="minorHAnsi" w:cstheme="minorHAnsi"/>
          <w:lang w:eastAsia="en-US"/>
        </w:rPr>
        <w:t>:</w:t>
      </w:r>
      <w:r w:rsidR="006A7472">
        <w:rPr>
          <w:rFonts w:asciiTheme="minorHAnsi" w:hAnsiTheme="minorHAnsi" w:cstheme="minorHAnsi"/>
          <w:lang w:eastAsia="en-US"/>
        </w:rPr>
        <w:t>10</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6B2F986" w14:textId="25EFDF3D" w:rsidR="00E73054"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6433A1">
        <w:rPr>
          <w:rFonts w:asciiTheme="minorHAnsi" w:eastAsiaTheme="minorHAnsi" w:hAnsiTheme="minorHAnsi" w:cstheme="minorHAnsi"/>
          <w:lang w:eastAsia="en-US"/>
        </w:rPr>
        <w:t>Decima Primera</w:t>
      </w:r>
      <w:r w:rsidR="004E308E">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r w:rsidR="00804992" w:rsidRPr="00493C55">
        <w:rPr>
          <w:rFonts w:asciiTheme="minorHAnsi" w:eastAsiaTheme="minorHAnsi" w:hAnsiTheme="minorHAnsi" w:cstheme="minorHAnsi"/>
          <w:lang w:eastAsia="en-US"/>
        </w:rPr>
        <w:t>secretario</w:t>
      </w:r>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196F64A7" w14:textId="77777777" w:rsidR="006433A1" w:rsidRPr="001A7324" w:rsidRDefault="006433A1" w:rsidP="002D0DFF">
      <w:pPr>
        <w:tabs>
          <w:tab w:val="right" w:pos="540"/>
        </w:tabs>
        <w:spacing w:line="300" w:lineRule="atLeast"/>
        <w:jc w:val="center"/>
        <w:rPr>
          <w:rFonts w:ascii="Calibri" w:hAnsi="Calibri" w:cs="Calibri"/>
          <w:smallCaps/>
          <w:noProof/>
          <w:lang w:val="es-ES_tradnl"/>
        </w:rPr>
      </w:pPr>
      <w:r w:rsidRPr="001A7324">
        <w:rPr>
          <w:rFonts w:ascii="Calibri" w:hAnsi="Calibri" w:cs="Calibri"/>
          <w:b/>
          <w:smallCaps/>
          <w:noProof/>
          <w:lang w:val="es-ES_tradnl"/>
        </w:rPr>
        <w:t>Orden del Día</w:t>
      </w:r>
      <w:r w:rsidRPr="001A7324">
        <w:rPr>
          <w:rFonts w:ascii="Calibri" w:hAnsi="Calibri" w:cs="Calibri"/>
          <w:smallCaps/>
          <w:noProof/>
          <w:lang w:val="es-ES_tradnl"/>
        </w:rPr>
        <w:t>:</w:t>
      </w:r>
    </w:p>
    <w:p w14:paraId="61752B97" w14:textId="77777777" w:rsidR="006433A1" w:rsidRPr="001A7324" w:rsidRDefault="006433A1" w:rsidP="006433A1">
      <w:pPr>
        <w:tabs>
          <w:tab w:val="right" w:pos="540"/>
        </w:tabs>
        <w:spacing w:line="300" w:lineRule="atLeast"/>
        <w:jc w:val="both"/>
        <w:rPr>
          <w:rFonts w:ascii="Calibri" w:hAnsi="Calibri" w:cs="Calibri"/>
          <w:smallCaps/>
          <w:noProof/>
          <w:lang w:val="es-ES_tradnl"/>
        </w:rPr>
      </w:pPr>
    </w:p>
    <w:p w14:paraId="67162049" w14:textId="77777777" w:rsidR="006433A1" w:rsidRPr="001A7324" w:rsidRDefault="006433A1" w:rsidP="006433A1">
      <w:pPr>
        <w:numPr>
          <w:ilvl w:val="0"/>
          <w:numId w:val="1"/>
        </w:numPr>
        <w:spacing w:line="360" w:lineRule="auto"/>
        <w:jc w:val="both"/>
        <w:rPr>
          <w:rFonts w:ascii="Calibri" w:hAnsi="Calibri" w:cs="Calibri"/>
          <w:lang w:val="es-ES"/>
        </w:rPr>
      </w:pPr>
      <w:r w:rsidRPr="001A7324">
        <w:rPr>
          <w:rFonts w:ascii="Calibri" w:hAnsi="Calibri" w:cs="Calibri"/>
          <w:lang w:val="es-ES"/>
        </w:rPr>
        <w:t>Registro de asistencia.</w:t>
      </w:r>
    </w:p>
    <w:p w14:paraId="56E187F4" w14:textId="77777777" w:rsidR="006433A1" w:rsidRPr="001A7324" w:rsidRDefault="006433A1" w:rsidP="006433A1">
      <w:pPr>
        <w:numPr>
          <w:ilvl w:val="0"/>
          <w:numId w:val="1"/>
        </w:numPr>
        <w:spacing w:line="360" w:lineRule="auto"/>
        <w:jc w:val="both"/>
        <w:rPr>
          <w:rFonts w:ascii="Calibri" w:hAnsi="Calibri" w:cs="Calibri"/>
          <w:lang w:val="es-ES"/>
        </w:rPr>
      </w:pPr>
      <w:r w:rsidRPr="001A7324">
        <w:rPr>
          <w:rFonts w:ascii="Calibri" w:hAnsi="Calibri" w:cs="Calibri"/>
          <w:lang w:val="es-ES"/>
        </w:rPr>
        <w:t>Declaración de Quórum.</w:t>
      </w:r>
    </w:p>
    <w:p w14:paraId="25298A03" w14:textId="77777777" w:rsidR="006433A1" w:rsidRPr="001A7324" w:rsidRDefault="006433A1" w:rsidP="006433A1">
      <w:pPr>
        <w:numPr>
          <w:ilvl w:val="0"/>
          <w:numId w:val="1"/>
        </w:numPr>
        <w:spacing w:line="360" w:lineRule="auto"/>
        <w:jc w:val="both"/>
        <w:rPr>
          <w:rFonts w:ascii="Calibri" w:hAnsi="Calibri" w:cs="Calibri"/>
          <w:lang w:val="es-ES"/>
        </w:rPr>
      </w:pPr>
      <w:r w:rsidRPr="001A7324">
        <w:rPr>
          <w:rFonts w:ascii="Calibri" w:hAnsi="Calibri" w:cs="Calibri"/>
          <w:lang w:val="es-ES"/>
        </w:rPr>
        <w:t>Aprobación del orden del día.</w:t>
      </w:r>
    </w:p>
    <w:p w14:paraId="45A05DEC" w14:textId="77777777" w:rsidR="006433A1" w:rsidRPr="001A7324" w:rsidRDefault="006433A1" w:rsidP="006433A1">
      <w:pPr>
        <w:numPr>
          <w:ilvl w:val="0"/>
          <w:numId w:val="1"/>
        </w:numPr>
        <w:spacing w:line="360" w:lineRule="auto"/>
        <w:jc w:val="both"/>
        <w:rPr>
          <w:rFonts w:ascii="Calibri" w:hAnsi="Calibri" w:cs="Calibri"/>
          <w:lang w:val="es-ES"/>
        </w:rPr>
      </w:pPr>
      <w:r w:rsidRPr="001A7324">
        <w:rPr>
          <w:rFonts w:ascii="Calibri" w:hAnsi="Calibri" w:cs="Calibri"/>
          <w:lang w:val="es-ES"/>
        </w:rPr>
        <w:t>Lectura y aprobación del acta anterior.</w:t>
      </w:r>
    </w:p>
    <w:p w14:paraId="343FEF7E" w14:textId="77777777" w:rsidR="006433A1" w:rsidRPr="001A7324" w:rsidRDefault="006433A1" w:rsidP="006433A1">
      <w:pPr>
        <w:numPr>
          <w:ilvl w:val="0"/>
          <w:numId w:val="1"/>
        </w:numPr>
        <w:spacing w:line="360" w:lineRule="auto"/>
        <w:jc w:val="both"/>
        <w:rPr>
          <w:rFonts w:ascii="Calibri" w:hAnsi="Calibri" w:cs="Calibri"/>
          <w:lang w:val="es-ES"/>
        </w:rPr>
      </w:pPr>
      <w:r w:rsidRPr="001A7324">
        <w:rPr>
          <w:rFonts w:ascii="Calibri" w:hAnsi="Calibri" w:cs="Calibri"/>
          <w:lang w:val="es-ES"/>
        </w:rPr>
        <w:t xml:space="preserve">Agenda de Trabajo: </w:t>
      </w:r>
    </w:p>
    <w:p w14:paraId="13D37690" w14:textId="77777777" w:rsidR="006433A1" w:rsidRPr="001A7324" w:rsidRDefault="006433A1" w:rsidP="006433A1">
      <w:pPr>
        <w:contextualSpacing/>
        <w:rPr>
          <w:rFonts w:ascii="Calibri" w:hAnsi="Calibri" w:cs="Calibri"/>
          <w:lang w:val="es-ES_tradnl"/>
        </w:rPr>
      </w:pPr>
    </w:p>
    <w:p w14:paraId="32783839" w14:textId="77777777" w:rsidR="006433A1" w:rsidRPr="001A7324" w:rsidRDefault="006433A1" w:rsidP="006433A1">
      <w:pPr>
        <w:numPr>
          <w:ilvl w:val="1"/>
          <w:numId w:val="1"/>
        </w:numPr>
        <w:spacing w:line="276" w:lineRule="auto"/>
        <w:contextualSpacing/>
        <w:rPr>
          <w:rFonts w:ascii="Calibri" w:hAnsi="Calibri" w:cs="Calibri"/>
          <w:lang w:val="es-ES_tradnl"/>
        </w:rPr>
      </w:pPr>
      <w:r w:rsidRPr="001A7324">
        <w:rPr>
          <w:rFonts w:ascii="Calibri" w:hAnsi="Calibri" w:cs="Calibri"/>
          <w:lang w:val="es-ES_tradnl"/>
        </w:rPr>
        <w:t>Presentación de cuadros de procesos de licitación pública con concurrencia del Comité, o</w:t>
      </w:r>
    </w:p>
    <w:p w14:paraId="4911A83E" w14:textId="77777777" w:rsidR="006433A1" w:rsidRPr="001A7324" w:rsidRDefault="006433A1" w:rsidP="006433A1">
      <w:pPr>
        <w:spacing w:line="276" w:lineRule="auto"/>
        <w:ind w:left="1260"/>
        <w:contextualSpacing/>
        <w:rPr>
          <w:rFonts w:ascii="Calibri" w:hAnsi="Calibri" w:cs="Calibri"/>
          <w:lang w:val="es-ES_tradnl"/>
        </w:rPr>
      </w:pPr>
    </w:p>
    <w:p w14:paraId="45701B94" w14:textId="77777777" w:rsidR="006433A1" w:rsidRPr="001A7324" w:rsidRDefault="006433A1" w:rsidP="006433A1">
      <w:pPr>
        <w:pStyle w:val="NormalWeb"/>
        <w:numPr>
          <w:ilvl w:val="1"/>
          <w:numId w:val="1"/>
        </w:numPr>
        <w:shd w:val="clear" w:color="auto" w:fill="FFFFFF"/>
        <w:spacing w:after="0" w:line="253" w:lineRule="atLeast"/>
        <w:rPr>
          <w:rFonts w:ascii="Calibri" w:hAnsi="Calibri" w:cs="Calibri"/>
          <w:color w:val="222222"/>
          <w:szCs w:val="22"/>
        </w:rPr>
      </w:pPr>
      <w:r w:rsidRPr="001A7324">
        <w:rPr>
          <w:rFonts w:ascii="Calibri" w:hAnsi="Calibri" w:cs="Calibri"/>
          <w:color w:val="222222"/>
          <w:szCs w:val="22"/>
          <w:lang w:val="es-ES_tradnl"/>
        </w:rPr>
        <w:t>Presentación de ser el caso e informe de adjudicaciones directas y,</w:t>
      </w:r>
    </w:p>
    <w:p w14:paraId="78DEDA6C" w14:textId="77777777" w:rsidR="006433A1" w:rsidRPr="001A7324" w:rsidRDefault="006433A1" w:rsidP="006433A1">
      <w:pPr>
        <w:pStyle w:val="NormalWeb"/>
        <w:shd w:val="clear" w:color="auto" w:fill="FFFFFF"/>
        <w:spacing w:after="0" w:line="253" w:lineRule="atLeast"/>
        <w:ind w:left="1260"/>
        <w:rPr>
          <w:rFonts w:ascii="Calibri" w:hAnsi="Calibri" w:cs="Calibri"/>
          <w:color w:val="222222"/>
          <w:szCs w:val="22"/>
        </w:rPr>
      </w:pPr>
    </w:p>
    <w:p w14:paraId="186E6363" w14:textId="77777777" w:rsidR="006433A1" w:rsidRPr="001A7324" w:rsidRDefault="006433A1" w:rsidP="002D0DFF">
      <w:pPr>
        <w:pStyle w:val="NormalWeb"/>
        <w:numPr>
          <w:ilvl w:val="3"/>
          <w:numId w:val="1"/>
        </w:numPr>
        <w:shd w:val="clear" w:color="auto" w:fill="FFFFFF"/>
        <w:spacing w:after="0" w:line="360" w:lineRule="atLeast"/>
        <w:jc w:val="both"/>
        <w:rPr>
          <w:rFonts w:ascii="Calibri" w:hAnsi="Calibri" w:cs="Calibri"/>
          <w:color w:val="222222"/>
          <w:szCs w:val="22"/>
        </w:rPr>
      </w:pPr>
      <w:r w:rsidRPr="001A7324">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5DE79412" w14:textId="77777777" w:rsidR="006433A1" w:rsidRPr="001A7324" w:rsidRDefault="006433A1" w:rsidP="002D0DFF">
      <w:pPr>
        <w:pStyle w:val="NormalWeb"/>
        <w:numPr>
          <w:ilvl w:val="3"/>
          <w:numId w:val="1"/>
        </w:numPr>
        <w:shd w:val="clear" w:color="auto" w:fill="FFFFFF"/>
        <w:spacing w:after="0" w:line="360" w:lineRule="atLeast"/>
        <w:jc w:val="both"/>
        <w:rPr>
          <w:rFonts w:ascii="Calibri" w:hAnsi="Calibri" w:cs="Calibri"/>
          <w:color w:val="222222"/>
          <w:szCs w:val="22"/>
        </w:rPr>
      </w:pPr>
      <w:r w:rsidRPr="001A7324">
        <w:rPr>
          <w:rFonts w:ascii="Calibri" w:hAnsi="Calibri" w:cs="Calibri"/>
          <w:color w:val="222222"/>
          <w:szCs w:val="22"/>
          <w:shd w:val="clear" w:color="auto" w:fill="FFFFFF"/>
        </w:rPr>
        <w:t>Adjudicaciones Directas de acuerdo al Artículo 99, Fracción IV del Reglamento de Compras, Enajenaciones y Contratación de Servicios del Municipio de Zapopan Jalisco.</w:t>
      </w:r>
    </w:p>
    <w:p w14:paraId="18285ED8" w14:textId="77777777" w:rsidR="006433A1" w:rsidRPr="001A7324" w:rsidRDefault="006433A1" w:rsidP="006433A1">
      <w:pPr>
        <w:spacing w:line="276" w:lineRule="auto"/>
        <w:ind w:left="1260"/>
        <w:contextualSpacing/>
        <w:rPr>
          <w:rFonts w:ascii="Calibri" w:hAnsi="Calibri" w:cs="Calibri"/>
          <w:lang w:val="es-ES_tradnl"/>
        </w:rPr>
      </w:pPr>
    </w:p>
    <w:p w14:paraId="5FCB31F3" w14:textId="77777777" w:rsidR="006433A1" w:rsidRPr="001A7324" w:rsidRDefault="006433A1" w:rsidP="006433A1">
      <w:pPr>
        <w:pStyle w:val="Prrafodelista"/>
        <w:numPr>
          <w:ilvl w:val="1"/>
          <w:numId w:val="1"/>
        </w:numPr>
        <w:shd w:val="clear" w:color="auto" w:fill="FFFFFF"/>
        <w:spacing w:line="276" w:lineRule="auto"/>
        <w:rPr>
          <w:rFonts w:ascii="Calibri" w:hAnsi="Calibri" w:cs="Calibri"/>
          <w:color w:val="222222"/>
          <w:lang w:eastAsia="es-MX"/>
        </w:rPr>
      </w:pPr>
      <w:r w:rsidRPr="001A7324">
        <w:rPr>
          <w:rFonts w:ascii="Calibri" w:hAnsi="Calibri" w:cs="Calibri"/>
          <w:color w:val="222222"/>
          <w:shd w:val="clear" w:color="auto" w:fill="FFFFFF"/>
        </w:rPr>
        <w:t>Presentación de bases para su aprobación.</w:t>
      </w:r>
    </w:p>
    <w:p w14:paraId="163E0CA2" w14:textId="77777777" w:rsidR="006433A1" w:rsidRPr="001A7324" w:rsidRDefault="006433A1" w:rsidP="006433A1">
      <w:pPr>
        <w:pStyle w:val="Prrafodelista"/>
        <w:shd w:val="clear" w:color="auto" w:fill="FFFFFF"/>
        <w:spacing w:line="253" w:lineRule="atLeast"/>
        <w:ind w:left="1260"/>
        <w:rPr>
          <w:rFonts w:ascii="Calibri" w:hAnsi="Calibri" w:cs="Calibri"/>
          <w:color w:val="222222"/>
          <w:lang w:eastAsia="es-MX"/>
        </w:rPr>
      </w:pPr>
    </w:p>
    <w:p w14:paraId="04980F42" w14:textId="686862EF" w:rsidR="004E308E" w:rsidRPr="001A7324" w:rsidRDefault="006433A1" w:rsidP="001A7324">
      <w:pPr>
        <w:pStyle w:val="Prrafodelista"/>
        <w:numPr>
          <w:ilvl w:val="0"/>
          <w:numId w:val="1"/>
        </w:numPr>
        <w:jc w:val="both"/>
        <w:rPr>
          <w:rFonts w:ascii="Calibri" w:hAnsi="Calibri" w:cs="Calibri"/>
        </w:rPr>
      </w:pPr>
      <w:r w:rsidRPr="001A7324">
        <w:rPr>
          <w:rFonts w:ascii="Calibri" w:hAnsi="Calibri" w:cs="Calibri"/>
        </w:rPr>
        <w:t>Asuntos Varios</w:t>
      </w:r>
    </w:p>
    <w:p w14:paraId="068855F3" w14:textId="77777777" w:rsidR="006433A1" w:rsidRPr="004E308E" w:rsidRDefault="006433A1" w:rsidP="006433A1">
      <w:pPr>
        <w:pStyle w:val="Prrafodelista"/>
        <w:ind w:left="720"/>
        <w:jc w:val="both"/>
        <w:rPr>
          <w:rFonts w:asciiTheme="minorHAnsi" w:hAnsiTheme="minorHAnsi" w:cstheme="minorHAnsi"/>
        </w:rPr>
      </w:pPr>
    </w:p>
    <w:p w14:paraId="05D35753" w14:textId="6FA14335" w:rsidR="003A7D84" w:rsidRDefault="00BD29A5" w:rsidP="003A7D84">
      <w:pPr>
        <w:jc w:val="both"/>
        <w:rPr>
          <w:rFonts w:asciiTheme="minorHAnsi" w:hAnsiTheme="minorHAnsi" w:cstheme="minorHAnsi"/>
          <w:lang w:eastAsia="en-US"/>
        </w:rPr>
      </w:pPr>
      <w:r>
        <w:rPr>
          <w:rFonts w:asciiTheme="minorHAnsi" w:hAnsiTheme="minorHAnsi" w:cstheme="minorHAnsi"/>
        </w:rPr>
        <w:t>Dialhery Díaz González</w:t>
      </w:r>
      <w:r w:rsidR="00162908" w:rsidRPr="004C16BA">
        <w:rPr>
          <w:rFonts w:asciiTheme="minorHAnsi" w:hAnsiTheme="minorHAnsi" w:cstheme="minorHAnsi"/>
        </w:rPr>
        <w:t xml:space="preserve">, representante suplente del </w:t>
      </w:r>
      <w:r w:rsidR="002D0DFF">
        <w:rPr>
          <w:rFonts w:asciiTheme="minorHAnsi" w:hAnsiTheme="minorHAnsi" w:cstheme="minorHAnsi"/>
        </w:rPr>
        <w:t>P</w:t>
      </w:r>
      <w:r w:rsidR="00A22173" w:rsidRPr="004C16BA">
        <w:rPr>
          <w:rFonts w:asciiTheme="minorHAnsi" w:hAnsiTheme="minorHAnsi" w:cstheme="minorHAnsi"/>
        </w:rPr>
        <w:t>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1F47AB47" w14:textId="77777777" w:rsidR="003A7D84" w:rsidRPr="003A7D84" w:rsidRDefault="003A7D84" w:rsidP="003A7D84">
      <w:pPr>
        <w:jc w:val="both"/>
        <w:rPr>
          <w:rFonts w:asciiTheme="minorHAnsi" w:hAnsiTheme="minorHAnsi" w:cstheme="minorHAnsi"/>
          <w:lang w:eastAsia="en-US"/>
        </w:rPr>
      </w:pPr>
    </w:p>
    <w:p w14:paraId="5D7DC0E9" w14:textId="4192F3CC" w:rsidR="00E73054" w:rsidRDefault="00162908" w:rsidP="00DD27AB">
      <w:pPr>
        <w:ind w:left="708"/>
        <w:jc w:val="center"/>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r w:rsidR="003A7D84">
        <w:rPr>
          <w:rFonts w:asciiTheme="minorHAnsi" w:hAnsiTheme="minorHAnsi" w:cstheme="minorHAnsi"/>
          <w:b/>
          <w:i/>
          <w:lang w:eastAsia="en-US"/>
        </w:rPr>
        <w:t>.</w:t>
      </w:r>
    </w:p>
    <w:p w14:paraId="6F7E5876" w14:textId="77777777" w:rsidR="003A7D84" w:rsidRPr="00DD27AB" w:rsidRDefault="003A7D84" w:rsidP="00CA4782">
      <w:pPr>
        <w:rPr>
          <w:rFonts w:asciiTheme="minorHAnsi" w:hAnsiTheme="minorHAnsi" w:cstheme="minorHAnsi"/>
          <w:b/>
          <w:i/>
          <w:lang w:eastAsia="en-US"/>
        </w:rPr>
      </w:pPr>
    </w:p>
    <w:p w14:paraId="670FB07A" w14:textId="4BCD45EC"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D003C5D" w14:textId="77777777" w:rsidR="009E1177" w:rsidRPr="00C72137" w:rsidRDefault="009E1177" w:rsidP="00EA6EAC">
      <w:pPr>
        <w:jc w:val="both"/>
        <w:rPr>
          <w:rFonts w:asciiTheme="minorHAnsi" w:eastAsiaTheme="minorEastAsia" w:hAnsiTheme="minorHAnsi" w:cstheme="minorHAnsi"/>
          <w:b/>
          <w:lang w:eastAsia="es-MX"/>
        </w:rPr>
      </w:pPr>
    </w:p>
    <w:p w14:paraId="1F98AD86" w14:textId="025E96D0" w:rsidR="000A1489" w:rsidRDefault="000A1489" w:rsidP="000A1489">
      <w:pPr>
        <w:spacing w:after="160" w:line="259" w:lineRule="auto"/>
        <w:jc w:val="both"/>
        <w:rPr>
          <w:rFonts w:asciiTheme="minorHAnsi" w:eastAsiaTheme="minorEastAsia" w:hAnsiTheme="minorHAnsi" w:cs="Tahoma"/>
          <w:lang w:eastAsia="es-MX"/>
        </w:rPr>
      </w:pPr>
      <w:r w:rsidRPr="000A1489">
        <w:rPr>
          <w:rFonts w:asciiTheme="minorHAnsi" w:eastAsiaTheme="minorEastAsia" w:hAnsiTheme="minorHAnsi" w:cs="Tahoma"/>
          <w:lang w:eastAsia="es-MX"/>
        </w:rPr>
        <w:t>Les informo que, adjunto a la convocatoria de esta sesión se les hizo llegar de manera electrónica las actas en su versión estenográfica correspondiente</w:t>
      </w:r>
      <w:r w:rsidR="002D0DFF">
        <w:rPr>
          <w:rFonts w:asciiTheme="minorHAnsi" w:eastAsiaTheme="minorEastAsia" w:hAnsiTheme="minorHAnsi" w:cs="Tahoma"/>
          <w:lang w:eastAsia="es-MX"/>
        </w:rPr>
        <w:t>s</w:t>
      </w:r>
      <w:r w:rsidRPr="000A1489">
        <w:rPr>
          <w:rFonts w:asciiTheme="minorHAnsi" w:eastAsiaTheme="minorEastAsia" w:hAnsiTheme="minorHAnsi" w:cs="Tahoma"/>
          <w:lang w:eastAsia="es-MX"/>
        </w:rPr>
        <w:t xml:space="preserve"> a las sesiones:</w:t>
      </w:r>
    </w:p>
    <w:p w14:paraId="43D935A6" w14:textId="3D60F004" w:rsidR="001A7324" w:rsidRPr="00536C04" w:rsidRDefault="001A7324" w:rsidP="001A7324">
      <w:pPr>
        <w:jc w:val="both"/>
        <w:rPr>
          <w:rFonts w:ascii="Calibri" w:eastAsiaTheme="minorEastAsia" w:hAnsi="Calibri" w:cs="Calibri"/>
          <w:b/>
          <w:bCs/>
          <w:lang w:eastAsia="es-MX"/>
        </w:rPr>
      </w:pPr>
      <w:r w:rsidRPr="00536C04">
        <w:rPr>
          <w:rFonts w:ascii="Calibri" w:eastAsiaTheme="minorEastAsia" w:hAnsi="Calibri" w:cs="Calibri"/>
          <w:b/>
          <w:bCs/>
          <w:lang w:eastAsia="es-MX"/>
        </w:rPr>
        <w:t xml:space="preserve">Acta sesión 09 </w:t>
      </w:r>
      <w:r w:rsidR="002D0DFF">
        <w:rPr>
          <w:rFonts w:ascii="Calibri" w:eastAsiaTheme="minorEastAsia" w:hAnsi="Calibri" w:cs="Calibri"/>
          <w:b/>
          <w:bCs/>
          <w:lang w:eastAsia="es-MX"/>
        </w:rPr>
        <w:t>O</w:t>
      </w:r>
      <w:r w:rsidRPr="00536C04">
        <w:rPr>
          <w:rFonts w:ascii="Calibri" w:eastAsiaTheme="minorEastAsia" w:hAnsi="Calibri" w:cs="Calibri"/>
          <w:b/>
          <w:bCs/>
          <w:lang w:eastAsia="es-MX"/>
        </w:rPr>
        <w:t>rdinaria de fecha 09 de mayo del 2025</w:t>
      </w:r>
    </w:p>
    <w:p w14:paraId="7EEC0209" w14:textId="3D5F8831" w:rsidR="001A7324" w:rsidRPr="00536C04" w:rsidRDefault="001A7324" w:rsidP="001A7324">
      <w:pPr>
        <w:jc w:val="both"/>
        <w:rPr>
          <w:rFonts w:ascii="Calibri" w:eastAsiaTheme="minorEastAsia" w:hAnsi="Calibri" w:cs="Calibri"/>
          <w:b/>
          <w:bCs/>
          <w:lang w:eastAsia="es-MX"/>
        </w:rPr>
      </w:pPr>
      <w:r w:rsidRPr="00536C04">
        <w:rPr>
          <w:rFonts w:ascii="Calibri" w:eastAsiaTheme="minorEastAsia" w:hAnsi="Calibri" w:cs="Calibri"/>
          <w:b/>
          <w:bCs/>
          <w:lang w:eastAsia="es-MX"/>
        </w:rPr>
        <w:t xml:space="preserve">Acta sesión 10 </w:t>
      </w:r>
      <w:r w:rsidR="002D0DFF">
        <w:rPr>
          <w:rFonts w:ascii="Calibri" w:eastAsiaTheme="minorEastAsia" w:hAnsi="Calibri" w:cs="Calibri"/>
          <w:b/>
          <w:bCs/>
          <w:lang w:eastAsia="es-MX"/>
        </w:rPr>
        <w:t>O</w:t>
      </w:r>
      <w:r w:rsidRPr="00536C04">
        <w:rPr>
          <w:rFonts w:ascii="Calibri" w:eastAsiaTheme="minorEastAsia" w:hAnsi="Calibri" w:cs="Calibri"/>
          <w:b/>
          <w:bCs/>
          <w:lang w:eastAsia="es-MX"/>
        </w:rPr>
        <w:t>rdinaria de fecha 15 de mayo del 2025</w:t>
      </w:r>
    </w:p>
    <w:p w14:paraId="5E8274C8" w14:textId="77777777" w:rsidR="001A7324" w:rsidRDefault="001A7324" w:rsidP="00EA6EAC">
      <w:pPr>
        <w:jc w:val="both"/>
        <w:rPr>
          <w:rFonts w:asciiTheme="minorHAnsi" w:hAnsiTheme="minorHAnsi" w:cstheme="minorHAnsi"/>
        </w:rPr>
      </w:pPr>
    </w:p>
    <w:p w14:paraId="0D0983CD" w14:textId="14F53E85" w:rsidR="00EA6EAC" w:rsidRPr="00C72137" w:rsidRDefault="000A1489" w:rsidP="00EA6EAC">
      <w:pPr>
        <w:jc w:val="both"/>
        <w:rPr>
          <w:rFonts w:asciiTheme="minorHAnsi" w:hAnsiTheme="minorHAnsi" w:cstheme="minorHAnsi"/>
          <w:lang w:eastAsia="en-US"/>
        </w:rPr>
      </w:pPr>
      <w:r>
        <w:rPr>
          <w:rFonts w:asciiTheme="minorHAnsi" w:hAnsiTheme="minorHAnsi" w:cstheme="minorHAnsi"/>
        </w:rPr>
        <w:t xml:space="preserve">Dialhery Díaz González, </w:t>
      </w:r>
      <w:r w:rsidR="00EA6EAC" w:rsidRPr="00C72137">
        <w:rPr>
          <w:rFonts w:asciiTheme="minorHAnsi" w:hAnsiTheme="minorHAnsi" w:cstheme="minorHAnsi"/>
        </w:rPr>
        <w:t xml:space="preserve">representante suplente del </w:t>
      </w:r>
      <w:r w:rsidR="002D0DFF">
        <w:rPr>
          <w:rFonts w:asciiTheme="minorHAnsi" w:hAnsiTheme="minorHAnsi" w:cstheme="minorHAnsi"/>
        </w:rPr>
        <w:t>P</w:t>
      </w:r>
      <w:r w:rsidR="00804992" w:rsidRPr="00C72137">
        <w:rPr>
          <w:rFonts w:asciiTheme="minorHAnsi" w:hAnsiTheme="minorHAnsi" w:cstheme="minorHAnsi"/>
        </w:rPr>
        <w:t>residente</w:t>
      </w:r>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w:t>
      </w:r>
      <w:r w:rsidR="00E3278D">
        <w:rPr>
          <w:rFonts w:asciiTheme="minorHAnsi" w:hAnsiTheme="minorHAnsi" w:cstheme="minorHAnsi"/>
        </w:rPr>
        <w:t>s</w:t>
      </w:r>
      <w:r w:rsidR="00EA6EAC" w:rsidRPr="00C72137">
        <w:rPr>
          <w:rFonts w:asciiTheme="minorHAnsi" w:hAnsiTheme="minorHAnsi" w:cstheme="minorHAnsi"/>
        </w:rPr>
        <w:t xml:space="preserve"> acta</w:t>
      </w:r>
      <w:r w:rsidR="00913BEF">
        <w:rPr>
          <w:rFonts w:asciiTheme="minorHAnsi" w:hAnsiTheme="minorHAnsi" w:cstheme="minorHAnsi"/>
        </w:rPr>
        <w:t>s,</w:t>
      </w:r>
      <w:r w:rsidR="00EA6EAC" w:rsidRPr="00C72137">
        <w:rPr>
          <w:rFonts w:asciiTheme="minorHAnsi" w:hAnsiTheme="minorHAnsi" w:cstheme="minorHAnsi"/>
        </w:rPr>
        <w:t xml:space="preserve"> en virtud de haber sido enviadas con </w:t>
      </w:r>
      <w:r w:rsidR="00EA6EAC" w:rsidRPr="00C72137">
        <w:rPr>
          <w:rFonts w:asciiTheme="minorHAnsi" w:hAnsiTheme="minorHAnsi" w:cstheme="minorHAnsi"/>
        </w:rPr>
        <w:lastRenderedPageBreak/>
        <w:t>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Pr="00D84191" w:rsidRDefault="00EA6EAC" w:rsidP="00EA6EAC">
      <w:pPr>
        <w:ind w:left="708"/>
        <w:jc w:val="both"/>
        <w:rPr>
          <w:rFonts w:asciiTheme="minorHAnsi" w:hAnsiTheme="minorHAnsi" w:cstheme="minorHAnsi"/>
          <w:b/>
          <w:i/>
          <w:lang w:eastAsia="en-US"/>
        </w:rPr>
      </w:pPr>
      <w:r w:rsidRPr="00D841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1F082F55" w14:textId="3A929AB3" w:rsidR="002D0DFF" w:rsidRPr="002D0DFF" w:rsidRDefault="000676A9" w:rsidP="002D0DFF">
      <w:pPr>
        <w:jc w:val="both"/>
        <w:rPr>
          <w:rFonts w:asciiTheme="minorHAnsi" w:eastAsiaTheme="minorEastAsia" w:hAnsiTheme="minorHAnsi" w:cs="Tahoma"/>
          <w:lang w:eastAsia="es-MX"/>
        </w:rPr>
      </w:pPr>
      <w:r>
        <w:rPr>
          <w:rFonts w:asciiTheme="minorHAnsi" w:hAnsiTheme="minorHAnsi" w:cstheme="minorHAnsi"/>
        </w:rPr>
        <w:t>Dialhery Díaz González</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w:t>
      </w:r>
      <w:r w:rsidR="002D0DFF" w:rsidRPr="002D0DFF">
        <w:rPr>
          <w:rFonts w:asciiTheme="minorHAnsi" w:eastAsiaTheme="minorEastAsia" w:hAnsiTheme="minorHAnsi" w:cs="Tahoma"/>
          <w:lang w:eastAsia="es-MX"/>
        </w:rPr>
        <w:t>de la</w:t>
      </w:r>
      <w:r w:rsidR="002D0DFF">
        <w:rPr>
          <w:rFonts w:asciiTheme="minorHAnsi" w:eastAsiaTheme="minorEastAsia" w:hAnsiTheme="minorHAnsi" w:cs="Tahoma"/>
          <w:lang w:eastAsia="es-MX"/>
        </w:rPr>
        <w:t>s</w:t>
      </w:r>
      <w:r w:rsidR="002D0DFF" w:rsidRPr="002D0DFF">
        <w:rPr>
          <w:rFonts w:asciiTheme="minorHAnsi" w:eastAsiaTheme="minorEastAsia" w:hAnsiTheme="minorHAnsi" w:cs="Tahoma"/>
          <w:lang w:eastAsia="es-MX"/>
        </w:rPr>
        <w:t xml:space="preserve"> sesi</w:t>
      </w:r>
      <w:r w:rsidR="002D0DFF">
        <w:rPr>
          <w:rFonts w:asciiTheme="minorHAnsi" w:eastAsiaTheme="minorEastAsia" w:hAnsiTheme="minorHAnsi" w:cs="Tahoma"/>
          <w:lang w:eastAsia="es-MX"/>
        </w:rPr>
        <w:t xml:space="preserve">ones </w:t>
      </w:r>
      <w:r w:rsidR="002D0DFF" w:rsidRPr="002D0DFF">
        <w:rPr>
          <w:rFonts w:asciiTheme="minorHAnsi" w:eastAsiaTheme="minorEastAsia" w:hAnsiTheme="minorHAnsi" w:cs="Tahoma"/>
          <w:lang w:eastAsia="es-MX"/>
        </w:rPr>
        <w:t>mencionada</w:t>
      </w:r>
      <w:r w:rsidR="002D0DFF">
        <w:rPr>
          <w:rFonts w:asciiTheme="minorHAnsi" w:eastAsiaTheme="minorEastAsia" w:hAnsiTheme="minorHAnsi" w:cs="Tahoma"/>
          <w:lang w:eastAsia="es-MX"/>
        </w:rPr>
        <w:t>s</w:t>
      </w:r>
      <w:r w:rsidR="002D0DFF" w:rsidRPr="002D0DFF">
        <w:rPr>
          <w:rFonts w:asciiTheme="minorHAnsi" w:eastAsiaTheme="minorEastAsia" w:hAnsiTheme="minorHAnsi" w:cs="Tahoma"/>
          <w:lang w:eastAsia="es-MX"/>
        </w:rPr>
        <w:t xml:space="preserve"> en el párrafo anterior, por lo que en votación económica les pregunto si se aprueba</w:t>
      </w:r>
      <w:r w:rsidR="002D0DFF">
        <w:rPr>
          <w:rFonts w:asciiTheme="minorHAnsi" w:eastAsiaTheme="minorEastAsia" w:hAnsiTheme="minorHAnsi" w:cs="Tahoma"/>
          <w:lang w:eastAsia="es-MX"/>
        </w:rPr>
        <w:t>n</w:t>
      </w:r>
      <w:r w:rsidR="002D0DFF" w:rsidRPr="002D0DFF">
        <w:rPr>
          <w:rFonts w:asciiTheme="minorHAnsi" w:eastAsiaTheme="minorEastAsia" w:hAnsiTheme="minorHAnsi" w:cs="Tahoma"/>
          <w:lang w:eastAsia="es-MX"/>
        </w:rPr>
        <w:t>:</w:t>
      </w:r>
    </w:p>
    <w:p w14:paraId="5206D57F" w14:textId="180C9531" w:rsidR="002D0DFF" w:rsidRDefault="002D0DFF" w:rsidP="004E308E">
      <w:pPr>
        <w:jc w:val="both"/>
        <w:rPr>
          <w:rFonts w:asciiTheme="minorHAnsi" w:hAnsiTheme="minorHAnsi" w:cstheme="minorHAnsi"/>
          <w:lang w:eastAsia="en-US"/>
        </w:rPr>
      </w:pPr>
    </w:p>
    <w:p w14:paraId="1CF3B645" w14:textId="77777777" w:rsidR="000676A9" w:rsidRDefault="000676A9" w:rsidP="000676A9">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59729205" w14:textId="77777777" w:rsidR="00C1775A" w:rsidRDefault="00C1775A" w:rsidP="00F8212E">
      <w:pPr>
        <w:spacing w:after="160" w:line="259" w:lineRule="auto"/>
        <w:contextualSpacing/>
        <w:jc w:val="both"/>
        <w:rPr>
          <w:rFonts w:asciiTheme="minorHAnsi" w:hAnsiTheme="minorHAnsi" w:cs="Tahoma"/>
          <w:b/>
          <w:bCs/>
          <w:lang w:val="es-ES" w:eastAsia="en-US"/>
        </w:rPr>
      </w:pPr>
    </w:p>
    <w:p w14:paraId="7C5EF2F6" w14:textId="25459128" w:rsidR="002B2BE8"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Inciso 1 de la Agenda de Trabajo.</w:t>
      </w:r>
    </w:p>
    <w:p w14:paraId="78DE73FC" w14:textId="77777777" w:rsidR="002D0DFF" w:rsidRPr="00F8212E" w:rsidRDefault="002D0DFF" w:rsidP="00F8212E">
      <w:pPr>
        <w:spacing w:after="160" w:line="259" w:lineRule="auto"/>
        <w:contextualSpacing/>
        <w:jc w:val="both"/>
        <w:rPr>
          <w:rFonts w:asciiTheme="minorHAnsi" w:hAnsiTheme="minorHAnsi" w:cstheme="minorHAnsi"/>
          <w:b/>
          <w:lang w:val="es-ES" w:eastAsia="en-US"/>
        </w:rPr>
      </w:pPr>
    </w:p>
    <w:p w14:paraId="1A5E6D70" w14:textId="38B7A8E1" w:rsidR="00C664A6" w:rsidRDefault="00C664A6" w:rsidP="00F8212E">
      <w:pPr>
        <w:spacing w:after="160" w:line="259" w:lineRule="auto"/>
        <w:contextualSpacing/>
        <w:jc w:val="both"/>
        <w:rPr>
          <w:rFonts w:asciiTheme="minorHAnsi" w:hAnsiTheme="minorHAnsi" w:cstheme="minorHAnsi"/>
          <w:b/>
          <w:lang w:val="es-ES" w:eastAsia="en-US"/>
        </w:rPr>
      </w:pPr>
      <w:r w:rsidRPr="00F8212E">
        <w:rPr>
          <w:rFonts w:asciiTheme="minorHAnsi" w:hAnsiTheme="minorHAnsi" w:cstheme="minorHAnsi"/>
          <w:b/>
          <w:lang w:val="es-ES" w:eastAsia="en-US"/>
        </w:rPr>
        <w:t>Presentación de cuadros de procesos de licitación pública con concurrencia del Comité, de bienes o servicios, enviados previamente para su revisión y análisis de manera electrónica.</w:t>
      </w:r>
    </w:p>
    <w:p w14:paraId="78D69D52" w14:textId="37C48819" w:rsidR="007A4135" w:rsidRDefault="007A4135" w:rsidP="00F8212E">
      <w:pPr>
        <w:spacing w:after="160" w:line="259" w:lineRule="auto"/>
        <w:contextualSpacing/>
        <w:jc w:val="both"/>
        <w:rPr>
          <w:rFonts w:asciiTheme="minorHAnsi" w:hAnsiTheme="minorHAnsi" w:cstheme="minorHAnsi"/>
          <w:b/>
          <w:lang w:val="es-ES" w:eastAsia="en-US"/>
        </w:rPr>
      </w:pPr>
    </w:p>
    <w:p w14:paraId="09A5EB6C" w14:textId="77777777" w:rsidR="00042810" w:rsidRDefault="00042810" w:rsidP="00F8212E">
      <w:pPr>
        <w:spacing w:after="160" w:line="259" w:lineRule="auto"/>
        <w:contextualSpacing/>
        <w:jc w:val="both"/>
        <w:rPr>
          <w:rFonts w:asciiTheme="minorHAnsi" w:hAnsiTheme="minorHAnsi" w:cstheme="minorHAnsi"/>
          <w:b/>
          <w:lang w:val="es-ES" w:eastAsia="en-US"/>
        </w:rPr>
      </w:pPr>
    </w:p>
    <w:p w14:paraId="41D74E38" w14:textId="1916E172" w:rsidR="00536C04" w:rsidRPr="00536C04" w:rsidRDefault="00536C04" w:rsidP="00536C04">
      <w:pPr>
        <w:spacing w:after="100" w:afterAutospacing="1"/>
        <w:contextualSpacing/>
        <w:jc w:val="both"/>
        <w:rPr>
          <w:rFonts w:ascii="Calibri" w:eastAsiaTheme="minorEastAsia" w:hAnsi="Calibri" w:cs="Calibri"/>
          <w:lang w:eastAsia="es-MX"/>
        </w:rPr>
      </w:pPr>
      <w:r w:rsidRPr="00536C04">
        <w:rPr>
          <w:rFonts w:ascii="Calibri" w:eastAsiaTheme="minorEastAsia" w:hAnsi="Calibri" w:cs="Calibri"/>
          <w:b/>
          <w:lang w:val="es-ES" w:eastAsia="es-MX"/>
        </w:rPr>
        <w:t>Número de Cuadro:</w:t>
      </w:r>
      <w:r w:rsidRPr="00536C04">
        <w:rPr>
          <w:rFonts w:ascii="Calibri" w:eastAsiaTheme="minorEastAsia" w:hAnsi="Calibri" w:cs="Calibri"/>
          <w:lang w:val="es-ES" w:eastAsia="es-MX"/>
        </w:rPr>
        <w:t xml:space="preserve"> </w:t>
      </w:r>
      <w:r w:rsidRPr="00536C04">
        <w:rPr>
          <w:rFonts w:ascii="Calibri" w:eastAsiaTheme="minorEastAsia" w:hAnsi="Calibri" w:cs="Calibri"/>
          <w:lang w:eastAsia="es-MX"/>
        </w:rPr>
        <w:t>01.11.2025</w:t>
      </w:r>
    </w:p>
    <w:p w14:paraId="7BE08B43" w14:textId="77777777" w:rsidR="00536C04" w:rsidRPr="00536C04" w:rsidRDefault="00536C04" w:rsidP="00536C04">
      <w:pPr>
        <w:shd w:val="clear" w:color="auto" w:fill="FFFFFF"/>
        <w:spacing w:after="100" w:afterAutospacing="1"/>
        <w:contextualSpacing/>
        <w:jc w:val="both"/>
        <w:rPr>
          <w:rFonts w:ascii="Calibri" w:eastAsiaTheme="minorEastAsia" w:hAnsi="Calibri" w:cs="Calibri"/>
          <w:lang w:val="es-ES" w:eastAsia="es-MX"/>
        </w:rPr>
      </w:pPr>
      <w:r w:rsidRPr="00536C04">
        <w:rPr>
          <w:rFonts w:ascii="Calibri" w:eastAsiaTheme="minorEastAsia" w:hAnsi="Calibri" w:cs="Calibri"/>
          <w:b/>
          <w:lang w:val="es-ES" w:eastAsia="es-MX"/>
        </w:rPr>
        <w:t xml:space="preserve">Licitación Pública Local con Participación del Comité: </w:t>
      </w:r>
      <w:r w:rsidRPr="00536C04">
        <w:rPr>
          <w:rFonts w:ascii="Calibri" w:eastAsiaTheme="minorEastAsia" w:hAnsi="Calibri" w:cs="Calibri"/>
          <w:lang w:val="es-ES" w:eastAsia="es-MX"/>
        </w:rPr>
        <w:t>202500764</w:t>
      </w:r>
    </w:p>
    <w:p w14:paraId="704B9022" w14:textId="77777777" w:rsidR="00536C04" w:rsidRPr="00536C04" w:rsidRDefault="00536C04" w:rsidP="00536C04">
      <w:pPr>
        <w:shd w:val="clear" w:color="auto" w:fill="FFFFFF"/>
        <w:spacing w:after="100" w:afterAutospacing="1"/>
        <w:contextualSpacing/>
        <w:jc w:val="both"/>
        <w:rPr>
          <w:rFonts w:ascii="Calibri" w:eastAsiaTheme="minorEastAsia" w:hAnsi="Calibri" w:cs="Calibri"/>
          <w:lang w:val="es-ES" w:eastAsia="es-MX"/>
        </w:rPr>
      </w:pPr>
      <w:r w:rsidRPr="00536C04">
        <w:rPr>
          <w:rFonts w:ascii="Calibri" w:eastAsiaTheme="minorEastAsia" w:hAnsi="Calibri" w:cs="Calibri"/>
          <w:b/>
          <w:lang w:val="es-ES" w:eastAsia="es-MX"/>
        </w:rPr>
        <w:t xml:space="preserve">Área Requirente: </w:t>
      </w:r>
      <w:r w:rsidRPr="00536C04">
        <w:rPr>
          <w:rFonts w:ascii="Calibri" w:eastAsiaTheme="minorEastAsia" w:hAnsi="Calibri" w:cs="Calibri"/>
          <w:lang w:val="es-ES" w:eastAsia="es-MX"/>
        </w:rPr>
        <w:t>Comisaría General de Seguridad Pública</w:t>
      </w:r>
    </w:p>
    <w:p w14:paraId="1DE55FDD" w14:textId="77777777" w:rsidR="00536C04" w:rsidRPr="00536C04" w:rsidRDefault="00536C04" w:rsidP="00536C04">
      <w:pPr>
        <w:shd w:val="clear" w:color="auto" w:fill="FFFFFF"/>
        <w:spacing w:after="100" w:afterAutospacing="1"/>
        <w:contextualSpacing/>
        <w:rPr>
          <w:rFonts w:ascii="Calibri" w:hAnsi="Calibri" w:cs="Calibri"/>
        </w:rPr>
      </w:pPr>
      <w:r w:rsidRPr="00536C04">
        <w:rPr>
          <w:rFonts w:ascii="Calibri" w:eastAsiaTheme="minorEastAsia" w:hAnsi="Calibri" w:cs="Calibri"/>
          <w:b/>
          <w:lang w:val="es-ES" w:eastAsia="es-MX"/>
        </w:rPr>
        <w:t xml:space="preserve">Objeto de licitación: </w:t>
      </w:r>
      <w:r w:rsidRPr="00536C04">
        <w:rPr>
          <w:rFonts w:ascii="Calibri" w:eastAsiaTheme="minorEastAsia" w:hAnsi="Calibri" w:cs="Calibri"/>
          <w:bCs/>
          <w:lang w:val="es-ES" w:eastAsia="es-MX"/>
        </w:rPr>
        <w:t>Adquisición de Chalecos Antibalas</w:t>
      </w:r>
    </w:p>
    <w:p w14:paraId="039B7057" w14:textId="77777777" w:rsidR="00536C04" w:rsidRPr="00536C04" w:rsidRDefault="00536C04" w:rsidP="00536C04">
      <w:pPr>
        <w:shd w:val="clear" w:color="auto" w:fill="FFFFFF"/>
        <w:spacing w:after="100" w:afterAutospacing="1"/>
        <w:contextualSpacing/>
        <w:jc w:val="both"/>
        <w:rPr>
          <w:rFonts w:ascii="Calibri" w:eastAsiaTheme="minorEastAsia" w:hAnsi="Calibri" w:cs="Calibri"/>
          <w:lang w:eastAsia="es-MX"/>
        </w:rPr>
      </w:pPr>
    </w:p>
    <w:p w14:paraId="7D315EEB" w14:textId="77777777" w:rsidR="00536C04" w:rsidRPr="00536C04" w:rsidRDefault="00536C04" w:rsidP="00536C04">
      <w:pPr>
        <w:shd w:val="clear" w:color="auto" w:fill="FFFFFF"/>
        <w:spacing w:after="100" w:afterAutospacing="1"/>
        <w:contextualSpacing/>
        <w:jc w:val="both"/>
        <w:rPr>
          <w:rFonts w:ascii="Calibri" w:hAnsi="Calibri" w:cs="Calibri"/>
          <w:lang w:val="es-ES_tradnl"/>
        </w:rPr>
      </w:pPr>
      <w:r w:rsidRPr="00536C04">
        <w:rPr>
          <w:rFonts w:ascii="Calibri" w:eastAsiaTheme="minorEastAsia" w:hAnsi="Calibri" w:cs="Calibri"/>
          <w:lang w:eastAsia="es-MX"/>
        </w:rPr>
        <w:t>S</w:t>
      </w:r>
      <w:r w:rsidRPr="00536C04">
        <w:rPr>
          <w:rFonts w:ascii="Calibri" w:hAnsi="Calibri" w:cs="Calibri"/>
          <w:lang w:val="es-ES_tradnl"/>
        </w:rPr>
        <w:t>e pone a la vista el expediente de donde se desprende lo siguiente:</w:t>
      </w:r>
    </w:p>
    <w:p w14:paraId="6A1348BE" w14:textId="77777777" w:rsidR="00536C04" w:rsidRPr="00536C04" w:rsidRDefault="00536C04" w:rsidP="00536C04">
      <w:pPr>
        <w:shd w:val="clear" w:color="auto" w:fill="FFFFFF"/>
        <w:spacing w:after="100" w:afterAutospacing="1"/>
        <w:contextualSpacing/>
        <w:jc w:val="both"/>
        <w:rPr>
          <w:rFonts w:ascii="Calibri" w:eastAsiaTheme="minorEastAsia" w:hAnsi="Calibri" w:cs="Calibri"/>
          <w:lang w:val="es-ES_tradnl"/>
        </w:rPr>
      </w:pPr>
    </w:p>
    <w:p w14:paraId="00DA861B" w14:textId="77777777" w:rsidR="00536C04" w:rsidRPr="00536C04" w:rsidRDefault="00536C04" w:rsidP="00536C04">
      <w:pPr>
        <w:shd w:val="clear" w:color="auto" w:fill="FFFFFF"/>
        <w:spacing w:after="100" w:afterAutospacing="1"/>
        <w:contextualSpacing/>
        <w:jc w:val="both"/>
        <w:rPr>
          <w:rFonts w:ascii="Calibri" w:hAnsi="Calibri" w:cs="Calibri"/>
          <w:b/>
          <w:lang w:val="es-ES_tradnl"/>
        </w:rPr>
      </w:pPr>
      <w:r w:rsidRPr="00536C04">
        <w:rPr>
          <w:rFonts w:ascii="Calibri" w:hAnsi="Calibri" w:cs="Calibri"/>
          <w:b/>
          <w:lang w:val="es-ES_tradnl"/>
        </w:rPr>
        <w:t>Proveedores que cotizan:</w:t>
      </w:r>
    </w:p>
    <w:p w14:paraId="5A576E8F" w14:textId="77777777" w:rsidR="00536C04" w:rsidRPr="00536C04" w:rsidRDefault="00536C04" w:rsidP="00536C04">
      <w:pPr>
        <w:shd w:val="clear" w:color="auto" w:fill="FFFFFF"/>
        <w:spacing w:after="100" w:afterAutospacing="1" w:line="259" w:lineRule="auto"/>
        <w:contextualSpacing/>
        <w:rPr>
          <w:rFonts w:ascii="Calibri" w:hAnsi="Calibri" w:cs="Calibri"/>
        </w:rPr>
      </w:pPr>
    </w:p>
    <w:p w14:paraId="673938FE" w14:textId="77777777" w:rsidR="00536C04" w:rsidRPr="00536C04" w:rsidRDefault="00536C04" w:rsidP="00536C04">
      <w:pPr>
        <w:numPr>
          <w:ilvl w:val="0"/>
          <w:numId w:val="37"/>
        </w:numPr>
        <w:shd w:val="clear" w:color="auto" w:fill="FFFFFF"/>
        <w:tabs>
          <w:tab w:val="left" w:pos="720"/>
        </w:tabs>
        <w:spacing w:after="100" w:afterAutospacing="1" w:line="259" w:lineRule="auto"/>
        <w:contextualSpacing/>
        <w:rPr>
          <w:rFonts w:ascii="Calibri" w:hAnsi="Calibri" w:cs="Calibri"/>
        </w:rPr>
      </w:pPr>
      <w:r w:rsidRPr="00536C04">
        <w:rPr>
          <w:rFonts w:ascii="Calibri" w:hAnsi="Calibri" w:cs="Calibri"/>
        </w:rPr>
        <w:t>Conexión y Vigilancia por Dimensión, S.A. de C.V.</w:t>
      </w:r>
    </w:p>
    <w:p w14:paraId="194C53CC" w14:textId="77777777" w:rsidR="00536C04" w:rsidRPr="00536C04" w:rsidRDefault="00536C04" w:rsidP="00536C04">
      <w:pPr>
        <w:numPr>
          <w:ilvl w:val="0"/>
          <w:numId w:val="37"/>
        </w:numPr>
        <w:shd w:val="clear" w:color="auto" w:fill="FFFFFF"/>
        <w:tabs>
          <w:tab w:val="left" w:pos="720"/>
        </w:tabs>
        <w:spacing w:after="100" w:afterAutospacing="1" w:line="259" w:lineRule="auto"/>
        <w:contextualSpacing/>
        <w:rPr>
          <w:rFonts w:ascii="Calibri" w:hAnsi="Calibri" w:cs="Calibri"/>
        </w:rPr>
      </w:pPr>
      <w:r w:rsidRPr="00536C04">
        <w:rPr>
          <w:rFonts w:ascii="Calibri" w:hAnsi="Calibri" w:cs="Calibri"/>
        </w:rPr>
        <w:t>Tactical Store, S.A. de C.V.</w:t>
      </w:r>
    </w:p>
    <w:p w14:paraId="5CB6B2D3" w14:textId="77777777" w:rsidR="003D420C" w:rsidRDefault="003D420C" w:rsidP="00536C04">
      <w:pPr>
        <w:shd w:val="clear" w:color="auto" w:fill="FFFFFF"/>
        <w:spacing w:after="100" w:afterAutospacing="1" w:line="259" w:lineRule="auto"/>
        <w:contextualSpacing/>
        <w:rPr>
          <w:rFonts w:ascii="Calibri" w:hAnsi="Calibri" w:cs="Calibri"/>
        </w:rPr>
      </w:pPr>
    </w:p>
    <w:p w14:paraId="0D107CD8" w14:textId="3D453486" w:rsidR="00536C04" w:rsidRDefault="00536C04" w:rsidP="00536C04">
      <w:pPr>
        <w:shd w:val="clear" w:color="auto" w:fill="FFFFFF"/>
        <w:spacing w:after="100" w:afterAutospacing="1" w:line="259" w:lineRule="auto"/>
        <w:contextualSpacing/>
        <w:rPr>
          <w:rFonts w:ascii="Calibri" w:hAnsi="Calibri" w:cs="Calibri"/>
        </w:rPr>
      </w:pPr>
      <w:r w:rsidRPr="00536C04">
        <w:rPr>
          <w:rFonts w:ascii="Calibri" w:hAnsi="Calibri" w:cs="Calibri"/>
        </w:rPr>
        <w:t>Los licitantes cuyas proposiciones fueron desechadas:</w:t>
      </w:r>
    </w:p>
    <w:p w14:paraId="22FCCB8D" w14:textId="77777777" w:rsidR="00042810" w:rsidRDefault="00042810" w:rsidP="00536C04">
      <w:pPr>
        <w:shd w:val="clear" w:color="auto" w:fill="FFFFFF"/>
        <w:spacing w:after="100" w:afterAutospacing="1" w:line="259" w:lineRule="auto"/>
        <w:contextualSpacing/>
        <w:rPr>
          <w:rFonts w:ascii="Calibri" w:hAnsi="Calibri" w:cs="Calibri"/>
        </w:rPr>
      </w:pPr>
    </w:p>
    <w:p w14:paraId="1296638C" w14:textId="77777777" w:rsidR="003D420C" w:rsidRPr="00536C04" w:rsidRDefault="003D420C" w:rsidP="00536C04">
      <w:pPr>
        <w:shd w:val="clear" w:color="auto" w:fill="FFFFFF"/>
        <w:spacing w:after="100" w:afterAutospacing="1" w:line="259" w:lineRule="auto"/>
        <w:contextualSpacing/>
        <w:rPr>
          <w:rFonts w:ascii="Calibri" w:hAnsi="Calibri" w:cs="Calibri"/>
        </w:rPr>
      </w:pPr>
    </w:p>
    <w:p w14:paraId="4C921E05" w14:textId="77777777" w:rsidR="00536C04" w:rsidRPr="00536C04" w:rsidRDefault="00536C04" w:rsidP="00536C04">
      <w:pPr>
        <w:shd w:val="clear" w:color="auto" w:fill="FFFFFF"/>
        <w:spacing w:after="100" w:afterAutospacing="1" w:line="259" w:lineRule="auto"/>
        <w:contextualSpacing/>
        <w:rPr>
          <w:rFonts w:ascii="Calibri" w:hAnsi="Calibri" w:cs="Calibr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536C04" w:rsidRPr="00536C04" w14:paraId="062F3189" w14:textId="77777777" w:rsidTr="00DB6D52">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C967E76" w14:textId="77777777" w:rsidR="00536C04" w:rsidRPr="00536C04" w:rsidRDefault="00536C04" w:rsidP="00DB6D52">
            <w:pPr>
              <w:tabs>
                <w:tab w:val="center" w:pos="1854"/>
                <w:tab w:val="left" w:pos="2745"/>
              </w:tabs>
              <w:spacing w:after="160"/>
              <w:rPr>
                <w:rFonts w:ascii="Calibri" w:hAnsi="Calibri" w:cs="Calibri"/>
                <w:lang w:eastAsia="es-MX"/>
              </w:rPr>
            </w:pPr>
            <w:r w:rsidRPr="00536C04">
              <w:rPr>
                <w:rFonts w:ascii="Calibri" w:hAnsi="Calibri" w:cs="Calibri"/>
                <w:b/>
                <w:bCs/>
                <w:color w:val="FFFFFF"/>
                <w:kern w:val="24"/>
                <w:lang w:eastAsia="es-MX"/>
              </w:rPr>
              <w:lastRenderedPageBreak/>
              <w:tab/>
              <w:t xml:space="preserve">Licitante </w:t>
            </w:r>
            <w:r w:rsidRPr="00536C04">
              <w:rPr>
                <w:rFonts w:ascii="Calibri" w:hAnsi="Calibri" w:cs="Calibri"/>
                <w:b/>
                <w:bCs/>
                <w:color w:val="FFFFFF"/>
                <w:kern w:val="24"/>
                <w:lang w:eastAsia="es-MX"/>
              </w:rPr>
              <w:tab/>
            </w:r>
          </w:p>
        </w:tc>
        <w:tc>
          <w:tcPr>
            <w:tcW w:w="6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47E23C5" w14:textId="77777777" w:rsidR="00536C04" w:rsidRPr="00536C04" w:rsidRDefault="00536C04" w:rsidP="00DB6D52">
            <w:pPr>
              <w:spacing w:after="160"/>
              <w:jc w:val="center"/>
              <w:rPr>
                <w:rFonts w:ascii="Calibri" w:hAnsi="Calibri" w:cs="Calibri"/>
                <w:lang w:eastAsia="es-MX"/>
              </w:rPr>
            </w:pPr>
            <w:r w:rsidRPr="00536C04">
              <w:rPr>
                <w:rFonts w:ascii="Calibri" w:hAnsi="Calibri" w:cs="Calibri"/>
                <w:b/>
                <w:bCs/>
                <w:color w:val="FFFFFF"/>
                <w:kern w:val="24"/>
                <w:lang w:eastAsia="es-MX"/>
              </w:rPr>
              <w:t>Motivo</w:t>
            </w:r>
          </w:p>
        </w:tc>
      </w:tr>
      <w:tr w:rsidR="00536C04" w:rsidRPr="00536C04" w14:paraId="18007051" w14:textId="77777777" w:rsidTr="00DB6D52">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8BF6A3" w14:textId="77777777" w:rsidR="00536C04" w:rsidRPr="00536C04" w:rsidRDefault="00536C04" w:rsidP="00DB6D52">
            <w:pPr>
              <w:spacing w:after="160" w:line="259" w:lineRule="auto"/>
              <w:rPr>
                <w:rFonts w:ascii="Calibri" w:hAnsi="Calibri" w:cs="Calibri"/>
                <w:lang w:eastAsia="es-MX"/>
              </w:rPr>
            </w:pPr>
            <w:r w:rsidRPr="00536C04">
              <w:rPr>
                <w:rFonts w:ascii="Calibri" w:hAnsi="Calibri" w:cs="Calibri"/>
                <w:lang w:eastAsia="es-MX"/>
              </w:rPr>
              <w:t>Conexión y Vigilancia por Dimensión, S.A. de C.V.</w:t>
            </w:r>
          </w:p>
          <w:p w14:paraId="2381A8F4" w14:textId="77777777" w:rsidR="00536C04" w:rsidRPr="00536C04" w:rsidRDefault="00536C04" w:rsidP="00DB6D52">
            <w:pPr>
              <w:spacing w:after="160" w:line="259" w:lineRule="auto"/>
              <w:rPr>
                <w:rFonts w:ascii="Calibri" w:hAnsi="Calibri" w:cs="Calibri"/>
                <w:b/>
                <w:bCs/>
                <w:lang w:eastAsia="es-MX"/>
              </w:rPr>
            </w:pPr>
            <w:r w:rsidRPr="00536C04">
              <w:rPr>
                <w:rFonts w:ascii="Calibri" w:hAnsi="Calibri" w:cs="Calibri"/>
                <w:b/>
                <w:bCs/>
                <w:lang w:eastAsia="es-MX"/>
              </w:rPr>
              <w:t>De acuerdo con el registro al momento de entregar la muestra le corresponde el Número 1.</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3B5508" w14:textId="77777777" w:rsidR="00536C04" w:rsidRPr="00536C04" w:rsidRDefault="00536C04" w:rsidP="00DB6D52">
            <w:pPr>
              <w:spacing w:after="160" w:line="259" w:lineRule="auto"/>
              <w:jc w:val="both"/>
              <w:rPr>
                <w:rFonts w:ascii="Calibri" w:hAnsi="Calibri" w:cs="Calibri"/>
                <w:b/>
                <w:lang w:eastAsia="es-MX"/>
              </w:rPr>
            </w:pPr>
            <w:r w:rsidRPr="00536C04">
              <w:rPr>
                <w:rFonts w:ascii="Calibri" w:hAnsi="Calibri" w:cs="Calibri"/>
                <w:b/>
                <w:lang w:eastAsia="es-MX"/>
              </w:rPr>
              <w:t>Licitante No Solvente</w:t>
            </w:r>
          </w:p>
          <w:p w14:paraId="3F39FD2E" w14:textId="77777777" w:rsidR="00536C04" w:rsidRPr="00536C04" w:rsidRDefault="00536C04" w:rsidP="00DB6D52">
            <w:pPr>
              <w:spacing w:after="160" w:line="259" w:lineRule="auto"/>
              <w:jc w:val="both"/>
              <w:rPr>
                <w:rFonts w:ascii="Calibri" w:hAnsi="Calibri" w:cs="Calibri"/>
                <w:b/>
                <w:lang w:eastAsia="es-MX"/>
              </w:rPr>
            </w:pPr>
            <w:r w:rsidRPr="00536C04">
              <w:rPr>
                <w:rFonts w:ascii="Calibri" w:hAnsi="Calibri" w:cs="Calibri"/>
                <w:b/>
                <w:lang w:eastAsia="es-MX"/>
              </w:rPr>
              <w:t>De conformidad a la evaluación realizada por parte de la Comisaría General de Seguridad Pública mediante oficio No.14000000/4746/2025</w:t>
            </w:r>
          </w:p>
          <w:p w14:paraId="2EB2AF6B" w14:textId="77777777" w:rsidR="00536C04" w:rsidRPr="00536C04" w:rsidRDefault="00536C04" w:rsidP="00DB6D52">
            <w:pPr>
              <w:spacing w:after="160" w:line="259" w:lineRule="auto"/>
              <w:jc w:val="both"/>
              <w:rPr>
                <w:rFonts w:ascii="Calibri" w:hAnsi="Calibri" w:cs="Calibri"/>
                <w:b/>
                <w:lang w:eastAsia="es-MX"/>
              </w:rPr>
            </w:pPr>
            <w:r w:rsidRPr="00536C04">
              <w:rPr>
                <w:rFonts w:ascii="Calibri" w:hAnsi="Calibri" w:cs="Calibri"/>
                <w:b/>
                <w:lang w:eastAsia="es-MX"/>
              </w:rPr>
              <w:t>Carece de la autorización vigente de la Secretaría de Seguridad y Protección Ciudadana a nombre del licitante y la muestra presentada no cumple con los requerimientos mínimos solicitados en bases.</w:t>
            </w:r>
          </w:p>
        </w:tc>
      </w:tr>
    </w:tbl>
    <w:p w14:paraId="63E1A219" w14:textId="77777777" w:rsidR="00536C04" w:rsidRPr="00536C04" w:rsidRDefault="00536C04" w:rsidP="00536C04">
      <w:pPr>
        <w:shd w:val="clear" w:color="auto" w:fill="FFFFFF"/>
        <w:spacing w:after="100" w:afterAutospacing="1" w:line="259" w:lineRule="auto"/>
        <w:contextualSpacing/>
        <w:rPr>
          <w:rFonts w:ascii="Calibri" w:hAnsi="Calibri" w:cs="Calibri"/>
        </w:rPr>
      </w:pPr>
    </w:p>
    <w:p w14:paraId="2C940FB8" w14:textId="77777777" w:rsidR="00536C04" w:rsidRPr="00536C04" w:rsidRDefault="00536C04" w:rsidP="00536C04">
      <w:pPr>
        <w:shd w:val="clear" w:color="auto" w:fill="FFFFFF"/>
        <w:spacing w:after="100" w:afterAutospacing="1" w:line="259" w:lineRule="auto"/>
        <w:contextualSpacing/>
        <w:rPr>
          <w:rFonts w:ascii="Calibri" w:hAnsi="Calibri" w:cs="Calibri"/>
          <w:lang w:val="es-ES_tradnl"/>
        </w:rPr>
      </w:pPr>
      <w:r w:rsidRPr="00536C04">
        <w:rPr>
          <w:rFonts w:ascii="Calibri" w:hAnsi="Calibri" w:cs="Calibri"/>
          <w:lang w:val="es-ES_tradnl"/>
        </w:rPr>
        <w:t xml:space="preserve">Los licitantes cuyas proposiciones resultaron solventes son los que se muestran en el siguiente cuadro: </w:t>
      </w:r>
    </w:p>
    <w:p w14:paraId="472BC53C" w14:textId="77777777" w:rsidR="00536C04" w:rsidRPr="00536C04" w:rsidRDefault="00536C04" w:rsidP="00536C04">
      <w:pPr>
        <w:shd w:val="clear" w:color="auto" w:fill="FFFFFF"/>
        <w:spacing w:after="100" w:afterAutospacing="1"/>
        <w:contextualSpacing/>
        <w:jc w:val="both"/>
        <w:rPr>
          <w:rFonts w:ascii="Calibri" w:hAnsi="Calibri" w:cs="Calibri"/>
          <w:lang w:val="es-ES_tradnl"/>
        </w:rPr>
      </w:pPr>
    </w:p>
    <w:p w14:paraId="753A5BE5" w14:textId="77777777" w:rsidR="00536C04" w:rsidRPr="00536C04" w:rsidRDefault="00536C04" w:rsidP="00536C04">
      <w:pPr>
        <w:shd w:val="clear" w:color="auto" w:fill="FFFFFF"/>
        <w:spacing w:after="100" w:afterAutospacing="1" w:line="259" w:lineRule="auto"/>
        <w:contextualSpacing/>
        <w:rPr>
          <w:rFonts w:ascii="Calibri" w:hAnsi="Calibri" w:cs="Calibri"/>
          <w:b/>
          <w:bCs/>
        </w:rPr>
      </w:pPr>
      <w:r w:rsidRPr="00536C04">
        <w:rPr>
          <w:rFonts w:ascii="Calibri" w:hAnsi="Calibri" w:cs="Calibri"/>
          <w:b/>
          <w:bCs/>
        </w:rPr>
        <w:t>TACTICAL STORE, S.A. DE C.V.</w:t>
      </w:r>
    </w:p>
    <w:p w14:paraId="5AE45CDF" w14:textId="77777777" w:rsidR="00536C04" w:rsidRPr="00536C04" w:rsidRDefault="00536C04" w:rsidP="00536C04">
      <w:pPr>
        <w:shd w:val="clear" w:color="auto" w:fill="FFFFFF"/>
        <w:spacing w:after="100" w:afterAutospacing="1" w:line="259" w:lineRule="auto"/>
        <w:contextualSpacing/>
        <w:rPr>
          <w:rFonts w:ascii="Calibri" w:hAnsi="Calibri" w:cs="Calibri"/>
        </w:rPr>
      </w:pPr>
    </w:p>
    <w:p w14:paraId="05CBBA72" w14:textId="77777777" w:rsidR="00536C04" w:rsidRPr="00536C04" w:rsidRDefault="00536C04" w:rsidP="00536C04">
      <w:pPr>
        <w:spacing w:after="100" w:afterAutospacing="1"/>
        <w:contextualSpacing/>
        <w:jc w:val="both"/>
        <w:rPr>
          <w:rFonts w:ascii="Calibri" w:eastAsiaTheme="minorEastAsia" w:hAnsi="Calibri" w:cs="Calibri"/>
          <w:lang w:eastAsia="es-MX"/>
        </w:rPr>
      </w:pPr>
      <w:r w:rsidRPr="00536C04">
        <w:rPr>
          <w:rFonts w:ascii="Calibri" w:hAnsi="Calibri" w:cs="Calibri"/>
          <w:noProof/>
        </w:rPr>
        <w:drawing>
          <wp:inline distT="0" distB="0" distL="0" distR="0" wp14:anchorId="4B51BD41" wp14:editId="10689079">
            <wp:extent cx="6276975" cy="320040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75" cy="3200400"/>
                    </a:xfrm>
                    <a:prstGeom prst="rect">
                      <a:avLst/>
                    </a:prstGeom>
                    <a:noFill/>
                  </pic:spPr>
                </pic:pic>
              </a:graphicData>
            </a:graphic>
          </wp:inline>
        </w:drawing>
      </w:r>
    </w:p>
    <w:p w14:paraId="6E3EEC5D" w14:textId="3B61929A" w:rsidR="003D420C" w:rsidRDefault="00042810" w:rsidP="003D420C">
      <w:pPr>
        <w:pStyle w:val="Sinespaciado7"/>
        <w:jc w:val="both"/>
        <w:rPr>
          <w:rFonts w:asciiTheme="minorHAnsi" w:hAnsiTheme="minorHAnsi" w:cstheme="minorHAnsi"/>
          <w:sz w:val="24"/>
          <w:szCs w:val="24"/>
        </w:rPr>
      </w:pPr>
      <w:r>
        <w:rPr>
          <w:rFonts w:cs="Calibri"/>
          <w:sz w:val="24"/>
          <w:szCs w:val="24"/>
        </w:rPr>
        <w:lastRenderedPageBreak/>
        <w:t xml:space="preserve">Diego Armando Cárdenas Paredes, </w:t>
      </w:r>
      <w:r w:rsidR="003D420C" w:rsidRPr="003D420C">
        <w:rPr>
          <w:rFonts w:cs="Calibri"/>
          <w:sz w:val="24"/>
          <w:szCs w:val="24"/>
        </w:rPr>
        <w:t xml:space="preserve">Secretario Técnico </w:t>
      </w:r>
      <w:r>
        <w:rPr>
          <w:rFonts w:cs="Calibri"/>
          <w:sz w:val="24"/>
          <w:szCs w:val="24"/>
        </w:rPr>
        <w:t xml:space="preserve">suplente </w:t>
      </w:r>
      <w:r w:rsidR="003D420C" w:rsidRPr="003D420C">
        <w:rPr>
          <w:rFonts w:cs="Calibri"/>
          <w:sz w:val="24"/>
          <w:szCs w:val="24"/>
        </w:rPr>
        <w:t>del Comité de Adquisiciones, da cuenta de que se integra al desahogo de la presente sesión</w:t>
      </w:r>
      <w:r w:rsidR="003D420C" w:rsidRPr="003D420C">
        <w:rPr>
          <w:rFonts w:cs="Calibri"/>
          <w:b/>
          <w:sz w:val="24"/>
          <w:szCs w:val="24"/>
        </w:rPr>
        <w:t xml:space="preserve"> </w:t>
      </w:r>
      <w:r w:rsidR="003D420C" w:rsidRPr="003D420C">
        <w:rPr>
          <w:rFonts w:asciiTheme="minorHAnsi" w:hAnsiTheme="minorHAnsi" w:cstheme="minorHAnsi"/>
          <w:b/>
          <w:bCs/>
          <w:sz w:val="24"/>
          <w:szCs w:val="24"/>
        </w:rPr>
        <w:t>Bricio Baldemar Rivera Orozco</w:t>
      </w:r>
      <w:r w:rsidR="003D420C" w:rsidRPr="003D420C">
        <w:rPr>
          <w:rFonts w:cs="Calibri"/>
          <w:b/>
        </w:rPr>
        <w:t xml:space="preserve">, </w:t>
      </w:r>
      <w:r>
        <w:rPr>
          <w:rFonts w:cs="Calibri"/>
          <w:bCs/>
          <w:color w:val="000000"/>
          <w:sz w:val="24"/>
          <w:szCs w:val="24"/>
        </w:rPr>
        <w:t>r</w:t>
      </w:r>
      <w:r w:rsidR="003D420C" w:rsidRPr="003D420C">
        <w:rPr>
          <w:rFonts w:cs="Calibri"/>
          <w:bCs/>
          <w:color w:val="000000"/>
          <w:sz w:val="24"/>
          <w:szCs w:val="24"/>
        </w:rPr>
        <w:t xml:space="preserve">epresentante </w:t>
      </w:r>
      <w:r>
        <w:rPr>
          <w:rFonts w:cs="Calibri"/>
          <w:bCs/>
          <w:color w:val="000000"/>
          <w:sz w:val="24"/>
          <w:szCs w:val="24"/>
        </w:rPr>
        <w:t>s</w:t>
      </w:r>
      <w:r w:rsidR="003D420C" w:rsidRPr="003D420C">
        <w:rPr>
          <w:rFonts w:cs="Calibri"/>
          <w:bCs/>
          <w:color w:val="000000"/>
          <w:sz w:val="24"/>
          <w:szCs w:val="24"/>
        </w:rPr>
        <w:t>uplente del Consejo</w:t>
      </w:r>
      <w:r w:rsidR="003D420C" w:rsidRPr="003D420C">
        <w:rPr>
          <w:rFonts w:asciiTheme="minorHAnsi" w:hAnsiTheme="minorHAnsi" w:cstheme="minorHAnsi"/>
          <w:sz w:val="24"/>
          <w:szCs w:val="24"/>
        </w:rPr>
        <w:t xml:space="preserve"> de Cámaras Industriales de Jalisco.</w:t>
      </w:r>
    </w:p>
    <w:p w14:paraId="7FF828B7" w14:textId="77777777" w:rsidR="003D420C" w:rsidRDefault="003D420C" w:rsidP="00536C04">
      <w:pPr>
        <w:shd w:val="clear" w:color="auto" w:fill="FFFFFF"/>
        <w:spacing w:after="100" w:afterAutospacing="1"/>
        <w:contextualSpacing/>
        <w:jc w:val="both"/>
        <w:rPr>
          <w:rFonts w:ascii="Calibri" w:hAnsi="Calibri" w:cs="Calibri"/>
          <w:lang w:val="es-ES_tradnl"/>
        </w:rPr>
      </w:pPr>
    </w:p>
    <w:p w14:paraId="1C2E4C0C" w14:textId="38B7D877" w:rsidR="00536C04" w:rsidRPr="00536C04" w:rsidRDefault="00536C04" w:rsidP="00536C04">
      <w:pPr>
        <w:shd w:val="clear" w:color="auto" w:fill="FFFFFF"/>
        <w:spacing w:after="100" w:afterAutospacing="1"/>
        <w:contextualSpacing/>
        <w:jc w:val="both"/>
        <w:rPr>
          <w:rFonts w:ascii="Calibri" w:hAnsi="Calibri" w:cs="Calibri"/>
          <w:lang w:val="es-ES_tradnl"/>
        </w:rPr>
      </w:pPr>
      <w:r w:rsidRPr="00536C04">
        <w:rPr>
          <w:rFonts w:ascii="Calibri" w:hAnsi="Calibri" w:cs="Calibri"/>
          <w:lang w:val="es-ES_tradnl"/>
        </w:rPr>
        <w:t>El responsable de la evaluación de las proposiciones:</w:t>
      </w:r>
    </w:p>
    <w:p w14:paraId="372819E3" w14:textId="77777777" w:rsidR="00536C04" w:rsidRPr="00536C04" w:rsidRDefault="00536C04" w:rsidP="00536C04">
      <w:pPr>
        <w:shd w:val="clear" w:color="auto" w:fill="FFFFFF"/>
        <w:spacing w:after="100" w:afterAutospacing="1"/>
        <w:contextualSpacing/>
        <w:jc w:val="both"/>
        <w:rPr>
          <w:rFonts w:ascii="Calibri" w:hAnsi="Calibri" w:cs="Calibri"/>
          <w:lang w:val="es-ES_tradnl"/>
        </w:rPr>
      </w:pPr>
    </w:p>
    <w:tbl>
      <w:tblPr>
        <w:tblStyle w:val="Tablaconcuadrcula"/>
        <w:tblW w:w="9846" w:type="dxa"/>
        <w:tblLayout w:type="fixed"/>
        <w:tblLook w:val="04A0" w:firstRow="1" w:lastRow="0" w:firstColumn="1" w:lastColumn="0" w:noHBand="0" w:noVBand="1"/>
      </w:tblPr>
      <w:tblGrid>
        <w:gridCol w:w="3714"/>
        <w:gridCol w:w="6132"/>
      </w:tblGrid>
      <w:tr w:rsidR="00536C04" w:rsidRPr="00536C04" w14:paraId="6356D182" w14:textId="77777777" w:rsidTr="00DB6D52">
        <w:tc>
          <w:tcPr>
            <w:tcW w:w="3714" w:type="dxa"/>
          </w:tcPr>
          <w:p w14:paraId="1875F5C7" w14:textId="77777777" w:rsidR="00536C04" w:rsidRPr="00536C04" w:rsidRDefault="00536C04" w:rsidP="00DB6D52">
            <w:pPr>
              <w:spacing w:after="100" w:afterAutospacing="1"/>
              <w:contextualSpacing/>
              <w:jc w:val="center"/>
              <w:rPr>
                <w:rFonts w:ascii="Calibri" w:hAnsi="Calibri" w:cs="Calibri"/>
                <w:b/>
                <w:lang w:val="es-ES_tradnl"/>
              </w:rPr>
            </w:pPr>
            <w:bookmarkStart w:id="2" w:name="_Hlk196936859"/>
            <w:r w:rsidRPr="00536C04">
              <w:rPr>
                <w:rFonts w:ascii="Calibri" w:hAnsi="Calibri" w:cs="Calibri"/>
                <w:b/>
                <w:lang w:val="es-ES_tradnl"/>
              </w:rPr>
              <w:t>Nombre</w:t>
            </w:r>
          </w:p>
        </w:tc>
        <w:tc>
          <w:tcPr>
            <w:tcW w:w="6132" w:type="dxa"/>
          </w:tcPr>
          <w:p w14:paraId="0062A4BF" w14:textId="77777777" w:rsidR="00536C04" w:rsidRPr="00536C04" w:rsidRDefault="00536C04" w:rsidP="00DB6D52">
            <w:pPr>
              <w:spacing w:after="100" w:afterAutospacing="1"/>
              <w:contextualSpacing/>
              <w:jc w:val="center"/>
              <w:rPr>
                <w:rFonts w:ascii="Calibri" w:hAnsi="Calibri" w:cs="Calibri"/>
                <w:b/>
                <w:lang w:val="es-ES_tradnl"/>
              </w:rPr>
            </w:pPr>
            <w:r w:rsidRPr="00536C04">
              <w:rPr>
                <w:rFonts w:ascii="Calibri" w:hAnsi="Calibri" w:cs="Calibri"/>
                <w:b/>
                <w:lang w:val="es-ES_tradnl"/>
              </w:rPr>
              <w:t>Cargo</w:t>
            </w:r>
          </w:p>
        </w:tc>
      </w:tr>
      <w:tr w:rsidR="00536C04" w:rsidRPr="00536C04" w14:paraId="7A3BBEA7" w14:textId="77777777" w:rsidTr="00DB6D52">
        <w:tc>
          <w:tcPr>
            <w:tcW w:w="3714" w:type="dxa"/>
          </w:tcPr>
          <w:p w14:paraId="07095AF9" w14:textId="3368649A" w:rsidR="00536C04" w:rsidRPr="00536C04" w:rsidRDefault="00536C04" w:rsidP="00DB6D52">
            <w:pPr>
              <w:shd w:val="clear" w:color="auto" w:fill="FFFFFF"/>
              <w:spacing w:after="100" w:afterAutospacing="1"/>
              <w:contextualSpacing/>
              <w:jc w:val="center"/>
              <w:rPr>
                <w:rFonts w:ascii="Calibri" w:hAnsi="Calibri" w:cs="Calibri"/>
              </w:rPr>
            </w:pPr>
            <w:r w:rsidRPr="00536C04">
              <w:rPr>
                <w:rFonts w:ascii="Calibri" w:hAnsi="Calibri" w:cs="Calibri"/>
              </w:rPr>
              <w:t>Juana Inés Robledo Guzmán</w:t>
            </w:r>
          </w:p>
        </w:tc>
        <w:tc>
          <w:tcPr>
            <w:tcW w:w="6132" w:type="dxa"/>
          </w:tcPr>
          <w:p w14:paraId="5D972893" w14:textId="77777777" w:rsidR="00536C04" w:rsidRDefault="00536C04" w:rsidP="00DB6D52">
            <w:pPr>
              <w:spacing w:after="100" w:afterAutospacing="1"/>
              <w:contextualSpacing/>
              <w:jc w:val="center"/>
              <w:rPr>
                <w:rFonts w:ascii="Calibri" w:hAnsi="Calibri" w:cs="Calibri"/>
              </w:rPr>
            </w:pPr>
            <w:r w:rsidRPr="00536C04">
              <w:rPr>
                <w:rFonts w:ascii="Calibri" w:hAnsi="Calibri" w:cs="Calibri"/>
              </w:rPr>
              <w:t xml:space="preserve">Director Administrativo de la Comisaría General de Seguridad Pública </w:t>
            </w:r>
          </w:p>
          <w:p w14:paraId="0CF3A634" w14:textId="312B1A27" w:rsidR="00042810" w:rsidRPr="00536C04" w:rsidRDefault="00042810" w:rsidP="00DB6D52">
            <w:pPr>
              <w:spacing w:after="100" w:afterAutospacing="1"/>
              <w:contextualSpacing/>
              <w:jc w:val="center"/>
              <w:rPr>
                <w:rFonts w:ascii="Calibri" w:hAnsi="Calibri" w:cs="Calibri"/>
              </w:rPr>
            </w:pPr>
          </w:p>
        </w:tc>
      </w:tr>
      <w:tr w:rsidR="00042810" w:rsidRPr="00536C04" w14:paraId="15365A31" w14:textId="77777777" w:rsidTr="00DB6D52">
        <w:tc>
          <w:tcPr>
            <w:tcW w:w="3714" w:type="dxa"/>
          </w:tcPr>
          <w:p w14:paraId="572C8F1F" w14:textId="7131A562" w:rsidR="00042810" w:rsidRPr="00536C04" w:rsidRDefault="00042810" w:rsidP="00DB6D52">
            <w:pPr>
              <w:shd w:val="clear" w:color="auto" w:fill="FFFFFF"/>
              <w:spacing w:after="100" w:afterAutospacing="1"/>
              <w:contextualSpacing/>
              <w:jc w:val="center"/>
              <w:rPr>
                <w:rFonts w:ascii="Calibri" w:hAnsi="Calibri" w:cs="Calibri"/>
              </w:rPr>
            </w:pPr>
            <w:r w:rsidRPr="00042810">
              <w:rPr>
                <w:rFonts w:ascii="Calibri" w:hAnsi="Calibri" w:cs="Calibri"/>
              </w:rPr>
              <w:t>Roberto López Macias</w:t>
            </w:r>
            <w:r w:rsidRPr="00042810">
              <w:rPr>
                <w:rFonts w:ascii="Calibri" w:hAnsi="Calibri" w:cs="Calibri"/>
              </w:rPr>
              <w:tab/>
            </w:r>
          </w:p>
        </w:tc>
        <w:tc>
          <w:tcPr>
            <w:tcW w:w="6132" w:type="dxa"/>
          </w:tcPr>
          <w:p w14:paraId="155A87C7" w14:textId="77777777" w:rsidR="00042810" w:rsidRDefault="00042810" w:rsidP="00DB6D52">
            <w:pPr>
              <w:spacing w:after="100" w:afterAutospacing="1"/>
              <w:contextualSpacing/>
              <w:jc w:val="center"/>
              <w:rPr>
                <w:rFonts w:ascii="Calibri" w:hAnsi="Calibri" w:cs="Calibri"/>
              </w:rPr>
            </w:pPr>
            <w:r w:rsidRPr="00042810">
              <w:rPr>
                <w:rFonts w:ascii="Calibri" w:hAnsi="Calibri" w:cs="Calibri"/>
              </w:rPr>
              <w:t>Comisario General de Seguridad Pública</w:t>
            </w:r>
          </w:p>
          <w:p w14:paraId="637B88A7" w14:textId="0AFC8A83" w:rsidR="00042810" w:rsidRPr="00536C04" w:rsidRDefault="00042810" w:rsidP="00DB6D52">
            <w:pPr>
              <w:spacing w:after="100" w:afterAutospacing="1"/>
              <w:contextualSpacing/>
              <w:jc w:val="center"/>
              <w:rPr>
                <w:rFonts w:ascii="Calibri" w:hAnsi="Calibri" w:cs="Calibri"/>
              </w:rPr>
            </w:pPr>
          </w:p>
        </w:tc>
      </w:tr>
      <w:bookmarkEnd w:id="2"/>
    </w:tbl>
    <w:p w14:paraId="610DFB7C" w14:textId="5E3DC3CD" w:rsidR="00536C04" w:rsidRDefault="00536C04" w:rsidP="00536C04">
      <w:pPr>
        <w:shd w:val="clear" w:color="auto" w:fill="FFFFFF"/>
        <w:spacing w:after="100" w:afterAutospacing="1"/>
        <w:contextualSpacing/>
        <w:jc w:val="both"/>
        <w:rPr>
          <w:rFonts w:ascii="Calibri" w:hAnsi="Calibri" w:cs="Calibri"/>
          <w:b/>
          <w:lang w:val="es-ES_tradnl"/>
        </w:rPr>
      </w:pPr>
    </w:p>
    <w:p w14:paraId="028D735B" w14:textId="57B44A1D" w:rsidR="00C05F2D" w:rsidRPr="00C05F2D" w:rsidRDefault="00C05F2D" w:rsidP="00536C04">
      <w:pPr>
        <w:shd w:val="clear" w:color="auto" w:fill="FFFFFF"/>
        <w:spacing w:after="100" w:afterAutospacing="1"/>
        <w:contextualSpacing/>
        <w:jc w:val="both"/>
        <w:rPr>
          <w:rFonts w:ascii="Calibri" w:hAnsi="Calibri" w:cs="Calibri"/>
          <w:b/>
          <w:u w:val="single"/>
          <w:lang w:val="es-ES_tradnl"/>
        </w:rPr>
      </w:pPr>
      <w:r w:rsidRPr="00C05F2D">
        <w:rPr>
          <w:rFonts w:ascii="Calibri" w:hAnsi="Calibri" w:cs="Calibri"/>
          <w:b/>
          <w:u w:val="single"/>
          <w:lang w:val="es-ES_tradnl"/>
        </w:rPr>
        <w:t>Mediante oficio de análisis técnico número 14000000/4746/2025</w:t>
      </w:r>
    </w:p>
    <w:p w14:paraId="0E2CC4B7" w14:textId="77777777" w:rsidR="00C05F2D" w:rsidRPr="00536C04" w:rsidRDefault="00C05F2D" w:rsidP="00536C04">
      <w:pPr>
        <w:shd w:val="clear" w:color="auto" w:fill="FFFFFF"/>
        <w:spacing w:after="100" w:afterAutospacing="1"/>
        <w:contextualSpacing/>
        <w:jc w:val="both"/>
        <w:rPr>
          <w:rFonts w:ascii="Calibri" w:hAnsi="Calibri" w:cs="Calibri"/>
          <w:b/>
          <w:lang w:val="es-ES_tradnl"/>
        </w:rPr>
      </w:pPr>
    </w:p>
    <w:p w14:paraId="7075B6C2" w14:textId="77777777" w:rsidR="00536C04" w:rsidRPr="00536C04" w:rsidRDefault="00536C04" w:rsidP="00536C04">
      <w:pPr>
        <w:shd w:val="clear" w:color="auto" w:fill="FFFFFF"/>
        <w:spacing w:after="100" w:afterAutospacing="1"/>
        <w:contextualSpacing/>
        <w:jc w:val="both"/>
        <w:rPr>
          <w:rFonts w:ascii="Calibri" w:hAnsi="Calibri" w:cs="Calibri"/>
          <w:bCs/>
          <w:lang w:val="es-ES_tradnl"/>
        </w:rPr>
      </w:pPr>
      <w:r w:rsidRPr="00536C04">
        <w:rPr>
          <w:rFonts w:ascii="Calibri" w:hAnsi="Calibri" w:cs="Calibri"/>
          <w:b/>
          <w:bCs/>
          <w:lang w:val="es-ES_tradnl"/>
        </w:rPr>
        <w:t>NOTA:</w:t>
      </w:r>
      <w:r w:rsidRPr="00536C04">
        <w:rPr>
          <w:rFonts w:ascii="Calibri" w:hAnsi="Calibri" w:cs="Calibri"/>
          <w:bCs/>
          <w:lang w:val="es-ES_tradnl"/>
        </w:rPr>
        <w:t xml:space="preserve"> De conformidad a la evaluación mediante oficio No. 14000000/4746/2025 emitido por parte de la Comisaría General de Seguridad Pública, mismo que refiere de las 02 propuestas presentadas, 01 cumple con los requerimientos técnicos y económicos, presentación de muestras, así como los puntos adicionales solicitados en las bases de licitación, por lo que se sugiere dictaminar el fallo a favor del único licitante solvente.</w:t>
      </w:r>
    </w:p>
    <w:p w14:paraId="6EF13433" w14:textId="77777777" w:rsidR="00536C04" w:rsidRPr="00536C04" w:rsidRDefault="00536C04" w:rsidP="00536C04">
      <w:pPr>
        <w:shd w:val="clear" w:color="auto" w:fill="FFFFFF"/>
        <w:spacing w:after="100" w:afterAutospacing="1"/>
        <w:contextualSpacing/>
        <w:jc w:val="both"/>
        <w:rPr>
          <w:rFonts w:ascii="Calibri" w:hAnsi="Calibri" w:cs="Calibri"/>
          <w:bCs/>
          <w:lang w:val="es-ES_tradnl"/>
        </w:rPr>
      </w:pPr>
    </w:p>
    <w:p w14:paraId="366C6EF5" w14:textId="77777777" w:rsidR="00536C04" w:rsidRPr="00536C04" w:rsidRDefault="00536C04" w:rsidP="00536C04">
      <w:pPr>
        <w:shd w:val="clear" w:color="auto" w:fill="FFFFFF"/>
        <w:spacing w:after="100" w:afterAutospacing="1"/>
        <w:contextualSpacing/>
        <w:jc w:val="both"/>
        <w:rPr>
          <w:rFonts w:ascii="Calibri" w:hAnsi="Calibri" w:cs="Calibri"/>
          <w:bCs/>
          <w:lang w:val="es-ES_tradnl"/>
        </w:rPr>
      </w:pPr>
      <w:r w:rsidRPr="00536C04">
        <w:rPr>
          <w:rFonts w:ascii="Calibri" w:hAnsi="Calibri" w:cs="Calibri"/>
          <w:bCs/>
          <w:lang w:val="es-ES_tradnl"/>
        </w:rPr>
        <w:t>Se hace mención que el licitante solicita en su propuesta un anticipo de hasta el 50%.</w:t>
      </w:r>
    </w:p>
    <w:p w14:paraId="78E96C2A" w14:textId="77777777" w:rsidR="00536C04" w:rsidRPr="00536C04" w:rsidRDefault="00536C04" w:rsidP="00536C04">
      <w:pPr>
        <w:shd w:val="clear" w:color="auto" w:fill="FFFFFF"/>
        <w:spacing w:after="100" w:afterAutospacing="1"/>
        <w:contextualSpacing/>
        <w:jc w:val="both"/>
        <w:rPr>
          <w:rFonts w:ascii="Calibri" w:hAnsi="Calibri" w:cs="Calibri"/>
          <w:bCs/>
          <w:lang w:val="es-ES_tradnl"/>
        </w:rPr>
      </w:pPr>
    </w:p>
    <w:p w14:paraId="2DE78C2F" w14:textId="77777777" w:rsidR="00536C04" w:rsidRPr="00536C04" w:rsidRDefault="00536C04" w:rsidP="00536C04">
      <w:pPr>
        <w:shd w:val="clear" w:color="auto" w:fill="FFFFFF"/>
        <w:spacing w:after="100" w:afterAutospacing="1"/>
        <w:contextualSpacing/>
        <w:jc w:val="both"/>
        <w:rPr>
          <w:rFonts w:ascii="Calibri" w:hAnsi="Calibri" w:cs="Calibri"/>
        </w:rPr>
      </w:pPr>
      <w:r w:rsidRPr="00536C04">
        <w:rPr>
          <w:rFonts w:ascii="Calibri" w:hAnsi="Calibri" w:cs="Calibri"/>
        </w:rPr>
        <w:t>En virtud de lo anterior y de acuerdo a los criterios establecidos en bases, al ofertar en mejores condiciones se pone a consideración por parte del área requirente la adjudicación a favor de:</w:t>
      </w:r>
    </w:p>
    <w:p w14:paraId="26F9A38B" w14:textId="77777777" w:rsidR="00536C04" w:rsidRPr="00536C04" w:rsidRDefault="00536C04" w:rsidP="00536C04">
      <w:pPr>
        <w:shd w:val="clear" w:color="auto" w:fill="FFFFFF"/>
        <w:spacing w:after="100" w:afterAutospacing="1"/>
        <w:contextualSpacing/>
        <w:jc w:val="both"/>
        <w:rPr>
          <w:rFonts w:ascii="Calibri" w:hAnsi="Calibri" w:cs="Calibri"/>
          <w:b/>
        </w:rPr>
      </w:pPr>
    </w:p>
    <w:p w14:paraId="5203D560" w14:textId="77777777" w:rsidR="00536C04" w:rsidRPr="00536C04" w:rsidRDefault="00536C04" w:rsidP="00536C04">
      <w:pPr>
        <w:shd w:val="clear" w:color="auto" w:fill="FFFFFF"/>
        <w:spacing w:after="100" w:afterAutospacing="1"/>
        <w:contextualSpacing/>
        <w:jc w:val="both"/>
        <w:rPr>
          <w:rFonts w:ascii="Calibri" w:hAnsi="Calibri" w:cs="Calibri"/>
          <w:b/>
          <w:lang w:val="es-ES_tradnl"/>
        </w:rPr>
      </w:pPr>
      <w:r w:rsidRPr="00536C04">
        <w:rPr>
          <w:rFonts w:ascii="Calibri" w:hAnsi="Calibri" w:cs="Calibri"/>
          <w:b/>
          <w:lang w:val="es-ES_tradnl"/>
        </w:rPr>
        <w:t>TACTICAL STORE, S.A. DE C.V. POR UN MONTO TOTAL DE $11,655,216.00</w:t>
      </w:r>
    </w:p>
    <w:p w14:paraId="781DA175" w14:textId="77777777" w:rsidR="00536C04" w:rsidRPr="00536C04" w:rsidRDefault="00536C04" w:rsidP="00536C04">
      <w:pPr>
        <w:shd w:val="clear" w:color="auto" w:fill="FFFFFF"/>
        <w:spacing w:after="100" w:afterAutospacing="1"/>
        <w:contextualSpacing/>
        <w:jc w:val="both"/>
        <w:rPr>
          <w:rFonts w:ascii="Calibri" w:hAnsi="Calibri" w:cs="Calibri"/>
          <w:b/>
          <w:lang w:val="es-ES_tradnl"/>
        </w:rPr>
      </w:pPr>
    </w:p>
    <w:p w14:paraId="23C800B0" w14:textId="77777777" w:rsidR="00536C04" w:rsidRPr="00536C04" w:rsidRDefault="00536C04" w:rsidP="00536C04">
      <w:pPr>
        <w:shd w:val="clear" w:color="auto" w:fill="FFFFFF"/>
        <w:spacing w:after="100" w:afterAutospacing="1"/>
        <w:contextualSpacing/>
        <w:jc w:val="both"/>
        <w:rPr>
          <w:rFonts w:ascii="Calibri" w:hAnsi="Calibri" w:cs="Calibri"/>
          <w:b/>
          <w:lang w:val="es-ES_tradnl"/>
        </w:rPr>
      </w:pPr>
      <w:r w:rsidRPr="00536C04">
        <w:rPr>
          <w:rFonts w:ascii="Calibri" w:hAnsi="Calibri" w:cs="Calibri"/>
          <w:noProof/>
        </w:rPr>
        <w:lastRenderedPageBreak/>
        <w:drawing>
          <wp:inline distT="0" distB="0" distL="0" distR="0" wp14:anchorId="4B623497" wp14:editId="1DB99668">
            <wp:extent cx="6298747" cy="1770434"/>
            <wp:effectExtent l="0" t="0" r="6985" b="1270"/>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157" cy="1777576"/>
                    </a:xfrm>
                    <a:prstGeom prst="rect">
                      <a:avLst/>
                    </a:prstGeom>
                    <a:noFill/>
                  </pic:spPr>
                </pic:pic>
              </a:graphicData>
            </a:graphic>
          </wp:inline>
        </w:drawing>
      </w:r>
    </w:p>
    <w:p w14:paraId="4ACF2B17" w14:textId="77777777" w:rsidR="00536C04" w:rsidRPr="00536C04" w:rsidRDefault="00536C04" w:rsidP="00536C04">
      <w:pPr>
        <w:shd w:val="clear" w:color="auto" w:fill="FFFFFF"/>
        <w:spacing w:after="100" w:afterAutospacing="1"/>
        <w:contextualSpacing/>
        <w:rPr>
          <w:rFonts w:ascii="Calibri" w:hAnsi="Calibri" w:cs="Calibri"/>
          <w:lang w:val="es-ES_tradnl"/>
        </w:rPr>
      </w:pPr>
    </w:p>
    <w:p w14:paraId="08B4F251" w14:textId="77777777" w:rsidR="00536C04" w:rsidRPr="00536C04" w:rsidRDefault="00536C04" w:rsidP="00536C04">
      <w:pPr>
        <w:shd w:val="clear" w:color="auto" w:fill="FFFFFF"/>
        <w:tabs>
          <w:tab w:val="left" w:pos="1275"/>
        </w:tabs>
        <w:spacing w:after="100" w:afterAutospacing="1"/>
        <w:contextualSpacing/>
        <w:jc w:val="both"/>
        <w:rPr>
          <w:rFonts w:ascii="Calibri" w:hAnsi="Calibri" w:cs="Calibri"/>
          <w:color w:val="000000"/>
          <w:lang w:eastAsia="es-MX"/>
        </w:rPr>
      </w:pPr>
      <w:r w:rsidRPr="00536C04">
        <w:rPr>
          <w:rFonts w:ascii="Calibri" w:hAnsi="Calibri" w:cs="Calibri"/>
          <w:color w:val="000000"/>
          <w:lang w:eastAsia="es-MX"/>
        </w:rPr>
        <w:t>La convocante tendrá 10 días hábiles para emitir la orden de compra / pedido posterior a la emisión del fallo.</w:t>
      </w:r>
    </w:p>
    <w:p w14:paraId="20C0C28D" w14:textId="77777777" w:rsidR="00536C04" w:rsidRPr="00536C04" w:rsidRDefault="00536C04" w:rsidP="00536C04">
      <w:pPr>
        <w:shd w:val="clear" w:color="auto" w:fill="FFFFFF"/>
        <w:tabs>
          <w:tab w:val="left" w:pos="1275"/>
        </w:tabs>
        <w:spacing w:after="100" w:afterAutospacing="1"/>
        <w:contextualSpacing/>
        <w:jc w:val="both"/>
        <w:rPr>
          <w:rFonts w:ascii="Calibri" w:hAnsi="Calibri" w:cs="Calibri"/>
          <w:color w:val="000000"/>
          <w:lang w:eastAsia="es-MX"/>
        </w:rPr>
      </w:pPr>
    </w:p>
    <w:p w14:paraId="1DF46CBF" w14:textId="5D3A2285" w:rsidR="00536C04" w:rsidRDefault="00536C04" w:rsidP="00536C04">
      <w:pPr>
        <w:shd w:val="clear" w:color="auto" w:fill="FFFFFF"/>
        <w:spacing w:line="253" w:lineRule="atLeast"/>
        <w:jc w:val="both"/>
        <w:rPr>
          <w:rFonts w:ascii="Calibri" w:hAnsi="Calibri" w:cs="Calibri"/>
          <w:color w:val="000000"/>
          <w:lang w:eastAsia="es-MX"/>
        </w:rPr>
      </w:pPr>
      <w:r w:rsidRPr="00536C04">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A4B21EF" w14:textId="77777777" w:rsidR="00BF633A" w:rsidRPr="00536C04" w:rsidRDefault="00BF633A" w:rsidP="00536C04">
      <w:pPr>
        <w:shd w:val="clear" w:color="auto" w:fill="FFFFFF"/>
        <w:spacing w:line="253" w:lineRule="atLeast"/>
        <w:jc w:val="both"/>
        <w:rPr>
          <w:rFonts w:ascii="Calibri" w:hAnsi="Calibri" w:cs="Calibri"/>
          <w:color w:val="000000"/>
          <w:lang w:eastAsia="es-MX"/>
        </w:rPr>
      </w:pPr>
    </w:p>
    <w:p w14:paraId="44FCA6D7" w14:textId="4F618A97" w:rsidR="00536C04" w:rsidRDefault="00536C04" w:rsidP="00536C04">
      <w:pPr>
        <w:shd w:val="clear" w:color="auto" w:fill="FFFFFF"/>
        <w:spacing w:line="253" w:lineRule="atLeast"/>
        <w:jc w:val="both"/>
        <w:rPr>
          <w:rFonts w:ascii="Calibri" w:hAnsi="Calibri" w:cs="Calibri"/>
          <w:color w:val="000000"/>
          <w:lang w:eastAsia="es-MX"/>
        </w:rPr>
      </w:pPr>
      <w:r w:rsidRPr="00536C04">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C0EA89B" w14:textId="77777777" w:rsidR="00BF633A" w:rsidRPr="00536C04" w:rsidRDefault="00BF633A" w:rsidP="00536C04">
      <w:pPr>
        <w:shd w:val="clear" w:color="auto" w:fill="FFFFFF"/>
        <w:spacing w:line="253" w:lineRule="atLeast"/>
        <w:jc w:val="both"/>
        <w:rPr>
          <w:rFonts w:ascii="Calibri" w:hAnsi="Calibri" w:cs="Calibri"/>
          <w:color w:val="000000"/>
          <w:lang w:eastAsia="es-MX"/>
        </w:rPr>
      </w:pPr>
    </w:p>
    <w:p w14:paraId="2B995C93" w14:textId="77777777" w:rsidR="00536C04" w:rsidRPr="00536C04" w:rsidRDefault="00536C04" w:rsidP="00536C04">
      <w:pPr>
        <w:shd w:val="clear" w:color="auto" w:fill="FFFFFF"/>
        <w:spacing w:line="276" w:lineRule="atLeast"/>
        <w:jc w:val="both"/>
        <w:rPr>
          <w:rFonts w:ascii="Calibri" w:hAnsi="Calibri" w:cs="Calibri"/>
          <w:color w:val="000000"/>
          <w:lang w:eastAsia="es-MX"/>
        </w:rPr>
      </w:pPr>
      <w:r w:rsidRPr="00536C04">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5813E68" w14:textId="77777777" w:rsidR="00536C04" w:rsidRPr="00536C04" w:rsidRDefault="00536C04" w:rsidP="00536C04">
      <w:pPr>
        <w:shd w:val="clear" w:color="auto" w:fill="FFFFFF"/>
        <w:spacing w:line="276" w:lineRule="atLeast"/>
        <w:jc w:val="both"/>
        <w:rPr>
          <w:rFonts w:ascii="Calibri" w:hAnsi="Calibri" w:cs="Calibri"/>
          <w:color w:val="000000"/>
          <w:lang w:eastAsia="es-MX"/>
        </w:rPr>
      </w:pPr>
    </w:p>
    <w:p w14:paraId="3A43EECD" w14:textId="77777777" w:rsidR="00536C04" w:rsidRPr="00536C04" w:rsidRDefault="00536C04" w:rsidP="00536C04">
      <w:pPr>
        <w:shd w:val="clear" w:color="auto" w:fill="FFFFFF"/>
        <w:spacing w:line="276" w:lineRule="atLeast"/>
        <w:jc w:val="both"/>
        <w:rPr>
          <w:rFonts w:ascii="Calibri" w:hAnsi="Calibri" w:cs="Calibri"/>
          <w:color w:val="000000"/>
          <w:lang w:eastAsia="es-MX"/>
        </w:rPr>
      </w:pPr>
      <w:r w:rsidRPr="00536C04">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B2D1233" w14:textId="77777777" w:rsidR="00536C04" w:rsidRPr="00536C04" w:rsidRDefault="00536C04" w:rsidP="00536C04">
      <w:pPr>
        <w:shd w:val="clear" w:color="auto" w:fill="FFFFFF"/>
        <w:spacing w:line="276" w:lineRule="atLeast"/>
        <w:jc w:val="both"/>
        <w:rPr>
          <w:rFonts w:ascii="Calibri" w:hAnsi="Calibri" w:cs="Calibri"/>
          <w:color w:val="000000"/>
          <w:lang w:eastAsia="es-MX"/>
        </w:rPr>
      </w:pPr>
    </w:p>
    <w:p w14:paraId="1A5DC061" w14:textId="77777777" w:rsidR="00536C04" w:rsidRPr="00536C04" w:rsidRDefault="00536C04" w:rsidP="00536C04">
      <w:pPr>
        <w:shd w:val="clear" w:color="auto" w:fill="FFFFFF"/>
        <w:spacing w:after="100" w:afterAutospacing="1"/>
        <w:contextualSpacing/>
        <w:jc w:val="both"/>
        <w:rPr>
          <w:rFonts w:ascii="Calibri" w:hAnsi="Calibri" w:cs="Calibri"/>
          <w:color w:val="000000"/>
          <w:shd w:val="clear" w:color="auto" w:fill="FFFFFF"/>
          <w:lang w:eastAsia="es-MX"/>
        </w:rPr>
      </w:pPr>
      <w:r w:rsidRPr="00536C04">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D6FBAB1" w14:textId="77777777" w:rsidR="00536C04" w:rsidRDefault="00536C04" w:rsidP="00536C04">
      <w:pPr>
        <w:shd w:val="clear" w:color="auto" w:fill="FFFFFF"/>
        <w:spacing w:after="100" w:afterAutospacing="1"/>
        <w:contextualSpacing/>
        <w:jc w:val="both"/>
        <w:rPr>
          <w:rFonts w:ascii="Calibri" w:hAnsi="Calibri" w:cs="Calibri"/>
          <w:color w:val="000000"/>
          <w:shd w:val="clear" w:color="auto" w:fill="FFFFFF"/>
          <w:lang w:eastAsia="es-MX"/>
        </w:rPr>
      </w:pPr>
    </w:p>
    <w:p w14:paraId="472D47DF" w14:textId="7BA09FAF" w:rsidR="007A4135" w:rsidRPr="007A4135" w:rsidRDefault="00CB6961" w:rsidP="00536C0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presidente del Comité de Adquisiciones, comenta </w:t>
      </w:r>
      <w:r w:rsidR="007A4135"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7A4135" w:rsidRPr="007A4135">
        <w:rPr>
          <w:rFonts w:asciiTheme="minorHAnsi" w:hAnsiTheme="minorHAnsi" w:cstheme="minorHAnsi"/>
        </w:rPr>
        <w:t>del proveedor,</w:t>
      </w:r>
      <w:r w:rsidR="007A4135" w:rsidRPr="007A4135">
        <w:rPr>
          <w:rFonts w:asciiTheme="minorHAnsi" w:hAnsiTheme="minorHAnsi" w:cstheme="minorHAnsi"/>
          <w:b/>
        </w:rPr>
        <w:t xml:space="preserve"> </w:t>
      </w:r>
      <w:r w:rsidR="00BF633A" w:rsidRPr="00BF633A">
        <w:rPr>
          <w:rFonts w:ascii="Calibri" w:hAnsi="Calibri" w:cs="Calibri"/>
          <w:b/>
          <w:bCs/>
        </w:rPr>
        <w:lastRenderedPageBreak/>
        <w:t>TACTICAL STORE, S.A. DE C.V</w:t>
      </w:r>
      <w:r w:rsidR="00BF633A" w:rsidRPr="00BF633A">
        <w:rPr>
          <w:rFonts w:ascii="Calibri" w:hAnsi="Calibri" w:cs="Calibri"/>
          <w:b/>
          <w:lang w:val="es-ES_tradnl"/>
        </w:rPr>
        <w:t>.</w:t>
      </w:r>
      <w:r w:rsidR="00BF633A" w:rsidRPr="00BF633A">
        <w:rPr>
          <w:rFonts w:ascii="Calibri" w:hAnsi="Calibri" w:cs="Calibri"/>
          <w:b/>
        </w:rPr>
        <w:t>,</w:t>
      </w:r>
      <w:r w:rsidR="00BF633A" w:rsidRPr="005F393E">
        <w:rPr>
          <w:rFonts w:ascii="Calibri" w:hAnsi="Calibri" w:cs="Calibri"/>
          <w:b/>
        </w:rPr>
        <w:t xml:space="preserve"> </w:t>
      </w:r>
      <w:r w:rsidR="007A4135" w:rsidRPr="007A4135">
        <w:rPr>
          <w:rFonts w:asciiTheme="minorHAnsi" w:hAnsiTheme="minorHAnsi" w:cstheme="minorHAnsi"/>
        </w:rPr>
        <w:t>los que estén por la afirmativa, sírvanse manifestarlo levantando su mano.</w:t>
      </w:r>
    </w:p>
    <w:p w14:paraId="5B57E891" w14:textId="11E7C1E8" w:rsidR="0078262B" w:rsidRPr="00BF633A" w:rsidRDefault="007A4135" w:rsidP="0078262B">
      <w:pPr>
        <w:shd w:val="clear" w:color="auto" w:fill="FFFFFF"/>
        <w:spacing w:after="100" w:afterAutospacing="1"/>
        <w:contextualSpacing/>
        <w:jc w:val="both"/>
        <w:rPr>
          <w:rFonts w:asciiTheme="minorHAnsi" w:hAnsiTheme="minorHAnsi" w:cstheme="minorHAnsi"/>
          <w:i/>
          <w:iCs/>
        </w:rPr>
      </w:pPr>
      <w:r w:rsidRPr="007A4135">
        <w:rPr>
          <w:rFonts w:asciiTheme="minorHAnsi" w:hAnsiTheme="minorHAnsi" w:cstheme="minorHAnsi"/>
        </w:rPr>
        <w:t xml:space="preserve"> </w:t>
      </w:r>
    </w:p>
    <w:p w14:paraId="24AE3114" w14:textId="732789B2" w:rsidR="007A4135" w:rsidRPr="00BF633A" w:rsidRDefault="00BF633A" w:rsidP="00042810">
      <w:pPr>
        <w:shd w:val="clear" w:color="auto" w:fill="FFFFFF"/>
        <w:spacing w:after="100" w:afterAutospacing="1"/>
        <w:contextualSpacing/>
        <w:jc w:val="center"/>
        <w:rPr>
          <w:rFonts w:ascii="Calibri" w:hAnsi="Calibri" w:cs="Calibri"/>
          <w:b/>
          <w:i/>
          <w:iCs/>
        </w:rPr>
      </w:pPr>
      <w:bookmarkStart w:id="3" w:name="_Hlk171069821"/>
      <w:r w:rsidRPr="00BF633A">
        <w:rPr>
          <w:rFonts w:ascii="Calibri" w:hAnsi="Calibri" w:cs="Calibri"/>
          <w:b/>
          <w:i/>
          <w:iCs/>
        </w:rPr>
        <w:t>Aprobado por Mayoría de votos por parte de los integrantes del Comité presentes, con dos abstenciones por parte de Silvia Jacqueline Martín del Campo Partida, Representante Suplente del Consejo Mexicano de Comercio Exterior de Occidente y por parte de Rogelio Alejandro Muñoz Prado, Representante de la Cámara Nacional de Comercio, Servicios y Turismo de Guadalajara.</w:t>
      </w:r>
      <w:bookmarkEnd w:id="3"/>
    </w:p>
    <w:p w14:paraId="4EDA78C2" w14:textId="73CBC442" w:rsidR="00BF633A" w:rsidRDefault="00BF633A" w:rsidP="00042810">
      <w:pPr>
        <w:shd w:val="clear" w:color="auto" w:fill="FFFFFF"/>
        <w:spacing w:after="100" w:afterAutospacing="1"/>
        <w:contextualSpacing/>
        <w:jc w:val="center"/>
        <w:rPr>
          <w:rFonts w:asciiTheme="minorHAnsi" w:hAnsiTheme="minorHAnsi" w:cstheme="minorHAnsi"/>
          <w:b/>
          <w:i/>
          <w:lang w:eastAsia="en-US"/>
        </w:rPr>
      </w:pPr>
    </w:p>
    <w:p w14:paraId="1C52E799" w14:textId="77777777" w:rsidR="003D420C" w:rsidRPr="007A4135" w:rsidRDefault="003D420C" w:rsidP="007A4135">
      <w:pPr>
        <w:shd w:val="clear" w:color="auto" w:fill="FFFFFF"/>
        <w:spacing w:after="100" w:afterAutospacing="1"/>
        <w:contextualSpacing/>
        <w:jc w:val="center"/>
        <w:rPr>
          <w:rFonts w:asciiTheme="minorHAnsi" w:hAnsiTheme="minorHAnsi" w:cstheme="minorHAnsi"/>
          <w:b/>
          <w:i/>
          <w:lang w:eastAsia="en-US"/>
        </w:rPr>
      </w:pPr>
    </w:p>
    <w:p w14:paraId="6D52E413" w14:textId="77777777" w:rsidR="00C05F2D" w:rsidRPr="00C05F2D" w:rsidRDefault="00C05F2D" w:rsidP="0025418F">
      <w:pPr>
        <w:spacing w:after="100" w:afterAutospacing="1"/>
        <w:contextualSpacing/>
        <w:jc w:val="both"/>
        <w:rPr>
          <w:rFonts w:ascii="Calibri" w:eastAsiaTheme="minorEastAsia" w:hAnsi="Calibri" w:cs="Calibri"/>
          <w:lang w:eastAsia="es-MX"/>
        </w:rPr>
      </w:pPr>
      <w:r w:rsidRPr="00C05F2D">
        <w:rPr>
          <w:rFonts w:ascii="Calibri" w:eastAsiaTheme="minorEastAsia" w:hAnsi="Calibri" w:cs="Calibri"/>
          <w:b/>
          <w:lang w:val="es-ES" w:eastAsia="es-MX"/>
        </w:rPr>
        <w:t>Número de Cuadro:</w:t>
      </w:r>
      <w:r w:rsidRPr="00C05F2D">
        <w:rPr>
          <w:rFonts w:ascii="Calibri" w:eastAsiaTheme="minorEastAsia" w:hAnsi="Calibri" w:cs="Calibri"/>
          <w:lang w:val="es-ES" w:eastAsia="es-MX"/>
        </w:rPr>
        <w:t xml:space="preserve"> </w:t>
      </w:r>
      <w:r w:rsidRPr="00C05F2D">
        <w:rPr>
          <w:rFonts w:ascii="Calibri" w:eastAsiaTheme="minorEastAsia" w:hAnsi="Calibri" w:cs="Calibri"/>
          <w:lang w:eastAsia="es-MX"/>
        </w:rPr>
        <w:t>02.11.2025</w:t>
      </w:r>
    </w:p>
    <w:p w14:paraId="2004A11E" w14:textId="77777777" w:rsidR="00C05F2D" w:rsidRPr="00C05F2D" w:rsidRDefault="00C05F2D" w:rsidP="0025418F">
      <w:pPr>
        <w:shd w:val="clear" w:color="auto" w:fill="FFFFFF"/>
        <w:spacing w:after="100" w:afterAutospacing="1"/>
        <w:contextualSpacing/>
        <w:jc w:val="both"/>
        <w:rPr>
          <w:rFonts w:ascii="Calibri" w:eastAsiaTheme="minorEastAsia" w:hAnsi="Calibri" w:cs="Calibri"/>
          <w:lang w:val="es-ES" w:eastAsia="es-MX"/>
        </w:rPr>
      </w:pPr>
      <w:r w:rsidRPr="00C05F2D">
        <w:rPr>
          <w:rFonts w:ascii="Calibri" w:eastAsiaTheme="minorEastAsia" w:hAnsi="Calibri" w:cs="Calibri"/>
          <w:b/>
          <w:lang w:val="es-ES" w:eastAsia="es-MX"/>
        </w:rPr>
        <w:t xml:space="preserve">Licitación Pública Local con Participación del Comité: </w:t>
      </w:r>
      <w:r w:rsidRPr="00C05F2D">
        <w:rPr>
          <w:rFonts w:ascii="Calibri" w:eastAsiaTheme="minorEastAsia" w:hAnsi="Calibri" w:cs="Calibri"/>
          <w:lang w:val="es-ES" w:eastAsia="es-MX"/>
        </w:rPr>
        <w:t>202500767 Y 202500770</w:t>
      </w:r>
    </w:p>
    <w:p w14:paraId="6CA5CB3F" w14:textId="77777777" w:rsidR="00C05F2D" w:rsidRPr="00C05F2D" w:rsidRDefault="00C05F2D" w:rsidP="0025418F">
      <w:pPr>
        <w:shd w:val="clear" w:color="auto" w:fill="FFFFFF"/>
        <w:spacing w:after="100" w:afterAutospacing="1"/>
        <w:contextualSpacing/>
        <w:jc w:val="both"/>
        <w:rPr>
          <w:rFonts w:ascii="Calibri" w:eastAsiaTheme="minorEastAsia" w:hAnsi="Calibri" w:cs="Calibri"/>
          <w:lang w:val="es-ES" w:eastAsia="es-MX"/>
        </w:rPr>
      </w:pPr>
      <w:r w:rsidRPr="00C05F2D">
        <w:rPr>
          <w:rFonts w:ascii="Calibri" w:eastAsiaTheme="minorEastAsia" w:hAnsi="Calibri" w:cs="Calibri"/>
          <w:b/>
          <w:lang w:val="es-ES" w:eastAsia="es-MX"/>
        </w:rPr>
        <w:t xml:space="preserve">Área Requirente: </w:t>
      </w:r>
      <w:r w:rsidRPr="00C05F2D">
        <w:rPr>
          <w:rFonts w:ascii="Calibri" w:eastAsiaTheme="minorEastAsia" w:hAnsi="Calibri" w:cs="Calibri"/>
          <w:lang w:val="es-ES" w:eastAsia="es-MX"/>
        </w:rPr>
        <w:t>Comisaría General de Seguridad Pública</w:t>
      </w:r>
    </w:p>
    <w:p w14:paraId="2F731770" w14:textId="0F082F62" w:rsidR="00C05F2D" w:rsidRPr="00C05F2D" w:rsidRDefault="00C05F2D" w:rsidP="0025418F">
      <w:pPr>
        <w:shd w:val="clear" w:color="auto" w:fill="FFFFFF"/>
        <w:spacing w:after="100" w:afterAutospacing="1"/>
        <w:contextualSpacing/>
        <w:jc w:val="both"/>
        <w:rPr>
          <w:rFonts w:ascii="Calibri" w:eastAsiaTheme="minorEastAsia" w:hAnsi="Calibri" w:cs="Calibri"/>
        </w:rPr>
      </w:pPr>
      <w:r w:rsidRPr="00C05F2D">
        <w:rPr>
          <w:rFonts w:ascii="Calibri" w:eastAsiaTheme="minorEastAsia" w:hAnsi="Calibri" w:cs="Calibri"/>
          <w:b/>
          <w:lang w:val="es-ES" w:eastAsia="es-MX"/>
        </w:rPr>
        <w:t xml:space="preserve">Objeto de licitación: </w:t>
      </w:r>
      <w:r w:rsidRPr="00C05F2D">
        <w:rPr>
          <w:rFonts w:ascii="Calibri" w:hAnsi="Calibri" w:cs="Calibri"/>
        </w:rPr>
        <w:t xml:space="preserve">Adquisición de </w:t>
      </w:r>
      <w:r w:rsidR="00415D3A">
        <w:rPr>
          <w:rFonts w:ascii="Calibri" w:hAnsi="Calibri" w:cs="Calibri"/>
        </w:rPr>
        <w:t>u</w:t>
      </w:r>
      <w:r w:rsidRPr="00C05F2D">
        <w:rPr>
          <w:rFonts w:ascii="Calibri" w:hAnsi="Calibri" w:cs="Calibri"/>
        </w:rPr>
        <w:t xml:space="preserve">niformes y </w:t>
      </w:r>
      <w:r w:rsidR="00415D3A">
        <w:rPr>
          <w:rFonts w:ascii="Calibri" w:hAnsi="Calibri" w:cs="Calibri"/>
        </w:rPr>
        <w:t>a</w:t>
      </w:r>
      <w:r w:rsidRPr="00C05F2D">
        <w:rPr>
          <w:rFonts w:ascii="Calibri" w:hAnsi="Calibri" w:cs="Calibri"/>
        </w:rPr>
        <w:t xml:space="preserve">ccesorios para </w:t>
      </w:r>
      <w:r w:rsidR="00415D3A">
        <w:rPr>
          <w:rFonts w:ascii="Calibri" w:hAnsi="Calibri" w:cs="Calibri"/>
        </w:rPr>
        <w:t>p</w:t>
      </w:r>
      <w:r w:rsidRPr="00C05F2D">
        <w:rPr>
          <w:rFonts w:ascii="Calibri" w:hAnsi="Calibri" w:cs="Calibri"/>
        </w:rPr>
        <w:t xml:space="preserve">ersonal </w:t>
      </w:r>
      <w:r w:rsidR="00415D3A">
        <w:rPr>
          <w:rFonts w:ascii="Calibri" w:hAnsi="Calibri" w:cs="Calibri"/>
        </w:rPr>
        <w:t>o</w:t>
      </w:r>
      <w:r w:rsidRPr="00C05F2D">
        <w:rPr>
          <w:rFonts w:ascii="Calibri" w:hAnsi="Calibri" w:cs="Calibri"/>
        </w:rPr>
        <w:t>perativo.</w:t>
      </w:r>
    </w:p>
    <w:p w14:paraId="6D56FEB9" w14:textId="77777777" w:rsidR="00C05F2D" w:rsidRPr="00C05F2D" w:rsidRDefault="00C05F2D" w:rsidP="0025418F">
      <w:pPr>
        <w:shd w:val="clear" w:color="auto" w:fill="FFFFFF"/>
        <w:spacing w:after="100" w:afterAutospacing="1"/>
        <w:contextualSpacing/>
        <w:jc w:val="both"/>
        <w:rPr>
          <w:rFonts w:ascii="Calibri" w:eastAsiaTheme="minorEastAsia" w:hAnsi="Calibri" w:cs="Calibri"/>
          <w:lang w:eastAsia="es-MX"/>
        </w:rPr>
      </w:pPr>
    </w:p>
    <w:p w14:paraId="3D76F3A5" w14:textId="77777777" w:rsidR="00C05F2D" w:rsidRPr="00C05F2D" w:rsidRDefault="00C05F2D" w:rsidP="0025418F">
      <w:pPr>
        <w:shd w:val="clear" w:color="auto" w:fill="FFFFFF"/>
        <w:spacing w:after="100" w:afterAutospacing="1"/>
        <w:contextualSpacing/>
        <w:jc w:val="both"/>
        <w:rPr>
          <w:rFonts w:ascii="Calibri" w:hAnsi="Calibri" w:cs="Calibri"/>
          <w:lang w:val="es-ES_tradnl"/>
        </w:rPr>
      </w:pPr>
      <w:r w:rsidRPr="00C05F2D">
        <w:rPr>
          <w:rFonts w:ascii="Calibri" w:eastAsiaTheme="minorEastAsia" w:hAnsi="Calibri" w:cs="Calibri"/>
          <w:lang w:eastAsia="es-MX"/>
        </w:rPr>
        <w:t>S</w:t>
      </w:r>
      <w:r w:rsidRPr="00C05F2D">
        <w:rPr>
          <w:rFonts w:ascii="Calibri" w:hAnsi="Calibri" w:cs="Calibri"/>
          <w:lang w:val="es-ES_tradnl"/>
        </w:rPr>
        <w:t>e pone a la vista el expediente de donde se desprende lo siguiente:</w:t>
      </w:r>
    </w:p>
    <w:p w14:paraId="7144475C" w14:textId="77777777" w:rsidR="00415D3A" w:rsidRDefault="00415D3A" w:rsidP="0025418F">
      <w:pPr>
        <w:shd w:val="clear" w:color="auto" w:fill="FFFFFF"/>
        <w:spacing w:after="100" w:afterAutospacing="1"/>
        <w:contextualSpacing/>
        <w:jc w:val="both"/>
        <w:rPr>
          <w:rFonts w:ascii="Calibri" w:hAnsi="Calibri" w:cs="Calibri"/>
          <w:b/>
          <w:lang w:val="es-ES_tradnl"/>
        </w:rPr>
      </w:pPr>
    </w:p>
    <w:p w14:paraId="6E016A38" w14:textId="480E8D01" w:rsidR="00C05F2D" w:rsidRPr="00C05F2D" w:rsidRDefault="00C05F2D" w:rsidP="0025418F">
      <w:pPr>
        <w:shd w:val="clear" w:color="auto" w:fill="FFFFFF"/>
        <w:spacing w:after="100" w:afterAutospacing="1"/>
        <w:contextualSpacing/>
        <w:jc w:val="both"/>
        <w:rPr>
          <w:rFonts w:ascii="Calibri" w:hAnsi="Calibri" w:cs="Calibri"/>
          <w:b/>
          <w:lang w:val="es-ES_tradnl"/>
        </w:rPr>
      </w:pPr>
      <w:r w:rsidRPr="00C05F2D">
        <w:rPr>
          <w:rFonts w:ascii="Calibri" w:hAnsi="Calibri" w:cs="Calibri"/>
          <w:b/>
          <w:lang w:val="es-ES_tradnl"/>
        </w:rPr>
        <w:t>Proveedores que cotizan:</w:t>
      </w:r>
    </w:p>
    <w:p w14:paraId="4754E499" w14:textId="77777777" w:rsidR="00C05F2D" w:rsidRPr="00C05F2D" w:rsidRDefault="00C05F2D" w:rsidP="0025418F">
      <w:pPr>
        <w:shd w:val="clear" w:color="auto" w:fill="FFFFFF"/>
        <w:spacing w:after="100" w:afterAutospacing="1" w:line="259" w:lineRule="auto"/>
        <w:contextualSpacing/>
        <w:jc w:val="both"/>
        <w:rPr>
          <w:rFonts w:ascii="Calibri" w:hAnsi="Calibri" w:cs="Calibri"/>
        </w:rPr>
      </w:pPr>
    </w:p>
    <w:p w14:paraId="1ED29DF9" w14:textId="77777777" w:rsidR="00C05F2D" w:rsidRPr="00C05F2D" w:rsidRDefault="00C05F2D" w:rsidP="0025418F">
      <w:pPr>
        <w:numPr>
          <w:ilvl w:val="0"/>
          <w:numId w:val="38"/>
        </w:numPr>
        <w:shd w:val="clear" w:color="auto" w:fill="FFFFFF"/>
        <w:spacing w:after="100" w:afterAutospacing="1" w:line="259" w:lineRule="auto"/>
        <w:contextualSpacing/>
        <w:jc w:val="both"/>
        <w:rPr>
          <w:rFonts w:ascii="Calibri" w:hAnsi="Calibri" w:cs="Calibri"/>
        </w:rPr>
      </w:pPr>
      <w:r w:rsidRPr="00C05F2D">
        <w:rPr>
          <w:rFonts w:ascii="Calibri" w:hAnsi="Calibri" w:cs="Calibri"/>
        </w:rPr>
        <w:t>Conexión y Vigilancia por Dimensión, S.A. de C.V.</w:t>
      </w:r>
    </w:p>
    <w:p w14:paraId="11030B83" w14:textId="77777777" w:rsidR="00C05F2D" w:rsidRPr="00C05F2D" w:rsidRDefault="00C05F2D" w:rsidP="0025418F">
      <w:pPr>
        <w:numPr>
          <w:ilvl w:val="0"/>
          <w:numId w:val="38"/>
        </w:numPr>
        <w:shd w:val="clear" w:color="auto" w:fill="FFFFFF"/>
        <w:spacing w:after="100" w:afterAutospacing="1" w:line="259" w:lineRule="auto"/>
        <w:contextualSpacing/>
        <w:jc w:val="both"/>
        <w:rPr>
          <w:rFonts w:ascii="Calibri" w:hAnsi="Calibri" w:cs="Calibri"/>
        </w:rPr>
      </w:pPr>
      <w:r w:rsidRPr="00C05F2D">
        <w:rPr>
          <w:rFonts w:ascii="Calibri" w:hAnsi="Calibri" w:cs="Calibri"/>
        </w:rPr>
        <w:t>Yatla, S.A. de C.V.</w:t>
      </w:r>
    </w:p>
    <w:p w14:paraId="3CDD60F4" w14:textId="77777777" w:rsidR="00C05F2D" w:rsidRPr="00C05F2D" w:rsidRDefault="00C05F2D" w:rsidP="0025418F">
      <w:pPr>
        <w:shd w:val="clear" w:color="auto" w:fill="FFFFFF"/>
        <w:spacing w:after="100" w:afterAutospacing="1" w:line="259" w:lineRule="auto"/>
        <w:contextualSpacing/>
        <w:jc w:val="both"/>
        <w:rPr>
          <w:rFonts w:ascii="Calibri" w:hAnsi="Calibri" w:cs="Calibri"/>
        </w:rPr>
      </w:pPr>
    </w:p>
    <w:p w14:paraId="13DD4B9B" w14:textId="77777777" w:rsidR="00C05F2D" w:rsidRPr="00C05F2D" w:rsidRDefault="00C05F2D" w:rsidP="0025418F">
      <w:pPr>
        <w:shd w:val="clear" w:color="auto" w:fill="FFFFFF"/>
        <w:spacing w:after="100" w:afterAutospacing="1" w:line="259" w:lineRule="auto"/>
        <w:contextualSpacing/>
        <w:jc w:val="both"/>
        <w:rPr>
          <w:rFonts w:ascii="Calibri" w:hAnsi="Calibri" w:cs="Calibri"/>
        </w:rPr>
      </w:pPr>
      <w:r w:rsidRPr="00C05F2D">
        <w:rPr>
          <w:rFonts w:ascii="Calibri" w:hAnsi="Calibri" w:cs="Calibri"/>
        </w:rPr>
        <w:t>Los licitantes cuyas proposiciones fueron desechadas:</w:t>
      </w:r>
    </w:p>
    <w:p w14:paraId="2BAA406B" w14:textId="77777777" w:rsidR="00C05F2D" w:rsidRPr="00C05F2D" w:rsidRDefault="00C05F2D" w:rsidP="0025418F">
      <w:pPr>
        <w:shd w:val="clear" w:color="auto" w:fill="FFFFFF"/>
        <w:spacing w:after="100" w:afterAutospacing="1" w:line="259" w:lineRule="auto"/>
        <w:contextualSpacing/>
        <w:jc w:val="both"/>
        <w:rPr>
          <w:rFonts w:ascii="Calibri" w:hAnsi="Calibri" w:cs="Calibri"/>
        </w:rPr>
      </w:pPr>
    </w:p>
    <w:p w14:paraId="3D760ACF" w14:textId="77777777" w:rsidR="00C05F2D" w:rsidRPr="00C05F2D" w:rsidRDefault="00C05F2D" w:rsidP="0025418F">
      <w:pPr>
        <w:shd w:val="clear" w:color="auto" w:fill="FFFFFF"/>
        <w:spacing w:after="100" w:afterAutospacing="1" w:line="259" w:lineRule="auto"/>
        <w:contextualSpacing/>
        <w:jc w:val="both"/>
        <w:rPr>
          <w:rFonts w:ascii="Calibri" w:hAnsi="Calibri" w:cs="Calibri"/>
          <w:b/>
          <w:bCs/>
        </w:rPr>
      </w:pPr>
      <w:r w:rsidRPr="00C05F2D">
        <w:rPr>
          <w:rFonts w:ascii="Calibri" w:hAnsi="Calibri" w:cs="Calibri"/>
          <w:b/>
          <w:bCs/>
        </w:rPr>
        <w:t>NINGÚN LICITANTE RESULTO DESECHADO</w:t>
      </w:r>
    </w:p>
    <w:p w14:paraId="74897B0B" w14:textId="77777777" w:rsidR="00C05F2D" w:rsidRPr="00C05F2D" w:rsidRDefault="00C05F2D" w:rsidP="0025418F">
      <w:pPr>
        <w:shd w:val="clear" w:color="auto" w:fill="FFFFFF"/>
        <w:spacing w:after="100" w:afterAutospacing="1" w:line="259" w:lineRule="auto"/>
        <w:contextualSpacing/>
        <w:jc w:val="both"/>
        <w:rPr>
          <w:rFonts w:ascii="Calibri" w:hAnsi="Calibri" w:cs="Calibri"/>
          <w:b/>
          <w:i/>
        </w:rPr>
      </w:pPr>
    </w:p>
    <w:p w14:paraId="594238A6" w14:textId="77777777" w:rsidR="00C05F2D" w:rsidRPr="00C05F2D" w:rsidRDefault="00C05F2D" w:rsidP="0025418F">
      <w:pPr>
        <w:shd w:val="clear" w:color="auto" w:fill="FFFFFF"/>
        <w:spacing w:after="100" w:afterAutospacing="1" w:line="259" w:lineRule="auto"/>
        <w:contextualSpacing/>
        <w:jc w:val="both"/>
        <w:rPr>
          <w:rFonts w:ascii="Calibri" w:hAnsi="Calibri" w:cs="Calibri"/>
          <w:lang w:val="es-ES_tradnl"/>
        </w:rPr>
      </w:pPr>
      <w:r w:rsidRPr="00C05F2D">
        <w:rPr>
          <w:rFonts w:ascii="Calibri" w:hAnsi="Calibri" w:cs="Calibri"/>
          <w:lang w:val="es-ES_tradnl"/>
        </w:rPr>
        <w:t xml:space="preserve">Los licitantes cuyas proposiciones resultaron solventes son los que se muestran en el siguiente cuadro: </w:t>
      </w:r>
    </w:p>
    <w:p w14:paraId="5C84289F" w14:textId="77777777" w:rsidR="00C05F2D" w:rsidRPr="00C05F2D" w:rsidRDefault="00C05F2D" w:rsidP="0025418F">
      <w:pPr>
        <w:shd w:val="clear" w:color="auto" w:fill="FFFFFF"/>
        <w:spacing w:after="100" w:afterAutospacing="1"/>
        <w:contextualSpacing/>
        <w:jc w:val="both"/>
        <w:rPr>
          <w:rFonts w:ascii="Calibri" w:hAnsi="Calibri" w:cs="Calibri"/>
          <w:b/>
          <w:i/>
          <w:lang w:val="es-ES_tradnl"/>
        </w:rPr>
      </w:pPr>
    </w:p>
    <w:p w14:paraId="55174051" w14:textId="77777777" w:rsidR="00C05F2D" w:rsidRPr="00C05F2D" w:rsidRDefault="00C05F2D" w:rsidP="0025418F">
      <w:pPr>
        <w:shd w:val="clear" w:color="auto" w:fill="FFFFFF"/>
        <w:spacing w:after="100" w:afterAutospacing="1" w:line="259" w:lineRule="auto"/>
        <w:contextualSpacing/>
        <w:jc w:val="both"/>
        <w:rPr>
          <w:rFonts w:ascii="Calibri" w:hAnsi="Calibri" w:cs="Calibri"/>
          <w:b/>
          <w:bCs/>
        </w:rPr>
      </w:pPr>
      <w:r w:rsidRPr="00C05F2D">
        <w:rPr>
          <w:rFonts w:ascii="Calibri" w:hAnsi="Calibri" w:cs="Calibri"/>
          <w:b/>
          <w:bCs/>
        </w:rPr>
        <w:t>CONEXIÓN Y VIGILANCIA POR DIMENSIÓN, S.A. DE C.V. Y YATLA, S.A. DE C.V.</w:t>
      </w:r>
    </w:p>
    <w:p w14:paraId="780B341F" w14:textId="77777777" w:rsidR="00C05F2D" w:rsidRPr="00C05F2D" w:rsidRDefault="00C05F2D" w:rsidP="0025418F">
      <w:pPr>
        <w:shd w:val="clear" w:color="auto" w:fill="FFFFFF"/>
        <w:spacing w:after="100" w:afterAutospacing="1" w:line="259" w:lineRule="auto"/>
        <w:contextualSpacing/>
        <w:jc w:val="both"/>
        <w:rPr>
          <w:rFonts w:ascii="Calibri" w:hAnsi="Calibri" w:cs="Calibri"/>
          <w:b/>
          <w:bCs/>
        </w:rPr>
      </w:pPr>
    </w:p>
    <w:p w14:paraId="60DB7B27" w14:textId="025537E4" w:rsidR="00C05F2D" w:rsidRDefault="00C05F2D" w:rsidP="0025418F">
      <w:pPr>
        <w:shd w:val="clear" w:color="auto" w:fill="FFFFFF"/>
        <w:spacing w:after="100" w:afterAutospacing="1" w:line="259" w:lineRule="auto"/>
        <w:contextualSpacing/>
        <w:jc w:val="both"/>
        <w:rPr>
          <w:rFonts w:ascii="Calibri" w:hAnsi="Calibri" w:cs="Calibri"/>
          <w:b/>
          <w:bCs/>
        </w:rPr>
      </w:pPr>
      <w:r w:rsidRPr="00C05F2D">
        <w:rPr>
          <w:rFonts w:ascii="Calibri" w:hAnsi="Calibri" w:cs="Calibri"/>
          <w:b/>
          <w:bCs/>
        </w:rPr>
        <w:t>SE ANEXA TABLA DE EXCELL</w:t>
      </w:r>
    </w:p>
    <w:p w14:paraId="1A4DCBAB" w14:textId="77777777" w:rsidR="0025418F" w:rsidRPr="00C05F2D" w:rsidRDefault="0025418F" w:rsidP="0025418F">
      <w:pPr>
        <w:shd w:val="clear" w:color="auto" w:fill="FFFFFF"/>
        <w:spacing w:after="100" w:afterAutospacing="1" w:line="259" w:lineRule="auto"/>
        <w:contextualSpacing/>
        <w:jc w:val="both"/>
        <w:rPr>
          <w:rFonts w:ascii="Calibri" w:hAnsi="Calibri" w:cs="Calibri"/>
          <w:b/>
          <w:bCs/>
        </w:rPr>
      </w:pPr>
    </w:p>
    <w:p w14:paraId="5F10649A" w14:textId="77777777" w:rsidR="00C05F2D" w:rsidRPr="00C05F2D" w:rsidRDefault="00C05F2D" w:rsidP="0025418F">
      <w:pPr>
        <w:shd w:val="clear" w:color="auto" w:fill="FFFFFF"/>
        <w:spacing w:after="100" w:afterAutospacing="1"/>
        <w:contextualSpacing/>
        <w:jc w:val="both"/>
        <w:rPr>
          <w:rFonts w:ascii="Calibri" w:hAnsi="Calibri" w:cs="Calibri"/>
          <w:lang w:val="es-ES_tradnl"/>
        </w:rPr>
      </w:pPr>
      <w:r w:rsidRPr="00C05F2D">
        <w:rPr>
          <w:rFonts w:ascii="Calibri" w:hAnsi="Calibri" w:cs="Calibri"/>
          <w:lang w:val="es-ES_tradnl"/>
        </w:rPr>
        <w:t>El responsable de la evaluación de las proposiciones:</w:t>
      </w:r>
    </w:p>
    <w:p w14:paraId="12F05532" w14:textId="77777777" w:rsidR="00C05F2D" w:rsidRPr="00C05F2D" w:rsidRDefault="00C05F2D" w:rsidP="00C05F2D">
      <w:pPr>
        <w:shd w:val="clear" w:color="auto" w:fill="FFFFFF"/>
        <w:spacing w:after="100" w:afterAutospacing="1"/>
        <w:contextualSpacing/>
        <w:rPr>
          <w:rFonts w:ascii="Calibri" w:hAnsi="Calibri" w:cs="Calibri"/>
          <w:b/>
          <w:i/>
          <w:lang w:val="es-ES_tradnl"/>
        </w:rPr>
      </w:pPr>
    </w:p>
    <w:tbl>
      <w:tblPr>
        <w:tblStyle w:val="Tablaconcuadrcula"/>
        <w:tblpPr w:leftFromText="141" w:rightFromText="141" w:vertAnchor="text" w:horzAnchor="margin" w:tblpY="-99"/>
        <w:tblOverlap w:val="never"/>
        <w:tblW w:w="9918" w:type="dxa"/>
        <w:tblLayout w:type="fixed"/>
        <w:tblLook w:val="04A0" w:firstRow="1" w:lastRow="0" w:firstColumn="1" w:lastColumn="0" w:noHBand="0" w:noVBand="1"/>
      </w:tblPr>
      <w:tblGrid>
        <w:gridCol w:w="4531"/>
        <w:gridCol w:w="5387"/>
      </w:tblGrid>
      <w:tr w:rsidR="00C05F2D" w:rsidRPr="00C05F2D" w14:paraId="6323B10A" w14:textId="77777777" w:rsidTr="00C05F2D">
        <w:tc>
          <w:tcPr>
            <w:tcW w:w="4531" w:type="dxa"/>
          </w:tcPr>
          <w:p w14:paraId="29010C33"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lastRenderedPageBreak/>
              <w:t>Nombre</w:t>
            </w:r>
          </w:p>
        </w:tc>
        <w:tc>
          <w:tcPr>
            <w:tcW w:w="5387" w:type="dxa"/>
          </w:tcPr>
          <w:p w14:paraId="283DBA60"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t>Cargo</w:t>
            </w:r>
          </w:p>
        </w:tc>
      </w:tr>
      <w:tr w:rsidR="00C05F2D" w:rsidRPr="00C05F2D" w14:paraId="1A282CF5" w14:textId="77777777" w:rsidTr="00C05F2D">
        <w:tc>
          <w:tcPr>
            <w:tcW w:w="4531" w:type="dxa"/>
          </w:tcPr>
          <w:p w14:paraId="6B4BC75D"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Juana Inés Robledo Guzmán</w:t>
            </w:r>
          </w:p>
        </w:tc>
        <w:tc>
          <w:tcPr>
            <w:tcW w:w="5387" w:type="dxa"/>
          </w:tcPr>
          <w:p w14:paraId="1528F8A8" w14:textId="77777777" w:rsidR="00C05F2D" w:rsidRDefault="00C05F2D" w:rsidP="00DB6D52">
            <w:pPr>
              <w:spacing w:after="100" w:afterAutospacing="1"/>
              <w:contextualSpacing/>
              <w:jc w:val="center"/>
              <w:rPr>
                <w:rFonts w:ascii="Calibri" w:hAnsi="Calibri" w:cs="Calibri"/>
              </w:rPr>
            </w:pPr>
            <w:r w:rsidRPr="00C05F2D">
              <w:rPr>
                <w:rFonts w:ascii="Calibri" w:hAnsi="Calibri" w:cs="Calibri"/>
              </w:rPr>
              <w:t xml:space="preserve">Director Administrativo de la Comisaría General de Seguridad Pública </w:t>
            </w:r>
          </w:p>
          <w:p w14:paraId="552C28DB" w14:textId="19F2DD85" w:rsidR="0025418F" w:rsidRPr="00C05F2D" w:rsidRDefault="0025418F" w:rsidP="00DB6D52">
            <w:pPr>
              <w:spacing w:after="100" w:afterAutospacing="1"/>
              <w:contextualSpacing/>
              <w:jc w:val="center"/>
              <w:rPr>
                <w:rFonts w:ascii="Calibri" w:hAnsi="Calibri" w:cs="Calibri"/>
              </w:rPr>
            </w:pPr>
          </w:p>
        </w:tc>
      </w:tr>
      <w:tr w:rsidR="00C05F2D" w:rsidRPr="00C05F2D" w14:paraId="4A8CFB27" w14:textId="77777777" w:rsidTr="00C05F2D">
        <w:tc>
          <w:tcPr>
            <w:tcW w:w="4531" w:type="dxa"/>
          </w:tcPr>
          <w:p w14:paraId="12516CDA"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Roberto López Macias</w:t>
            </w:r>
          </w:p>
        </w:tc>
        <w:tc>
          <w:tcPr>
            <w:tcW w:w="5387" w:type="dxa"/>
          </w:tcPr>
          <w:p w14:paraId="7DA44B08" w14:textId="77777777" w:rsidR="00C05F2D" w:rsidRDefault="00C05F2D" w:rsidP="00DB6D52">
            <w:pPr>
              <w:spacing w:after="100" w:afterAutospacing="1"/>
              <w:contextualSpacing/>
              <w:jc w:val="center"/>
              <w:rPr>
                <w:rFonts w:ascii="Calibri" w:hAnsi="Calibri" w:cs="Calibri"/>
              </w:rPr>
            </w:pPr>
            <w:r w:rsidRPr="00C05F2D">
              <w:rPr>
                <w:rFonts w:ascii="Calibri" w:hAnsi="Calibri" w:cs="Calibri"/>
              </w:rPr>
              <w:t>Comisario General de Seguridad Pública</w:t>
            </w:r>
          </w:p>
          <w:p w14:paraId="58C9A35D" w14:textId="5FD8077E" w:rsidR="0025418F" w:rsidRPr="00C05F2D" w:rsidRDefault="0025418F" w:rsidP="00DB6D52">
            <w:pPr>
              <w:spacing w:after="100" w:afterAutospacing="1"/>
              <w:contextualSpacing/>
              <w:jc w:val="center"/>
              <w:rPr>
                <w:rFonts w:ascii="Calibri" w:hAnsi="Calibri" w:cs="Calibri"/>
              </w:rPr>
            </w:pPr>
          </w:p>
        </w:tc>
      </w:tr>
    </w:tbl>
    <w:p w14:paraId="37859005" w14:textId="77777777" w:rsidR="0025418F" w:rsidRDefault="0025418F" w:rsidP="00C05F2D">
      <w:pPr>
        <w:shd w:val="clear" w:color="auto" w:fill="FFFFFF"/>
        <w:spacing w:after="100" w:afterAutospacing="1"/>
        <w:contextualSpacing/>
        <w:jc w:val="both"/>
        <w:rPr>
          <w:rFonts w:ascii="Calibri" w:hAnsi="Calibri" w:cs="Calibri"/>
          <w:b/>
          <w:u w:val="single"/>
          <w:lang w:val="es-ES_tradnl"/>
        </w:rPr>
      </w:pPr>
    </w:p>
    <w:p w14:paraId="1ED8CAF0" w14:textId="358B2E8C" w:rsidR="00C05F2D" w:rsidRPr="00C05F2D" w:rsidRDefault="00C05F2D" w:rsidP="00C05F2D">
      <w:pPr>
        <w:shd w:val="clear" w:color="auto" w:fill="FFFFFF"/>
        <w:spacing w:after="100" w:afterAutospacing="1"/>
        <w:contextualSpacing/>
        <w:jc w:val="both"/>
        <w:rPr>
          <w:rFonts w:ascii="Calibri" w:hAnsi="Calibri" w:cs="Calibri"/>
          <w:b/>
          <w:u w:val="single"/>
          <w:lang w:val="es-ES_tradnl"/>
        </w:rPr>
      </w:pPr>
      <w:r w:rsidRPr="00C05F2D">
        <w:rPr>
          <w:rFonts w:ascii="Calibri" w:hAnsi="Calibri" w:cs="Calibri"/>
          <w:b/>
          <w:u w:val="single"/>
          <w:lang w:val="es-ES_tradnl"/>
        </w:rPr>
        <w:t>Mediante oficio de análisis técnico número 14000000/4745/2025</w:t>
      </w:r>
    </w:p>
    <w:p w14:paraId="3522D0FC" w14:textId="77777777" w:rsidR="00C05F2D" w:rsidRDefault="00C05F2D" w:rsidP="00C05F2D">
      <w:pPr>
        <w:shd w:val="clear" w:color="auto" w:fill="FFFFFF"/>
        <w:spacing w:after="100" w:afterAutospacing="1"/>
        <w:contextualSpacing/>
        <w:jc w:val="both"/>
        <w:rPr>
          <w:rFonts w:cs="Tahoma"/>
          <w:b/>
          <w:u w:val="single"/>
          <w:lang w:val="es-ES_tradnl"/>
        </w:rPr>
      </w:pPr>
    </w:p>
    <w:p w14:paraId="1D4BF87C" w14:textId="7DEE2C34"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
          <w:lang w:val="es-ES_tradnl"/>
        </w:rPr>
        <w:t xml:space="preserve">Nota: </w:t>
      </w:r>
      <w:r w:rsidRPr="00C05F2D">
        <w:rPr>
          <w:rFonts w:ascii="Calibri" w:hAnsi="Calibri" w:cs="Calibri"/>
          <w:bCs/>
          <w:lang w:val="es-ES_tradnl"/>
        </w:rPr>
        <w:t xml:space="preserve">De conformidad a la evaluación mediante oficio No.14000000/4745/2025 emitido por parte de la Comisaría General de Seguridad Pública, mismo que refiere que de las 02 propuestas presentadas, 02 cumplen con los requerimientos técnicos, económicos, la documentación solicitada en las bases de licitación y lo que respecta al análisis y evaluación de las muestras, según lo establecido en las bases de licitación se le asignaría al licitante que se acercará su puntuación al 100% o fuera el 100%  en la evaluación técnica y económica, así como con la documentación legal solicitada, por lo que mediante el cuadro comparativo adjunto, se sugiere dictaminar la Adjudicación de cada partida conforme el siguiente orden de acuerdo a los puntajes obtenidos: </w:t>
      </w:r>
    </w:p>
    <w:p w14:paraId="06885FE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38D4C763"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Requisición 202500767</w:t>
      </w:r>
    </w:p>
    <w:p w14:paraId="55F1F4F5"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3E4F4C98"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CONEXIÓN Y VIGILANCIA POR DIMENSIÓN, S.A. DE C.V., en las siguientes partidas considerando el cumplimiento integral de la Documentación Legal, así como la puntuación de la Documentación Técnica, Económica y Análisis de las muestras presentadas:</w:t>
      </w:r>
    </w:p>
    <w:p w14:paraId="033A4B26" w14:textId="77777777" w:rsidR="00C05F2D" w:rsidRPr="00C05F2D" w:rsidRDefault="00C05F2D" w:rsidP="00C05F2D">
      <w:pPr>
        <w:shd w:val="clear" w:color="auto" w:fill="FFFFFF"/>
        <w:spacing w:after="100" w:afterAutospacing="1"/>
        <w:contextualSpacing/>
        <w:jc w:val="both"/>
        <w:rPr>
          <w:rFonts w:ascii="Calibri" w:hAnsi="Calibri" w:cs="Calibri"/>
          <w:lang w:val="es-ES_tradnl"/>
        </w:rPr>
      </w:pPr>
    </w:p>
    <w:p w14:paraId="6E61A1C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3: 90 técnica y 10 económica, dando un total de 100 puntos.</w:t>
      </w:r>
    </w:p>
    <w:p w14:paraId="32895419"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4: 89 técnica y 10 económica, dando un total de 99 puntos.</w:t>
      </w:r>
    </w:p>
    <w:p w14:paraId="596C2204"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5: 90 técnica y 10 económica, dando un total de 100 puntos.</w:t>
      </w:r>
    </w:p>
    <w:p w14:paraId="2461D29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6: 90 técnica y 10 económica, dando un total de 100 puntos.</w:t>
      </w:r>
    </w:p>
    <w:p w14:paraId="57D99EBC"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7: 89 técnica y 10 económica, dando un total de 99.00 puntos.</w:t>
      </w:r>
    </w:p>
    <w:p w14:paraId="52AB79FF"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12: 90 técnica y 10 económica, dando un total de 100 puntos.</w:t>
      </w:r>
    </w:p>
    <w:p w14:paraId="1774147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13: 90 técnica y 10 económica, dando un total de 100 puntos.</w:t>
      </w:r>
    </w:p>
    <w:p w14:paraId="5B41D120"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15: 90 técnica y 10 económica, dando un total de 100 puntos.</w:t>
      </w:r>
    </w:p>
    <w:p w14:paraId="0700A5C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16: 90 técnica y 10 económica, dando un total de 100 puntos.</w:t>
      </w:r>
    </w:p>
    <w:p w14:paraId="3EE54F89"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17: 90 técnica y 10 económica, dando un total de 100 puntos.</w:t>
      </w:r>
    </w:p>
    <w:p w14:paraId="7E291F18"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18: 88 técnica y 10 económica, dando un total de 98 puntos.</w:t>
      </w:r>
    </w:p>
    <w:p w14:paraId="0A9AE43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20: 90 técnica y 10 económica, dando un total de 100 puntos.</w:t>
      </w:r>
    </w:p>
    <w:p w14:paraId="7332D033"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lastRenderedPageBreak/>
        <w:t>- Partida 21: 90 técnica y 10 económica, dando un total de 100 puntos.</w:t>
      </w:r>
    </w:p>
    <w:p w14:paraId="7F6A1EC6"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23: 90 técnica y 10 económica, dando un total de 100 puntos.</w:t>
      </w:r>
    </w:p>
    <w:p w14:paraId="252B81A6"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25: 90 técnica y 10 económica, dando un total de 100 puntos.</w:t>
      </w:r>
    </w:p>
    <w:p w14:paraId="1119908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26: 89 técnica y 10 económica, dando un total de 99 puntos.</w:t>
      </w:r>
    </w:p>
    <w:p w14:paraId="1CCB437F"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27: 89 técnica y 10 económica, dando un total de 99 puntos.</w:t>
      </w:r>
    </w:p>
    <w:p w14:paraId="3CE9238C"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29: 90 técnica y 10 económica, dando un total de 100 puntos.</w:t>
      </w:r>
    </w:p>
    <w:p w14:paraId="5705857A"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30: 90 técnica y 10 económica, dando un total de 100 puntos.</w:t>
      </w:r>
    </w:p>
    <w:p w14:paraId="09DE8E70"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3A0B0E7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YATLA, S.A. DE C.V., en las siguientes partidas considerando el cumplimiento integral de la Documentación Legal, así como la puntuación de la Documentación Técnica, Económica y Análisis de las muestras presentadas:</w:t>
      </w:r>
    </w:p>
    <w:p w14:paraId="5537CD44"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58CA8D35"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 89 técnica y 10 económica, dando un total de 99 puntos.</w:t>
      </w:r>
    </w:p>
    <w:p w14:paraId="6D980C7C"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-Partida 2: 90 técnica y 10 económica, dando un total de 100 puntos.</w:t>
      </w:r>
    </w:p>
    <w:p w14:paraId="7D23CFE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8: 89 técnica y 10 económica, dando un total de 99 puntos.</w:t>
      </w:r>
    </w:p>
    <w:p w14:paraId="61EBCF9F"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9: 90 técnica y 10 económica, dando un total de 100 puntos.</w:t>
      </w:r>
    </w:p>
    <w:p w14:paraId="2E88E699"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10: 90 técnica y 10 económica, dando un total de 100 puntos.</w:t>
      </w:r>
    </w:p>
    <w:p w14:paraId="55033B45"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11: 90 técnica y 10 económica, dando un total de 100 puntos.</w:t>
      </w:r>
    </w:p>
    <w:p w14:paraId="7805AF0A"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14: 90 técnica y 10 económica, dando un total de 100 puntos.</w:t>
      </w:r>
    </w:p>
    <w:p w14:paraId="0D18FED5"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19: 90 técnica y 9.8 económica, dando un total de 99.8 puntos.</w:t>
      </w:r>
    </w:p>
    <w:p w14:paraId="12F4EFF2"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22: 88 técnica y 9.91 económica, dando un total de 97.91 puntos.</w:t>
      </w:r>
    </w:p>
    <w:p w14:paraId="59A5E41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24: 90 técnica y 9.87 económica, dando un total de 99.87 puntos.</w:t>
      </w:r>
    </w:p>
    <w:p w14:paraId="4C2C23A4"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28: 90 técnica y 9.86 económica, dando un total de 99.86 puntos.</w:t>
      </w:r>
    </w:p>
    <w:p w14:paraId="546029E3"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0833C51B"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Requisición 202500770</w:t>
      </w:r>
    </w:p>
    <w:p w14:paraId="451D55E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1175687F"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CONEXIÓN Y VIGILANCIA POR DIMENSIÓN, S.A. DE C.V., en las siguientes partidas considerando el cumplimiento integral de la Documentación Legal, así como la puntuación de la Documentación Técnica, Económica y Análisis de las muestras presentadas:</w:t>
      </w:r>
    </w:p>
    <w:p w14:paraId="603680F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25FF543C"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1: 90 técnica y 10 económica, dando un total de 100 puntos.</w:t>
      </w:r>
    </w:p>
    <w:p w14:paraId="4F4F51F8"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2: 90 técnica y 10 económica, dando un total de 100 puntos.</w:t>
      </w:r>
    </w:p>
    <w:p w14:paraId="31087E92"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4: 90 técnica y 10 económica, dando un total de 100 puntos.</w:t>
      </w:r>
    </w:p>
    <w:p w14:paraId="2DEC7AF6"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6435F3A0"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lastRenderedPageBreak/>
        <w:t>YATLA, S.A. DE C.V., en las siguientes partidas considerando el cumplimiento integral de la Documentación Legal, así como la puntuación de la Documentación Técnica, Económica y Análisis de las muestras presentadas:</w:t>
      </w:r>
    </w:p>
    <w:p w14:paraId="04D02D2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4161C7FA"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Partida 3: 89 técnica y 10 económica, dando un total de 99 puntos.</w:t>
      </w:r>
    </w:p>
    <w:p w14:paraId="5F41973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7253DBB2"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Cabe hacer mención ambos Licitantes adjudicados solicitan en su propuesta la petición de anticipo de hasta un 50% del total de la orden de compra</w:t>
      </w:r>
    </w:p>
    <w:p w14:paraId="16202205"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69C5D216" w14:textId="77777777" w:rsidR="00C05F2D" w:rsidRPr="00C05F2D" w:rsidRDefault="00C05F2D" w:rsidP="00C05F2D">
      <w:pPr>
        <w:shd w:val="clear" w:color="auto" w:fill="FFFFFF"/>
        <w:spacing w:after="100" w:afterAutospacing="1"/>
        <w:contextualSpacing/>
        <w:jc w:val="both"/>
        <w:rPr>
          <w:rFonts w:ascii="Calibri" w:hAnsi="Calibri" w:cs="Calibri"/>
        </w:rPr>
      </w:pPr>
      <w:r w:rsidRPr="00C05F2D">
        <w:rPr>
          <w:rFonts w:ascii="Calibri" w:hAnsi="Calibri" w:cs="Calibri"/>
        </w:rPr>
        <w:t>En virtud de lo anterior y de acuerdo a los criterios establecidos en bases, al ofertar en mejores condiciones se pone a consideración por parte del área requirente la adjudicación a favor de:</w:t>
      </w:r>
    </w:p>
    <w:p w14:paraId="65197FA4"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1E4294C4"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REQUISICIÓN 202500767</w:t>
      </w:r>
    </w:p>
    <w:p w14:paraId="7B51E30A"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CONEXIÓN Y VIGILANCIA POR DIMENSIÓN, S.A. DE C.V., LAS PARTIDAS: 3, 4, 5, 6, 7, 12, 13, 15, 16, 17, 18, 20, 21, 23, 25, 26, 27, 29 y 30, POR UN MONTO TOTAL DE $ 8,572,725.96</w:t>
      </w:r>
    </w:p>
    <w:p w14:paraId="0F7FED8C"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p>
    <w:p w14:paraId="39C8D187"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noProof/>
        </w:rPr>
        <w:drawing>
          <wp:inline distT="0" distB="0" distL="0" distR="0" wp14:anchorId="5B72F52E" wp14:editId="62FCF48F">
            <wp:extent cx="6334125" cy="3581400"/>
            <wp:effectExtent l="0" t="0" r="9525" b="0"/>
            <wp:docPr id="6" name="Imagen 6"/>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4125" cy="3581400"/>
                    </a:xfrm>
                    <a:prstGeom prst="rect">
                      <a:avLst/>
                    </a:prstGeom>
                    <a:noFill/>
                  </pic:spPr>
                </pic:pic>
              </a:graphicData>
            </a:graphic>
          </wp:inline>
        </w:drawing>
      </w:r>
    </w:p>
    <w:p w14:paraId="681AEE53"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lastRenderedPageBreak/>
        <w:t>REQUISICIÓN 202500770</w:t>
      </w:r>
    </w:p>
    <w:p w14:paraId="6C35CE86"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CONEXIÓN Y VIGILANCIA POR DIMENSIÓN, S.A. DE C.V. LAS PARTIDAS: 1, 2 Y 4 POR UN MONTO TOTAL DE $ 473,164.00</w:t>
      </w:r>
    </w:p>
    <w:p w14:paraId="6740EBDB"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p>
    <w:p w14:paraId="40A51018"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noProof/>
        </w:rPr>
        <w:drawing>
          <wp:inline distT="0" distB="0" distL="0" distR="0" wp14:anchorId="585D221B" wp14:editId="07F254DB">
            <wp:extent cx="6334125" cy="229552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2295525"/>
                    </a:xfrm>
                    <a:prstGeom prst="rect">
                      <a:avLst/>
                    </a:prstGeom>
                    <a:noFill/>
                  </pic:spPr>
                </pic:pic>
              </a:graphicData>
            </a:graphic>
          </wp:inline>
        </w:drawing>
      </w:r>
    </w:p>
    <w:p w14:paraId="176732E7"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REQ 202500767</w:t>
      </w:r>
    </w:p>
    <w:p w14:paraId="6D1874A6"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YATLA, S.A. DE C.V. LAS PARTIDAS: 1, 2, 8, 9, 10, 11, 14, 19, 22, 24 Y 28, POR UN MONTO TOTAL DE $ 35,018,869.96</w:t>
      </w:r>
    </w:p>
    <w:p w14:paraId="5E3FEF00"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p>
    <w:p w14:paraId="55C0C604"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noProof/>
        </w:rPr>
        <w:lastRenderedPageBreak/>
        <w:drawing>
          <wp:inline distT="0" distB="0" distL="0" distR="0" wp14:anchorId="76AE1060" wp14:editId="7689864C">
            <wp:extent cx="6286500" cy="3448050"/>
            <wp:effectExtent l="0" t="0" r="0" b="0"/>
            <wp:docPr id="30" name="Imagen 3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448050"/>
                    </a:xfrm>
                    <a:prstGeom prst="rect">
                      <a:avLst/>
                    </a:prstGeom>
                    <a:noFill/>
                  </pic:spPr>
                </pic:pic>
              </a:graphicData>
            </a:graphic>
          </wp:inline>
        </w:drawing>
      </w:r>
    </w:p>
    <w:p w14:paraId="5F795A52" w14:textId="77777777" w:rsidR="00C05F2D" w:rsidRPr="00C05F2D" w:rsidRDefault="00C05F2D" w:rsidP="00C05F2D">
      <w:pPr>
        <w:shd w:val="clear" w:color="auto" w:fill="FFFFFF"/>
        <w:spacing w:after="100" w:afterAutospacing="1"/>
        <w:contextualSpacing/>
        <w:jc w:val="both"/>
        <w:rPr>
          <w:rFonts w:ascii="Calibri" w:hAnsi="Calibri" w:cs="Calibri"/>
        </w:rPr>
      </w:pPr>
    </w:p>
    <w:p w14:paraId="4D8AF7F2"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REQUISICIÓN 202500770</w:t>
      </w:r>
    </w:p>
    <w:p w14:paraId="6756D7ED"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YATLA, S.A. DE C.V. LA PARTIDA: 3, POR UN MONTO TOTAL DE $208,104.00</w:t>
      </w:r>
    </w:p>
    <w:p w14:paraId="09A69736" w14:textId="77777777" w:rsidR="00C05F2D" w:rsidRPr="00C05F2D" w:rsidRDefault="00C05F2D" w:rsidP="00C05F2D">
      <w:pPr>
        <w:shd w:val="clear" w:color="auto" w:fill="FFFFFF"/>
        <w:spacing w:after="100" w:afterAutospacing="1"/>
        <w:contextualSpacing/>
        <w:jc w:val="both"/>
        <w:rPr>
          <w:rFonts w:ascii="Calibri" w:hAnsi="Calibri" w:cs="Calibri"/>
        </w:rPr>
      </w:pPr>
    </w:p>
    <w:p w14:paraId="5703AC9C" w14:textId="77777777" w:rsidR="00C05F2D" w:rsidRPr="00C05F2D" w:rsidRDefault="00C05F2D" w:rsidP="00C05F2D">
      <w:pPr>
        <w:shd w:val="clear" w:color="auto" w:fill="FFFFFF"/>
        <w:spacing w:after="100" w:afterAutospacing="1"/>
        <w:contextualSpacing/>
        <w:jc w:val="both"/>
        <w:rPr>
          <w:rFonts w:ascii="Calibri" w:hAnsi="Calibri" w:cs="Calibri"/>
        </w:rPr>
      </w:pPr>
      <w:r w:rsidRPr="00C05F2D">
        <w:rPr>
          <w:rFonts w:ascii="Calibri" w:hAnsi="Calibri" w:cs="Calibri"/>
          <w:noProof/>
        </w:rPr>
        <w:drawing>
          <wp:inline distT="0" distB="0" distL="0" distR="0" wp14:anchorId="22D0D33A" wp14:editId="404424A6">
            <wp:extent cx="6315075" cy="1885950"/>
            <wp:effectExtent l="0" t="0" r="9525" b="0"/>
            <wp:docPr id="31" name="Imagen 3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5075" cy="1885950"/>
                    </a:xfrm>
                    <a:prstGeom prst="rect">
                      <a:avLst/>
                    </a:prstGeom>
                    <a:noFill/>
                  </pic:spPr>
                </pic:pic>
              </a:graphicData>
            </a:graphic>
          </wp:inline>
        </w:drawing>
      </w:r>
    </w:p>
    <w:p w14:paraId="4301CD24"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ab/>
      </w:r>
    </w:p>
    <w:p w14:paraId="3727AA35"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MONTO TOTAL GLOBAL DE AMBAS REQUISICIONES: $ 44,272,863.92</w:t>
      </w:r>
    </w:p>
    <w:p w14:paraId="07B97BB7"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p>
    <w:p w14:paraId="71CBC164" w14:textId="77777777" w:rsidR="00C05F2D" w:rsidRPr="00C05F2D"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r w:rsidRPr="00C05F2D">
        <w:rPr>
          <w:rFonts w:ascii="Calibri" w:hAnsi="Calibri" w:cs="Calibri"/>
          <w:color w:val="000000"/>
          <w:lang w:eastAsia="es-MX"/>
        </w:rPr>
        <w:lastRenderedPageBreak/>
        <w:t>La convocante tendrá 10 días hábiles para emitir la orden de compra / pedido posterior a la emisión del fallo.</w:t>
      </w:r>
    </w:p>
    <w:p w14:paraId="30C71616" w14:textId="77777777" w:rsidR="00C05F2D" w:rsidRPr="00C05F2D"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p>
    <w:p w14:paraId="60A70E1A" w14:textId="1FA2B28D" w:rsidR="00C05F2D" w:rsidRDefault="00C05F2D" w:rsidP="00C05F2D">
      <w:pPr>
        <w:shd w:val="clear" w:color="auto" w:fill="FFFFFF"/>
        <w:spacing w:line="253" w:lineRule="atLeast"/>
        <w:jc w:val="both"/>
        <w:rPr>
          <w:rFonts w:ascii="Calibri" w:hAnsi="Calibri" w:cs="Calibri"/>
          <w:color w:val="000000"/>
          <w:lang w:eastAsia="es-MX"/>
        </w:rPr>
      </w:pPr>
      <w:r w:rsidRPr="00C05F2D">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FA87BED" w14:textId="77777777" w:rsidR="00C05F2D" w:rsidRPr="00C05F2D" w:rsidRDefault="00C05F2D" w:rsidP="00C05F2D">
      <w:pPr>
        <w:shd w:val="clear" w:color="auto" w:fill="FFFFFF"/>
        <w:spacing w:line="253" w:lineRule="atLeast"/>
        <w:jc w:val="both"/>
        <w:rPr>
          <w:rFonts w:ascii="Calibri" w:hAnsi="Calibri" w:cs="Calibri"/>
          <w:color w:val="000000"/>
          <w:lang w:eastAsia="es-MX"/>
        </w:rPr>
      </w:pPr>
    </w:p>
    <w:p w14:paraId="03D4D98F" w14:textId="3DA70F7C" w:rsidR="00C05F2D" w:rsidRDefault="00C05F2D" w:rsidP="00C05F2D">
      <w:pPr>
        <w:shd w:val="clear" w:color="auto" w:fill="FFFFFF"/>
        <w:spacing w:line="253" w:lineRule="atLeast"/>
        <w:jc w:val="both"/>
        <w:rPr>
          <w:rFonts w:ascii="Calibri" w:hAnsi="Calibri" w:cs="Calibri"/>
          <w:color w:val="000000"/>
          <w:lang w:eastAsia="es-MX"/>
        </w:rPr>
      </w:pPr>
      <w:r w:rsidRPr="00C05F2D">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D09E076" w14:textId="77777777" w:rsidR="00C05F2D" w:rsidRPr="00C05F2D" w:rsidRDefault="00C05F2D" w:rsidP="00C05F2D">
      <w:pPr>
        <w:shd w:val="clear" w:color="auto" w:fill="FFFFFF"/>
        <w:spacing w:line="253" w:lineRule="atLeast"/>
        <w:jc w:val="both"/>
        <w:rPr>
          <w:rFonts w:ascii="Calibri" w:hAnsi="Calibri" w:cs="Calibri"/>
          <w:color w:val="000000"/>
          <w:lang w:eastAsia="es-MX"/>
        </w:rPr>
      </w:pPr>
    </w:p>
    <w:p w14:paraId="17AAFBD3"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r w:rsidRPr="00C05F2D">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58B7BF6"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p>
    <w:p w14:paraId="231F4996"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r w:rsidRPr="00C05F2D">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256C255"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p>
    <w:p w14:paraId="5569EB41" w14:textId="77777777" w:rsidR="00C05F2D" w:rsidRPr="00C05F2D" w:rsidRDefault="00C05F2D" w:rsidP="00C05F2D">
      <w:pPr>
        <w:shd w:val="clear" w:color="auto" w:fill="FFFFFF"/>
        <w:spacing w:after="100" w:afterAutospacing="1"/>
        <w:contextualSpacing/>
        <w:rPr>
          <w:rFonts w:ascii="Calibri" w:hAnsi="Calibri" w:cs="Calibri"/>
          <w:lang w:val="es-ES_tradnl"/>
        </w:rPr>
      </w:pPr>
      <w:r w:rsidRPr="00C05F2D">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41329D1" w14:textId="5E37F378" w:rsidR="00F8212E" w:rsidRPr="00F8212E" w:rsidRDefault="00F8212E" w:rsidP="00F8212E">
      <w:pPr>
        <w:shd w:val="clear" w:color="auto" w:fill="FFFFFF"/>
        <w:spacing w:after="100" w:afterAutospacing="1"/>
        <w:contextualSpacing/>
        <w:jc w:val="both"/>
        <w:rPr>
          <w:rFonts w:asciiTheme="minorHAnsi" w:hAnsiTheme="minorHAnsi" w:cstheme="minorHAnsi"/>
          <w:b/>
        </w:rPr>
      </w:pPr>
    </w:p>
    <w:p w14:paraId="1B6CD82B" w14:textId="7D8FBFBC" w:rsidR="006A7472" w:rsidRDefault="00F8212E" w:rsidP="00C17FA3">
      <w:pPr>
        <w:shd w:val="clear" w:color="auto" w:fill="FFFFFF"/>
        <w:spacing w:after="100" w:afterAutospacing="1" w:line="259" w:lineRule="auto"/>
        <w:contextualSpacing/>
        <w:jc w:val="both"/>
        <w:rPr>
          <w:rFonts w:asciiTheme="minorHAnsi" w:hAnsiTheme="minorHAnsi" w:cstheme="minorHAnsi"/>
        </w:rPr>
      </w:pPr>
      <w:r w:rsidRPr="007A4135">
        <w:rPr>
          <w:rFonts w:asciiTheme="minorHAnsi" w:hAnsiTheme="minorHAnsi" w:cstheme="minorHAnsi"/>
        </w:rPr>
        <w:t xml:space="preserve">Dialhery Díaz González, representante suplente del </w:t>
      </w:r>
      <w:r w:rsidR="00C17FA3">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conformidad con el artículo 24, fracción VII del Reglamento de Compras, Enajenaciones y Contratación de Servicios del Municipio de Zapopan, Jalisco, </w:t>
      </w:r>
      <w:r w:rsidR="006A7472" w:rsidRPr="007A4135">
        <w:rPr>
          <w:rFonts w:asciiTheme="minorHAnsi" w:eastAsia="Cambria" w:hAnsiTheme="minorHAnsi" w:cstheme="minorHAnsi"/>
        </w:rPr>
        <w:t xml:space="preserve">se somete a su resolución para su aprobación de fallo por parte de los integrantes del Comité de Adquisiciones a favor </w:t>
      </w:r>
      <w:r w:rsidR="006A7472" w:rsidRPr="007A4135">
        <w:rPr>
          <w:rFonts w:asciiTheme="minorHAnsi" w:hAnsiTheme="minorHAnsi" w:cstheme="minorHAnsi"/>
        </w:rPr>
        <w:t>de</w:t>
      </w:r>
      <w:r w:rsidR="00C17FA3">
        <w:rPr>
          <w:rFonts w:asciiTheme="minorHAnsi" w:hAnsiTheme="minorHAnsi" w:cstheme="minorHAnsi"/>
        </w:rPr>
        <w:t xml:space="preserve"> </w:t>
      </w:r>
      <w:r w:rsidR="00C17FA3" w:rsidRPr="007A4135">
        <w:rPr>
          <w:rFonts w:asciiTheme="minorHAnsi" w:hAnsiTheme="minorHAnsi" w:cstheme="minorHAnsi"/>
        </w:rPr>
        <w:t>l</w:t>
      </w:r>
      <w:r w:rsidR="00C17FA3">
        <w:rPr>
          <w:rFonts w:asciiTheme="minorHAnsi" w:hAnsiTheme="minorHAnsi" w:cstheme="minorHAnsi"/>
        </w:rPr>
        <w:t xml:space="preserve">os </w:t>
      </w:r>
      <w:r w:rsidR="00C17FA3" w:rsidRPr="007A4135">
        <w:rPr>
          <w:rFonts w:asciiTheme="minorHAnsi" w:hAnsiTheme="minorHAnsi" w:cstheme="minorHAnsi"/>
        </w:rPr>
        <w:t>proveedores</w:t>
      </w:r>
      <w:r w:rsidR="006A7472" w:rsidRPr="007A4135">
        <w:rPr>
          <w:rFonts w:asciiTheme="minorHAnsi" w:hAnsiTheme="minorHAnsi" w:cstheme="minorHAnsi"/>
        </w:rPr>
        <w:t>,</w:t>
      </w:r>
      <w:r w:rsidR="00C17FA3" w:rsidRPr="00C17FA3">
        <w:rPr>
          <w:rFonts w:ascii="Calibri" w:hAnsi="Calibri" w:cs="Calibri"/>
          <w:b/>
          <w:bCs/>
        </w:rPr>
        <w:t xml:space="preserve"> </w:t>
      </w:r>
      <w:r w:rsidR="00C17FA3" w:rsidRPr="00C05F2D">
        <w:rPr>
          <w:rFonts w:ascii="Calibri" w:hAnsi="Calibri" w:cs="Calibri"/>
          <w:b/>
          <w:bCs/>
        </w:rPr>
        <w:t>CONEXIÓN Y VIGILANCIA POR DIMENSIÓN, S.A. DE C.V. Y YATLA, S.A. DE C.V.</w:t>
      </w:r>
      <w:r w:rsidR="00C17FA3">
        <w:rPr>
          <w:rFonts w:ascii="Calibri" w:hAnsi="Calibri" w:cs="Calibri"/>
          <w:b/>
          <w:bCs/>
        </w:rPr>
        <w:t xml:space="preserve">, </w:t>
      </w:r>
      <w:r w:rsidR="006A7472" w:rsidRPr="007A4135">
        <w:rPr>
          <w:rFonts w:asciiTheme="minorHAnsi" w:hAnsiTheme="minorHAnsi" w:cstheme="minorHAnsi"/>
        </w:rPr>
        <w:t>los que estén por la afirmativa, sírvanse manifestarlo levantando su mano.</w:t>
      </w:r>
    </w:p>
    <w:p w14:paraId="292CD126" w14:textId="3760768C" w:rsidR="007A4135" w:rsidRDefault="007A4135" w:rsidP="007A4135">
      <w:pPr>
        <w:jc w:val="both"/>
        <w:rPr>
          <w:rFonts w:asciiTheme="minorHAnsi" w:hAnsiTheme="minorHAnsi" w:cstheme="minorHAnsi"/>
        </w:rPr>
      </w:pPr>
    </w:p>
    <w:p w14:paraId="33DE142C" w14:textId="77777777" w:rsidR="007A4135" w:rsidRPr="007A4135" w:rsidRDefault="007A4135" w:rsidP="007A4135">
      <w:pPr>
        <w:jc w:val="center"/>
        <w:rPr>
          <w:rFonts w:asciiTheme="minorHAnsi" w:hAnsiTheme="minorHAnsi" w:cstheme="minorHAnsi"/>
          <w:sz w:val="22"/>
          <w:szCs w:val="22"/>
          <w:lang w:eastAsia="es-MX"/>
        </w:rPr>
      </w:pPr>
      <w:r w:rsidRPr="007A4135">
        <w:rPr>
          <w:rFonts w:asciiTheme="minorHAnsi" w:hAnsiTheme="minorHAnsi" w:cstheme="minorHAnsi"/>
          <w:b/>
          <w:i/>
        </w:rPr>
        <w:t>Aprobado por Unanimidad de votos por parte de los integrantes del Comité presentes</w:t>
      </w:r>
    </w:p>
    <w:p w14:paraId="0AB0A73D" w14:textId="338B968C" w:rsidR="007A4135" w:rsidRDefault="007A4135" w:rsidP="007A4135">
      <w:pPr>
        <w:jc w:val="both"/>
        <w:rPr>
          <w:rFonts w:asciiTheme="minorHAnsi" w:hAnsiTheme="minorHAnsi" w:cstheme="minorHAnsi"/>
          <w:lang w:eastAsia="es-MX"/>
        </w:rPr>
      </w:pPr>
    </w:p>
    <w:p w14:paraId="0D1B5B05" w14:textId="6D7F8057" w:rsidR="003D420C" w:rsidRDefault="003D420C" w:rsidP="007A4135">
      <w:pPr>
        <w:jc w:val="both"/>
        <w:rPr>
          <w:rFonts w:asciiTheme="minorHAnsi" w:hAnsiTheme="minorHAnsi" w:cstheme="minorHAnsi"/>
          <w:lang w:eastAsia="es-MX"/>
        </w:rPr>
      </w:pPr>
    </w:p>
    <w:p w14:paraId="691F1312" w14:textId="77777777" w:rsidR="00C05F2D" w:rsidRPr="00C05F2D" w:rsidRDefault="00C05F2D" w:rsidP="00C05F2D">
      <w:pPr>
        <w:spacing w:after="100" w:afterAutospacing="1"/>
        <w:contextualSpacing/>
        <w:jc w:val="both"/>
        <w:rPr>
          <w:rFonts w:ascii="Calibri" w:eastAsiaTheme="minorEastAsia" w:hAnsi="Calibri" w:cs="Calibri"/>
          <w:lang w:eastAsia="es-MX"/>
        </w:rPr>
      </w:pPr>
      <w:r w:rsidRPr="00C05F2D">
        <w:rPr>
          <w:rFonts w:ascii="Calibri" w:eastAsiaTheme="minorEastAsia" w:hAnsi="Calibri" w:cs="Calibri"/>
          <w:b/>
          <w:lang w:val="es-ES" w:eastAsia="es-MX"/>
        </w:rPr>
        <w:t>Número de Cuadro:</w:t>
      </w:r>
      <w:r w:rsidRPr="00C05F2D">
        <w:rPr>
          <w:rFonts w:ascii="Calibri" w:eastAsiaTheme="minorEastAsia" w:hAnsi="Calibri" w:cs="Calibri"/>
          <w:lang w:val="es-ES" w:eastAsia="es-MX"/>
        </w:rPr>
        <w:t xml:space="preserve"> </w:t>
      </w:r>
      <w:r w:rsidRPr="00C05F2D">
        <w:rPr>
          <w:rFonts w:ascii="Calibri" w:eastAsiaTheme="minorEastAsia" w:hAnsi="Calibri" w:cs="Calibri"/>
          <w:lang w:eastAsia="es-MX"/>
        </w:rPr>
        <w:t>03.11.2025</w:t>
      </w:r>
    </w:p>
    <w:p w14:paraId="682B78D9" w14:textId="77777777" w:rsidR="00C05F2D" w:rsidRPr="00C05F2D" w:rsidRDefault="00C05F2D" w:rsidP="00C05F2D">
      <w:pPr>
        <w:shd w:val="clear" w:color="auto" w:fill="FFFFFF"/>
        <w:spacing w:after="100" w:afterAutospacing="1"/>
        <w:contextualSpacing/>
        <w:jc w:val="both"/>
        <w:rPr>
          <w:rFonts w:ascii="Calibri" w:eastAsiaTheme="minorEastAsia" w:hAnsi="Calibri" w:cs="Calibri"/>
          <w:lang w:val="es-ES" w:eastAsia="es-MX"/>
        </w:rPr>
      </w:pPr>
      <w:r w:rsidRPr="00C05F2D">
        <w:rPr>
          <w:rFonts w:ascii="Calibri" w:eastAsiaTheme="minorEastAsia" w:hAnsi="Calibri" w:cs="Calibri"/>
          <w:b/>
          <w:lang w:val="es-ES" w:eastAsia="es-MX"/>
        </w:rPr>
        <w:t xml:space="preserve">Licitación Pública Local con Participación del Comité: </w:t>
      </w:r>
      <w:r w:rsidRPr="00C05F2D">
        <w:rPr>
          <w:rFonts w:ascii="Calibri" w:eastAsiaTheme="minorEastAsia" w:hAnsi="Calibri" w:cs="Calibri"/>
          <w:lang w:val="es-ES" w:eastAsia="es-MX"/>
        </w:rPr>
        <w:t>202500708 Y 202500765</w:t>
      </w:r>
    </w:p>
    <w:p w14:paraId="66C7F878" w14:textId="70D54790" w:rsidR="00C05F2D" w:rsidRPr="00C05F2D" w:rsidRDefault="00C05F2D" w:rsidP="00C05F2D">
      <w:pPr>
        <w:spacing w:after="160" w:line="259" w:lineRule="auto"/>
        <w:rPr>
          <w:rFonts w:ascii="Calibri" w:hAnsi="Calibri" w:cs="Calibri"/>
          <w:lang w:val="es-ES" w:eastAsia="es-MX"/>
        </w:rPr>
      </w:pPr>
      <w:r w:rsidRPr="00C05F2D">
        <w:rPr>
          <w:rFonts w:ascii="Calibri" w:hAnsi="Calibri" w:cs="Calibri"/>
          <w:b/>
          <w:lang w:val="es-ES" w:eastAsia="es-MX"/>
        </w:rPr>
        <w:lastRenderedPageBreak/>
        <w:t xml:space="preserve">Área Requirente: </w:t>
      </w:r>
      <w:r w:rsidRPr="00C05F2D">
        <w:rPr>
          <w:rFonts w:ascii="Calibri" w:hAnsi="Calibri" w:cs="Calibri"/>
          <w:lang w:val="es-ES" w:eastAsia="es-MX"/>
        </w:rPr>
        <w:t>Comisaría General de Seguridad Pública</w:t>
      </w:r>
      <w:r w:rsidR="003D420C">
        <w:rPr>
          <w:rFonts w:ascii="Calibri" w:hAnsi="Calibri" w:cs="Calibri"/>
          <w:lang w:val="es-ES" w:eastAsia="es-MX"/>
        </w:rPr>
        <w:t>.</w:t>
      </w:r>
      <w:r w:rsidRPr="00C05F2D">
        <w:rPr>
          <w:rFonts w:ascii="Calibri" w:hAnsi="Calibri" w:cs="Calibri"/>
          <w:lang w:val="es-ES" w:eastAsia="es-MX"/>
        </w:rPr>
        <w:br/>
      </w:r>
      <w:r w:rsidRPr="00C05F2D">
        <w:rPr>
          <w:rFonts w:ascii="Calibri" w:eastAsiaTheme="minorEastAsia" w:hAnsi="Calibri" w:cs="Calibri"/>
          <w:b/>
          <w:lang w:val="es-ES" w:eastAsia="es-MX"/>
        </w:rPr>
        <w:t xml:space="preserve">Objeto de licitación: </w:t>
      </w:r>
      <w:r w:rsidRPr="00C05F2D">
        <w:rPr>
          <w:rFonts w:ascii="Calibri" w:hAnsi="Calibri" w:cs="Calibri"/>
        </w:rPr>
        <w:t xml:space="preserve">Adquisición de </w:t>
      </w:r>
      <w:r w:rsidR="001500DD">
        <w:rPr>
          <w:rFonts w:ascii="Calibri" w:hAnsi="Calibri" w:cs="Calibri"/>
        </w:rPr>
        <w:t>c</w:t>
      </w:r>
      <w:r w:rsidRPr="00C05F2D">
        <w:rPr>
          <w:rFonts w:ascii="Calibri" w:hAnsi="Calibri" w:cs="Calibri"/>
        </w:rPr>
        <w:t xml:space="preserve">amionetas </w:t>
      </w:r>
      <w:r w:rsidR="001500DD">
        <w:rPr>
          <w:rFonts w:ascii="Calibri" w:hAnsi="Calibri" w:cs="Calibri"/>
        </w:rPr>
        <w:t>e</w:t>
      </w:r>
      <w:r w:rsidRPr="00C05F2D">
        <w:rPr>
          <w:rFonts w:ascii="Calibri" w:hAnsi="Calibri" w:cs="Calibri"/>
        </w:rPr>
        <w:t xml:space="preserve">quipadas </w:t>
      </w:r>
      <w:r w:rsidR="001500DD">
        <w:rPr>
          <w:rFonts w:ascii="Calibri" w:hAnsi="Calibri" w:cs="Calibri"/>
        </w:rPr>
        <w:t>y</w:t>
      </w:r>
      <w:r w:rsidRPr="00C05F2D">
        <w:rPr>
          <w:rFonts w:ascii="Calibri" w:hAnsi="Calibri" w:cs="Calibri"/>
        </w:rPr>
        <w:t xml:space="preserve"> </w:t>
      </w:r>
      <w:r w:rsidR="001500DD">
        <w:rPr>
          <w:rFonts w:ascii="Calibri" w:hAnsi="Calibri" w:cs="Calibri"/>
        </w:rPr>
        <w:t>b</w:t>
      </w:r>
      <w:r w:rsidRPr="00C05F2D">
        <w:rPr>
          <w:rFonts w:ascii="Calibri" w:hAnsi="Calibri" w:cs="Calibri"/>
        </w:rPr>
        <w:t xml:space="preserve">alizadas como </w:t>
      </w:r>
      <w:r w:rsidR="001500DD">
        <w:rPr>
          <w:rFonts w:ascii="Calibri" w:hAnsi="Calibri" w:cs="Calibri"/>
        </w:rPr>
        <w:t>p</w:t>
      </w:r>
      <w:r w:rsidRPr="00C05F2D">
        <w:rPr>
          <w:rFonts w:ascii="Calibri" w:hAnsi="Calibri" w:cs="Calibri"/>
        </w:rPr>
        <w:t xml:space="preserve">atrullas con </w:t>
      </w:r>
      <w:r w:rsidR="001500DD">
        <w:rPr>
          <w:rFonts w:ascii="Calibri" w:hAnsi="Calibri" w:cs="Calibri"/>
        </w:rPr>
        <w:t>s</w:t>
      </w:r>
      <w:r w:rsidRPr="00C05F2D">
        <w:rPr>
          <w:rFonts w:ascii="Calibri" w:hAnsi="Calibri" w:cs="Calibri"/>
        </w:rPr>
        <w:t xml:space="preserve">ervicios de </w:t>
      </w:r>
      <w:r w:rsidR="001500DD">
        <w:rPr>
          <w:rFonts w:ascii="Calibri" w:hAnsi="Calibri" w:cs="Calibri"/>
        </w:rPr>
        <w:t>m</w:t>
      </w:r>
      <w:r w:rsidRPr="00C05F2D">
        <w:rPr>
          <w:rFonts w:ascii="Calibri" w:hAnsi="Calibri" w:cs="Calibri"/>
        </w:rPr>
        <w:t>antenimiento</w:t>
      </w:r>
      <w:r w:rsidR="003D420C">
        <w:rPr>
          <w:rFonts w:ascii="Calibri" w:hAnsi="Calibri" w:cs="Calibri"/>
        </w:rPr>
        <w:t>.</w:t>
      </w:r>
    </w:p>
    <w:p w14:paraId="2093F30E" w14:textId="77777777" w:rsidR="00C05F2D" w:rsidRPr="001500DD" w:rsidRDefault="00C05F2D" w:rsidP="00C05F2D">
      <w:pPr>
        <w:shd w:val="clear" w:color="auto" w:fill="FFFFFF"/>
        <w:spacing w:after="100" w:afterAutospacing="1"/>
        <w:contextualSpacing/>
        <w:rPr>
          <w:rFonts w:ascii="Calibri" w:eastAsiaTheme="minorEastAsia" w:hAnsi="Calibri" w:cs="Calibri"/>
          <w:lang w:val="es-ES"/>
        </w:rPr>
      </w:pPr>
    </w:p>
    <w:p w14:paraId="66E0234B" w14:textId="77777777" w:rsidR="00C05F2D" w:rsidRPr="00C05F2D" w:rsidRDefault="00C05F2D" w:rsidP="00C05F2D">
      <w:pPr>
        <w:shd w:val="clear" w:color="auto" w:fill="FFFFFF"/>
        <w:spacing w:after="100" w:afterAutospacing="1"/>
        <w:contextualSpacing/>
        <w:jc w:val="both"/>
        <w:rPr>
          <w:rFonts w:ascii="Calibri" w:hAnsi="Calibri" w:cs="Calibri"/>
          <w:lang w:val="es-ES_tradnl"/>
        </w:rPr>
      </w:pPr>
      <w:r w:rsidRPr="00C05F2D">
        <w:rPr>
          <w:rFonts w:ascii="Calibri" w:eastAsiaTheme="minorEastAsia" w:hAnsi="Calibri" w:cs="Calibri"/>
          <w:lang w:eastAsia="es-MX"/>
        </w:rPr>
        <w:t>S</w:t>
      </w:r>
      <w:r w:rsidRPr="00C05F2D">
        <w:rPr>
          <w:rFonts w:ascii="Calibri" w:hAnsi="Calibri" w:cs="Calibri"/>
          <w:lang w:val="es-ES_tradnl"/>
        </w:rPr>
        <w:t>e pone a la vista el expediente de donde se desprende lo siguiente:</w:t>
      </w:r>
    </w:p>
    <w:p w14:paraId="3FB6F1D4" w14:textId="77777777" w:rsidR="00C05F2D" w:rsidRPr="00C05F2D" w:rsidRDefault="00C05F2D" w:rsidP="00C05F2D">
      <w:pPr>
        <w:shd w:val="clear" w:color="auto" w:fill="FFFFFF"/>
        <w:spacing w:after="100" w:afterAutospacing="1"/>
        <w:contextualSpacing/>
        <w:jc w:val="both"/>
        <w:rPr>
          <w:rFonts w:ascii="Calibri" w:eastAsiaTheme="minorEastAsia" w:hAnsi="Calibri" w:cs="Calibri"/>
          <w:lang w:val="es-ES_tradnl"/>
        </w:rPr>
      </w:pPr>
    </w:p>
    <w:p w14:paraId="686815F9" w14:textId="77777777" w:rsidR="00C05F2D" w:rsidRPr="00C05F2D" w:rsidRDefault="00C05F2D" w:rsidP="00C05F2D">
      <w:pPr>
        <w:shd w:val="clear" w:color="auto" w:fill="FFFFFF"/>
        <w:spacing w:after="100" w:afterAutospacing="1"/>
        <w:contextualSpacing/>
        <w:jc w:val="both"/>
        <w:rPr>
          <w:rFonts w:ascii="Calibri" w:hAnsi="Calibri" w:cs="Calibri"/>
          <w:b/>
          <w:lang w:val="es-ES_tradnl"/>
        </w:rPr>
      </w:pPr>
      <w:r w:rsidRPr="00C05F2D">
        <w:rPr>
          <w:rFonts w:ascii="Calibri" w:hAnsi="Calibri" w:cs="Calibri"/>
          <w:b/>
          <w:lang w:val="es-ES_tradnl"/>
        </w:rPr>
        <w:t>Proveedores que cotizan:</w:t>
      </w:r>
    </w:p>
    <w:p w14:paraId="7C1FE7FE" w14:textId="77777777" w:rsidR="00C05F2D" w:rsidRPr="00C05F2D" w:rsidRDefault="00C05F2D" w:rsidP="00C05F2D">
      <w:pPr>
        <w:shd w:val="clear" w:color="auto" w:fill="FFFFFF"/>
        <w:spacing w:after="100" w:afterAutospacing="1"/>
        <w:contextualSpacing/>
        <w:jc w:val="both"/>
        <w:rPr>
          <w:rFonts w:ascii="Calibri" w:hAnsi="Calibri" w:cs="Calibri"/>
          <w:b/>
          <w:lang w:val="es-ES_tradnl"/>
        </w:rPr>
      </w:pPr>
    </w:p>
    <w:p w14:paraId="6F13E2BF" w14:textId="77777777" w:rsidR="00C05F2D" w:rsidRPr="00C05F2D" w:rsidRDefault="00C05F2D" w:rsidP="00C05F2D">
      <w:pPr>
        <w:numPr>
          <w:ilvl w:val="0"/>
          <w:numId w:val="39"/>
        </w:numPr>
        <w:shd w:val="clear" w:color="auto" w:fill="FFFFFF"/>
        <w:spacing w:after="100" w:afterAutospacing="1"/>
        <w:jc w:val="both"/>
        <w:rPr>
          <w:rFonts w:ascii="Calibri" w:hAnsi="Calibri" w:cs="Calibri"/>
          <w:lang w:val="es-ES_tradnl"/>
        </w:rPr>
      </w:pPr>
      <w:r w:rsidRPr="00C05F2D">
        <w:rPr>
          <w:rFonts w:ascii="Calibri" w:hAnsi="Calibri" w:cs="Calibri"/>
          <w:lang w:val="es-ES_tradnl"/>
        </w:rPr>
        <w:t>Jalisco Motors, S.A.</w:t>
      </w:r>
    </w:p>
    <w:p w14:paraId="68EEB3BE" w14:textId="77777777" w:rsidR="00C05F2D" w:rsidRPr="00C05F2D" w:rsidRDefault="00C05F2D" w:rsidP="00C05F2D">
      <w:pPr>
        <w:numPr>
          <w:ilvl w:val="0"/>
          <w:numId w:val="39"/>
        </w:numPr>
        <w:shd w:val="clear" w:color="auto" w:fill="FFFFFF"/>
        <w:spacing w:after="100" w:afterAutospacing="1"/>
        <w:jc w:val="both"/>
        <w:rPr>
          <w:rFonts w:ascii="Calibri" w:hAnsi="Calibri" w:cs="Calibri"/>
          <w:lang w:val="es-ES_tradnl"/>
        </w:rPr>
      </w:pPr>
      <w:r w:rsidRPr="00C05F2D">
        <w:rPr>
          <w:rFonts w:ascii="Calibri" w:hAnsi="Calibri" w:cs="Calibri"/>
          <w:lang w:val="es-ES_tradnl"/>
        </w:rPr>
        <w:t>CMAmericas, S.A. de C.V.</w:t>
      </w:r>
    </w:p>
    <w:p w14:paraId="287271B1" w14:textId="77777777" w:rsidR="00C05F2D" w:rsidRPr="00C05F2D" w:rsidRDefault="00C05F2D" w:rsidP="00C05F2D">
      <w:pPr>
        <w:numPr>
          <w:ilvl w:val="0"/>
          <w:numId w:val="39"/>
        </w:numPr>
        <w:shd w:val="clear" w:color="auto" w:fill="FFFFFF"/>
        <w:spacing w:after="100" w:afterAutospacing="1"/>
        <w:jc w:val="both"/>
        <w:rPr>
          <w:rFonts w:ascii="Calibri" w:hAnsi="Calibri" w:cs="Calibri"/>
          <w:lang w:val="es-ES_tradnl"/>
        </w:rPr>
      </w:pPr>
      <w:r w:rsidRPr="00C05F2D">
        <w:rPr>
          <w:rFonts w:ascii="Calibri" w:hAnsi="Calibri" w:cs="Calibri"/>
          <w:lang w:val="es-ES_tradnl"/>
        </w:rPr>
        <w:t>Plasencia Motors de Guadalajara, S.A. de C.V.</w:t>
      </w:r>
    </w:p>
    <w:p w14:paraId="49805BD5" w14:textId="77777777" w:rsidR="00C05F2D" w:rsidRPr="00C05F2D" w:rsidRDefault="00C05F2D" w:rsidP="00C05F2D">
      <w:pPr>
        <w:shd w:val="clear" w:color="auto" w:fill="FFFFFF"/>
        <w:spacing w:after="100" w:afterAutospacing="1" w:line="259" w:lineRule="auto"/>
        <w:contextualSpacing/>
        <w:rPr>
          <w:rFonts w:ascii="Calibri" w:hAnsi="Calibri" w:cs="Calibri"/>
        </w:rPr>
      </w:pPr>
      <w:r w:rsidRPr="00C05F2D">
        <w:rPr>
          <w:rFonts w:ascii="Calibri" w:hAnsi="Calibri" w:cs="Calibri"/>
        </w:rPr>
        <w:t>Los licitantes cuyas proposiciones fueron desechadas:</w:t>
      </w:r>
    </w:p>
    <w:p w14:paraId="7C904565" w14:textId="77777777" w:rsidR="00C05F2D" w:rsidRPr="00C05F2D" w:rsidRDefault="00C05F2D" w:rsidP="00C05F2D">
      <w:pPr>
        <w:shd w:val="clear" w:color="auto" w:fill="FFFFFF"/>
        <w:spacing w:after="100" w:afterAutospacing="1" w:line="259" w:lineRule="auto"/>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467"/>
        <w:gridCol w:w="6232"/>
      </w:tblGrid>
      <w:tr w:rsidR="00C05F2D" w:rsidRPr="00C05F2D" w14:paraId="379BEFD1" w14:textId="77777777" w:rsidTr="00DB6D52">
        <w:trPr>
          <w:trHeight w:val="447"/>
        </w:trPr>
        <w:tc>
          <w:tcPr>
            <w:tcW w:w="34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5C31E77" w14:textId="77777777" w:rsidR="00C05F2D" w:rsidRPr="00C05F2D" w:rsidRDefault="00C05F2D" w:rsidP="00DB6D52">
            <w:pPr>
              <w:tabs>
                <w:tab w:val="center" w:pos="1854"/>
                <w:tab w:val="left" w:pos="2745"/>
              </w:tabs>
              <w:spacing w:after="160"/>
              <w:rPr>
                <w:rFonts w:ascii="Calibri" w:hAnsi="Calibri" w:cs="Calibri"/>
                <w:lang w:eastAsia="es-MX"/>
              </w:rPr>
            </w:pPr>
            <w:r w:rsidRPr="00C05F2D">
              <w:rPr>
                <w:rFonts w:ascii="Calibri" w:hAnsi="Calibri" w:cs="Calibri"/>
                <w:b/>
                <w:bCs/>
                <w:color w:val="FFFFFF"/>
                <w:kern w:val="24"/>
                <w:lang w:eastAsia="es-MX"/>
              </w:rPr>
              <w:tab/>
              <w:t xml:space="preserve">Licitante </w:t>
            </w:r>
            <w:r w:rsidRPr="00C05F2D">
              <w:rPr>
                <w:rFonts w:ascii="Calibri" w:hAnsi="Calibri" w:cs="Calibri"/>
                <w:b/>
                <w:bCs/>
                <w:color w:val="FFFFFF"/>
                <w:kern w:val="24"/>
                <w:lang w:eastAsia="es-MX"/>
              </w:rPr>
              <w:tab/>
            </w:r>
          </w:p>
        </w:tc>
        <w:tc>
          <w:tcPr>
            <w:tcW w:w="623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9748EEC" w14:textId="77777777" w:rsidR="00C05F2D" w:rsidRPr="00C05F2D" w:rsidRDefault="00C05F2D" w:rsidP="00DB6D52">
            <w:pPr>
              <w:spacing w:after="160"/>
              <w:jc w:val="center"/>
              <w:rPr>
                <w:rFonts w:ascii="Calibri" w:hAnsi="Calibri" w:cs="Calibri"/>
                <w:lang w:eastAsia="es-MX"/>
              </w:rPr>
            </w:pPr>
            <w:r w:rsidRPr="00C05F2D">
              <w:rPr>
                <w:rFonts w:ascii="Calibri" w:hAnsi="Calibri" w:cs="Calibri"/>
                <w:b/>
                <w:bCs/>
                <w:color w:val="FFFFFF"/>
                <w:kern w:val="24"/>
                <w:lang w:eastAsia="es-MX"/>
              </w:rPr>
              <w:t>Motivo</w:t>
            </w:r>
          </w:p>
        </w:tc>
      </w:tr>
      <w:tr w:rsidR="00C05F2D" w:rsidRPr="00C05F2D" w14:paraId="6B957E1E" w14:textId="77777777" w:rsidTr="00DB6D52">
        <w:trPr>
          <w:trHeight w:val="430"/>
        </w:trPr>
        <w:tc>
          <w:tcPr>
            <w:tcW w:w="3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4BF6F8" w14:textId="77777777" w:rsidR="00C05F2D" w:rsidRPr="00C05F2D" w:rsidRDefault="00C05F2D" w:rsidP="00DB6D52">
            <w:pPr>
              <w:spacing w:after="160" w:line="259" w:lineRule="auto"/>
              <w:jc w:val="both"/>
              <w:rPr>
                <w:rFonts w:ascii="Calibri" w:hAnsi="Calibri" w:cs="Calibri"/>
                <w:lang w:val="es-ES_tradnl" w:eastAsia="es-MX"/>
              </w:rPr>
            </w:pPr>
            <w:r w:rsidRPr="00C05F2D">
              <w:rPr>
                <w:rFonts w:ascii="Calibri" w:hAnsi="Calibri" w:cs="Calibri"/>
                <w:lang w:val="es-ES_tradnl" w:eastAsia="es-MX"/>
              </w:rPr>
              <w:t>Jalisco Motors, S.A.</w:t>
            </w:r>
          </w:p>
        </w:tc>
        <w:tc>
          <w:tcPr>
            <w:tcW w:w="623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4E8454"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Licitante No Solvente</w:t>
            </w:r>
          </w:p>
          <w:p w14:paraId="5C374449"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Posterior al acto de presentación y apertura de proposiciones se detectó por parte del área convocante, que:</w:t>
            </w:r>
          </w:p>
          <w:p w14:paraId="4F438015"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Presenta Comprobante Fiscal Digital por Internet (CFDI) del pago del Impuesto sobre Nómina del Estado, en imagen impresa representativa de manera ilegible, mismo que no permite su validación, de conformidad a lo establecido en Bases de Licitación pagina 07, numeral 10.</w:t>
            </w:r>
          </w:p>
        </w:tc>
      </w:tr>
      <w:tr w:rsidR="00C05F2D" w:rsidRPr="00C05F2D" w14:paraId="44BE62C8" w14:textId="77777777" w:rsidTr="00DB6D52">
        <w:trPr>
          <w:trHeight w:val="430"/>
        </w:trPr>
        <w:tc>
          <w:tcPr>
            <w:tcW w:w="34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1143297" w14:textId="77777777" w:rsidR="00C05F2D" w:rsidRPr="00C05F2D" w:rsidRDefault="00C05F2D" w:rsidP="00DB6D52">
            <w:pPr>
              <w:spacing w:after="160" w:line="259" w:lineRule="auto"/>
              <w:rPr>
                <w:rFonts w:ascii="Calibri" w:hAnsi="Calibri" w:cs="Calibri"/>
                <w:lang w:val="es-ES_tradnl" w:eastAsia="es-MX"/>
              </w:rPr>
            </w:pPr>
            <w:r w:rsidRPr="00C05F2D">
              <w:rPr>
                <w:rFonts w:ascii="Calibri" w:hAnsi="Calibri" w:cs="Calibri"/>
                <w:lang w:val="es-ES_tradnl" w:eastAsia="es-MX"/>
              </w:rPr>
              <w:t>CMAmericas, S.A. de C.V.</w:t>
            </w:r>
          </w:p>
        </w:tc>
        <w:tc>
          <w:tcPr>
            <w:tcW w:w="623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EE5C80F"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 xml:space="preserve">Licitante No Solvente </w:t>
            </w:r>
          </w:p>
          <w:p w14:paraId="3038D54C"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Posterior al acto de presentación y apertura de proposiciones se detectó por parte del área convocante, que:</w:t>
            </w:r>
          </w:p>
          <w:p w14:paraId="0F5B8307"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 xml:space="preserve"> La propuesta económica se encuentra por encima del 10% de la media del estudio de mercado de conformidad al Artículo 71 de la Ley de Compras, Enajenaciones y </w:t>
            </w:r>
            <w:r w:rsidRPr="00C05F2D">
              <w:rPr>
                <w:rFonts w:ascii="Calibri" w:hAnsi="Calibri" w:cs="Calibri"/>
                <w:b/>
                <w:lang w:eastAsia="es-MX"/>
              </w:rPr>
              <w:lastRenderedPageBreak/>
              <w:t>Contratación de Servicios del Estado de Jalisco y sus Municipios.</w:t>
            </w:r>
          </w:p>
        </w:tc>
      </w:tr>
    </w:tbl>
    <w:p w14:paraId="56E0782F" w14:textId="77777777" w:rsidR="00C05F2D" w:rsidRPr="00C05F2D" w:rsidRDefault="00C05F2D" w:rsidP="00C05F2D">
      <w:pPr>
        <w:shd w:val="clear" w:color="auto" w:fill="FFFFFF"/>
        <w:spacing w:after="100" w:afterAutospacing="1" w:line="259" w:lineRule="auto"/>
        <w:contextualSpacing/>
        <w:rPr>
          <w:rFonts w:ascii="Calibri" w:hAnsi="Calibri" w:cs="Calibri"/>
        </w:rPr>
      </w:pPr>
    </w:p>
    <w:p w14:paraId="7C6F81A1" w14:textId="77777777" w:rsidR="00C05F2D" w:rsidRPr="00C05F2D" w:rsidRDefault="00C05F2D" w:rsidP="003D420C">
      <w:pPr>
        <w:shd w:val="clear" w:color="auto" w:fill="FFFFFF"/>
        <w:spacing w:after="100" w:afterAutospacing="1" w:line="259" w:lineRule="auto"/>
        <w:contextualSpacing/>
        <w:jc w:val="both"/>
        <w:rPr>
          <w:rFonts w:ascii="Calibri" w:hAnsi="Calibri" w:cs="Calibri"/>
          <w:lang w:val="es-ES_tradnl"/>
        </w:rPr>
      </w:pPr>
      <w:r w:rsidRPr="00C05F2D">
        <w:rPr>
          <w:rFonts w:ascii="Calibri" w:hAnsi="Calibri" w:cs="Calibri"/>
          <w:lang w:val="es-ES_tradnl"/>
        </w:rPr>
        <w:t xml:space="preserve">Los licitantes cuyas proposiciones resultaron solventes son los que se muestran en el siguiente cuadro: </w:t>
      </w:r>
    </w:p>
    <w:p w14:paraId="5CCD0688" w14:textId="77777777" w:rsidR="00C05F2D" w:rsidRPr="00C05F2D" w:rsidRDefault="00C05F2D" w:rsidP="00C05F2D">
      <w:pPr>
        <w:shd w:val="clear" w:color="auto" w:fill="FFFFFF"/>
        <w:spacing w:after="100" w:afterAutospacing="1" w:line="259" w:lineRule="auto"/>
        <w:contextualSpacing/>
        <w:rPr>
          <w:rFonts w:ascii="Calibri" w:hAnsi="Calibri" w:cs="Calibri"/>
          <w:lang w:val="es-ES_tradnl"/>
        </w:rPr>
      </w:pPr>
    </w:p>
    <w:p w14:paraId="408071CA" w14:textId="77777777" w:rsidR="00C05F2D" w:rsidRPr="00C05F2D" w:rsidRDefault="00C05F2D" w:rsidP="00C05F2D">
      <w:pPr>
        <w:shd w:val="clear" w:color="auto" w:fill="FFFFFF"/>
        <w:spacing w:after="100" w:afterAutospacing="1"/>
        <w:rPr>
          <w:rFonts w:ascii="Calibri" w:hAnsi="Calibri" w:cs="Calibri"/>
          <w:b/>
          <w:bCs/>
          <w:szCs w:val="28"/>
        </w:rPr>
      </w:pPr>
      <w:r w:rsidRPr="00C05F2D">
        <w:rPr>
          <w:rFonts w:ascii="Calibri" w:hAnsi="Calibri" w:cs="Calibri"/>
          <w:b/>
          <w:bCs/>
          <w:szCs w:val="28"/>
        </w:rPr>
        <w:t>PLASENCIA MOTORS DE GUADALAJARA, S.A. DE C.V.</w:t>
      </w:r>
    </w:p>
    <w:p w14:paraId="1A9A18D1" w14:textId="77777777" w:rsidR="00C05F2D" w:rsidRPr="00C05F2D" w:rsidRDefault="00C05F2D" w:rsidP="00C05F2D">
      <w:pPr>
        <w:shd w:val="clear" w:color="auto" w:fill="FFFFFF"/>
        <w:spacing w:after="100" w:afterAutospacing="1" w:line="259" w:lineRule="auto"/>
        <w:contextualSpacing/>
        <w:rPr>
          <w:rFonts w:ascii="Calibri" w:hAnsi="Calibri" w:cs="Calibri"/>
          <w:b/>
          <w:bCs/>
        </w:rPr>
      </w:pPr>
      <w:r w:rsidRPr="00C05F2D">
        <w:rPr>
          <w:rFonts w:ascii="Calibri" w:hAnsi="Calibri" w:cs="Calibri"/>
          <w:b/>
          <w:bCs/>
        </w:rPr>
        <w:t>SE ANEXA TABLA DE EXCELL</w:t>
      </w:r>
    </w:p>
    <w:p w14:paraId="24B6D9E0"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p>
    <w:p w14:paraId="15D138F3" w14:textId="77777777" w:rsidR="00C05F2D" w:rsidRPr="00C05F2D" w:rsidRDefault="00C05F2D" w:rsidP="00C05F2D">
      <w:pPr>
        <w:shd w:val="clear" w:color="auto" w:fill="FFFFFF"/>
        <w:spacing w:after="100" w:afterAutospacing="1"/>
        <w:contextualSpacing/>
        <w:jc w:val="both"/>
        <w:rPr>
          <w:rFonts w:ascii="Calibri" w:hAnsi="Calibri" w:cs="Calibri"/>
          <w:lang w:val="es-ES_tradnl"/>
        </w:rPr>
      </w:pPr>
      <w:r w:rsidRPr="00C05F2D">
        <w:rPr>
          <w:rFonts w:ascii="Calibri" w:hAnsi="Calibri" w:cs="Calibri"/>
          <w:lang w:val="es-ES_tradnl"/>
        </w:rPr>
        <w:t>El responsable de la evaluación de las proposiciones:</w:t>
      </w:r>
    </w:p>
    <w:p w14:paraId="16827C33" w14:textId="77777777" w:rsidR="00C05F2D" w:rsidRPr="00C05F2D" w:rsidRDefault="00C05F2D" w:rsidP="00C05F2D">
      <w:pPr>
        <w:shd w:val="clear" w:color="auto" w:fill="FFFFFF"/>
        <w:spacing w:after="100" w:afterAutospacing="1" w:line="259" w:lineRule="auto"/>
        <w:contextualSpacing/>
        <w:rPr>
          <w:rFonts w:ascii="Calibri" w:hAnsi="Calibri" w:cs="Calibri"/>
          <w:lang w:val="es-ES_tradnl"/>
        </w:rPr>
      </w:pPr>
    </w:p>
    <w:tbl>
      <w:tblPr>
        <w:tblStyle w:val="Tablaconcuadrcula"/>
        <w:tblW w:w="9704" w:type="dxa"/>
        <w:tblLayout w:type="fixed"/>
        <w:tblLook w:val="04A0" w:firstRow="1" w:lastRow="0" w:firstColumn="1" w:lastColumn="0" w:noHBand="0" w:noVBand="1"/>
      </w:tblPr>
      <w:tblGrid>
        <w:gridCol w:w="3714"/>
        <w:gridCol w:w="5990"/>
      </w:tblGrid>
      <w:tr w:rsidR="00C05F2D" w:rsidRPr="00C05F2D" w14:paraId="686E41CE" w14:textId="77777777" w:rsidTr="00DB6D52">
        <w:tc>
          <w:tcPr>
            <w:tcW w:w="3714" w:type="dxa"/>
          </w:tcPr>
          <w:p w14:paraId="26E373AA"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t>Nombre</w:t>
            </w:r>
          </w:p>
        </w:tc>
        <w:tc>
          <w:tcPr>
            <w:tcW w:w="5990" w:type="dxa"/>
          </w:tcPr>
          <w:p w14:paraId="7ED91101"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t>Cargo</w:t>
            </w:r>
          </w:p>
        </w:tc>
      </w:tr>
      <w:tr w:rsidR="00C05F2D" w:rsidRPr="00C05F2D" w14:paraId="0D07B929" w14:textId="77777777" w:rsidTr="00DB6D52">
        <w:tc>
          <w:tcPr>
            <w:tcW w:w="3714" w:type="dxa"/>
          </w:tcPr>
          <w:p w14:paraId="68DF7225"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Juana Inés Robledo Guzmán</w:t>
            </w:r>
          </w:p>
        </w:tc>
        <w:tc>
          <w:tcPr>
            <w:tcW w:w="5990" w:type="dxa"/>
          </w:tcPr>
          <w:p w14:paraId="5F2AEE60" w14:textId="77777777" w:rsidR="00C05F2D" w:rsidRPr="00C05F2D" w:rsidRDefault="00C05F2D" w:rsidP="00DB6D52">
            <w:pPr>
              <w:spacing w:after="100" w:afterAutospacing="1"/>
              <w:contextualSpacing/>
              <w:jc w:val="center"/>
              <w:rPr>
                <w:rFonts w:ascii="Calibri" w:hAnsi="Calibri" w:cs="Calibri"/>
              </w:rPr>
            </w:pPr>
            <w:r w:rsidRPr="00C05F2D">
              <w:rPr>
                <w:rFonts w:ascii="Calibri" w:hAnsi="Calibri" w:cs="Calibri"/>
              </w:rPr>
              <w:t xml:space="preserve">Director Administrativo de la Comisaría General de Seguridad Pública </w:t>
            </w:r>
          </w:p>
        </w:tc>
      </w:tr>
      <w:tr w:rsidR="00C05F2D" w:rsidRPr="00C05F2D" w14:paraId="176AA2B1" w14:textId="77777777" w:rsidTr="00DB6D52">
        <w:tc>
          <w:tcPr>
            <w:tcW w:w="3714" w:type="dxa"/>
          </w:tcPr>
          <w:p w14:paraId="7C571D07"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Roberto López Macias</w:t>
            </w:r>
          </w:p>
        </w:tc>
        <w:tc>
          <w:tcPr>
            <w:tcW w:w="5990" w:type="dxa"/>
          </w:tcPr>
          <w:p w14:paraId="35018C28" w14:textId="77777777" w:rsidR="00C05F2D" w:rsidRPr="00C05F2D" w:rsidRDefault="00C05F2D" w:rsidP="00DB6D52">
            <w:pPr>
              <w:spacing w:after="100" w:afterAutospacing="1"/>
              <w:contextualSpacing/>
              <w:jc w:val="center"/>
              <w:rPr>
                <w:rFonts w:ascii="Calibri" w:hAnsi="Calibri" w:cs="Calibri"/>
              </w:rPr>
            </w:pPr>
            <w:r w:rsidRPr="00C05F2D">
              <w:rPr>
                <w:rFonts w:ascii="Calibri" w:hAnsi="Calibri" w:cs="Calibri"/>
              </w:rPr>
              <w:t>Comisario General de Seguridad Pública</w:t>
            </w:r>
          </w:p>
        </w:tc>
      </w:tr>
    </w:tbl>
    <w:p w14:paraId="70F010B4" w14:textId="77777777" w:rsidR="00C05F2D" w:rsidRPr="00C05F2D" w:rsidRDefault="00C05F2D" w:rsidP="00C05F2D">
      <w:pPr>
        <w:shd w:val="clear" w:color="auto" w:fill="FFFFFF"/>
        <w:spacing w:after="100" w:afterAutospacing="1"/>
        <w:contextualSpacing/>
        <w:jc w:val="both"/>
        <w:rPr>
          <w:rFonts w:ascii="Calibri" w:hAnsi="Calibri" w:cs="Calibri"/>
          <w:b/>
          <w:lang w:val="es-ES_tradnl"/>
        </w:rPr>
      </w:pPr>
    </w:p>
    <w:p w14:paraId="328CA80B" w14:textId="00E6454F" w:rsidR="00C05F2D" w:rsidRPr="00C05F2D" w:rsidRDefault="00C05F2D" w:rsidP="00C05F2D">
      <w:pPr>
        <w:shd w:val="clear" w:color="auto" w:fill="FFFFFF"/>
        <w:spacing w:after="100" w:afterAutospacing="1"/>
        <w:contextualSpacing/>
        <w:jc w:val="both"/>
        <w:rPr>
          <w:rFonts w:ascii="Calibri" w:hAnsi="Calibri" w:cs="Calibri"/>
          <w:bCs/>
          <w:u w:val="single"/>
          <w:lang w:val="es-ES_tradnl"/>
        </w:rPr>
      </w:pPr>
      <w:r w:rsidRPr="00C05F2D">
        <w:rPr>
          <w:rFonts w:ascii="Calibri" w:hAnsi="Calibri" w:cs="Calibri"/>
          <w:b/>
          <w:u w:val="single"/>
          <w:lang w:val="es-ES_tradnl"/>
        </w:rPr>
        <w:t>Mediante oficio de análisis técnico número 14000000/4748/2025</w:t>
      </w:r>
    </w:p>
    <w:p w14:paraId="73F16EDF" w14:textId="77777777" w:rsidR="00C05F2D" w:rsidRPr="00C05F2D" w:rsidRDefault="00C05F2D" w:rsidP="00C05F2D">
      <w:pPr>
        <w:shd w:val="clear" w:color="auto" w:fill="FFFFFF"/>
        <w:spacing w:after="100" w:afterAutospacing="1"/>
        <w:contextualSpacing/>
        <w:jc w:val="both"/>
        <w:rPr>
          <w:rFonts w:ascii="Calibri" w:hAnsi="Calibri" w:cs="Calibri"/>
          <w:bCs/>
          <w:u w:val="single"/>
          <w:lang w:val="es-ES_tradnl"/>
        </w:rPr>
      </w:pPr>
    </w:p>
    <w:p w14:paraId="44BDB044" w14:textId="5917750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
          <w:lang w:val="es-ES_tradnl"/>
        </w:rPr>
        <w:t xml:space="preserve">Nota: </w:t>
      </w:r>
      <w:r w:rsidRPr="00C05F2D">
        <w:rPr>
          <w:rFonts w:ascii="Calibri" w:hAnsi="Calibri" w:cs="Calibri"/>
          <w:bCs/>
          <w:lang w:val="es-ES_tradnl"/>
        </w:rPr>
        <w:t>De conformidad a la evaluación mediante oficio No. 14000000/4748/2025 emitido por parte de la Comisaría General de Seguridad Pública, mismo que refiere que de las 03 propuestas presentadas, 01 cumple con los requerimientos técnicos, económicos, la presentación de las muestras, así como el cumplimiento de los documentos adicionales solicitados en las bases de licitación, por lo que se sugiere dictaminar el fallo a favor del único Licitante Solvente.</w:t>
      </w:r>
    </w:p>
    <w:p w14:paraId="3C2009A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34201E0C"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Requisición 202500708</w:t>
      </w:r>
    </w:p>
    <w:p w14:paraId="4F2D70ED"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 xml:space="preserve">Partida 1: Plasencia Motors de Guadalajara, S.A. de C.V. </w:t>
      </w:r>
    </w:p>
    <w:p w14:paraId="1D52014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6E07B7B7"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Requisición 202500765</w:t>
      </w:r>
    </w:p>
    <w:p w14:paraId="391FC6CA"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Partida 1 a la 12: Plasencia Motors de Guadalajara, S.A. de C.V.</w:t>
      </w:r>
    </w:p>
    <w:p w14:paraId="131A0F06"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71268A94" w14:textId="661B23EB" w:rsidR="00C05F2D" w:rsidRPr="00C05F2D" w:rsidRDefault="00C05F2D" w:rsidP="00922CE9">
      <w:pPr>
        <w:shd w:val="clear" w:color="auto" w:fill="FFFFFF"/>
        <w:spacing w:after="100" w:afterAutospacing="1"/>
        <w:contextualSpacing/>
        <w:jc w:val="both"/>
        <w:rPr>
          <w:rFonts w:ascii="Calibri" w:hAnsi="Calibri" w:cs="Calibri"/>
        </w:rPr>
      </w:pPr>
      <w:r w:rsidRPr="00C05F2D">
        <w:rPr>
          <w:rFonts w:ascii="Calibri" w:hAnsi="Calibri" w:cs="Calibri"/>
        </w:rPr>
        <w:t>En virtud de lo anterior y de acuerdo a los criterios establecidos en bases, al ofertar</w:t>
      </w:r>
      <w:r w:rsidR="00922CE9">
        <w:rPr>
          <w:rFonts w:ascii="Calibri" w:hAnsi="Calibri" w:cs="Calibri"/>
        </w:rPr>
        <w:t xml:space="preserve"> </w:t>
      </w:r>
      <w:r w:rsidRPr="00C05F2D">
        <w:rPr>
          <w:rFonts w:ascii="Calibri" w:hAnsi="Calibri" w:cs="Calibri"/>
        </w:rPr>
        <w:t xml:space="preserve">en mejores </w:t>
      </w:r>
      <w:r w:rsidR="00922CE9">
        <w:rPr>
          <w:rFonts w:ascii="Calibri" w:hAnsi="Calibri" w:cs="Calibri"/>
        </w:rPr>
        <w:t>c</w:t>
      </w:r>
      <w:r w:rsidRPr="00C05F2D">
        <w:rPr>
          <w:rFonts w:ascii="Calibri" w:hAnsi="Calibri" w:cs="Calibri"/>
        </w:rPr>
        <w:t>ondiciones se pone a consideración por parte del área requirente la</w:t>
      </w:r>
      <w:r w:rsidR="00922CE9">
        <w:rPr>
          <w:rFonts w:ascii="Calibri" w:hAnsi="Calibri" w:cs="Calibri"/>
        </w:rPr>
        <w:t xml:space="preserve"> </w:t>
      </w:r>
      <w:r w:rsidRPr="00C05F2D">
        <w:rPr>
          <w:rFonts w:ascii="Calibri" w:hAnsi="Calibri" w:cs="Calibri"/>
        </w:rPr>
        <w:t>adjudicación a favor de:</w:t>
      </w:r>
    </w:p>
    <w:p w14:paraId="4B7B5317" w14:textId="3A3DE762" w:rsidR="00922CE9" w:rsidRDefault="00922CE9" w:rsidP="00C05F2D">
      <w:pPr>
        <w:shd w:val="clear" w:color="auto" w:fill="FFFFFF"/>
        <w:spacing w:after="100" w:afterAutospacing="1"/>
        <w:contextualSpacing/>
        <w:jc w:val="both"/>
        <w:rPr>
          <w:rFonts w:ascii="Calibri" w:hAnsi="Calibri" w:cs="Calibri"/>
          <w:b/>
          <w:bCs/>
        </w:rPr>
      </w:pPr>
    </w:p>
    <w:p w14:paraId="73E25B7D" w14:textId="77777777" w:rsidR="00922CE9" w:rsidRDefault="00922CE9" w:rsidP="00C05F2D">
      <w:pPr>
        <w:shd w:val="clear" w:color="auto" w:fill="FFFFFF"/>
        <w:spacing w:after="100" w:afterAutospacing="1"/>
        <w:contextualSpacing/>
        <w:jc w:val="both"/>
        <w:rPr>
          <w:rFonts w:ascii="Calibri" w:hAnsi="Calibri" w:cs="Calibri"/>
          <w:b/>
          <w:bCs/>
        </w:rPr>
      </w:pPr>
    </w:p>
    <w:p w14:paraId="6D84549A" w14:textId="0C2D935F" w:rsidR="00C05F2D" w:rsidRPr="00C05F2D" w:rsidRDefault="00C05F2D" w:rsidP="00C05F2D">
      <w:pPr>
        <w:shd w:val="clear" w:color="auto" w:fill="FFFFFF"/>
        <w:spacing w:after="100" w:afterAutospacing="1"/>
        <w:contextualSpacing/>
        <w:jc w:val="both"/>
        <w:rPr>
          <w:rFonts w:ascii="Calibri" w:hAnsi="Calibri" w:cs="Calibri"/>
          <w:noProof/>
        </w:rPr>
      </w:pPr>
      <w:r w:rsidRPr="00C05F2D">
        <w:rPr>
          <w:rFonts w:ascii="Calibri" w:hAnsi="Calibri" w:cs="Calibri"/>
          <w:b/>
          <w:bCs/>
        </w:rPr>
        <w:lastRenderedPageBreak/>
        <w:t>REQ 202500708</w:t>
      </w:r>
    </w:p>
    <w:p w14:paraId="08AE8678" w14:textId="06BD19F8" w:rsidR="00C05F2D" w:rsidRPr="00C05F2D" w:rsidRDefault="00C05F2D" w:rsidP="00C05F2D">
      <w:pPr>
        <w:shd w:val="clear" w:color="auto" w:fill="FFFFFF"/>
        <w:spacing w:after="100" w:afterAutospacing="1"/>
        <w:contextualSpacing/>
        <w:jc w:val="both"/>
        <w:rPr>
          <w:rFonts w:ascii="Calibri" w:hAnsi="Calibri" w:cs="Calibri"/>
          <w:b/>
          <w:bCs/>
        </w:rPr>
      </w:pPr>
      <w:r w:rsidRPr="00C05F2D">
        <w:rPr>
          <w:rFonts w:ascii="Calibri" w:hAnsi="Calibri" w:cs="Calibri"/>
          <w:b/>
          <w:bCs/>
        </w:rPr>
        <w:t>PLASENCIA MOTORS DE GUADALAJARA, S.A. DE C.V. POR UN MONTO TOTAL DE $ 124,470,000.07</w:t>
      </w:r>
    </w:p>
    <w:p w14:paraId="2A695A13" w14:textId="77777777" w:rsidR="00C05F2D" w:rsidRPr="00C05F2D" w:rsidRDefault="00C05F2D" w:rsidP="00C05F2D">
      <w:pPr>
        <w:shd w:val="clear" w:color="auto" w:fill="FFFFFF"/>
        <w:spacing w:after="100" w:afterAutospacing="1" w:line="259" w:lineRule="auto"/>
        <w:contextualSpacing/>
        <w:rPr>
          <w:rFonts w:ascii="Calibri" w:hAnsi="Calibri" w:cs="Calibri"/>
        </w:rPr>
      </w:pPr>
    </w:p>
    <w:p w14:paraId="26B15263" w14:textId="77777777" w:rsidR="00C05F2D" w:rsidRPr="00C05F2D" w:rsidRDefault="00C05F2D" w:rsidP="00C05F2D">
      <w:pPr>
        <w:shd w:val="clear" w:color="auto" w:fill="FFFFFF"/>
        <w:spacing w:after="100" w:afterAutospacing="1" w:line="259" w:lineRule="auto"/>
        <w:contextualSpacing/>
        <w:rPr>
          <w:rFonts w:ascii="Calibri" w:hAnsi="Calibri" w:cs="Calibri"/>
        </w:rPr>
      </w:pPr>
      <w:r w:rsidRPr="00C05F2D">
        <w:rPr>
          <w:rFonts w:ascii="Calibri" w:hAnsi="Calibri" w:cs="Calibri"/>
          <w:noProof/>
        </w:rPr>
        <w:drawing>
          <wp:inline distT="0" distB="0" distL="0" distR="0" wp14:anchorId="79C8C745" wp14:editId="2691A215">
            <wp:extent cx="6300470" cy="1876425"/>
            <wp:effectExtent l="0" t="0" r="5080" b="9525"/>
            <wp:docPr id="39" name="Imagen 39"/>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0470" cy="1876425"/>
                    </a:xfrm>
                    <a:prstGeom prst="rect">
                      <a:avLst/>
                    </a:prstGeom>
                    <a:noFill/>
                  </pic:spPr>
                </pic:pic>
              </a:graphicData>
            </a:graphic>
          </wp:inline>
        </w:drawing>
      </w:r>
    </w:p>
    <w:p w14:paraId="7BB25E60" w14:textId="77777777" w:rsidR="00C05F2D" w:rsidRPr="00C05F2D" w:rsidRDefault="00C05F2D" w:rsidP="00C05F2D">
      <w:pPr>
        <w:shd w:val="clear" w:color="auto" w:fill="FFFFFF"/>
        <w:spacing w:after="100" w:afterAutospacing="1"/>
        <w:contextualSpacing/>
        <w:jc w:val="both"/>
        <w:rPr>
          <w:rFonts w:ascii="Calibri" w:hAnsi="Calibri" w:cs="Calibri"/>
          <w:b/>
          <w:bCs/>
          <w:u w:val="single"/>
        </w:rPr>
      </w:pPr>
      <w:r w:rsidRPr="00C05F2D">
        <w:rPr>
          <w:rFonts w:ascii="Calibri" w:hAnsi="Calibri" w:cs="Calibri"/>
          <w:b/>
          <w:bCs/>
        </w:rPr>
        <w:t>REQ 202500765</w:t>
      </w:r>
    </w:p>
    <w:p w14:paraId="04DB94D8" w14:textId="77777777" w:rsidR="00C05F2D" w:rsidRPr="00C05F2D" w:rsidRDefault="00C05F2D" w:rsidP="00C05F2D">
      <w:pPr>
        <w:shd w:val="clear" w:color="auto" w:fill="FFFFFF"/>
        <w:spacing w:after="100" w:afterAutospacing="1"/>
        <w:contextualSpacing/>
        <w:jc w:val="both"/>
        <w:rPr>
          <w:rFonts w:ascii="Calibri" w:hAnsi="Calibri" w:cs="Calibri"/>
          <w:b/>
          <w:bCs/>
        </w:rPr>
      </w:pPr>
      <w:r w:rsidRPr="00C05F2D">
        <w:rPr>
          <w:rFonts w:ascii="Calibri" w:hAnsi="Calibri" w:cs="Calibri"/>
          <w:b/>
          <w:bCs/>
        </w:rPr>
        <w:t>PLASENCIA MOTORS DE GUADALAJARA, S.A. DE C.V. POR UN MONTO MÍNIMO DE $ 1,919,916.00 Y UN MONTO MÁXIMO DE $ 4,799,790.00</w:t>
      </w:r>
    </w:p>
    <w:p w14:paraId="76E9E1A1" w14:textId="77777777" w:rsidR="00C05F2D" w:rsidRDefault="00C05F2D" w:rsidP="00C05F2D">
      <w:pPr>
        <w:shd w:val="clear" w:color="auto" w:fill="FFFFFF"/>
        <w:spacing w:after="100" w:afterAutospacing="1" w:line="259" w:lineRule="auto"/>
        <w:contextualSpacing/>
        <w:rPr>
          <w:rFonts w:cs="Tahoma"/>
        </w:rPr>
      </w:pPr>
    </w:p>
    <w:p w14:paraId="0581E26A" w14:textId="77777777" w:rsidR="00C05F2D" w:rsidRPr="004574FE" w:rsidRDefault="00C05F2D" w:rsidP="00C05F2D">
      <w:pPr>
        <w:shd w:val="clear" w:color="auto" w:fill="FFFFFF"/>
        <w:spacing w:after="100" w:afterAutospacing="1" w:line="259" w:lineRule="auto"/>
        <w:contextualSpacing/>
        <w:rPr>
          <w:rFonts w:cs="Tahoma"/>
        </w:rPr>
      </w:pPr>
      <w:r>
        <w:rPr>
          <w:noProof/>
        </w:rPr>
        <w:drawing>
          <wp:inline distT="0" distB="0" distL="0" distR="0" wp14:anchorId="3C03D32D" wp14:editId="52D34EAD">
            <wp:extent cx="6324600" cy="3438525"/>
            <wp:effectExtent l="0" t="0" r="0" b="9525"/>
            <wp:docPr id="42" name="Imagen 42"/>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4600" cy="3438525"/>
                    </a:xfrm>
                    <a:prstGeom prst="rect">
                      <a:avLst/>
                    </a:prstGeom>
                    <a:noFill/>
                  </pic:spPr>
                </pic:pic>
              </a:graphicData>
            </a:graphic>
          </wp:inline>
        </w:drawing>
      </w:r>
    </w:p>
    <w:p w14:paraId="469331E7" w14:textId="77777777" w:rsidR="00C05F2D"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p>
    <w:p w14:paraId="62D7B8F9" w14:textId="1CFD903D" w:rsidR="00C05F2D" w:rsidRPr="005F393E"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r w:rsidRPr="005F393E">
        <w:rPr>
          <w:rFonts w:ascii="Calibri" w:hAnsi="Calibri" w:cs="Calibri"/>
          <w:color w:val="000000"/>
          <w:lang w:eastAsia="es-MX"/>
        </w:rPr>
        <w:t>La convocante tendrá 10 días hábiles para emitir la orden de compra / pedido posterior a la emisión del fallo.</w:t>
      </w:r>
    </w:p>
    <w:p w14:paraId="08E018B4" w14:textId="77777777" w:rsidR="00C05F2D" w:rsidRPr="005F393E"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p>
    <w:p w14:paraId="1820689E" w14:textId="189E1E90" w:rsidR="00C05F2D" w:rsidRDefault="00C05F2D" w:rsidP="00C05F2D">
      <w:pPr>
        <w:shd w:val="clear" w:color="auto" w:fill="FFFFFF"/>
        <w:spacing w:line="253" w:lineRule="atLeast"/>
        <w:jc w:val="both"/>
        <w:rPr>
          <w:rFonts w:ascii="Calibri" w:hAnsi="Calibri" w:cs="Calibri"/>
          <w:color w:val="000000"/>
          <w:lang w:eastAsia="es-MX"/>
        </w:rPr>
      </w:pPr>
      <w:r w:rsidRPr="005F393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507494A" w14:textId="77777777" w:rsidR="00C05F2D" w:rsidRPr="005F393E" w:rsidRDefault="00C05F2D" w:rsidP="00C05F2D">
      <w:pPr>
        <w:shd w:val="clear" w:color="auto" w:fill="FFFFFF"/>
        <w:spacing w:line="253" w:lineRule="atLeast"/>
        <w:jc w:val="both"/>
        <w:rPr>
          <w:rFonts w:ascii="Calibri" w:hAnsi="Calibri" w:cs="Calibri"/>
          <w:color w:val="000000"/>
          <w:lang w:eastAsia="es-MX"/>
        </w:rPr>
      </w:pPr>
    </w:p>
    <w:p w14:paraId="2E5A23DB" w14:textId="03936099" w:rsidR="00C05F2D" w:rsidRDefault="00C05F2D" w:rsidP="00C05F2D">
      <w:pPr>
        <w:shd w:val="clear" w:color="auto" w:fill="FFFFFF"/>
        <w:spacing w:line="253" w:lineRule="atLeast"/>
        <w:jc w:val="both"/>
        <w:rPr>
          <w:rFonts w:ascii="Calibri" w:hAnsi="Calibri" w:cs="Calibri"/>
          <w:color w:val="000000"/>
          <w:lang w:eastAsia="es-MX"/>
        </w:rPr>
      </w:pPr>
      <w:r w:rsidRPr="005F393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7ED7059" w14:textId="77777777" w:rsidR="00C05F2D" w:rsidRPr="005F393E" w:rsidRDefault="00C05F2D" w:rsidP="00C05F2D">
      <w:pPr>
        <w:shd w:val="clear" w:color="auto" w:fill="FFFFFF"/>
        <w:spacing w:line="253" w:lineRule="atLeast"/>
        <w:jc w:val="both"/>
        <w:rPr>
          <w:rFonts w:ascii="Calibri" w:hAnsi="Calibri" w:cs="Calibri"/>
          <w:color w:val="000000"/>
          <w:lang w:eastAsia="es-MX"/>
        </w:rPr>
      </w:pPr>
    </w:p>
    <w:p w14:paraId="531E53B6" w14:textId="77777777" w:rsidR="00C05F2D" w:rsidRPr="005F393E" w:rsidRDefault="00C05F2D" w:rsidP="00C05F2D">
      <w:pPr>
        <w:shd w:val="clear" w:color="auto" w:fill="FFFFFF"/>
        <w:spacing w:line="276" w:lineRule="atLeast"/>
        <w:jc w:val="both"/>
        <w:rPr>
          <w:rFonts w:ascii="Calibri" w:hAnsi="Calibri" w:cs="Calibri"/>
          <w:color w:val="000000"/>
          <w:lang w:eastAsia="es-MX"/>
        </w:rPr>
      </w:pPr>
      <w:r w:rsidRPr="005F393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D7E4E13" w14:textId="77777777" w:rsidR="00C05F2D" w:rsidRPr="005F393E" w:rsidRDefault="00C05F2D" w:rsidP="00C05F2D">
      <w:pPr>
        <w:shd w:val="clear" w:color="auto" w:fill="FFFFFF"/>
        <w:spacing w:line="276" w:lineRule="atLeast"/>
        <w:jc w:val="both"/>
        <w:rPr>
          <w:rFonts w:ascii="Calibri" w:hAnsi="Calibri" w:cs="Calibri"/>
          <w:color w:val="000000"/>
          <w:lang w:eastAsia="es-MX"/>
        </w:rPr>
      </w:pPr>
    </w:p>
    <w:p w14:paraId="01860A65" w14:textId="77777777" w:rsidR="00C05F2D" w:rsidRPr="005F393E" w:rsidRDefault="00C05F2D" w:rsidP="00C05F2D">
      <w:pPr>
        <w:shd w:val="clear" w:color="auto" w:fill="FFFFFF"/>
        <w:spacing w:line="276" w:lineRule="atLeast"/>
        <w:jc w:val="both"/>
        <w:rPr>
          <w:rFonts w:ascii="Calibri" w:hAnsi="Calibri" w:cs="Calibri"/>
          <w:color w:val="000000"/>
          <w:lang w:eastAsia="es-MX"/>
        </w:rPr>
      </w:pPr>
      <w:r w:rsidRPr="005F393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E496FDA" w14:textId="77777777" w:rsidR="00C05F2D" w:rsidRPr="005F393E" w:rsidRDefault="00C05F2D" w:rsidP="00C05F2D">
      <w:pPr>
        <w:shd w:val="clear" w:color="auto" w:fill="FFFFFF"/>
        <w:spacing w:line="276" w:lineRule="atLeast"/>
        <w:jc w:val="both"/>
        <w:rPr>
          <w:rFonts w:ascii="Calibri" w:hAnsi="Calibri" w:cs="Calibri"/>
          <w:color w:val="000000"/>
          <w:lang w:eastAsia="es-MX"/>
        </w:rPr>
      </w:pPr>
    </w:p>
    <w:p w14:paraId="23842A72" w14:textId="5896A4C8" w:rsidR="00F8212E" w:rsidRDefault="00C05F2D" w:rsidP="00C05F2D">
      <w:pPr>
        <w:shd w:val="clear" w:color="auto" w:fill="FFFFFF"/>
        <w:spacing w:after="100" w:afterAutospacing="1"/>
        <w:contextualSpacing/>
        <w:jc w:val="both"/>
        <w:rPr>
          <w:rFonts w:ascii="Calibri" w:hAnsi="Calibri" w:cs="Calibri"/>
          <w:color w:val="000000"/>
          <w:shd w:val="clear" w:color="auto" w:fill="FFFFFF"/>
          <w:lang w:eastAsia="es-MX"/>
        </w:rPr>
      </w:pPr>
      <w:r w:rsidRPr="005F393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63C6C7E" w14:textId="77777777" w:rsidR="00C05F2D" w:rsidRPr="00F8212E" w:rsidRDefault="00C05F2D" w:rsidP="00C05F2D">
      <w:pPr>
        <w:shd w:val="clear" w:color="auto" w:fill="FFFFFF"/>
        <w:spacing w:after="100" w:afterAutospacing="1"/>
        <w:contextualSpacing/>
        <w:jc w:val="both"/>
        <w:rPr>
          <w:rFonts w:asciiTheme="minorHAnsi" w:hAnsiTheme="minorHAnsi" w:cs="Calibri"/>
          <w:b/>
        </w:rPr>
      </w:pPr>
    </w:p>
    <w:p w14:paraId="2FD34D5F" w14:textId="72E6FB15" w:rsidR="007A4135" w:rsidRPr="007A4135" w:rsidRDefault="002A3514" w:rsidP="007A4135">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00922CE9">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w:t>
      </w:r>
      <w:r w:rsidR="00C05F2D" w:rsidRPr="00C05F2D">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05F2D" w:rsidRPr="00C05F2D">
        <w:rPr>
          <w:rFonts w:ascii="Calibri" w:hAnsi="Calibri" w:cs="Calibri"/>
        </w:rPr>
        <w:t>del proveedor,</w:t>
      </w:r>
      <w:r w:rsidR="00C05F2D" w:rsidRPr="00C05F2D">
        <w:rPr>
          <w:rFonts w:ascii="Calibri" w:hAnsi="Calibri" w:cs="Calibri"/>
          <w:b/>
        </w:rPr>
        <w:t xml:space="preserve"> </w:t>
      </w:r>
      <w:r w:rsidR="00C05F2D" w:rsidRPr="00C05F2D">
        <w:rPr>
          <w:rFonts w:ascii="Calibri" w:hAnsi="Calibri" w:cs="Calibri"/>
          <w:b/>
          <w:bCs/>
        </w:rPr>
        <w:t xml:space="preserve">PLASENCIA MOTORS DE GUADALAJARA, S.A. DE C.V., </w:t>
      </w:r>
      <w:r w:rsidR="00C05F2D" w:rsidRPr="00C05F2D">
        <w:rPr>
          <w:rFonts w:ascii="Calibri" w:hAnsi="Calibri" w:cs="Calibri"/>
          <w:lang w:val="es-ES_tradnl"/>
        </w:rPr>
        <w:t>los que estén por la afirmativa, sírvanse manifestarlo levantando su mano.</w:t>
      </w:r>
    </w:p>
    <w:p w14:paraId="623E65C8" w14:textId="584C12A5" w:rsidR="006A7472" w:rsidRPr="006A7472" w:rsidRDefault="006A7472" w:rsidP="006A7472">
      <w:pPr>
        <w:shd w:val="clear" w:color="auto" w:fill="FFFFFF"/>
        <w:spacing w:after="100" w:afterAutospacing="1"/>
        <w:contextualSpacing/>
        <w:jc w:val="both"/>
        <w:rPr>
          <w:rFonts w:asciiTheme="minorHAnsi" w:hAnsiTheme="minorHAnsi" w:cstheme="minorHAnsi"/>
          <w:lang w:eastAsia="es-MX"/>
        </w:rPr>
      </w:pPr>
    </w:p>
    <w:p w14:paraId="652DE33D" w14:textId="6B037E82" w:rsidR="007A4135" w:rsidRPr="00C05F2D" w:rsidRDefault="00C05F2D" w:rsidP="00922CE9">
      <w:pPr>
        <w:shd w:val="clear" w:color="auto" w:fill="FFFFFF"/>
        <w:spacing w:after="100" w:afterAutospacing="1"/>
        <w:contextualSpacing/>
        <w:jc w:val="center"/>
        <w:rPr>
          <w:rFonts w:asciiTheme="minorHAnsi" w:hAnsiTheme="minorHAnsi" w:cstheme="minorHAnsi"/>
          <w:b/>
          <w:i/>
        </w:rPr>
      </w:pPr>
      <w:r w:rsidRPr="00C05F2D">
        <w:rPr>
          <w:rFonts w:asciiTheme="minorHAnsi" w:hAnsiTheme="minorHAnsi" w:cstheme="minorHAnsi"/>
          <w:b/>
          <w:i/>
        </w:rPr>
        <w:t>Aprobado por Mayoría de votos por parte de los integrantes del Comité presentes, con una abstención por parte de Rogelio Alejandro Muñoz Prado Representante Titular de la Cámara Nacional de Comercio, Servicios y Turismo de Guadalajara.</w:t>
      </w:r>
    </w:p>
    <w:p w14:paraId="001930E0" w14:textId="77777777" w:rsidR="00C05F2D" w:rsidRPr="00C05F2D" w:rsidRDefault="00C05F2D" w:rsidP="00922CE9">
      <w:pPr>
        <w:shd w:val="clear" w:color="auto" w:fill="FFFFFF"/>
        <w:spacing w:after="100" w:afterAutospacing="1"/>
        <w:contextualSpacing/>
        <w:jc w:val="center"/>
        <w:rPr>
          <w:rFonts w:ascii="Calibri" w:hAnsi="Calibri" w:cs="Calibri"/>
          <w:b/>
          <w:i/>
        </w:rPr>
      </w:pPr>
    </w:p>
    <w:p w14:paraId="3C7FE804" w14:textId="77777777" w:rsidR="00C05F2D" w:rsidRPr="00C05F2D" w:rsidRDefault="00C05F2D" w:rsidP="00C05F2D">
      <w:pPr>
        <w:spacing w:after="100" w:afterAutospacing="1"/>
        <w:contextualSpacing/>
        <w:jc w:val="both"/>
        <w:rPr>
          <w:rFonts w:ascii="Calibri" w:eastAsiaTheme="minorEastAsia" w:hAnsi="Calibri" w:cs="Calibri"/>
          <w:lang w:eastAsia="es-MX"/>
        </w:rPr>
      </w:pPr>
      <w:r w:rsidRPr="00C05F2D">
        <w:rPr>
          <w:rFonts w:ascii="Calibri" w:eastAsiaTheme="minorEastAsia" w:hAnsi="Calibri" w:cs="Calibri"/>
          <w:b/>
          <w:lang w:val="es-ES" w:eastAsia="es-MX"/>
        </w:rPr>
        <w:t>Número de Cuadro:</w:t>
      </w:r>
      <w:r w:rsidRPr="00C05F2D">
        <w:rPr>
          <w:rFonts w:ascii="Calibri" w:eastAsiaTheme="minorEastAsia" w:hAnsi="Calibri" w:cs="Calibri"/>
          <w:lang w:val="es-ES" w:eastAsia="es-MX"/>
        </w:rPr>
        <w:t xml:space="preserve"> </w:t>
      </w:r>
      <w:r w:rsidRPr="00C05F2D">
        <w:rPr>
          <w:rFonts w:ascii="Calibri" w:eastAsiaTheme="minorEastAsia" w:hAnsi="Calibri" w:cs="Calibri"/>
          <w:lang w:eastAsia="es-MX"/>
        </w:rPr>
        <w:t>04.11.2025</w:t>
      </w:r>
    </w:p>
    <w:p w14:paraId="11F4B5FA" w14:textId="77777777" w:rsidR="00C05F2D" w:rsidRPr="00C05F2D" w:rsidRDefault="00C05F2D" w:rsidP="00C05F2D">
      <w:pPr>
        <w:shd w:val="clear" w:color="auto" w:fill="FFFFFF"/>
        <w:spacing w:after="100" w:afterAutospacing="1"/>
        <w:contextualSpacing/>
        <w:jc w:val="both"/>
        <w:rPr>
          <w:rFonts w:ascii="Calibri" w:eastAsiaTheme="minorEastAsia" w:hAnsi="Calibri" w:cs="Calibri"/>
          <w:lang w:val="es-ES" w:eastAsia="es-MX"/>
        </w:rPr>
      </w:pPr>
      <w:r w:rsidRPr="00C05F2D">
        <w:rPr>
          <w:rFonts w:ascii="Calibri" w:eastAsiaTheme="minorEastAsia" w:hAnsi="Calibri" w:cs="Calibri"/>
          <w:b/>
          <w:lang w:val="es-ES" w:eastAsia="es-MX"/>
        </w:rPr>
        <w:t xml:space="preserve">Licitación Pública Local con Participación del Comité: </w:t>
      </w:r>
      <w:r w:rsidRPr="00C05F2D">
        <w:rPr>
          <w:rFonts w:ascii="Calibri" w:eastAsiaTheme="minorEastAsia" w:hAnsi="Calibri" w:cs="Calibri"/>
          <w:lang w:val="es-ES" w:eastAsia="es-MX"/>
        </w:rPr>
        <w:t>202500751</w:t>
      </w:r>
    </w:p>
    <w:p w14:paraId="73F5E719" w14:textId="402A6AC1" w:rsidR="00C05F2D" w:rsidRPr="00C05F2D" w:rsidRDefault="00C05F2D" w:rsidP="00C05F2D">
      <w:pPr>
        <w:spacing w:after="160" w:line="259" w:lineRule="auto"/>
        <w:rPr>
          <w:rFonts w:ascii="Calibri" w:hAnsi="Calibri" w:cs="Calibri"/>
          <w:lang w:val="es-ES" w:eastAsia="es-MX"/>
        </w:rPr>
      </w:pPr>
      <w:r w:rsidRPr="00C05F2D">
        <w:rPr>
          <w:rFonts w:ascii="Calibri" w:hAnsi="Calibri" w:cs="Calibri"/>
          <w:b/>
          <w:lang w:val="es-ES" w:eastAsia="es-MX"/>
        </w:rPr>
        <w:t xml:space="preserve">Área Requirente: </w:t>
      </w:r>
      <w:r w:rsidRPr="00C05F2D">
        <w:rPr>
          <w:rFonts w:ascii="Calibri" w:hAnsi="Calibri" w:cs="Calibri"/>
          <w:lang w:val="es-ES" w:eastAsia="es-MX"/>
        </w:rPr>
        <w:t xml:space="preserve">Coordinación General de Gestión </w:t>
      </w:r>
      <w:r w:rsidR="009C5BCE">
        <w:rPr>
          <w:rFonts w:ascii="Calibri" w:hAnsi="Calibri" w:cs="Calibri"/>
          <w:lang w:val="es-ES" w:eastAsia="es-MX"/>
        </w:rPr>
        <w:t>I</w:t>
      </w:r>
      <w:r w:rsidRPr="00C05F2D">
        <w:rPr>
          <w:rFonts w:ascii="Calibri" w:hAnsi="Calibri" w:cs="Calibri"/>
          <w:lang w:val="es-ES" w:eastAsia="es-MX"/>
        </w:rPr>
        <w:t>ntegral de la Ciudad</w:t>
      </w:r>
      <w:r w:rsidR="003D420C">
        <w:rPr>
          <w:rFonts w:ascii="Calibri" w:hAnsi="Calibri" w:cs="Calibri"/>
          <w:lang w:val="es-ES" w:eastAsia="es-MX"/>
        </w:rPr>
        <w:t>.</w:t>
      </w:r>
    </w:p>
    <w:p w14:paraId="3BAF9B86" w14:textId="2D406074" w:rsidR="00C05F2D" w:rsidRPr="00C05F2D" w:rsidRDefault="00C05F2D" w:rsidP="00C05F2D">
      <w:pPr>
        <w:shd w:val="clear" w:color="auto" w:fill="FFFFFF"/>
        <w:spacing w:after="100" w:afterAutospacing="1"/>
        <w:contextualSpacing/>
        <w:rPr>
          <w:rFonts w:ascii="Calibri" w:eastAsiaTheme="minorEastAsia" w:hAnsi="Calibri" w:cs="Calibri"/>
        </w:rPr>
      </w:pPr>
      <w:r w:rsidRPr="00C05F2D">
        <w:rPr>
          <w:rFonts w:ascii="Calibri" w:eastAsiaTheme="minorEastAsia" w:hAnsi="Calibri" w:cs="Calibri"/>
          <w:b/>
          <w:lang w:val="es-ES" w:eastAsia="es-MX"/>
        </w:rPr>
        <w:lastRenderedPageBreak/>
        <w:t xml:space="preserve">Objeto de licitación: </w:t>
      </w:r>
      <w:r w:rsidRPr="00C05F2D">
        <w:rPr>
          <w:rFonts w:ascii="Calibri" w:eastAsiaTheme="minorEastAsia" w:hAnsi="Calibri" w:cs="Calibri"/>
          <w:bCs/>
          <w:lang w:val="es-ES" w:eastAsia="es-MX"/>
        </w:rPr>
        <w:t xml:space="preserve">Adquisición de </w:t>
      </w:r>
      <w:r w:rsidR="009C5BCE">
        <w:rPr>
          <w:rFonts w:ascii="Calibri" w:eastAsiaTheme="minorEastAsia" w:hAnsi="Calibri" w:cs="Calibri"/>
          <w:bCs/>
          <w:lang w:val="es-ES" w:eastAsia="es-MX"/>
        </w:rPr>
        <w:t>v</w:t>
      </w:r>
      <w:r w:rsidRPr="00C05F2D">
        <w:rPr>
          <w:rFonts w:ascii="Calibri" w:eastAsiaTheme="minorEastAsia" w:hAnsi="Calibri" w:cs="Calibri"/>
          <w:bCs/>
          <w:lang w:val="es-ES" w:eastAsia="es-MX"/>
        </w:rPr>
        <w:t xml:space="preserve">estuario y </w:t>
      </w:r>
      <w:r w:rsidR="009C5BCE">
        <w:rPr>
          <w:rFonts w:ascii="Calibri" w:eastAsiaTheme="minorEastAsia" w:hAnsi="Calibri" w:cs="Calibri"/>
          <w:bCs/>
          <w:lang w:val="es-ES" w:eastAsia="es-MX"/>
        </w:rPr>
        <w:t>u</w:t>
      </w:r>
      <w:r w:rsidRPr="00C05F2D">
        <w:rPr>
          <w:rFonts w:ascii="Calibri" w:eastAsiaTheme="minorEastAsia" w:hAnsi="Calibri" w:cs="Calibri"/>
          <w:bCs/>
          <w:lang w:val="es-ES" w:eastAsia="es-MX"/>
        </w:rPr>
        <w:t xml:space="preserve">niformes para el </w:t>
      </w:r>
      <w:r w:rsidR="009C5BCE">
        <w:rPr>
          <w:rFonts w:ascii="Calibri" w:eastAsiaTheme="minorEastAsia" w:hAnsi="Calibri" w:cs="Calibri"/>
          <w:bCs/>
          <w:lang w:val="es-ES" w:eastAsia="es-MX"/>
        </w:rPr>
        <w:t>p</w:t>
      </w:r>
      <w:r w:rsidRPr="00C05F2D">
        <w:rPr>
          <w:rFonts w:ascii="Calibri" w:eastAsiaTheme="minorEastAsia" w:hAnsi="Calibri" w:cs="Calibri"/>
          <w:bCs/>
          <w:lang w:val="es-ES" w:eastAsia="es-MX"/>
        </w:rPr>
        <w:t>ersonal de la Coordinación</w:t>
      </w:r>
      <w:r w:rsidR="003D420C">
        <w:rPr>
          <w:rFonts w:ascii="Calibri" w:eastAsiaTheme="minorEastAsia" w:hAnsi="Calibri" w:cs="Calibri"/>
          <w:bCs/>
          <w:lang w:val="es-ES" w:eastAsia="es-MX"/>
        </w:rPr>
        <w:t>.</w:t>
      </w:r>
    </w:p>
    <w:p w14:paraId="5AEE3DD1" w14:textId="77777777" w:rsidR="00C05F2D" w:rsidRPr="00C05F2D" w:rsidRDefault="00C05F2D" w:rsidP="00C05F2D">
      <w:pPr>
        <w:shd w:val="clear" w:color="auto" w:fill="FFFFFF"/>
        <w:spacing w:after="100" w:afterAutospacing="1"/>
        <w:contextualSpacing/>
        <w:jc w:val="both"/>
        <w:rPr>
          <w:rFonts w:ascii="Calibri" w:eastAsiaTheme="minorEastAsia" w:hAnsi="Calibri" w:cs="Calibri"/>
          <w:lang w:eastAsia="es-MX"/>
        </w:rPr>
      </w:pPr>
    </w:p>
    <w:p w14:paraId="00C6687A" w14:textId="77777777" w:rsidR="00C05F2D" w:rsidRPr="00C05F2D" w:rsidRDefault="00C05F2D" w:rsidP="00C05F2D">
      <w:pPr>
        <w:shd w:val="clear" w:color="auto" w:fill="FFFFFF"/>
        <w:spacing w:after="100" w:afterAutospacing="1"/>
        <w:contextualSpacing/>
        <w:jc w:val="both"/>
        <w:rPr>
          <w:rFonts w:ascii="Calibri" w:hAnsi="Calibri" w:cs="Calibri"/>
          <w:lang w:val="es-ES_tradnl"/>
        </w:rPr>
      </w:pPr>
      <w:r w:rsidRPr="00C05F2D">
        <w:rPr>
          <w:rFonts w:ascii="Calibri" w:eastAsiaTheme="minorEastAsia" w:hAnsi="Calibri" w:cs="Calibri"/>
          <w:lang w:eastAsia="es-MX"/>
        </w:rPr>
        <w:t>S</w:t>
      </w:r>
      <w:r w:rsidRPr="00C05F2D">
        <w:rPr>
          <w:rFonts w:ascii="Calibri" w:hAnsi="Calibri" w:cs="Calibri"/>
          <w:lang w:val="es-ES_tradnl"/>
        </w:rPr>
        <w:t>e pone a la vista el expediente de donde se desprende lo siguiente:</w:t>
      </w:r>
    </w:p>
    <w:p w14:paraId="56A2B2DC" w14:textId="77777777" w:rsidR="00C05F2D" w:rsidRPr="00C05F2D" w:rsidRDefault="00C05F2D" w:rsidP="00C05F2D">
      <w:pPr>
        <w:shd w:val="clear" w:color="auto" w:fill="FFFFFF"/>
        <w:spacing w:after="100" w:afterAutospacing="1"/>
        <w:contextualSpacing/>
        <w:jc w:val="both"/>
        <w:rPr>
          <w:rFonts w:ascii="Calibri" w:eastAsiaTheme="minorEastAsia" w:hAnsi="Calibri" w:cs="Calibri"/>
          <w:lang w:val="es-ES_tradnl"/>
        </w:rPr>
      </w:pPr>
    </w:p>
    <w:p w14:paraId="3AB49803" w14:textId="77777777" w:rsidR="00C05F2D" w:rsidRPr="00C05F2D" w:rsidRDefault="00C05F2D" w:rsidP="00C05F2D">
      <w:pPr>
        <w:shd w:val="clear" w:color="auto" w:fill="FFFFFF"/>
        <w:spacing w:after="100" w:afterAutospacing="1"/>
        <w:contextualSpacing/>
        <w:jc w:val="both"/>
        <w:rPr>
          <w:rFonts w:ascii="Calibri" w:hAnsi="Calibri" w:cs="Calibri"/>
          <w:b/>
          <w:lang w:val="es-ES_tradnl"/>
        </w:rPr>
      </w:pPr>
      <w:r w:rsidRPr="00C05F2D">
        <w:rPr>
          <w:rFonts w:ascii="Calibri" w:hAnsi="Calibri" w:cs="Calibri"/>
          <w:b/>
          <w:lang w:val="es-ES_tradnl"/>
        </w:rPr>
        <w:t>Proveedores que cotizan:</w:t>
      </w:r>
    </w:p>
    <w:p w14:paraId="3D387438" w14:textId="77777777" w:rsidR="00C05F2D" w:rsidRPr="00C05F2D" w:rsidRDefault="00C05F2D" w:rsidP="00C05F2D">
      <w:pPr>
        <w:shd w:val="clear" w:color="auto" w:fill="FFFFFF"/>
        <w:spacing w:after="100" w:afterAutospacing="1"/>
        <w:contextualSpacing/>
        <w:jc w:val="both"/>
        <w:rPr>
          <w:rFonts w:ascii="Calibri" w:hAnsi="Calibri" w:cs="Calibri"/>
          <w:b/>
          <w:lang w:val="es-ES_tradnl"/>
        </w:rPr>
      </w:pPr>
    </w:p>
    <w:p w14:paraId="39CF6CF9" w14:textId="77777777" w:rsidR="00C05F2D" w:rsidRPr="00C05F2D" w:rsidRDefault="00C05F2D" w:rsidP="00C05F2D">
      <w:pPr>
        <w:numPr>
          <w:ilvl w:val="0"/>
          <w:numId w:val="40"/>
        </w:numPr>
        <w:shd w:val="clear" w:color="auto" w:fill="FFFFFF"/>
        <w:spacing w:after="100" w:afterAutospacing="1"/>
        <w:jc w:val="both"/>
        <w:rPr>
          <w:rFonts w:ascii="Calibri" w:hAnsi="Calibri" w:cs="Calibri"/>
          <w:lang w:val="es-ES_tradnl"/>
        </w:rPr>
      </w:pPr>
      <w:r w:rsidRPr="00C05F2D">
        <w:rPr>
          <w:rFonts w:ascii="Calibri" w:hAnsi="Calibri" w:cs="Calibri"/>
          <w:lang w:val="es-ES_tradnl"/>
        </w:rPr>
        <w:t>Gre Uniformes, S.A. de C.V.</w:t>
      </w:r>
    </w:p>
    <w:p w14:paraId="6594641F" w14:textId="77777777" w:rsidR="00C05F2D" w:rsidRPr="00C05F2D" w:rsidRDefault="00C05F2D" w:rsidP="00C05F2D">
      <w:pPr>
        <w:numPr>
          <w:ilvl w:val="0"/>
          <w:numId w:val="40"/>
        </w:numPr>
        <w:shd w:val="clear" w:color="auto" w:fill="FFFFFF"/>
        <w:spacing w:after="100" w:afterAutospacing="1"/>
        <w:jc w:val="both"/>
        <w:rPr>
          <w:rFonts w:ascii="Calibri" w:hAnsi="Calibri" w:cs="Calibri"/>
          <w:lang w:val="es-ES_tradnl"/>
        </w:rPr>
      </w:pPr>
      <w:r w:rsidRPr="00C05F2D">
        <w:rPr>
          <w:rFonts w:ascii="Calibri" w:hAnsi="Calibri" w:cs="Calibri"/>
          <w:lang w:val="es-ES_tradnl"/>
        </w:rPr>
        <w:t>Grupo Textil GCC, S.A. de C.V.</w:t>
      </w:r>
    </w:p>
    <w:p w14:paraId="08D1E709" w14:textId="77777777" w:rsidR="00C05F2D" w:rsidRPr="00C05F2D" w:rsidRDefault="00C05F2D" w:rsidP="00C05F2D">
      <w:pPr>
        <w:shd w:val="clear" w:color="auto" w:fill="FFFFFF"/>
        <w:spacing w:after="100" w:afterAutospacing="1" w:line="259" w:lineRule="auto"/>
        <w:contextualSpacing/>
        <w:rPr>
          <w:rFonts w:ascii="Calibri" w:hAnsi="Calibri" w:cs="Calibri"/>
        </w:rPr>
      </w:pPr>
      <w:r w:rsidRPr="00C05F2D">
        <w:rPr>
          <w:rFonts w:ascii="Calibri" w:hAnsi="Calibri" w:cs="Calibri"/>
        </w:rPr>
        <w:t>Los licitantes cuyas proposiciones fueron desechadas:</w:t>
      </w:r>
    </w:p>
    <w:p w14:paraId="7798FBB7" w14:textId="77777777" w:rsidR="00C05F2D" w:rsidRPr="00C05F2D" w:rsidRDefault="00C05F2D" w:rsidP="00C05F2D">
      <w:pPr>
        <w:shd w:val="clear" w:color="auto" w:fill="FFFFFF"/>
        <w:spacing w:after="100" w:afterAutospacing="1"/>
        <w:contextualSpacing/>
        <w:rPr>
          <w:rFonts w:ascii="Calibri" w:hAnsi="Calibri" w:cs="Calibri"/>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C05F2D" w:rsidRPr="00C05F2D" w14:paraId="02F3C4F4" w14:textId="77777777" w:rsidTr="003D420C">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FD8534" w14:textId="77777777" w:rsidR="00C05F2D" w:rsidRPr="00C05F2D" w:rsidRDefault="00C05F2D" w:rsidP="00DB6D52">
            <w:pPr>
              <w:tabs>
                <w:tab w:val="center" w:pos="1854"/>
                <w:tab w:val="left" w:pos="2745"/>
              </w:tabs>
              <w:spacing w:after="160"/>
              <w:rPr>
                <w:rFonts w:ascii="Calibri" w:hAnsi="Calibri" w:cs="Calibri"/>
                <w:lang w:eastAsia="es-MX"/>
              </w:rPr>
            </w:pPr>
            <w:r w:rsidRPr="00C05F2D">
              <w:rPr>
                <w:rFonts w:ascii="Calibri" w:hAnsi="Calibri" w:cs="Calibri"/>
                <w:b/>
                <w:bCs/>
                <w:color w:val="FFFFFF"/>
                <w:kern w:val="24"/>
                <w:lang w:eastAsia="es-MX"/>
              </w:rPr>
              <w:tab/>
              <w:t xml:space="preserve">Licitante </w:t>
            </w:r>
            <w:r w:rsidRPr="00C05F2D">
              <w:rPr>
                <w:rFonts w:ascii="Calibri" w:hAnsi="Calibri" w:cs="Calibri"/>
                <w:b/>
                <w:bCs/>
                <w:color w:val="FFFFFF"/>
                <w:kern w:val="24"/>
                <w:lang w:eastAsia="es-MX"/>
              </w:rPr>
              <w:tab/>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2EC011F" w14:textId="77777777" w:rsidR="00C05F2D" w:rsidRPr="00C05F2D" w:rsidRDefault="00C05F2D" w:rsidP="00DB6D52">
            <w:pPr>
              <w:spacing w:after="160"/>
              <w:jc w:val="both"/>
              <w:rPr>
                <w:rFonts w:ascii="Calibri" w:hAnsi="Calibri" w:cs="Calibri"/>
                <w:lang w:eastAsia="es-MX"/>
              </w:rPr>
            </w:pPr>
            <w:r w:rsidRPr="00C05F2D">
              <w:rPr>
                <w:rFonts w:ascii="Calibri" w:hAnsi="Calibri" w:cs="Calibri"/>
                <w:b/>
                <w:bCs/>
                <w:color w:val="FFFFFF"/>
                <w:kern w:val="24"/>
                <w:lang w:eastAsia="es-MX"/>
              </w:rPr>
              <w:t xml:space="preserve">Motivo </w:t>
            </w:r>
          </w:p>
        </w:tc>
      </w:tr>
      <w:tr w:rsidR="00C05F2D" w:rsidRPr="00C05F2D" w14:paraId="0E12DDE4" w14:textId="77777777" w:rsidTr="003D420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D76B14" w14:textId="77777777" w:rsidR="00C05F2D" w:rsidRPr="00C05F2D" w:rsidRDefault="00C05F2D" w:rsidP="00DB6D52">
            <w:pPr>
              <w:spacing w:after="160" w:line="259" w:lineRule="auto"/>
              <w:rPr>
                <w:rFonts w:ascii="Calibri" w:hAnsi="Calibri" w:cs="Calibri"/>
                <w:lang w:eastAsia="es-MX"/>
              </w:rPr>
            </w:pPr>
            <w:r w:rsidRPr="00C05F2D">
              <w:rPr>
                <w:rFonts w:ascii="Calibri" w:hAnsi="Calibri" w:cs="Calibri"/>
                <w:lang w:eastAsia="es-MX"/>
              </w:rPr>
              <w:t>Gre Uniformes, S.A. de C.V.</w:t>
            </w:r>
          </w:p>
          <w:p w14:paraId="4F33BF13" w14:textId="77777777" w:rsidR="00C05F2D" w:rsidRPr="00C05F2D" w:rsidRDefault="00C05F2D" w:rsidP="00DB6D52">
            <w:pPr>
              <w:spacing w:after="160" w:line="259" w:lineRule="auto"/>
              <w:rPr>
                <w:rFonts w:ascii="Calibri" w:hAnsi="Calibri" w:cs="Calibri"/>
                <w:b/>
                <w:bCs/>
                <w:lang w:eastAsia="es-MX"/>
              </w:rPr>
            </w:pPr>
            <w:r w:rsidRPr="00C05F2D">
              <w:rPr>
                <w:rFonts w:ascii="Calibri" w:hAnsi="Calibri" w:cs="Calibri"/>
                <w:b/>
                <w:bCs/>
                <w:lang w:eastAsia="es-MX"/>
              </w:rPr>
              <w:t>De acuerdo con el registro al momento de entregar la muestra le corresponde el Número 2</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362076"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Licitante No Solvente</w:t>
            </w:r>
          </w:p>
          <w:p w14:paraId="2A87F934"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De conformidad a la evaluación realizada por parte de la Coordinación General de Gestión Integral de la Ciudad mediante oficio No. 09000/5C.5/2025/0404</w:t>
            </w:r>
          </w:p>
          <w:p w14:paraId="3D700B6B"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Partida 23: la muestra presentada no cumple con las características necesarias para ofrecer protección para descargas eléctricas de alta tensión.</w:t>
            </w:r>
          </w:p>
          <w:p w14:paraId="0E72E54F"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Posterior al acto de presentación y apertura de proposiciones se detectó por parte del área convocante, qué:</w:t>
            </w:r>
          </w:p>
          <w:p w14:paraId="68D3CE94" w14:textId="1E36368F"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 xml:space="preserve">Presenta propuesta Económica de la partida 24 por encima del 10% de la media del estudio de mercado, de conformidad al Art. 71 de la Ley de Compras Gubernamentales, Enajenaciones y Contratación de Servicios del Estado de Jalisco y </w:t>
            </w:r>
            <w:r w:rsidR="009C5BCE">
              <w:rPr>
                <w:rFonts w:ascii="Calibri" w:hAnsi="Calibri" w:cs="Calibri"/>
                <w:b/>
                <w:lang w:eastAsia="es-MX"/>
              </w:rPr>
              <w:t>s</w:t>
            </w:r>
            <w:r w:rsidRPr="00C05F2D">
              <w:rPr>
                <w:rFonts w:ascii="Calibri" w:hAnsi="Calibri" w:cs="Calibri"/>
                <w:b/>
                <w:lang w:eastAsia="es-MX"/>
              </w:rPr>
              <w:t>us Municipios.</w:t>
            </w:r>
          </w:p>
          <w:p w14:paraId="20A8FD87" w14:textId="12C008C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 xml:space="preserve">Presenta propuesta económica de las partidas 5, 19, 20, 25 y 26 por debajo del 40% de la media del estudio de mercado, de conformidad al Art. 71 de la Ley de Compras </w:t>
            </w:r>
            <w:r w:rsidRPr="00C05F2D">
              <w:rPr>
                <w:rFonts w:ascii="Calibri" w:hAnsi="Calibri" w:cs="Calibri"/>
                <w:b/>
                <w:lang w:eastAsia="es-MX"/>
              </w:rPr>
              <w:lastRenderedPageBreak/>
              <w:t xml:space="preserve">Gubernamentales, Enajenaciones y Contratación de Servicios del Estado de Jalisco y </w:t>
            </w:r>
            <w:r w:rsidR="009C5BCE">
              <w:rPr>
                <w:rFonts w:ascii="Calibri" w:hAnsi="Calibri" w:cs="Calibri"/>
                <w:b/>
                <w:lang w:eastAsia="es-MX"/>
              </w:rPr>
              <w:t>s</w:t>
            </w:r>
            <w:r w:rsidRPr="00C05F2D">
              <w:rPr>
                <w:rFonts w:ascii="Calibri" w:hAnsi="Calibri" w:cs="Calibri"/>
                <w:b/>
                <w:lang w:eastAsia="es-MX"/>
              </w:rPr>
              <w:t>us Municipios.</w:t>
            </w:r>
          </w:p>
        </w:tc>
      </w:tr>
      <w:tr w:rsidR="00C05F2D" w:rsidRPr="00C05F2D" w14:paraId="2CC2F15D" w14:textId="77777777" w:rsidTr="003D420C">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4D73000" w14:textId="77777777" w:rsidR="00C05F2D" w:rsidRPr="00C05F2D" w:rsidRDefault="00C05F2D" w:rsidP="00DB6D52">
            <w:pPr>
              <w:spacing w:after="160" w:line="259" w:lineRule="auto"/>
              <w:rPr>
                <w:rFonts w:ascii="Calibri" w:hAnsi="Calibri" w:cs="Calibri"/>
                <w:lang w:eastAsia="es-MX"/>
              </w:rPr>
            </w:pPr>
            <w:r w:rsidRPr="00C05F2D">
              <w:rPr>
                <w:rFonts w:ascii="Calibri" w:hAnsi="Calibri" w:cs="Calibri"/>
                <w:lang w:eastAsia="es-MX"/>
              </w:rPr>
              <w:lastRenderedPageBreak/>
              <w:t>Grupo Textil GCC, S.A. de C.V.</w:t>
            </w:r>
          </w:p>
          <w:p w14:paraId="4E591E01" w14:textId="77777777" w:rsidR="00C05F2D" w:rsidRPr="00C05F2D" w:rsidRDefault="00C05F2D" w:rsidP="00DB6D52">
            <w:pPr>
              <w:spacing w:after="160" w:line="259" w:lineRule="auto"/>
              <w:rPr>
                <w:rFonts w:ascii="Calibri" w:hAnsi="Calibri" w:cs="Calibri"/>
                <w:b/>
                <w:bCs/>
                <w:lang w:eastAsia="es-MX"/>
              </w:rPr>
            </w:pPr>
            <w:r w:rsidRPr="00C05F2D">
              <w:rPr>
                <w:rFonts w:ascii="Calibri" w:hAnsi="Calibri" w:cs="Calibri"/>
                <w:b/>
                <w:bCs/>
                <w:lang w:eastAsia="es-MX"/>
              </w:rPr>
              <w:t>De acuerdo con el registro al momento de entregar la muestra le corresponde el Número 1</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E0FA6F"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Licitante No Solvente</w:t>
            </w:r>
          </w:p>
          <w:p w14:paraId="10F447A6"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Posterior al acto de presentación y apertura de proposiciones se detectó por parte del área convocante, qué:</w:t>
            </w:r>
          </w:p>
          <w:p w14:paraId="066D5E2F" w14:textId="77777777" w:rsidR="00C05F2D" w:rsidRPr="00C05F2D" w:rsidRDefault="00C05F2D" w:rsidP="00DB6D52">
            <w:pPr>
              <w:spacing w:after="160" w:line="259" w:lineRule="auto"/>
              <w:jc w:val="both"/>
              <w:rPr>
                <w:rFonts w:ascii="Calibri" w:hAnsi="Calibri" w:cs="Calibri"/>
                <w:b/>
                <w:lang w:eastAsia="es-MX"/>
              </w:rPr>
            </w:pPr>
            <w:r w:rsidRPr="00C05F2D">
              <w:rPr>
                <w:rFonts w:ascii="Calibri" w:hAnsi="Calibri" w:cs="Calibri"/>
                <w:b/>
                <w:lang w:eastAsia="es-MX"/>
              </w:rPr>
              <w:t>Las actividades económicas plasmadas en su Constancia de Situación Fiscal no guardan relación con el objeto de la presente Licitación, de acuerdo a lo establecido en el apartado documentos a integrar a la propuesta, página 8, numeral 9 de bases de licitación.</w:t>
            </w:r>
          </w:p>
        </w:tc>
      </w:tr>
    </w:tbl>
    <w:p w14:paraId="4DB250C7" w14:textId="77777777" w:rsidR="00C05F2D" w:rsidRPr="00C05F2D" w:rsidRDefault="00C05F2D" w:rsidP="00C05F2D">
      <w:pPr>
        <w:shd w:val="clear" w:color="auto" w:fill="FFFFFF"/>
        <w:spacing w:after="100" w:afterAutospacing="1"/>
        <w:contextualSpacing/>
        <w:rPr>
          <w:rFonts w:ascii="Calibri" w:hAnsi="Calibri" w:cs="Calibri"/>
        </w:rPr>
      </w:pPr>
    </w:p>
    <w:p w14:paraId="4CD1D3E2" w14:textId="77777777" w:rsidR="00C05F2D" w:rsidRPr="00C05F2D" w:rsidRDefault="00C05F2D" w:rsidP="003D420C">
      <w:pPr>
        <w:shd w:val="clear" w:color="auto" w:fill="FFFFFF"/>
        <w:spacing w:after="100" w:afterAutospacing="1" w:line="259" w:lineRule="auto"/>
        <w:contextualSpacing/>
        <w:jc w:val="both"/>
        <w:rPr>
          <w:rFonts w:ascii="Calibri" w:hAnsi="Calibri" w:cs="Calibri"/>
          <w:lang w:val="es-ES_tradnl"/>
        </w:rPr>
      </w:pPr>
      <w:r w:rsidRPr="00C05F2D">
        <w:rPr>
          <w:rFonts w:ascii="Calibri" w:hAnsi="Calibri" w:cs="Calibri"/>
          <w:lang w:val="es-ES_tradnl"/>
        </w:rPr>
        <w:t xml:space="preserve">Los licitantes cuyas proposiciones resultaron solventes son los que se muestran en el siguiente cuadro: </w:t>
      </w:r>
    </w:p>
    <w:p w14:paraId="28BA6D07" w14:textId="77777777" w:rsidR="00C05F2D" w:rsidRPr="00C05F2D" w:rsidRDefault="00C05F2D" w:rsidP="00C05F2D">
      <w:pPr>
        <w:shd w:val="clear" w:color="auto" w:fill="FFFFFF"/>
        <w:spacing w:after="100" w:afterAutospacing="1" w:line="259" w:lineRule="auto"/>
        <w:contextualSpacing/>
        <w:rPr>
          <w:rFonts w:ascii="Calibri" w:hAnsi="Calibri" w:cs="Calibri"/>
          <w:lang w:val="es-ES_tradnl"/>
        </w:rPr>
      </w:pPr>
    </w:p>
    <w:p w14:paraId="12F57CEA"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r w:rsidRPr="00C05F2D">
        <w:rPr>
          <w:rFonts w:ascii="Calibri" w:hAnsi="Calibri" w:cs="Calibri"/>
          <w:b/>
          <w:bCs/>
          <w:noProof/>
        </w:rPr>
        <w:t>GRE UNIFORMES, S.A. DE C.V.</w:t>
      </w:r>
    </w:p>
    <w:p w14:paraId="6EC5C88A"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p>
    <w:p w14:paraId="34AB446E"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r w:rsidRPr="00C05F2D">
        <w:rPr>
          <w:rFonts w:ascii="Calibri" w:hAnsi="Calibri" w:cs="Calibri"/>
          <w:b/>
          <w:bCs/>
          <w:noProof/>
        </w:rPr>
        <w:t>SE ANEXA TABLA EN EXCELL</w:t>
      </w:r>
    </w:p>
    <w:p w14:paraId="296CF1D3"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p>
    <w:p w14:paraId="5385F887" w14:textId="77777777" w:rsidR="00C05F2D" w:rsidRPr="00C05F2D" w:rsidRDefault="00C05F2D" w:rsidP="00C05F2D">
      <w:pPr>
        <w:shd w:val="clear" w:color="auto" w:fill="FFFFFF"/>
        <w:spacing w:after="100" w:afterAutospacing="1"/>
        <w:contextualSpacing/>
        <w:jc w:val="both"/>
        <w:rPr>
          <w:rFonts w:ascii="Calibri" w:hAnsi="Calibri" w:cs="Calibri"/>
          <w:lang w:val="es-ES_tradnl"/>
        </w:rPr>
      </w:pPr>
      <w:r w:rsidRPr="00C05F2D">
        <w:rPr>
          <w:rFonts w:ascii="Calibri" w:hAnsi="Calibri" w:cs="Calibri"/>
          <w:lang w:val="es-ES_tradnl"/>
        </w:rPr>
        <w:t>El responsable de la evaluación de las proposiciones:</w:t>
      </w:r>
    </w:p>
    <w:p w14:paraId="559C3AD1" w14:textId="77777777" w:rsidR="00C05F2D" w:rsidRPr="00C05F2D" w:rsidRDefault="00C05F2D" w:rsidP="00C05F2D">
      <w:pPr>
        <w:shd w:val="clear" w:color="auto" w:fill="FFFFFF"/>
        <w:spacing w:after="100" w:afterAutospacing="1"/>
        <w:contextualSpacing/>
        <w:jc w:val="both"/>
        <w:rPr>
          <w:rFonts w:ascii="Calibri" w:hAnsi="Calibri" w:cs="Calibri"/>
          <w:b/>
          <w:i/>
          <w:lang w:val="es-ES_tradnl"/>
        </w:rPr>
      </w:pPr>
    </w:p>
    <w:tbl>
      <w:tblPr>
        <w:tblStyle w:val="Tablaconcuadrcula"/>
        <w:tblW w:w="9988" w:type="dxa"/>
        <w:tblLayout w:type="fixed"/>
        <w:tblLook w:val="04A0" w:firstRow="1" w:lastRow="0" w:firstColumn="1" w:lastColumn="0" w:noHBand="0" w:noVBand="1"/>
      </w:tblPr>
      <w:tblGrid>
        <w:gridCol w:w="3714"/>
        <w:gridCol w:w="6274"/>
      </w:tblGrid>
      <w:tr w:rsidR="00C05F2D" w:rsidRPr="00C05F2D" w14:paraId="0102F1BC" w14:textId="77777777" w:rsidTr="00DB6D52">
        <w:tc>
          <w:tcPr>
            <w:tcW w:w="3714" w:type="dxa"/>
          </w:tcPr>
          <w:p w14:paraId="658953B8"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t>Nombre</w:t>
            </w:r>
          </w:p>
        </w:tc>
        <w:tc>
          <w:tcPr>
            <w:tcW w:w="6274" w:type="dxa"/>
          </w:tcPr>
          <w:p w14:paraId="605D93FB" w14:textId="77777777" w:rsidR="00C05F2D" w:rsidRPr="00C05F2D" w:rsidRDefault="00C05F2D" w:rsidP="00DB6D52">
            <w:pPr>
              <w:spacing w:after="100" w:afterAutospacing="1"/>
              <w:contextualSpacing/>
              <w:jc w:val="center"/>
              <w:rPr>
                <w:rFonts w:ascii="Calibri" w:hAnsi="Calibri" w:cs="Calibri"/>
                <w:b/>
                <w:lang w:val="es-ES_tradnl"/>
              </w:rPr>
            </w:pPr>
            <w:r w:rsidRPr="00C05F2D">
              <w:rPr>
                <w:rFonts w:ascii="Calibri" w:hAnsi="Calibri" w:cs="Calibri"/>
                <w:b/>
                <w:lang w:val="es-ES_tradnl"/>
              </w:rPr>
              <w:t>Cargo</w:t>
            </w:r>
          </w:p>
        </w:tc>
      </w:tr>
      <w:tr w:rsidR="00C05F2D" w:rsidRPr="00C05F2D" w14:paraId="4308B282" w14:textId="77777777" w:rsidTr="00DB6D52">
        <w:tc>
          <w:tcPr>
            <w:tcW w:w="3714" w:type="dxa"/>
          </w:tcPr>
          <w:p w14:paraId="69005BD6"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Fernando Sainz Loyola</w:t>
            </w:r>
          </w:p>
        </w:tc>
        <w:tc>
          <w:tcPr>
            <w:tcW w:w="6274" w:type="dxa"/>
          </w:tcPr>
          <w:p w14:paraId="4DD016D4" w14:textId="77777777" w:rsidR="00C05F2D" w:rsidRPr="00C05F2D" w:rsidRDefault="00C05F2D" w:rsidP="00DB6D52">
            <w:pPr>
              <w:spacing w:after="100" w:afterAutospacing="1"/>
              <w:contextualSpacing/>
              <w:jc w:val="center"/>
              <w:rPr>
                <w:rFonts w:ascii="Calibri" w:hAnsi="Calibri" w:cs="Calibri"/>
              </w:rPr>
            </w:pPr>
            <w:r w:rsidRPr="00C05F2D">
              <w:rPr>
                <w:rFonts w:ascii="Calibri" w:hAnsi="Calibri" w:cs="Calibri"/>
              </w:rPr>
              <w:t>Jefe Administrativo de la Coordinación de Gestión Integral de la Ciudad</w:t>
            </w:r>
          </w:p>
        </w:tc>
      </w:tr>
      <w:tr w:rsidR="00C05F2D" w:rsidRPr="00C05F2D" w14:paraId="258AEE7B" w14:textId="77777777" w:rsidTr="00DB6D52">
        <w:tc>
          <w:tcPr>
            <w:tcW w:w="3714" w:type="dxa"/>
          </w:tcPr>
          <w:p w14:paraId="3FB509DB" w14:textId="77777777" w:rsidR="00C05F2D" w:rsidRPr="00C05F2D" w:rsidRDefault="00C05F2D" w:rsidP="00DB6D52">
            <w:pPr>
              <w:shd w:val="clear" w:color="auto" w:fill="FFFFFF"/>
              <w:spacing w:after="100" w:afterAutospacing="1"/>
              <w:contextualSpacing/>
              <w:jc w:val="center"/>
              <w:rPr>
                <w:rFonts w:ascii="Calibri" w:hAnsi="Calibri" w:cs="Calibri"/>
              </w:rPr>
            </w:pPr>
            <w:r w:rsidRPr="00C05F2D">
              <w:rPr>
                <w:rFonts w:ascii="Calibri" w:hAnsi="Calibri" w:cs="Calibri"/>
              </w:rPr>
              <w:t>Estefanía Juárez Limón</w:t>
            </w:r>
          </w:p>
        </w:tc>
        <w:tc>
          <w:tcPr>
            <w:tcW w:w="6274" w:type="dxa"/>
          </w:tcPr>
          <w:p w14:paraId="1F47EE3A" w14:textId="77777777" w:rsidR="00C05F2D" w:rsidRPr="00C05F2D" w:rsidRDefault="00C05F2D" w:rsidP="00DB6D52">
            <w:pPr>
              <w:spacing w:after="100" w:afterAutospacing="1"/>
              <w:contextualSpacing/>
              <w:jc w:val="center"/>
              <w:rPr>
                <w:rFonts w:ascii="Calibri" w:hAnsi="Calibri" w:cs="Calibri"/>
              </w:rPr>
            </w:pPr>
            <w:r w:rsidRPr="00C05F2D">
              <w:rPr>
                <w:rFonts w:ascii="Calibri" w:hAnsi="Calibri" w:cs="Calibri"/>
              </w:rPr>
              <w:t>Coordinadora General de Gestión Integral de la Ciudad</w:t>
            </w:r>
          </w:p>
        </w:tc>
      </w:tr>
    </w:tbl>
    <w:p w14:paraId="5DEB9C21" w14:textId="77777777" w:rsidR="00C05F2D" w:rsidRPr="00C05F2D" w:rsidRDefault="00C05F2D" w:rsidP="00C05F2D">
      <w:pPr>
        <w:shd w:val="clear" w:color="auto" w:fill="FFFFFF"/>
        <w:spacing w:after="100" w:afterAutospacing="1"/>
        <w:contextualSpacing/>
        <w:jc w:val="both"/>
        <w:rPr>
          <w:rFonts w:ascii="Calibri" w:hAnsi="Calibri" w:cs="Calibri"/>
        </w:rPr>
      </w:pPr>
    </w:p>
    <w:p w14:paraId="32D187B7" w14:textId="77777777" w:rsidR="00C05F2D" w:rsidRPr="00C05F2D" w:rsidRDefault="00C05F2D" w:rsidP="00C05F2D">
      <w:pPr>
        <w:shd w:val="clear" w:color="auto" w:fill="FFFFFF"/>
        <w:spacing w:after="100" w:afterAutospacing="1"/>
        <w:contextualSpacing/>
        <w:jc w:val="both"/>
        <w:rPr>
          <w:rFonts w:ascii="Calibri" w:hAnsi="Calibri" w:cs="Calibri"/>
          <w:b/>
          <w:u w:val="single"/>
          <w:lang w:val="es-ES_tradnl"/>
        </w:rPr>
      </w:pPr>
      <w:r w:rsidRPr="00C05F2D">
        <w:rPr>
          <w:rFonts w:ascii="Calibri" w:hAnsi="Calibri" w:cs="Calibri"/>
          <w:b/>
          <w:u w:val="single"/>
          <w:lang w:val="es-ES_tradnl"/>
        </w:rPr>
        <w:t>Mediante oficio de análisis técnico número 09000/5C.5/2025/0404</w:t>
      </w:r>
    </w:p>
    <w:p w14:paraId="2B503646" w14:textId="77777777" w:rsidR="00C05F2D" w:rsidRPr="00C05F2D" w:rsidRDefault="00C05F2D" w:rsidP="00C05F2D">
      <w:pPr>
        <w:shd w:val="clear" w:color="auto" w:fill="FFFFFF"/>
        <w:spacing w:after="100" w:afterAutospacing="1"/>
        <w:contextualSpacing/>
        <w:jc w:val="both"/>
        <w:rPr>
          <w:rFonts w:ascii="Calibri" w:hAnsi="Calibri" w:cs="Calibri"/>
        </w:rPr>
      </w:pPr>
    </w:p>
    <w:p w14:paraId="3F3ED726"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
          <w:lang w:val="es-ES_tradnl"/>
        </w:rPr>
        <w:t xml:space="preserve">Nota: </w:t>
      </w:r>
      <w:r w:rsidRPr="00C05F2D">
        <w:rPr>
          <w:rFonts w:ascii="Calibri" w:hAnsi="Calibri" w:cs="Calibri"/>
          <w:bCs/>
          <w:lang w:val="es-ES_tradnl"/>
        </w:rPr>
        <w:t>De conformidad a la evaluación mediante oficio No. 09000/5C.5/2025/0404 emitido por parte de la Coordinación General de Gestión Integral de la Ciudad, mismo que refiere que de las 02 propuestas presentadas, 01 cumple con los requerimientos técnicos y económicos, presentación de muestras, así como los puntos adicionales solicitados en las bases de licitación, por lo que se sugiere dictaminar el fallo a favor del único licitante solvente.</w:t>
      </w:r>
    </w:p>
    <w:p w14:paraId="263FC901"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lastRenderedPageBreak/>
        <w:t>Gre Uniformes, S.A. de C.V., para las partidas: 1, 2, 3, 4, 6, 7, 8, 9, 10, 12, 13,14, 15, 16, 17, 18, 21, 22, 27, 28 y 29.</w:t>
      </w:r>
    </w:p>
    <w:p w14:paraId="780EFC6F"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71F71CB1"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r w:rsidRPr="00C05F2D">
        <w:rPr>
          <w:rFonts w:ascii="Calibri" w:hAnsi="Calibri" w:cs="Calibri"/>
          <w:bCs/>
          <w:lang w:val="es-ES_tradnl"/>
        </w:rPr>
        <w:t>Cabe hacer mención que en relación a las partidas 11, 23, 24 y 30, no fue posible asignarse ya que no fueron solventes las propuestas y/o muestras presentadas, así mismo en lo correspondiente a las partidas 5, 19, 20, 25 y 26 , la propuesta económica del único licitante que cotiza dichas partidas, rebasan el 40%, abajo de la media del estudio de mercado, por lo que de conformidad al Artículo 71 de la Ley de Compras Gubernamentales, Enajenaciones y Contratación de Servicios del Estado de Jalisco y sus Municipios y el Artículo 86 del  Reglamento de Compras, Enajenaciones y Contratación de Servicios del Municipio de Zapopan, se procede a declarar desiertas, por lo que en términos del Artículo 87 de dicho reglamento se solicita la cancelación de las partidas mencionadas y al persistir la necesidad de la adquisición de dichos bienes se solicita su autorización para la realización de un nuevo procedimiento con nuevo estudio de mercado, nuevas bases y nueva requisición sin la concurrencia del Comité.</w:t>
      </w:r>
    </w:p>
    <w:p w14:paraId="3014A192"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22872DD7" w14:textId="77777777" w:rsidR="00C05F2D" w:rsidRPr="00C05F2D" w:rsidRDefault="00C05F2D" w:rsidP="00C05F2D">
      <w:pPr>
        <w:shd w:val="clear" w:color="auto" w:fill="FFFFFF"/>
        <w:spacing w:after="100" w:afterAutospacing="1"/>
        <w:contextualSpacing/>
        <w:jc w:val="both"/>
        <w:rPr>
          <w:rFonts w:ascii="Calibri" w:hAnsi="Calibri" w:cs="Calibri"/>
        </w:rPr>
      </w:pPr>
      <w:r w:rsidRPr="00C05F2D">
        <w:rPr>
          <w:rFonts w:ascii="Calibri" w:hAnsi="Calibri" w:cs="Calibri"/>
        </w:rPr>
        <w:t>En virtud de lo anterior y de acuerdo a los criterios establecidos en bases, al ofertar en mejores condiciones se pone a consideración por parte del área requirente la adjudicación a favor de:</w:t>
      </w:r>
    </w:p>
    <w:p w14:paraId="36F655BE" w14:textId="77777777" w:rsidR="00C05F2D" w:rsidRPr="00C05F2D" w:rsidRDefault="00C05F2D" w:rsidP="00C05F2D">
      <w:pPr>
        <w:shd w:val="clear" w:color="auto" w:fill="FFFFFF"/>
        <w:spacing w:after="100" w:afterAutospacing="1"/>
        <w:contextualSpacing/>
        <w:jc w:val="both"/>
        <w:rPr>
          <w:rFonts w:ascii="Calibri" w:hAnsi="Calibri" w:cs="Calibri"/>
          <w:bCs/>
          <w:lang w:val="es-ES_tradnl"/>
        </w:rPr>
      </w:pPr>
    </w:p>
    <w:p w14:paraId="23441C30"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r w:rsidRPr="00C05F2D">
        <w:rPr>
          <w:rFonts w:ascii="Calibri" w:hAnsi="Calibri" w:cs="Calibri"/>
          <w:b/>
          <w:bCs/>
          <w:noProof/>
        </w:rPr>
        <w:t>GRE UNIFORMES, S.A. DE C.V. POR UN MONTO TOTAL DE $ 713,110.00</w:t>
      </w:r>
    </w:p>
    <w:p w14:paraId="06FA1FD4"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p>
    <w:p w14:paraId="44A3B8F2" w14:textId="77777777" w:rsidR="00C05F2D" w:rsidRPr="00C05F2D" w:rsidRDefault="00C05F2D" w:rsidP="00C05F2D">
      <w:pPr>
        <w:shd w:val="clear" w:color="auto" w:fill="FFFFFF"/>
        <w:spacing w:after="100" w:afterAutospacing="1"/>
        <w:contextualSpacing/>
        <w:jc w:val="both"/>
        <w:rPr>
          <w:rFonts w:ascii="Calibri" w:hAnsi="Calibri" w:cs="Calibri"/>
          <w:b/>
          <w:bCs/>
          <w:noProof/>
        </w:rPr>
      </w:pPr>
      <w:r w:rsidRPr="00C05F2D">
        <w:rPr>
          <w:rFonts w:ascii="Calibri" w:hAnsi="Calibri" w:cs="Calibri"/>
          <w:b/>
          <w:bCs/>
          <w:noProof/>
        </w:rPr>
        <w:t>SE ANEXA TABLA EN EXCELL</w:t>
      </w:r>
    </w:p>
    <w:p w14:paraId="57FAE6D7" w14:textId="77777777" w:rsidR="00C05F2D" w:rsidRPr="00C05F2D" w:rsidRDefault="00C05F2D" w:rsidP="00C05F2D">
      <w:pPr>
        <w:shd w:val="clear" w:color="auto" w:fill="FFFFFF"/>
        <w:spacing w:after="100" w:afterAutospacing="1"/>
        <w:contextualSpacing/>
        <w:jc w:val="both"/>
        <w:rPr>
          <w:rFonts w:ascii="Calibri" w:hAnsi="Calibri" w:cs="Calibri"/>
          <w:noProof/>
        </w:rPr>
      </w:pPr>
    </w:p>
    <w:p w14:paraId="4F76B885" w14:textId="77777777" w:rsidR="00C05F2D" w:rsidRPr="00C05F2D"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r w:rsidRPr="00C05F2D">
        <w:rPr>
          <w:rFonts w:ascii="Calibri" w:hAnsi="Calibri" w:cs="Calibri"/>
          <w:color w:val="000000"/>
          <w:lang w:eastAsia="es-MX"/>
        </w:rPr>
        <w:t>La convocante tendrá 10 días hábiles para emitir la orden de compra / pedido posterior a la emisión del fallo.</w:t>
      </w:r>
    </w:p>
    <w:p w14:paraId="1891AE2B" w14:textId="77777777" w:rsidR="00C05F2D" w:rsidRPr="00C05F2D" w:rsidRDefault="00C05F2D" w:rsidP="00C05F2D">
      <w:pPr>
        <w:shd w:val="clear" w:color="auto" w:fill="FFFFFF"/>
        <w:tabs>
          <w:tab w:val="left" w:pos="1275"/>
        </w:tabs>
        <w:spacing w:after="100" w:afterAutospacing="1"/>
        <w:contextualSpacing/>
        <w:jc w:val="both"/>
        <w:rPr>
          <w:rFonts w:ascii="Calibri" w:hAnsi="Calibri" w:cs="Calibri"/>
          <w:color w:val="000000"/>
          <w:lang w:eastAsia="es-MX"/>
        </w:rPr>
      </w:pPr>
    </w:p>
    <w:p w14:paraId="27D37805" w14:textId="5795124A" w:rsidR="00C05F2D" w:rsidRDefault="00C05F2D" w:rsidP="00C05F2D">
      <w:pPr>
        <w:shd w:val="clear" w:color="auto" w:fill="FFFFFF"/>
        <w:spacing w:line="253" w:lineRule="atLeast"/>
        <w:jc w:val="both"/>
        <w:rPr>
          <w:rFonts w:ascii="Calibri" w:hAnsi="Calibri" w:cs="Calibri"/>
          <w:color w:val="000000"/>
          <w:lang w:eastAsia="es-MX"/>
        </w:rPr>
      </w:pPr>
      <w:r w:rsidRPr="00C05F2D">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CEB7747" w14:textId="77777777" w:rsidR="009C5BCE" w:rsidRPr="00C05F2D" w:rsidRDefault="009C5BCE" w:rsidP="00C05F2D">
      <w:pPr>
        <w:shd w:val="clear" w:color="auto" w:fill="FFFFFF"/>
        <w:spacing w:line="253" w:lineRule="atLeast"/>
        <w:jc w:val="both"/>
        <w:rPr>
          <w:rFonts w:ascii="Calibri" w:hAnsi="Calibri" w:cs="Calibri"/>
          <w:color w:val="000000"/>
          <w:lang w:eastAsia="es-MX"/>
        </w:rPr>
      </w:pPr>
    </w:p>
    <w:p w14:paraId="76B02DD5" w14:textId="404BA2D4" w:rsidR="00C05F2D" w:rsidRDefault="00C05F2D" w:rsidP="00C05F2D">
      <w:pPr>
        <w:shd w:val="clear" w:color="auto" w:fill="FFFFFF"/>
        <w:spacing w:line="253" w:lineRule="atLeast"/>
        <w:jc w:val="both"/>
        <w:rPr>
          <w:rFonts w:ascii="Calibri" w:hAnsi="Calibri" w:cs="Calibri"/>
          <w:color w:val="000000"/>
          <w:lang w:eastAsia="es-MX"/>
        </w:rPr>
      </w:pPr>
      <w:r w:rsidRPr="00C05F2D">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0B27629" w14:textId="77777777" w:rsidR="009C5BCE" w:rsidRPr="00C05F2D" w:rsidRDefault="009C5BCE" w:rsidP="00C05F2D">
      <w:pPr>
        <w:shd w:val="clear" w:color="auto" w:fill="FFFFFF"/>
        <w:spacing w:line="253" w:lineRule="atLeast"/>
        <w:jc w:val="both"/>
        <w:rPr>
          <w:rFonts w:ascii="Calibri" w:hAnsi="Calibri" w:cs="Calibri"/>
          <w:color w:val="000000"/>
          <w:lang w:eastAsia="es-MX"/>
        </w:rPr>
      </w:pPr>
    </w:p>
    <w:p w14:paraId="5FDB324C"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r w:rsidRPr="00C05F2D">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725796E"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p>
    <w:p w14:paraId="73B05968"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r w:rsidRPr="00C05F2D">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F62F313" w14:textId="77777777" w:rsidR="00C05F2D" w:rsidRPr="00C05F2D" w:rsidRDefault="00C05F2D" w:rsidP="00C05F2D">
      <w:pPr>
        <w:shd w:val="clear" w:color="auto" w:fill="FFFFFF"/>
        <w:spacing w:line="276" w:lineRule="atLeast"/>
        <w:jc w:val="both"/>
        <w:rPr>
          <w:rFonts w:ascii="Calibri" w:hAnsi="Calibri" w:cs="Calibri"/>
          <w:color w:val="000000"/>
          <w:lang w:eastAsia="es-MX"/>
        </w:rPr>
      </w:pPr>
    </w:p>
    <w:p w14:paraId="552188B0" w14:textId="53C55834" w:rsidR="00B100C4" w:rsidRPr="00C05F2D" w:rsidRDefault="00C05F2D" w:rsidP="00C05F2D">
      <w:pPr>
        <w:rPr>
          <w:rFonts w:ascii="Calibri" w:hAnsi="Calibri" w:cs="Calibri"/>
          <w:color w:val="000000"/>
          <w:shd w:val="clear" w:color="auto" w:fill="FFFFFF"/>
          <w:lang w:eastAsia="es-MX"/>
        </w:rPr>
      </w:pPr>
      <w:r w:rsidRPr="00C05F2D">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8E7AB2D" w14:textId="4BB53934" w:rsidR="007A4135" w:rsidRDefault="007A4135" w:rsidP="007A4135">
      <w:pPr>
        <w:shd w:val="clear" w:color="auto" w:fill="FFFFFF"/>
        <w:spacing w:after="100" w:afterAutospacing="1"/>
        <w:contextualSpacing/>
        <w:jc w:val="both"/>
        <w:rPr>
          <w:rFonts w:asciiTheme="minorHAnsi" w:hAnsiTheme="minorHAnsi" w:cstheme="minorHAnsi"/>
          <w:b/>
          <w:bCs/>
          <w:lang w:eastAsia="es-MX"/>
        </w:rPr>
      </w:pPr>
    </w:p>
    <w:p w14:paraId="4E301196" w14:textId="5E2B5B23" w:rsidR="00DB6D52" w:rsidRDefault="007A4135" w:rsidP="00DB6D52">
      <w:pPr>
        <w:shd w:val="clear" w:color="auto" w:fill="FFFFFF"/>
        <w:spacing w:after="100" w:afterAutospacing="1"/>
        <w:contextualSpacing/>
        <w:jc w:val="both"/>
        <w:rPr>
          <w:rFonts w:cs="Tahoma"/>
          <w:lang w:val="es-ES_tradnl"/>
        </w:rPr>
      </w:pPr>
      <w:r w:rsidRPr="007A4135">
        <w:rPr>
          <w:rFonts w:asciiTheme="minorHAnsi" w:hAnsiTheme="minorHAnsi" w:cstheme="minorHAnsi"/>
        </w:rPr>
        <w:t xml:space="preserve">Dialhery Díaz González, representante suplente del presidente del Comité de Adquisiciones, comenta </w:t>
      </w:r>
      <w:r w:rsidRPr="007A4135">
        <w:rPr>
          <w:rFonts w:asciiTheme="minorHAnsi" w:eastAsia="Cambria" w:hAnsiTheme="minorHAnsi" w:cstheme="minorHAnsi"/>
        </w:rPr>
        <w:t xml:space="preserve">de </w:t>
      </w:r>
      <w:r w:rsidR="00DB6D52">
        <w:rPr>
          <w:rFonts w:asciiTheme="minorHAnsi" w:eastAsia="Cambria" w:hAnsiTheme="minorHAnsi" w:cstheme="minorHAnsi"/>
        </w:rPr>
        <w:t>c</w:t>
      </w:r>
      <w:r w:rsidR="00DB6D52" w:rsidRPr="005F393E">
        <w:rPr>
          <w:rFonts w:ascii="Calibri" w:eastAsia="Cambria" w:hAnsi="Calibri" w:cs="Calibri"/>
        </w:rPr>
        <w:t xml:space="preserve">onformidad con el artículo 24, fracción VII del Reglamento de Compras, Enajenaciones y </w:t>
      </w:r>
      <w:r w:rsidR="00DB6D52" w:rsidRPr="00DB6D52">
        <w:rPr>
          <w:rFonts w:ascii="Calibri" w:eastAsia="Cambria" w:hAnsi="Calibri" w:cs="Calibri"/>
        </w:rPr>
        <w:t xml:space="preserve">Contratación de Servicios del Municipio de Zapopan, Jalisco, </w:t>
      </w:r>
      <w:r w:rsidR="00DB6D52" w:rsidRPr="00DB6D52">
        <w:rPr>
          <w:rFonts w:ascii="Calibri" w:hAnsi="Calibri" w:cs="Calibri"/>
          <w:lang w:val="es-ES_tradnl"/>
        </w:rPr>
        <w:t>s</w:t>
      </w:r>
      <w:r w:rsidR="00DB6D52" w:rsidRPr="00DB6D52">
        <w:rPr>
          <w:rFonts w:ascii="Calibri" w:hAnsi="Calibri" w:cs="Calibri"/>
        </w:rPr>
        <w:t>e somete a su consideración</w:t>
      </w:r>
      <w:r w:rsidR="00DB6D52" w:rsidRPr="00DB6D52">
        <w:rPr>
          <w:rFonts w:ascii="Calibri" w:hAnsi="Calibri" w:cs="Calibri"/>
          <w:b/>
        </w:rPr>
        <w:t xml:space="preserve"> </w:t>
      </w:r>
      <w:r w:rsidR="00DB6D52" w:rsidRPr="00DB6D52">
        <w:rPr>
          <w:rFonts w:ascii="Calibri" w:hAnsi="Calibri" w:cs="Calibri"/>
          <w:bCs/>
        </w:rPr>
        <w:t>el fallo a favor del proveedor</w:t>
      </w:r>
      <w:r w:rsidR="00DB6D52" w:rsidRPr="00DB6D52">
        <w:rPr>
          <w:rFonts w:ascii="Calibri" w:hAnsi="Calibri" w:cs="Calibri"/>
          <w:b/>
        </w:rPr>
        <w:t xml:space="preserve"> </w:t>
      </w:r>
      <w:r w:rsidR="00DB6D52" w:rsidRPr="00DB6D52">
        <w:rPr>
          <w:rFonts w:ascii="Calibri" w:hAnsi="Calibri" w:cs="Calibri"/>
          <w:b/>
          <w:lang w:val="es-ES_tradnl"/>
        </w:rPr>
        <w:t>GRE UNIFORMES, S.A. DE C.V. y en lo correspondiente a las partidas: 5,</w:t>
      </w:r>
      <w:r w:rsidR="009C5BCE">
        <w:rPr>
          <w:rFonts w:ascii="Calibri" w:hAnsi="Calibri" w:cs="Calibri"/>
          <w:b/>
          <w:lang w:val="es-ES_tradnl"/>
        </w:rPr>
        <w:t xml:space="preserve"> </w:t>
      </w:r>
      <w:r w:rsidR="00DB6D52" w:rsidRPr="00DB6D52">
        <w:rPr>
          <w:rFonts w:ascii="Calibri" w:hAnsi="Calibri" w:cs="Calibri"/>
          <w:b/>
          <w:lang w:val="es-ES_tradnl"/>
        </w:rPr>
        <w:t>11,</w:t>
      </w:r>
      <w:r w:rsidR="009C5BCE">
        <w:rPr>
          <w:rFonts w:ascii="Calibri" w:hAnsi="Calibri" w:cs="Calibri"/>
          <w:b/>
          <w:lang w:val="es-ES_tradnl"/>
        </w:rPr>
        <w:t xml:space="preserve"> </w:t>
      </w:r>
      <w:r w:rsidR="00DB6D52" w:rsidRPr="00DB6D52">
        <w:rPr>
          <w:rFonts w:ascii="Calibri" w:hAnsi="Calibri" w:cs="Calibri"/>
          <w:b/>
          <w:lang w:val="es-ES_tradnl"/>
        </w:rPr>
        <w:t>19,</w:t>
      </w:r>
      <w:r w:rsidR="009C5BCE">
        <w:rPr>
          <w:rFonts w:ascii="Calibri" w:hAnsi="Calibri" w:cs="Calibri"/>
          <w:b/>
          <w:lang w:val="es-ES_tradnl"/>
        </w:rPr>
        <w:t xml:space="preserve"> </w:t>
      </w:r>
      <w:r w:rsidR="00DB6D52" w:rsidRPr="00DB6D52">
        <w:rPr>
          <w:rFonts w:ascii="Calibri" w:hAnsi="Calibri" w:cs="Calibri"/>
          <w:b/>
          <w:lang w:val="es-ES_tradnl"/>
        </w:rPr>
        <w:t>20,</w:t>
      </w:r>
      <w:r w:rsidR="009C5BCE">
        <w:rPr>
          <w:rFonts w:ascii="Calibri" w:hAnsi="Calibri" w:cs="Calibri"/>
          <w:b/>
          <w:lang w:val="es-ES_tradnl"/>
        </w:rPr>
        <w:t xml:space="preserve"> </w:t>
      </w:r>
      <w:r w:rsidR="00DB6D52" w:rsidRPr="00DB6D52">
        <w:rPr>
          <w:rFonts w:ascii="Calibri" w:hAnsi="Calibri" w:cs="Calibri"/>
          <w:b/>
          <w:lang w:val="es-ES_tradnl"/>
        </w:rPr>
        <w:t>23,</w:t>
      </w:r>
      <w:r w:rsidR="009C5BCE">
        <w:rPr>
          <w:rFonts w:ascii="Calibri" w:hAnsi="Calibri" w:cs="Calibri"/>
          <w:b/>
          <w:lang w:val="es-ES_tradnl"/>
        </w:rPr>
        <w:t xml:space="preserve"> </w:t>
      </w:r>
      <w:r w:rsidR="00DB6D52" w:rsidRPr="00DB6D52">
        <w:rPr>
          <w:rFonts w:ascii="Calibri" w:hAnsi="Calibri" w:cs="Calibri"/>
          <w:b/>
          <w:lang w:val="es-ES_tradnl"/>
        </w:rPr>
        <w:t>24,</w:t>
      </w:r>
      <w:r w:rsidR="009C5BCE">
        <w:rPr>
          <w:rFonts w:ascii="Calibri" w:hAnsi="Calibri" w:cs="Calibri"/>
          <w:b/>
          <w:lang w:val="es-ES_tradnl"/>
        </w:rPr>
        <w:t xml:space="preserve"> </w:t>
      </w:r>
      <w:r w:rsidR="00DB6D52" w:rsidRPr="00DB6D52">
        <w:rPr>
          <w:rFonts w:ascii="Calibri" w:hAnsi="Calibri" w:cs="Calibri"/>
          <w:b/>
          <w:lang w:val="es-ES_tradnl"/>
        </w:rPr>
        <w:t>25,</w:t>
      </w:r>
      <w:r w:rsidR="009C5BCE">
        <w:rPr>
          <w:rFonts w:ascii="Calibri" w:hAnsi="Calibri" w:cs="Calibri"/>
          <w:b/>
          <w:lang w:val="es-ES_tradnl"/>
        </w:rPr>
        <w:t xml:space="preserve"> </w:t>
      </w:r>
      <w:r w:rsidR="00DB6D52" w:rsidRPr="00DB6D52">
        <w:rPr>
          <w:rFonts w:ascii="Calibri" w:hAnsi="Calibri" w:cs="Calibri"/>
          <w:b/>
          <w:lang w:val="es-ES_tradnl"/>
        </w:rPr>
        <w:t xml:space="preserve">26 y 30 al persistir la necesidad de la adquisición de dichos bienes se solicita su autorización para la realización de un nuevo procedimiento con nuevo estudio de mercado, nuevas bases y nueva requisición sin la concurrencia del Comité, </w:t>
      </w:r>
      <w:r w:rsidR="00DB6D52" w:rsidRPr="00DB6D52">
        <w:rPr>
          <w:rFonts w:ascii="Calibri" w:hAnsi="Calibri" w:cs="Calibri"/>
          <w:bCs/>
        </w:rPr>
        <w:t>los</w:t>
      </w:r>
      <w:r w:rsidR="00DB6D52" w:rsidRPr="00DB6D52">
        <w:rPr>
          <w:rFonts w:ascii="Calibri" w:hAnsi="Calibri" w:cs="Calibri"/>
          <w:lang w:val="es-ES_tradnl"/>
        </w:rPr>
        <w:t xml:space="preserve"> que estén por la afirmativa, sírvanse manifestarlo levantando su mano.</w:t>
      </w:r>
      <w:r w:rsidR="00DB6D52" w:rsidRPr="0065727F">
        <w:rPr>
          <w:rFonts w:cs="Tahoma"/>
          <w:lang w:val="es-ES_tradnl"/>
        </w:rPr>
        <w:t xml:space="preserve"> </w:t>
      </w:r>
    </w:p>
    <w:p w14:paraId="45132727" w14:textId="77777777" w:rsidR="00DB6D52" w:rsidRDefault="00DB6D52" w:rsidP="00DB6D52">
      <w:pPr>
        <w:shd w:val="clear" w:color="auto" w:fill="FFFFFF"/>
        <w:spacing w:after="100" w:afterAutospacing="1"/>
        <w:contextualSpacing/>
        <w:jc w:val="both"/>
        <w:rPr>
          <w:rFonts w:cs="Tahoma"/>
          <w:lang w:val="es-ES_tradnl"/>
        </w:rPr>
      </w:pPr>
    </w:p>
    <w:p w14:paraId="736909DC" w14:textId="62B4A7CA" w:rsidR="00B100C4" w:rsidRDefault="00DB6D52" w:rsidP="00DB6D52">
      <w:pPr>
        <w:jc w:val="center"/>
        <w:rPr>
          <w:rFonts w:ascii="Calibri" w:hAnsi="Calibri" w:cs="Calibri"/>
          <w:b/>
          <w:i/>
        </w:rPr>
      </w:pPr>
      <w:r w:rsidRPr="005F393E">
        <w:rPr>
          <w:rFonts w:ascii="Calibri" w:hAnsi="Calibri" w:cs="Calibri"/>
          <w:b/>
          <w:i/>
        </w:rPr>
        <w:t>Aprobado por Unanimidad de votos por parte de los integrantes del Comité presentes</w:t>
      </w:r>
      <w:r>
        <w:rPr>
          <w:rFonts w:ascii="Calibri" w:hAnsi="Calibri" w:cs="Calibri"/>
          <w:b/>
          <w:i/>
        </w:rPr>
        <w:t>.</w:t>
      </w:r>
    </w:p>
    <w:p w14:paraId="43E9281D" w14:textId="77777777" w:rsidR="00DB6D52" w:rsidRPr="00DB6D52" w:rsidRDefault="00DB6D52" w:rsidP="007A4135">
      <w:pPr>
        <w:jc w:val="both"/>
        <w:rPr>
          <w:rFonts w:ascii="Calibri" w:hAnsi="Calibri" w:cs="Calibri"/>
          <w:b/>
          <w:bCs/>
          <w:i/>
          <w:iCs/>
        </w:rPr>
      </w:pPr>
    </w:p>
    <w:p w14:paraId="0F75D12E" w14:textId="77777777" w:rsidR="00DB6D52" w:rsidRPr="00DB6D52" w:rsidRDefault="00DB6D52" w:rsidP="00DB6D52">
      <w:pPr>
        <w:spacing w:after="100" w:afterAutospacing="1"/>
        <w:contextualSpacing/>
        <w:jc w:val="both"/>
        <w:rPr>
          <w:rFonts w:ascii="Calibri" w:eastAsiaTheme="minorEastAsia" w:hAnsi="Calibri" w:cs="Calibri"/>
          <w:lang w:eastAsia="es-MX"/>
        </w:rPr>
      </w:pPr>
      <w:r w:rsidRPr="00DB6D52">
        <w:rPr>
          <w:rFonts w:ascii="Calibri" w:eastAsiaTheme="minorEastAsia" w:hAnsi="Calibri" w:cs="Calibri"/>
          <w:b/>
          <w:lang w:val="es-ES" w:eastAsia="es-MX"/>
        </w:rPr>
        <w:t>Número de Cuadro:</w:t>
      </w:r>
      <w:r w:rsidRPr="00DB6D52">
        <w:rPr>
          <w:rFonts w:ascii="Calibri" w:eastAsiaTheme="minorEastAsia" w:hAnsi="Calibri" w:cs="Calibri"/>
          <w:lang w:val="es-ES" w:eastAsia="es-MX"/>
        </w:rPr>
        <w:t xml:space="preserve"> </w:t>
      </w:r>
      <w:r w:rsidRPr="00DB6D52">
        <w:rPr>
          <w:rFonts w:ascii="Calibri" w:eastAsiaTheme="minorEastAsia" w:hAnsi="Calibri" w:cs="Calibri"/>
          <w:lang w:eastAsia="es-MX"/>
        </w:rPr>
        <w:t>05.11.2025</w:t>
      </w:r>
    </w:p>
    <w:p w14:paraId="35E68064"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 w:eastAsia="es-MX"/>
        </w:rPr>
      </w:pPr>
      <w:r w:rsidRPr="00DB6D52">
        <w:rPr>
          <w:rFonts w:ascii="Calibri" w:eastAsiaTheme="minorEastAsia" w:hAnsi="Calibri" w:cs="Calibri"/>
          <w:b/>
          <w:lang w:val="es-ES" w:eastAsia="es-MX"/>
        </w:rPr>
        <w:t xml:space="preserve">Licitación Pública Local con Participación del Comité: </w:t>
      </w:r>
      <w:r w:rsidRPr="00DB6D52">
        <w:rPr>
          <w:rFonts w:ascii="Calibri" w:eastAsiaTheme="minorEastAsia" w:hAnsi="Calibri" w:cs="Calibri"/>
          <w:lang w:val="es-ES" w:eastAsia="es-MX"/>
        </w:rPr>
        <w:t>202500718</w:t>
      </w:r>
    </w:p>
    <w:p w14:paraId="66D85C62" w14:textId="4CFF846E" w:rsidR="00DB6D52" w:rsidRPr="00DB6D52" w:rsidRDefault="00DB6D52" w:rsidP="00B2397D">
      <w:pPr>
        <w:spacing w:line="259" w:lineRule="auto"/>
        <w:rPr>
          <w:rFonts w:ascii="Calibri" w:hAnsi="Calibri" w:cs="Calibri"/>
          <w:lang w:val="es-ES" w:eastAsia="es-MX"/>
        </w:rPr>
      </w:pPr>
      <w:r w:rsidRPr="00DB6D52">
        <w:rPr>
          <w:rFonts w:ascii="Calibri" w:hAnsi="Calibri" w:cs="Calibri"/>
          <w:b/>
          <w:lang w:val="es-ES" w:eastAsia="es-MX"/>
        </w:rPr>
        <w:t xml:space="preserve">Área Requirente: </w:t>
      </w:r>
      <w:r w:rsidRPr="00DB6D52">
        <w:rPr>
          <w:rFonts w:ascii="Calibri" w:hAnsi="Calibri" w:cs="Calibri"/>
          <w:lang w:val="es-ES" w:eastAsia="es-MX"/>
        </w:rPr>
        <w:t>Coordinación General de Gestión Integral de la Ciudad</w:t>
      </w:r>
      <w:r w:rsidR="00B2397D">
        <w:rPr>
          <w:rFonts w:ascii="Calibri" w:hAnsi="Calibri" w:cs="Calibri"/>
          <w:lang w:val="es-ES" w:eastAsia="es-MX"/>
        </w:rPr>
        <w:t>.</w:t>
      </w:r>
    </w:p>
    <w:p w14:paraId="155D1690" w14:textId="01885904" w:rsidR="00DB6D52" w:rsidRPr="00DB6D52" w:rsidRDefault="00DB6D52" w:rsidP="00DB6D52">
      <w:pPr>
        <w:shd w:val="clear" w:color="auto" w:fill="FFFFFF"/>
        <w:spacing w:after="100" w:afterAutospacing="1"/>
        <w:contextualSpacing/>
        <w:jc w:val="both"/>
        <w:rPr>
          <w:rFonts w:ascii="Calibri" w:eastAsiaTheme="minorEastAsia" w:hAnsi="Calibri" w:cs="Calibri"/>
        </w:rPr>
      </w:pPr>
      <w:r w:rsidRPr="00DB6D52">
        <w:rPr>
          <w:rFonts w:ascii="Calibri" w:eastAsiaTheme="minorEastAsia" w:hAnsi="Calibri" w:cs="Calibri"/>
          <w:b/>
          <w:lang w:val="es-ES" w:eastAsia="es-MX"/>
        </w:rPr>
        <w:t xml:space="preserve">Objeto de licitación: </w:t>
      </w:r>
      <w:r w:rsidRPr="00DB6D52">
        <w:rPr>
          <w:rFonts w:ascii="Calibri" w:hAnsi="Calibri" w:cs="Calibri"/>
        </w:rPr>
        <w:t>Arrendamiento de Licencias de Software</w:t>
      </w:r>
      <w:r w:rsidR="00B2397D">
        <w:rPr>
          <w:rFonts w:ascii="Calibri" w:hAnsi="Calibri" w:cs="Calibri"/>
        </w:rPr>
        <w:t>.</w:t>
      </w:r>
    </w:p>
    <w:p w14:paraId="2F374890"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eastAsia="es-MX"/>
        </w:rPr>
      </w:pPr>
    </w:p>
    <w:p w14:paraId="76E78344"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r w:rsidRPr="00DB6D52">
        <w:rPr>
          <w:rFonts w:ascii="Calibri" w:eastAsiaTheme="minorEastAsia" w:hAnsi="Calibri" w:cs="Calibri"/>
          <w:lang w:eastAsia="es-MX"/>
        </w:rPr>
        <w:t>S</w:t>
      </w:r>
      <w:r w:rsidRPr="00DB6D52">
        <w:rPr>
          <w:rFonts w:ascii="Calibri" w:hAnsi="Calibri" w:cs="Calibri"/>
          <w:lang w:val="es-ES_tradnl"/>
        </w:rPr>
        <w:t>e pone a la vista el expediente de donde se desprende lo siguiente:</w:t>
      </w:r>
    </w:p>
    <w:p w14:paraId="2AA3C86E"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_tradnl"/>
        </w:rPr>
      </w:pPr>
    </w:p>
    <w:p w14:paraId="684D0032"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r w:rsidRPr="00DB6D52">
        <w:rPr>
          <w:rFonts w:ascii="Calibri" w:hAnsi="Calibri" w:cs="Calibri"/>
          <w:b/>
          <w:lang w:val="es-ES_tradnl"/>
        </w:rPr>
        <w:t>Proveedores que cotizan:</w:t>
      </w:r>
    </w:p>
    <w:p w14:paraId="6D0D6F01" w14:textId="77777777" w:rsidR="00DB6D52" w:rsidRPr="00DB6D52" w:rsidRDefault="00DB6D52" w:rsidP="00DB6D52">
      <w:pPr>
        <w:shd w:val="clear" w:color="auto" w:fill="FFFFFF"/>
        <w:spacing w:after="100" w:afterAutospacing="1" w:line="259" w:lineRule="auto"/>
        <w:contextualSpacing/>
        <w:rPr>
          <w:rFonts w:ascii="Calibri" w:hAnsi="Calibri" w:cs="Calibri"/>
        </w:rPr>
      </w:pPr>
    </w:p>
    <w:p w14:paraId="37686855" w14:textId="77777777" w:rsidR="00DB6D52" w:rsidRPr="00DB6D52" w:rsidRDefault="00DB6D52" w:rsidP="00DB6D52">
      <w:pPr>
        <w:numPr>
          <w:ilvl w:val="0"/>
          <w:numId w:val="41"/>
        </w:numPr>
        <w:shd w:val="clear" w:color="auto" w:fill="FFFFFF"/>
        <w:spacing w:after="100" w:afterAutospacing="1" w:line="259" w:lineRule="auto"/>
        <w:contextualSpacing/>
        <w:rPr>
          <w:rFonts w:ascii="Calibri" w:hAnsi="Calibri" w:cs="Calibri"/>
        </w:rPr>
      </w:pPr>
      <w:r w:rsidRPr="00DB6D52">
        <w:rPr>
          <w:rFonts w:ascii="Calibri" w:hAnsi="Calibri" w:cs="Calibri"/>
        </w:rPr>
        <w:t>Compucad, S.A. de C.V.</w:t>
      </w:r>
    </w:p>
    <w:p w14:paraId="3B775F2B" w14:textId="77777777" w:rsidR="00DB6D52" w:rsidRPr="00DB6D52" w:rsidRDefault="00DB6D52" w:rsidP="00DB6D52">
      <w:pPr>
        <w:numPr>
          <w:ilvl w:val="0"/>
          <w:numId w:val="41"/>
        </w:numPr>
        <w:shd w:val="clear" w:color="auto" w:fill="FFFFFF"/>
        <w:spacing w:after="100" w:afterAutospacing="1" w:line="259" w:lineRule="auto"/>
        <w:contextualSpacing/>
        <w:rPr>
          <w:rFonts w:ascii="Calibri" w:hAnsi="Calibri" w:cs="Calibri"/>
        </w:rPr>
      </w:pPr>
      <w:r w:rsidRPr="00DB6D52">
        <w:rPr>
          <w:rFonts w:ascii="Calibri" w:hAnsi="Calibri" w:cs="Calibri"/>
        </w:rPr>
        <w:t>ISD Soluciones de Tic, S.A. de C.V.</w:t>
      </w:r>
    </w:p>
    <w:p w14:paraId="6D8AC9BD" w14:textId="77777777" w:rsidR="00DB6D52" w:rsidRPr="00DB6D52" w:rsidRDefault="00DB6D52" w:rsidP="00DB6D52">
      <w:pPr>
        <w:shd w:val="clear" w:color="auto" w:fill="FFFFFF"/>
        <w:spacing w:after="100" w:afterAutospacing="1" w:line="259" w:lineRule="auto"/>
        <w:ind w:left="360"/>
        <w:contextualSpacing/>
        <w:rPr>
          <w:rFonts w:ascii="Calibri" w:hAnsi="Calibri" w:cs="Calibri"/>
        </w:rPr>
      </w:pPr>
    </w:p>
    <w:p w14:paraId="006A3EB1" w14:textId="77777777" w:rsidR="00DB6D52" w:rsidRPr="00DB6D52" w:rsidRDefault="00DB6D52" w:rsidP="00DB6D52">
      <w:pPr>
        <w:shd w:val="clear" w:color="auto" w:fill="FFFFFF"/>
        <w:spacing w:after="100" w:afterAutospacing="1" w:line="259" w:lineRule="auto"/>
        <w:contextualSpacing/>
        <w:rPr>
          <w:rFonts w:ascii="Calibri" w:hAnsi="Calibri" w:cs="Calibri"/>
        </w:rPr>
      </w:pPr>
      <w:r w:rsidRPr="00DB6D52">
        <w:rPr>
          <w:rFonts w:ascii="Calibri" w:hAnsi="Calibri" w:cs="Calibri"/>
        </w:rPr>
        <w:t>Los licitantes cuyas proposiciones fueron desechadas:</w:t>
      </w:r>
    </w:p>
    <w:p w14:paraId="06F3B67D" w14:textId="77777777" w:rsidR="00DB6D52" w:rsidRPr="00DB6D52" w:rsidRDefault="00DB6D52" w:rsidP="00DB6D52">
      <w:pPr>
        <w:shd w:val="clear" w:color="auto" w:fill="FFFFFF"/>
        <w:spacing w:after="100" w:afterAutospacing="1"/>
        <w:contextualSpacing/>
        <w:rPr>
          <w:rFonts w:ascii="Calibri" w:eastAsiaTheme="minorEastAsia" w:hAnsi="Calibri" w:cs="Calibr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DB6D52" w:rsidRPr="00DB6D52" w14:paraId="348AD588" w14:textId="77777777" w:rsidTr="00DB6D52">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AC9700" w14:textId="77777777" w:rsidR="00DB6D52" w:rsidRPr="00DB6D52" w:rsidRDefault="00DB6D52" w:rsidP="00DB6D52">
            <w:pPr>
              <w:tabs>
                <w:tab w:val="center" w:pos="1854"/>
                <w:tab w:val="left" w:pos="2745"/>
              </w:tabs>
              <w:spacing w:after="160"/>
              <w:rPr>
                <w:rFonts w:ascii="Calibri" w:hAnsi="Calibri" w:cs="Calibri"/>
                <w:lang w:eastAsia="es-MX"/>
              </w:rPr>
            </w:pPr>
            <w:r w:rsidRPr="00DB6D52">
              <w:rPr>
                <w:rFonts w:ascii="Calibri" w:hAnsi="Calibri" w:cs="Calibri"/>
                <w:b/>
                <w:bCs/>
                <w:color w:val="FFFFFF"/>
                <w:kern w:val="24"/>
                <w:lang w:eastAsia="es-MX"/>
              </w:rPr>
              <w:tab/>
              <w:t xml:space="preserve">Licitante </w:t>
            </w:r>
            <w:r w:rsidRPr="00DB6D52">
              <w:rPr>
                <w:rFonts w:ascii="Calibri" w:hAnsi="Calibri" w:cs="Calibri"/>
                <w:b/>
                <w:bCs/>
                <w:color w:val="FFFFFF"/>
                <w:kern w:val="24"/>
                <w:lang w:eastAsia="es-MX"/>
              </w:rPr>
              <w:tab/>
            </w:r>
          </w:p>
        </w:tc>
        <w:tc>
          <w:tcPr>
            <w:tcW w:w="6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E29CC2E" w14:textId="77777777" w:rsidR="00DB6D52" w:rsidRPr="00DB6D52" w:rsidRDefault="00DB6D52" w:rsidP="00DB6D52">
            <w:pPr>
              <w:spacing w:after="160"/>
              <w:jc w:val="center"/>
              <w:rPr>
                <w:rFonts w:ascii="Calibri" w:hAnsi="Calibri" w:cs="Calibri"/>
                <w:lang w:eastAsia="es-MX"/>
              </w:rPr>
            </w:pPr>
            <w:r w:rsidRPr="00DB6D52">
              <w:rPr>
                <w:rFonts w:ascii="Calibri" w:hAnsi="Calibri" w:cs="Calibri"/>
                <w:b/>
                <w:bCs/>
                <w:color w:val="FFFFFF"/>
                <w:kern w:val="24"/>
                <w:lang w:eastAsia="es-MX"/>
              </w:rPr>
              <w:t>Motivo</w:t>
            </w:r>
          </w:p>
        </w:tc>
      </w:tr>
      <w:tr w:rsidR="00DB6D52" w:rsidRPr="00DB6D52" w14:paraId="3DC07489" w14:textId="77777777" w:rsidTr="00DB6D52">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2E8D8F" w14:textId="77777777" w:rsidR="00DB6D52" w:rsidRPr="00DB6D52" w:rsidRDefault="00DB6D52" w:rsidP="00DB6D52">
            <w:pPr>
              <w:spacing w:after="160" w:line="259" w:lineRule="auto"/>
              <w:rPr>
                <w:rFonts w:ascii="Calibri" w:hAnsi="Calibri" w:cs="Calibri"/>
                <w:lang w:eastAsia="es-MX"/>
              </w:rPr>
            </w:pPr>
            <w:r w:rsidRPr="00DB6D52">
              <w:rPr>
                <w:rFonts w:ascii="Calibri" w:hAnsi="Calibri" w:cs="Calibri"/>
                <w:lang w:eastAsia="es-MX"/>
              </w:rPr>
              <w:lastRenderedPageBreak/>
              <w:t>Compucad,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F987E9"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Licitante No Solvente</w:t>
            </w:r>
          </w:p>
          <w:p w14:paraId="38DFAAC5"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Partidas 3, 4, 5, 8 y 10</w:t>
            </w:r>
          </w:p>
          <w:p w14:paraId="77A71916"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Posterior al acto de presentación y apertura de proposiciones se detectó por parte del área convocante, qué:</w:t>
            </w:r>
          </w:p>
          <w:p w14:paraId="607A52CE"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 xml:space="preserve">Manifiesta propuesta técnica para las partidas 8 y 10, sin embargo, no las cotiza en su propuesta económica. </w:t>
            </w:r>
          </w:p>
          <w:p w14:paraId="4FC7A5BE"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De conformidad a la evaluación realizada por parte de la Coordinación General de Gestión Integral de la Ciudad mediante oficio No. 09001/5C.5/2025/0101</w:t>
            </w:r>
          </w:p>
          <w:p w14:paraId="392E3BFF"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No presenta carta de distribuidor autorizado de las licencias correspondientes a las partidas 3, 4 y 5</w:t>
            </w:r>
          </w:p>
        </w:tc>
      </w:tr>
    </w:tbl>
    <w:p w14:paraId="1B438FE0" w14:textId="77777777" w:rsidR="00DB6D52" w:rsidRPr="00DB6D52" w:rsidRDefault="00DB6D52" w:rsidP="00DB6D52">
      <w:pPr>
        <w:shd w:val="clear" w:color="auto" w:fill="FFFFFF"/>
        <w:spacing w:after="100" w:afterAutospacing="1"/>
        <w:contextualSpacing/>
        <w:rPr>
          <w:rFonts w:ascii="Calibri" w:eastAsiaTheme="minorEastAsia" w:hAnsi="Calibri" w:cs="Calibri"/>
        </w:rPr>
      </w:pPr>
    </w:p>
    <w:p w14:paraId="09F351A1" w14:textId="77777777" w:rsidR="00DB6D52" w:rsidRPr="00DB6D52" w:rsidRDefault="00DB6D52" w:rsidP="00116C17">
      <w:pPr>
        <w:shd w:val="clear" w:color="auto" w:fill="FFFFFF"/>
        <w:spacing w:after="100" w:afterAutospacing="1" w:line="259" w:lineRule="auto"/>
        <w:contextualSpacing/>
        <w:jc w:val="both"/>
        <w:rPr>
          <w:rFonts w:ascii="Calibri" w:hAnsi="Calibri" w:cs="Calibri"/>
          <w:lang w:val="es-ES_tradnl"/>
        </w:rPr>
      </w:pPr>
      <w:r w:rsidRPr="00DB6D52">
        <w:rPr>
          <w:rFonts w:ascii="Calibri" w:hAnsi="Calibri" w:cs="Calibri"/>
          <w:lang w:val="es-ES_tradnl"/>
        </w:rPr>
        <w:t xml:space="preserve">Los licitantes cuyas proposiciones resultaron solventes son los que se muestran en el siguiente cuadro: </w:t>
      </w:r>
    </w:p>
    <w:p w14:paraId="568F4B61" w14:textId="77777777" w:rsidR="00DB6D52" w:rsidRPr="00DB6D52" w:rsidRDefault="00DB6D52" w:rsidP="00DB6D52">
      <w:pPr>
        <w:shd w:val="clear" w:color="auto" w:fill="FFFFFF"/>
        <w:spacing w:after="100" w:afterAutospacing="1" w:line="259" w:lineRule="auto"/>
        <w:contextualSpacing/>
        <w:rPr>
          <w:rFonts w:ascii="Calibri" w:hAnsi="Calibri" w:cs="Calibri"/>
          <w:lang w:val="es-ES_tradnl"/>
        </w:rPr>
      </w:pPr>
    </w:p>
    <w:p w14:paraId="524BA36D" w14:textId="3FBF0EBD"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COMPUCAD, S.A. DE C.V.,</w:t>
      </w:r>
      <w:r w:rsidR="00116C17">
        <w:rPr>
          <w:rFonts w:ascii="Calibri" w:hAnsi="Calibri" w:cs="Calibri"/>
          <w:b/>
          <w:bCs/>
        </w:rPr>
        <w:t xml:space="preserve"> E</w:t>
      </w:r>
      <w:r w:rsidRPr="00DB6D52">
        <w:rPr>
          <w:rFonts w:ascii="Calibri" w:hAnsi="Calibri" w:cs="Calibri"/>
          <w:b/>
          <w:bCs/>
        </w:rPr>
        <w:t xml:space="preserve"> ISD SOLUCIONES DE TIC, S.A. DE C.V.</w:t>
      </w:r>
    </w:p>
    <w:p w14:paraId="3AC9689C"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p>
    <w:p w14:paraId="5BBF049C" w14:textId="77777777" w:rsidR="00DB6D52" w:rsidRPr="00DB6D52" w:rsidRDefault="00DB6D52" w:rsidP="00DB6D52">
      <w:pPr>
        <w:shd w:val="clear" w:color="auto" w:fill="FFFFFF"/>
        <w:spacing w:after="100" w:afterAutospacing="1"/>
        <w:contextualSpacing/>
        <w:jc w:val="both"/>
        <w:rPr>
          <w:rFonts w:ascii="Calibri" w:hAnsi="Calibri" w:cs="Calibri"/>
          <w:b/>
          <w:bCs/>
          <w:noProof/>
        </w:rPr>
      </w:pPr>
      <w:r w:rsidRPr="00DB6D52">
        <w:rPr>
          <w:rFonts w:ascii="Calibri" w:hAnsi="Calibri" w:cs="Calibri"/>
          <w:b/>
          <w:bCs/>
          <w:noProof/>
        </w:rPr>
        <w:t>SE ANEXA TABLA EN EXCELL</w:t>
      </w:r>
    </w:p>
    <w:p w14:paraId="4A20A9A4"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p>
    <w:p w14:paraId="6D3065D5"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r w:rsidRPr="00DB6D52">
        <w:rPr>
          <w:rFonts w:ascii="Calibri" w:hAnsi="Calibri" w:cs="Calibri"/>
          <w:lang w:val="es-ES_tradnl"/>
        </w:rPr>
        <w:t>El responsable de la evaluación de las proposiciones:</w:t>
      </w:r>
    </w:p>
    <w:p w14:paraId="74BF9EFA"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p>
    <w:tbl>
      <w:tblPr>
        <w:tblStyle w:val="Tablaconcuadrcula"/>
        <w:tblW w:w="9988" w:type="dxa"/>
        <w:tblLayout w:type="fixed"/>
        <w:tblLook w:val="04A0" w:firstRow="1" w:lastRow="0" w:firstColumn="1" w:lastColumn="0" w:noHBand="0" w:noVBand="1"/>
      </w:tblPr>
      <w:tblGrid>
        <w:gridCol w:w="4531"/>
        <w:gridCol w:w="5457"/>
      </w:tblGrid>
      <w:tr w:rsidR="00DB6D52" w:rsidRPr="00DB6D52" w14:paraId="32E202D6" w14:textId="77777777" w:rsidTr="00DB6D52">
        <w:tc>
          <w:tcPr>
            <w:tcW w:w="4531" w:type="dxa"/>
          </w:tcPr>
          <w:p w14:paraId="7642CDBC"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Nombre</w:t>
            </w:r>
          </w:p>
        </w:tc>
        <w:tc>
          <w:tcPr>
            <w:tcW w:w="5457" w:type="dxa"/>
          </w:tcPr>
          <w:p w14:paraId="7BDB9B4E"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Cargo</w:t>
            </w:r>
          </w:p>
        </w:tc>
      </w:tr>
      <w:tr w:rsidR="00DB6D52" w:rsidRPr="00DB6D52" w14:paraId="7A5D3C1B" w14:textId="77777777" w:rsidTr="00DB6D52">
        <w:tc>
          <w:tcPr>
            <w:tcW w:w="4531" w:type="dxa"/>
          </w:tcPr>
          <w:p w14:paraId="23939D31"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Fernando Sainz Loyola</w:t>
            </w:r>
          </w:p>
        </w:tc>
        <w:tc>
          <w:tcPr>
            <w:tcW w:w="5457" w:type="dxa"/>
          </w:tcPr>
          <w:p w14:paraId="71022548" w14:textId="77777777" w:rsidR="00DB6D52" w:rsidRPr="00DB6D52" w:rsidRDefault="00DB6D52" w:rsidP="00DB6D52">
            <w:pPr>
              <w:spacing w:after="100" w:afterAutospacing="1"/>
              <w:contextualSpacing/>
              <w:jc w:val="center"/>
              <w:rPr>
                <w:rFonts w:ascii="Calibri" w:hAnsi="Calibri" w:cs="Calibri"/>
              </w:rPr>
            </w:pPr>
            <w:r w:rsidRPr="00DB6D52">
              <w:rPr>
                <w:rFonts w:ascii="Calibri" w:hAnsi="Calibri" w:cs="Calibri"/>
              </w:rPr>
              <w:t xml:space="preserve">Jefe Administrativo de la Coordinación de Gestión Integral de la Ciudad </w:t>
            </w:r>
          </w:p>
        </w:tc>
      </w:tr>
      <w:tr w:rsidR="00DB6D52" w:rsidRPr="00DB6D52" w14:paraId="5C77B02F" w14:textId="77777777" w:rsidTr="00DB6D52">
        <w:tc>
          <w:tcPr>
            <w:tcW w:w="4531" w:type="dxa"/>
          </w:tcPr>
          <w:p w14:paraId="65D7C8E0"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Estefanía Juárez Limón</w:t>
            </w:r>
          </w:p>
        </w:tc>
        <w:tc>
          <w:tcPr>
            <w:tcW w:w="5457" w:type="dxa"/>
          </w:tcPr>
          <w:p w14:paraId="224216F6" w14:textId="77777777" w:rsidR="00DB6D52" w:rsidRPr="00DB6D52" w:rsidRDefault="00DB6D52" w:rsidP="00DB6D52">
            <w:pPr>
              <w:spacing w:after="100" w:afterAutospacing="1"/>
              <w:contextualSpacing/>
              <w:jc w:val="center"/>
              <w:rPr>
                <w:rFonts w:ascii="Calibri" w:hAnsi="Calibri" w:cs="Calibri"/>
              </w:rPr>
            </w:pPr>
            <w:r w:rsidRPr="00DB6D52">
              <w:rPr>
                <w:rFonts w:ascii="Calibri" w:hAnsi="Calibri" w:cs="Calibri"/>
              </w:rPr>
              <w:t>Coordinadora General de Gestión Integral de la Ciudad</w:t>
            </w:r>
          </w:p>
        </w:tc>
      </w:tr>
    </w:tbl>
    <w:p w14:paraId="76AEEC96" w14:textId="77777777" w:rsidR="00DB6D52" w:rsidRPr="00DB6D52" w:rsidRDefault="00DB6D52" w:rsidP="00DB6D52">
      <w:pPr>
        <w:shd w:val="clear" w:color="auto" w:fill="FFFFFF"/>
        <w:spacing w:after="100" w:afterAutospacing="1"/>
        <w:contextualSpacing/>
        <w:rPr>
          <w:rFonts w:ascii="Calibri" w:eastAsiaTheme="minorEastAsia" w:hAnsi="Calibri" w:cs="Calibri"/>
        </w:rPr>
      </w:pPr>
    </w:p>
    <w:p w14:paraId="2FB73DD0" w14:textId="77777777" w:rsidR="00DB6D52" w:rsidRPr="00DB6D52" w:rsidRDefault="00DB6D52" w:rsidP="00DB6D52">
      <w:pPr>
        <w:shd w:val="clear" w:color="auto" w:fill="FFFFFF"/>
        <w:spacing w:after="100" w:afterAutospacing="1"/>
        <w:contextualSpacing/>
        <w:jc w:val="both"/>
        <w:rPr>
          <w:rFonts w:ascii="Calibri" w:hAnsi="Calibri" w:cs="Calibri"/>
          <w:b/>
          <w:u w:val="single"/>
          <w:lang w:val="es-ES_tradnl"/>
        </w:rPr>
      </w:pPr>
      <w:r w:rsidRPr="00DB6D52">
        <w:rPr>
          <w:rFonts w:ascii="Calibri" w:hAnsi="Calibri" w:cs="Calibri"/>
          <w:b/>
          <w:u w:val="single"/>
          <w:lang w:val="es-ES_tradnl"/>
        </w:rPr>
        <w:t>Mediante oficio de análisis técnico número: 09001/5C.5/2025/0101</w:t>
      </w:r>
    </w:p>
    <w:p w14:paraId="23CB3034"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p>
    <w:p w14:paraId="4504F3FC"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
          <w:lang w:val="es-ES_tradnl"/>
        </w:rPr>
        <w:t xml:space="preserve">Nota: </w:t>
      </w:r>
      <w:r w:rsidRPr="00DB6D52">
        <w:rPr>
          <w:rFonts w:ascii="Calibri" w:hAnsi="Calibri" w:cs="Calibri"/>
          <w:bCs/>
          <w:lang w:val="es-ES_tradnl"/>
        </w:rPr>
        <w:t xml:space="preserve">De conformidad a la evaluación mediante oficio No. 09001/5C.5/2025/0101 emitido por parte de la Coordinación General de Gestión Integral de la Ciudad, mismo que refiere que de las 02 propuestas presentadas, 02 cumplen con los requerimientos técnicos, económicos, así como los puntos </w:t>
      </w:r>
      <w:r w:rsidRPr="00DB6D52">
        <w:rPr>
          <w:rFonts w:ascii="Calibri" w:hAnsi="Calibri" w:cs="Calibri"/>
          <w:bCs/>
          <w:lang w:val="es-ES_tradnl"/>
        </w:rPr>
        <w:lastRenderedPageBreak/>
        <w:t>adicionales solicitados en las bases de licitación, por lo que se sugiere dictaminar el fallo a favor de los únicos licitantes solventes:</w:t>
      </w:r>
    </w:p>
    <w:p w14:paraId="6A10F41E"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2772207B"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Cs/>
          <w:lang w:val="es-ES_tradnl"/>
        </w:rPr>
        <w:t>Partidas: 1, 2, 6, 7 y 9: Compucad, S.A. de C.V. (Ofrece propuesta económica más baja)</w:t>
      </w:r>
      <w:r w:rsidRPr="00DB6D52">
        <w:rPr>
          <w:rFonts w:ascii="Calibri" w:hAnsi="Calibri" w:cs="Calibri"/>
          <w:bCs/>
          <w:lang w:val="es-ES_tradnl"/>
        </w:rPr>
        <w:tab/>
      </w:r>
    </w:p>
    <w:p w14:paraId="6054D2A4"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3121D41E"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Cs/>
          <w:lang w:val="es-ES_tradnl"/>
        </w:rPr>
        <w:t>Partidas: 3, 4, 5, 8 y 10: ISD Soluciones de TIC, S.A. de C.V. (Es el único Licitante solvente)</w:t>
      </w:r>
    </w:p>
    <w:p w14:paraId="79D34402"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38E4FB03"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Cs/>
          <w:lang w:val="es-ES_tradnl"/>
        </w:rPr>
        <w:t>Cabe mencionar que la propuesta económica del licitante ISD Soluciones de TIC, S.A. de C.V. en las partidas 3, 4 y 5 superan la media del estudio de mercado sin exceder el 10%, lo anterior no afecta la suficiencia presupuestal del presente proceso de licitación.</w:t>
      </w:r>
    </w:p>
    <w:p w14:paraId="437E665A"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0FC75CDB" w14:textId="34862A0F" w:rsidR="00DB6D52" w:rsidRPr="00DB6D52" w:rsidRDefault="00DB6D52" w:rsidP="00116C17">
      <w:pPr>
        <w:shd w:val="clear" w:color="auto" w:fill="FFFFFF"/>
        <w:spacing w:after="100" w:afterAutospacing="1"/>
        <w:contextualSpacing/>
        <w:jc w:val="both"/>
        <w:rPr>
          <w:rFonts w:ascii="Calibri" w:hAnsi="Calibri" w:cs="Calibri"/>
        </w:rPr>
      </w:pPr>
      <w:r w:rsidRPr="00DB6D52">
        <w:rPr>
          <w:rFonts w:ascii="Calibri" w:hAnsi="Calibri" w:cs="Calibri"/>
        </w:rPr>
        <w:t>En virtud de lo anterior y de acuerdo a los criterios establecidos en bases, al ofertar</w:t>
      </w:r>
      <w:r w:rsidR="00116C17">
        <w:rPr>
          <w:rFonts w:ascii="Calibri" w:hAnsi="Calibri" w:cs="Calibri"/>
        </w:rPr>
        <w:t xml:space="preserve"> </w:t>
      </w:r>
      <w:r w:rsidRPr="00DB6D52">
        <w:rPr>
          <w:rFonts w:ascii="Calibri" w:hAnsi="Calibri" w:cs="Calibri"/>
        </w:rPr>
        <w:t>en mejores condiciones se pone a consideración por parte del área requirente la</w:t>
      </w:r>
      <w:r w:rsidR="00116C17">
        <w:rPr>
          <w:rFonts w:ascii="Calibri" w:hAnsi="Calibri" w:cs="Calibri"/>
        </w:rPr>
        <w:t xml:space="preserve"> </w:t>
      </w:r>
      <w:r w:rsidRPr="00DB6D52">
        <w:rPr>
          <w:rFonts w:ascii="Calibri" w:hAnsi="Calibri" w:cs="Calibri"/>
        </w:rPr>
        <w:t>adjudicación a favor de:</w:t>
      </w:r>
    </w:p>
    <w:p w14:paraId="6E41F3BB" w14:textId="77777777" w:rsidR="00DB6D52" w:rsidRPr="00DB6D52" w:rsidRDefault="00DB6D52" w:rsidP="00DB6D52">
      <w:pPr>
        <w:shd w:val="clear" w:color="auto" w:fill="FFFFFF"/>
        <w:spacing w:after="100" w:afterAutospacing="1"/>
        <w:contextualSpacing/>
        <w:jc w:val="both"/>
        <w:rPr>
          <w:rFonts w:ascii="Calibri" w:hAnsi="Calibri" w:cs="Calibri"/>
          <w:noProof/>
        </w:rPr>
      </w:pPr>
    </w:p>
    <w:p w14:paraId="73303348"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r w:rsidRPr="00DB6D52">
        <w:rPr>
          <w:rFonts w:ascii="Calibri" w:hAnsi="Calibri" w:cs="Calibri"/>
          <w:b/>
          <w:lang w:val="es-ES_tradnl"/>
        </w:rPr>
        <w:t>COMPUCAD, S.A. DE C.V. LAS PARTIDAS: 1, 2, 6, 7 Y 9, POR UN MONTO TOTAL DE $ 842,953.02</w:t>
      </w:r>
    </w:p>
    <w:p w14:paraId="1B2C5628" w14:textId="77777777" w:rsidR="00DB6D52" w:rsidRPr="00DB6D52" w:rsidRDefault="00DB6D52" w:rsidP="00DB6D52">
      <w:pPr>
        <w:shd w:val="clear" w:color="auto" w:fill="FFFFFF"/>
        <w:spacing w:after="100" w:afterAutospacing="1"/>
        <w:contextualSpacing/>
        <w:rPr>
          <w:rFonts w:ascii="Calibri" w:eastAsiaTheme="minorEastAsia" w:hAnsi="Calibri" w:cs="Calibri"/>
          <w:lang w:val="es-ES_tradnl"/>
        </w:rPr>
      </w:pPr>
    </w:p>
    <w:p w14:paraId="0EF1FFE5" w14:textId="77777777" w:rsidR="00DB6D52" w:rsidRPr="00DB6D52" w:rsidRDefault="00DB6D52" w:rsidP="00DB6D52">
      <w:pPr>
        <w:shd w:val="clear" w:color="auto" w:fill="FFFFFF"/>
        <w:spacing w:after="100" w:afterAutospacing="1"/>
        <w:contextualSpacing/>
        <w:rPr>
          <w:rFonts w:ascii="Calibri" w:eastAsiaTheme="minorEastAsia" w:hAnsi="Calibri" w:cs="Calibri"/>
          <w:lang w:val="es-ES_tradnl"/>
        </w:rPr>
      </w:pPr>
      <w:r w:rsidRPr="00DB6D52">
        <w:rPr>
          <w:rFonts w:ascii="Calibri" w:hAnsi="Calibri" w:cs="Calibri"/>
          <w:noProof/>
        </w:rPr>
        <w:drawing>
          <wp:inline distT="0" distB="0" distL="0" distR="0" wp14:anchorId="139E0916" wp14:editId="2FC0CDF7">
            <wp:extent cx="6286500" cy="3044758"/>
            <wp:effectExtent l="0" t="0" r="0" b="3810"/>
            <wp:docPr id="43" name="Imagen 43"/>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7437" cy="3050055"/>
                    </a:xfrm>
                    <a:prstGeom prst="rect">
                      <a:avLst/>
                    </a:prstGeom>
                    <a:noFill/>
                  </pic:spPr>
                </pic:pic>
              </a:graphicData>
            </a:graphic>
          </wp:inline>
        </w:drawing>
      </w:r>
    </w:p>
    <w:p w14:paraId="74F2B2FA"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p>
    <w:p w14:paraId="136B51AF" w14:textId="77777777" w:rsidR="00116C17" w:rsidRDefault="00116C17" w:rsidP="00DB6D52">
      <w:pPr>
        <w:shd w:val="clear" w:color="auto" w:fill="FFFFFF"/>
        <w:spacing w:after="100" w:afterAutospacing="1"/>
        <w:contextualSpacing/>
        <w:jc w:val="both"/>
        <w:rPr>
          <w:rFonts w:ascii="Calibri" w:hAnsi="Calibri" w:cs="Calibri"/>
          <w:b/>
          <w:lang w:val="es-ES_tradnl"/>
        </w:rPr>
      </w:pPr>
    </w:p>
    <w:p w14:paraId="2753E333" w14:textId="77777777" w:rsidR="00116C17" w:rsidRDefault="00116C17" w:rsidP="00DB6D52">
      <w:pPr>
        <w:shd w:val="clear" w:color="auto" w:fill="FFFFFF"/>
        <w:spacing w:after="100" w:afterAutospacing="1"/>
        <w:contextualSpacing/>
        <w:jc w:val="both"/>
        <w:rPr>
          <w:rFonts w:ascii="Calibri" w:hAnsi="Calibri" w:cs="Calibri"/>
          <w:b/>
          <w:lang w:val="es-ES_tradnl"/>
        </w:rPr>
      </w:pPr>
    </w:p>
    <w:p w14:paraId="268A21C8" w14:textId="77777777" w:rsidR="00116C17" w:rsidRDefault="00116C17" w:rsidP="00DB6D52">
      <w:pPr>
        <w:shd w:val="clear" w:color="auto" w:fill="FFFFFF"/>
        <w:spacing w:after="100" w:afterAutospacing="1"/>
        <w:contextualSpacing/>
        <w:jc w:val="both"/>
        <w:rPr>
          <w:rFonts w:ascii="Calibri" w:hAnsi="Calibri" w:cs="Calibri"/>
          <w:b/>
          <w:lang w:val="es-ES_tradnl"/>
        </w:rPr>
      </w:pPr>
    </w:p>
    <w:p w14:paraId="1DC92944" w14:textId="583FE6E7" w:rsidR="00DB6D52" w:rsidRPr="00DB6D52" w:rsidRDefault="00DB6D52" w:rsidP="00DB6D52">
      <w:pPr>
        <w:shd w:val="clear" w:color="auto" w:fill="FFFFFF"/>
        <w:spacing w:after="100" w:afterAutospacing="1"/>
        <w:contextualSpacing/>
        <w:jc w:val="both"/>
        <w:rPr>
          <w:rFonts w:ascii="Calibri" w:hAnsi="Calibri" w:cs="Calibri"/>
          <w:b/>
          <w:lang w:val="es-ES_tradnl"/>
        </w:rPr>
      </w:pPr>
      <w:r w:rsidRPr="00DB6D52">
        <w:rPr>
          <w:rFonts w:ascii="Calibri" w:hAnsi="Calibri" w:cs="Calibri"/>
          <w:b/>
          <w:lang w:val="es-ES_tradnl"/>
        </w:rPr>
        <w:lastRenderedPageBreak/>
        <w:t xml:space="preserve">ISD SOLUCIONES DE TIC, S.A. DE C.V. LAS PARTIDAS: 3, 4, 5, 8 Y 10, POR UN MONTO TOTAL DE </w:t>
      </w:r>
      <w:r w:rsidR="00116C17">
        <w:rPr>
          <w:rFonts w:ascii="Calibri" w:hAnsi="Calibri" w:cs="Calibri"/>
          <w:b/>
          <w:lang w:val="es-ES_tradnl"/>
        </w:rPr>
        <w:t xml:space="preserve">                              </w:t>
      </w:r>
      <w:r w:rsidRPr="00DB6D52">
        <w:rPr>
          <w:rFonts w:ascii="Calibri" w:hAnsi="Calibri" w:cs="Calibri"/>
          <w:b/>
          <w:lang w:val="es-ES_tradnl"/>
        </w:rPr>
        <w:t>$ 337,028.72</w:t>
      </w:r>
    </w:p>
    <w:p w14:paraId="4940E6B3" w14:textId="77777777" w:rsidR="00DB6D52" w:rsidRPr="00DB6D52" w:rsidRDefault="00DB6D52" w:rsidP="00DB6D52">
      <w:pPr>
        <w:shd w:val="clear" w:color="auto" w:fill="FFFFFF"/>
        <w:spacing w:after="100" w:afterAutospacing="1"/>
        <w:contextualSpacing/>
        <w:rPr>
          <w:rFonts w:ascii="Calibri" w:hAnsi="Calibri" w:cs="Calibri"/>
          <w:lang w:val="es-ES_tradnl"/>
        </w:rPr>
      </w:pPr>
    </w:p>
    <w:p w14:paraId="59DF486D" w14:textId="77777777" w:rsidR="00DB6D52" w:rsidRPr="00DB6D52" w:rsidRDefault="00DB6D52" w:rsidP="00DB6D52">
      <w:pPr>
        <w:shd w:val="clear" w:color="auto" w:fill="FFFFFF"/>
        <w:spacing w:after="100" w:afterAutospacing="1"/>
        <w:contextualSpacing/>
        <w:rPr>
          <w:rFonts w:ascii="Calibri" w:hAnsi="Calibri" w:cs="Calibri"/>
          <w:lang w:val="es-ES_tradnl"/>
        </w:rPr>
      </w:pPr>
      <w:r w:rsidRPr="00DB6D52">
        <w:rPr>
          <w:rFonts w:ascii="Calibri" w:hAnsi="Calibri" w:cs="Calibri"/>
          <w:noProof/>
        </w:rPr>
        <w:drawing>
          <wp:inline distT="0" distB="0" distL="0" distR="0" wp14:anchorId="1AA21FD8" wp14:editId="58AC73E4">
            <wp:extent cx="6300470" cy="2628900"/>
            <wp:effectExtent l="0" t="0" r="5080" b="0"/>
            <wp:docPr id="2" name="Imagen 2"/>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2628900"/>
                    </a:xfrm>
                    <a:prstGeom prst="rect">
                      <a:avLst/>
                    </a:prstGeom>
                    <a:noFill/>
                  </pic:spPr>
                </pic:pic>
              </a:graphicData>
            </a:graphic>
          </wp:inline>
        </w:drawing>
      </w:r>
    </w:p>
    <w:p w14:paraId="65EA70E9"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p>
    <w:p w14:paraId="6DFA8963" w14:textId="77777777" w:rsidR="00DB6D52" w:rsidRPr="00DB6D52" w:rsidRDefault="00DB6D52" w:rsidP="00DB6D52">
      <w:pPr>
        <w:shd w:val="clear" w:color="auto" w:fill="FFFFFF"/>
        <w:spacing w:after="100" w:afterAutospacing="1"/>
        <w:contextualSpacing/>
        <w:jc w:val="both"/>
        <w:rPr>
          <w:rFonts w:ascii="Calibri" w:hAnsi="Calibri" w:cs="Calibri"/>
          <w:b/>
          <w:bCs/>
        </w:rPr>
      </w:pPr>
      <w:r w:rsidRPr="00DB6D52">
        <w:rPr>
          <w:rFonts w:ascii="Calibri" w:hAnsi="Calibri" w:cs="Calibri"/>
          <w:b/>
          <w:bCs/>
        </w:rPr>
        <w:t>MONTO TOTAL GLOBAL $ 1,179, 981.74</w:t>
      </w:r>
    </w:p>
    <w:p w14:paraId="3F7586A3"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p>
    <w:p w14:paraId="1ABAF5CE"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r w:rsidRPr="00DB6D52">
        <w:rPr>
          <w:rFonts w:ascii="Calibri" w:hAnsi="Calibri" w:cs="Calibri"/>
          <w:color w:val="000000"/>
          <w:lang w:eastAsia="es-MX"/>
        </w:rPr>
        <w:t>La convocante tendrá 10 días hábiles para emitir la orden de compra / pedido posterior a la emisión del fallo.</w:t>
      </w:r>
    </w:p>
    <w:p w14:paraId="1174AA78"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p>
    <w:p w14:paraId="43BC6DC6" w14:textId="7589384D"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C41C9AD"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2ECC16E7" w14:textId="72E2B44E"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E2C18F5"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66976AD1"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9E9B807"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7645D828"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70825AC8"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24F9E6BC" w14:textId="2ED57B3D" w:rsidR="00F8212E" w:rsidRPr="00DB6D52" w:rsidRDefault="00DB6D52" w:rsidP="00DB6D52">
      <w:pPr>
        <w:shd w:val="clear" w:color="auto" w:fill="FFFFFF"/>
        <w:spacing w:after="100" w:afterAutospacing="1"/>
        <w:contextualSpacing/>
        <w:jc w:val="both"/>
        <w:rPr>
          <w:rFonts w:ascii="Calibri" w:hAnsi="Calibri" w:cs="Calibri"/>
          <w:color w:val="000000"/>
          <w:shd w:val="clear" w:color="auto" w:fill="FFFFFF"/>
          <w:lang w:eastAsia="es-MX"/>
        </w:rPr>
      </w:pPr>
      <w:r w:rsidRPr="00DB6D52">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EE5A0EF" w14:textId="77777777" w:rsidR="00DB6D52" w:rsidRDefault="00DB6D52" w:rsidP="00DB6D52">
      <w:pPr>
        <w:shd w:val="clear" w:color="auto" w:fill="FFFFFF"/>
        <w:spacing w:after="100" w:afterAutospacing="1"/>
        <w:contextualSpacing/>
        <w:jc w:val="both"/>
        <w:rPr>
          <w:rFonts w:asciiTheme="minorHAnsi" w:hAnsiTheme="minorHAnsi" w:cs="Calibri"/>
          <w:b/>
          <w:lang w:val="es-ES_tradnl"/>
        </w:rPr>
      </w:pPr>
    </w:p>
    <w:p w14:paraId="1CC29632" w14:textId="20C8264D" w:rsidR="007A4135" w:rsidRPr="007A4135" w:rsidRDefault="00E93FE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presidente del Comité de Adquisiciones, comenta </w:t>
      </w:r>
      <w:r w:rsidRPr="00E93FE5">
        <w:rPr>
          <w:rFonts w:asciiTheme="minorHAnsi" w:eastAsia="Cambria" w:hAnsiTheme="minorHAnsi" w:cstheme="minorHAnsi"/>
        </w:rPr>
        <w:t xml:space="preserve">de </w:t>
      </w:r>
      <w:r w:rsidR="00DB6D52" w:rsidRPr="005F393E">
        <w:rPr>
          <w:rFonts w:ascii="Calibri" w:eastAsia="Cambria" w:hAnsi="Calibri" w:cs="Calibri"/>
        </w:rPr>
        <w:t xml:space="preserve">conformidad con el artículo 24, fracción VII del Reglamento de Compras, Enajenaciones y Contratación de </w:t>
      </w:r>
      <w:r w:rsidR="00DB6D52" w:rsidRPr="00DB6D52">
        <w:rPr>
          <w:rFonts w:ascii="Calibri" w:eastAsia="Cambria" w:hAnsi="Calibri" w:cs="Calibri"/>
        </w:rPr>
        <w:t xml:space="preserve">Servicios del Municipio de Zapopan, Jalisco, se somete a su resolución para su aprobación de fallo por parte de los integrantes del Comité de Adquisiciones a favor </w:t>
      </w:r>
      <w:r w:rsidR="00DB6D52" w:rsidRPr="00DB6D52">
        <w:rPr>
          <w:rFonts w:ascii="Calibri" w:hAnsi="Calibri" w:cs="Calibri"/>
          <w:bCs/>
        </w:rPr>
        <w:t>los proveedores</w:t>
      </w:r>
      <w:r w:rsidR="00DB6D52" w:rsidRPr="00DB6D52">
        <w:rPr>
          <w:rFonts w:ascii="Calibri" w:hAnsi="Calibri" w:cs="Calibri"/>
          <w:b/>
        </w:rPr>
        <w:t xml:space="preserve"> </w:t>
      </w:r>
      <w:r w:rsidR="00DB6D52" w:rsidRPr="00DB6D52">
        <w:rPr>
          <w:rFonts w:ascii="Calibri" w:hAnsi="Calibri" w:cs="Calibri"/>
          <w:b/>
          <w:lang w:val="es-ES_tradnl"/>
        </w:rPr>
        <w:t>COMPUCAD, S.A. DE C.V. E ISD SOLUCIONES DE TIC, S.A. DE C.V.</w:t>
      </w:r>
      <w:r w:rsidR="00DB6D52" w:rsidRPr="00DB6D52">
        <w:rPr>
          <w:rFonts w:ascii="Calibri" w:hAnsi="Calibri" w:cs="Calibri"/>
        </w:rPr>
        <w:t xml:space="preserve"> </w:t>
      </w:r>
      <w:r w:rsidR="00DB6D52" w:rsidRPr="00DB6D52">
        <w:rPr>
          <w:rFonts w:ascii="Calibri" w:hAnsi="Calibri" w:cs="Calibri"/>
          <w:lang w:val="es-ES_tradnl"/>
        </w:rPr>
        <w:t>los que estén por la afirmativa, sírvanse manifestarlo levantando su mano.</w:t>
      </w:r>
    </w:p>
    <w:p w14:paraId="7008C272"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1B1877CB" w14:textId="3B77C115"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7C372694" w14:textId="6AD007CE" w:rsidR="007A4135" w:rsidRDefault="007A4135" w:rsidP="007A4135">
      <w:pPr>
        <w:jc w:val="center"/>
        <w:rPr>
          <w:rFonts w:asciiTheme="minorHAnsi" w:hAnsiTheme="minorHAnsi" w:cstheme="minorHAnsi"/>
          <w:b/>
          <w:i/>
        </w:rPr>
      </w:pPr>
    </w:p>
    <w:p w14:paraId="5920DC32" w14:textId="77777777" w:rsidR="00DB6D52" w:rsidRPr="00DB6D52" w:rsidRDefault="00DB6D52" w:rsidP="00DB6D52">
      <w:pPr>
        <w:spacing w:after="100" w:afterAutospacing="1"/>
        <w:contextualSpacing/>
        <w:jc w:val="both"/>
        <w:rPr>
          <w:rFonts w:ascii="Calibri" w:eastAsiaTheme="minorEastAsia" w:hAnsi="Calibri" w:cs="Calibri"/>
          <w:lang w:eastAsia="es-MX"/>
        </w:rPr>
      </w:pPr>
      <w:r w:rsidRPr="00DB6D52">
        <w:rPr>
          <w:rFonts w:ascii="Calibri" w:eastAsiaTheme="minorEastAsia" w:hAnsi="Calibri" w:cs="Calibri"/>
          <w:b/>
          <w:lang w:val="es-ES" w:eastAsia="es-MX"/>
        </w:rPr>
        <w:t>Número de Cuadro:</w:t>
      </w:r>
      <w:r w:rsidRPr="00DB6D52">
        <w:rPr>
          <w:rFonts w:ascii="Calibri" w:eastAsiaTheme="minorEastAsia" w:hAnsi="Calibri" w:cs="Calibri"/>
          <w:lang w:val="es-ES" w:eastAsia="es-MX"/>
        </w:rPr>
        <w:t xml:space="preserve"> </w:t>
      </w:r>
      <w:r w:rsidRPr="00DB6D52">
        <w:rPr>
          <w:rFonts w:ascii="Calibri" w:eastAsiaTheme="minorEastAsia" w:hAnsi="Calibri" w:cs="Calibri"/>
          <w:lang w:eastAsia="es-MX"/>
        </w:rPr>
        <w:t>06.11.2025</w:t>
      </w:r>
    </w:p>
    <w:p w14:paraId="5CAC3FE1"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 w:eastAsia="es-MX"/>
        </w:rPr>
      </w:pPr>
      <w:r w:rsidRPr="00DB6D52">
        <w:rPr>
          <w:rFonts w:ascii="Calibri" w:eastAsiaTheme="minorEastAsia" w:hAnsi="Calibri" w:cs="Calibri"/>
          <w:b/>
          <w:lang w:val="es-ES" w:eastAsia="es-MX"/>
        </w:rPr>
        <w:t xml:space="preserve">Licitación Pública Local con Participación del Comité: </w:t>
      </w:r>
      <w:r w:rsidRPr="00DB6D52">
        <w:rPr>
          <w:rFonts w:ascii="Calibri" w:eastAsiaTheme="minorEastAsia" w:hAnsi="Calibri" w:cs="Calibri"/>
          <w:lang w:val="es-ES" w:eastAsia="es-MX"/>
        </w:rPr>
        <w:t>202500680</w:t>
      </w:r>
    </w:p>
    <w:p w14:paraId="571B9326" w14:textId="77777777" w:rsidR="00DB6D52" w:rsidRPr="00DB6D52" w:rsidRDefault="00DB6D52" w:rsidP="00DB6D52">
      <w:pPr>
        <w:spacing w:after="160" w:line="259" w:lineRule="auto"/>
        <w:rPr>
          <w:rFonts w:ascii="Calibri" w:hAnsi="Calibri" w:cs="Calibri"/>
          <w:lang w:val="es-ES" w:eastAsia="es-MX"/>
        </w:rPr>
      </w:pPr>
      <w:r w:rsidRPr="00DB6D52">
        <w:rPr>
          <w:rFonts w:ascii="Calibri" w:hAnsi="Calibri" w:cs="Calibri"/>
          <w:b/>
          <w:lang w:val="es-ES" w:eastAsia="es-MX"/>
        </w:rPr>
        <w:t xml:space="preserve">Área Requirente: </w:t>
      </w:r>
      <w:r w:rsidRPr="00DB6D52">
        <w:rPr>
          <w:rFonts w:ascii="Calibri" w:hAnsi="Calibri" w:cs="Calibri"/>
          <w:lang w:val="es-ES" w:eastAsia="es-MX"/>
        </w:rPr>
        <w:t>Coordinación General de Servicios Municipales.</w:t>
      </w:r>
    </w:p>
    <w:p w14:paraId="57E8EEAC" w14:textId="054D5B07" w:rsidR="00DB6D52" w:rsidRPr="00DB6D52" w:rsidRDefault="00DB6D52" w:rsidP="00DB6D52">
      <w:pPr>
        <w:shd w:val="clear" w:color="auto" w:fill="FFFFFF"/>
        <w:spacing w:after="100" w:afterAutospacing="1"/>
        <w:contextualSpacing/>
        <w:jc w:val="both"/>
        <w:rPr>
          <w:rFonts w:ascii="Calibri" w:eastAsiaTheme="minorEastAsia" w:hAnsi="Calibri" w:cs="Calibri"/>
        </w:rPr>
      </w:pPr>
      <w:r w:rsidRPr="00DB6D52">
        <w:rPr>
          <w:rFonts w:ascii="Calibri" w:eastAsiaTheme="minorEastAsia" w:hAnsi="Calibri" w:cs="Calibri"/>
          <w:b/>
          <w:lang w:val="es-ES" w:eastAsia="es-MX"/>
        </w:rPr>
        <w:t xml:space="preserve">Objeto de licitación: </w:t>
      </w:r>
      <w:r w:rsidRPr="00DB6D52">
        <w:rPr>
          <w:rFonts w:ascii="Calibri" w:hAnsi="Calibri" w:cs="Calibri"/>
        </w:rPr>
        <w:t xml:space="preserve">Compra </w:t>
      </w:r>
      <w:r w:rsidR="00E66976">
        <w:rPr>
          <w:rFonts w:ascii="Calibri" w:hAnsi="Calibri" w:cs="Calibri"/>
        </w:rPr>
        <w:t>c</w:t>
      </w:r>
      <w:r w:rsidRPr="00DB6D52">
        <w:rPr>
          <w:rFonts w:ascii="Calibri" w:hAnsi="Calibri" w:cs="Calibri"/>
        </w:rPr>
        <w:t xml:space="preserve">onsolidada de </w:t>
      </w:r>
      <w:r w:rsidR="00E66976">
        <w:rPr>
          <w:rFonts w:ascii="Calibri" w:hAnsi="Calibri" w:cs="Calibri"/>
        </w:rPr>
        <w:t>m</w:t>
      </w:r>
      <w:r w:rsidRPr="00DB6D52">
        <w:rPr>
          <w:rFonts w:ascii="Calibri" w:hAnsi="Calibri" w:cs="Calibri"/>
        </w:rPr>
        <w:t xml:space="preserve">uebles de </w:t>
      </w:r>
      <w:r w:rsidR="00E66976">
        <w:rPr>
          <w:rFonts w:ascii="Calibri" w:hAnsi="Calibri" w:cs="Calibri"/>
        </w:rPr>
        <w:t>o</w:t>
      </w:r>
      <w:r w:rsidRPr="00DB6D52">
        <w:rPr>
          <w:rFonts w:ascii="Calibri" w:hAnsi="Calibri" w:cs="Calibri"/>
        </w:rPr>
        <w:t xml:space="preserve">ficina y </w:t>
      </w:r>
      <w:r w:rsidR="00E66976">
        <w:rPr>
          <w:rFonts w:ascii="Calibri" w:hAnsi="Calibri" w:cs="Calibri"/>
        </w:rPr>
        <w:t>e</w:t>
      </w:r>
      <w:r w:rsidRPr="00DB6D52">
        <w:rPr>
          <w:rFonts w:ascii="Calibri" w:hAnsi="Calibri" w:cs="Calibri"/>
        </w:rPr>
        <w:t xml:space="preserve">stantería para la Coordinación y sus Direcciones </w:t>
      </w:r>
      <w:r w:rsidR="00E66976">
        <w:rPr>
          <w:rFonts w:ascii="Calibri" w:hAnsi="Calibri" w:cs="Calibri"/>
        </w:rPr>
        <w:t>a</w:t>
      </w:r>
      <w:r w:rsidRPr="00DB6D52">
        <w:rPr>
          <w:rFonts w:ascii="Calibri" w:hAnsi="Calibri" w:cs="Calibri"/>
        </w:rPr>
        <w:t>dscritas</w:t>
      </w:r>
      <w:r w:rsidR="00E66976">
        <w:rPr>
          <w:rFonts w:ascii="Calibri" w:hAnsi="Calibri" w:cs="Calibri"/>
        </w:rPr>
        <w:t>.</w:t>
      </w:r>
    </w:p>
    <w:p w14:paraId="1E191C78"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eastAsia="es-MX"/>
        </w:rPr>
      </w:pPr>
    </w:p>
    <w:p w14:paraId="4465F538"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r w:rsidRPr="00DB6D52">
        <w:rPr>
          <w:rFonts w:ascii="Calibri" w:eastAsiaTheme="minorEastAsia" w:hAnsi="Calibri" w:cs="Calibri"/>
          <w:lang w:eastAsia="es-MX"/>
        </w:rPr>
        <w:t>S</w:t>
      </w:r>
      <w:r w:rsidRPr="00DB6D52">
        <w:rPr>
          <w:rFonts w:ascii="Calibri" w:hAnsi="Calibri" w:cs="Calibri"/>
          <w:lang w:val="es-ES_tradnl"/>
        </w:rPr>
        <w:t>e pone a la vista el expediente de donde se desprende lo siguiente:</w:t>
      </w:r>
    </w:p>
    <w:p w14:paraId="167D4614"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p>
    <w:p w14:paraId="5EF633D9"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r w:rsidRPr="00DB6D52">
        <w:rPr>
          <w:rFonts w:ascii="Calibri" w:hAnsi="Calibri" w:cs="Calibri"/>
          <w:b/>
          <w:lang w:val="es-ES_tradnl"/>
        </w:rPr>
        <w:t>Proveedores que cotizan:</w:t>
      </w:r>
    </w:p>
    <w:p w14:paraId="262FE9B8" w14:textId="77777777" w:rsidR="00DB6D52" w:rsidRPr="00DB6D52" w:rsidRDefault="00DB6D52" w:rsidP="00DB6D52">
      <w:pPr>
        <w:shd w:val="clear" w:color="auto" w:fill="FFFFFF"/>
        <w:spacing w:after="100" w:afterAutospacing="1" w:line="259" w:lineRule="auto"/>
        <w:contextualSpacing/>
        <w:rPr>
          <w:rFonts w:ascii="Calibri" w:hAnsi="Calibri" w:cs="Calibri"/>
        </w:rPr>
      </w:pPr>
    </w:p>
    <w:p w14:paraId="1726022D" w14:textId="77777777" w:rsidR="00DB6D52" w:rsidRPr="00DB6D52" w:rsidRDefault="00DB6D52" w:rsidP="00DB6D52">
      <w:pPr>
        <w:numPr>
          <w:ilvl w:val="0"/>
          <w:numId w:val="42"/>
        </w:numPr>
        <w:shd w:val="clear" w:color="auto" w:fill="FFFFFF"/>
        <w:spacing w:after="100" w:afterAutospacing="1" w:line="259" w:lineRule="auto"/>
        <w:contextualSpacing/>
        <w:rPr>
          <w:rFonts w:ascii="Calibri" w:hAnsi="Calibri" w:cs="Calibri"/>
        </w:rPr>
      </w:pPr>
      <w:r w:rsidRPr="00DB6D52">
        <w:rPr>
          <w:rFonts w:ascii="Calibri" w:hAnsi="Calibri" w:cs="Calibri"/>
        </w:rPr>
        <w:t>Grupo Industrial Jome, S.A. de C.V.</w:t>
      </w:r>
    </w:p>
    <w:p w14:paraId="282E3305" w14:textId="77777777" w:rsidR="00DB6D52" w:rsidRPr="00DB6D52" w:rsidRDefault="00DB6D52" w:rsidP="00DB6D52">
      <w:pPr>
        <w:numPr>
          <w:ilvl w:val="0"/>
          <w:numId w:val="42"/>
        </w:numPr>
        <w:shd w:val="clear" w:color="auto" w:fill="FFFFFF"/>
        <w:spacing w:after="100" w:afterAutospacing="1" w:line="259" w:lineRule="auto"/>
        <w:contextualSpacing/>
        <w:rPr>
          <w:rFonts w:ascii="Calibri" w:hAnsi="Calibri" w:cs="Calibri"/>
        </w:rPr>
      </w:pPr>
      <w:r w:rsidRPr="00DB6D52">
        <w:rPr>
          <w:rFonts w:ascii="Calibri" w:hAnsi="Calibri" w:cs="Calibri"/>
        </w:rPr>
        <w:t>Ework, S.A. de C.V.</w:t>
      </w:r>
    </w:p>
    <w:p w14:paraId="0F6802EA" w14:textId="77777777" w:rsidR="00DB6D52" w:rsidRPr="00DB6D52" w:rsidRDefault="00DB6D52" w:rsidP="00DB6D52">
      <w:pPr>
        <w:numPr>
          <w:ilvl w:val="0"/>
          <w:numId w:val="42"/>
        </w:numPr>
        <w:shd w:val="clear" w:color="auto" w:fill="FFFFFF"/>
        <w:spacing w:after="100" w:afterAutospacing="1" w:line="259" w:lineRule="auto"/>
        <w:contextualSpacing/>
        <w:rPr>
          <w:rFonts w:ascii="Calibri" w:hAnsi="Calibri" w:cs="Calibri"/>
        </w:rPr>
      </w:pPr>
      <w:r w:rsidRPr="00DB6D52">
        <w:rPr>
          <w:rFonts w:ascii="Calibri" w:hAnsi="Calibri" w:cs="Calibri"/>
        </w:rPr>
        <w:t>Ergonomía Productividad, S.A. de C.V.</w:t>
      </w:r>
    </w:p>
    <w:p w14:paraId="2444720C" w14:textId="77777777" w:rsidR="00DB6D52" w:rsidRPr="00DB6D52" w:rsidRDefault="00DB6D52" w:rsidP="00DB6D52">
      <w:pPr>
        <w:numPr>
          <w:ilvl w:val="0"/>
          <w:numId w:val="42"/>
        </w:numPr>
        <w:shd w:val="clear" w:color="auto" w:fill="FFFFFF"/>
        <w:spacing w:after="100" w:afterAutospacing="1" w:line="259" w:lineRule="auto"/>
        <w:contextualSpacing/>
        <w:rPr>
          <w:rFonts w:ascii="Calibri" w:hAnsi="Calibri" w:cs="Calibri"/>
        </w:rPr>
      </w:pPr>
      <w:r w:rsidRPr="00DB6D52">
        <w:rPr>
          <w:rFonts w:ascii="Calibri" w:hAnsi="Calibri" w:cs="Calibri"/>
        </w:rPr>
        <w:t>Bimota, S.A. de C.V.</w:t>
      </w:r>
    </w:p>
    <w:p w14:paraId="70D8022F" w14:textId="77777777" w:rsidR="00DB6D52" w:rsidRPr="00DB6D52" w:rsidRDefault="00DB6D52" w:rsidP="00DB6D52">
      <w:pPr>
        <w:shd w:val="clear" w:color="auto" w:fill="FFFFFF"/>
        <w:spacing w:after="100" w:afterAutospacing="1"/>
        <w:contextualSpacing/>
        <w:rPr>
          <w:rFonts w:ascii="Calibri" w:hAnsi="Calibri" w:cs="Calibri"/>
          <w:b/>
          <w:i/>
        </w:rPr>
      </w:pPr>
    </w:p>
    <w:p w14:paraId="29D8BE63" w14:textId="77777777" w:rsidR="00DB6D52" w:rsidRPr="00DB6D52" w:rsidRDefault="00DB6D52" w:rsidP="00DB6D52">
      <w:pPr>
        <w:shd w:val="clear" w:color="auto" w:fill="FFFFFF"/>
        <w:spacing w:after="100" w:afterAutospacing="1" w:line="259" w:lineRule="auto"/>
        <w:contextualSpacing/>
        <w:rPr>
          <w:rFonts w:ascii="Calibri" w:hAnsi="Calibri" w:cs="Calibri"/>
        </w:rPr>
      </w:pPr>
      <w:r w:rsidRPr="00DB6D52">
        <w:rPr>
          <w:rFonts w:ascii="Calibri" w:hAnsi="Calibri" w:cs="Calibri"/>
        </w:rPr>
        <w:t>Los licitantes cuyas proposiciones fueron desechadas:</w:t>
      </w:r>
    </w:p>
    <w:p w14:paraId="7B0C926F" w14:textId="72901E09" w:rsidR="00DB6D52" w:rsidRDefault="00DB6D52" w:rsidP="00DB6D52">
      <w:pPr>
        <w:shd w:val="clear" w:color="auto" w:fill="FFFFFF"/>
        <w:spacing w:after="100" w:afterAutospacing="1"/>
        <w:contextualSpacing/>
        <w:rPr>
          <w:rFonts w:ascii="Calibri" w:hAnsi="Calibri" w:cs="Calibri"/>
          <w:b/>
          <w:i/>
        </w:rPr>
      </w:pPr>
    </w:p>
    <w:p w14:paraId="1DDD2387" w14:textId="47A8A704" w:rsidR="00DB6D52" w:rsidRDefault="00DB6D52" w:rsidP="00DB6D52">
      <w:pPr>
        <w:shd w:val="clear" w:color="auto" w:fill="FFFFFF"/>
        <w:spacing w:after="100" w:afterAutospacing="1"/>
        <w:contextualSpacing/>
        <w:rPr>
          <w:rFonts w:ascii="Calibri" w:hAnsi="Calibri" w:cs="Calibri"/>
          <w:b/>
          <w:i/>
        </w:rPr>
      </w:pPr>
    </w:p>
    <w:p w14:paraId="2C1C2E67" w14:textId="77777777" w:rsidR="00DB6D52" w:rsidRPr="00DB6D52" w:rsidRDefault="00DB6D52" w:rsidP="00DB6D52">
      <w:pPr>
        <w:shd w:val="clear" w:color="auto" w:fill="FFFFFF"/>
        <w:spacing w:after="100" w:afterAutospacing="1"/>
        <w:contextualSpacing/>
        <w:rPr>
          <w:rFonts w:ascii="Calibri" w:hAnsi="Calibri" w:cs="Calibri"/>
          <w:b/>
          <w: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DB6D52" w:rsidRPr="00DB6D52" w14:paraId="179198A9" w14:textId="77777777" w:rsidTr="00DB6D52">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C5AAE8D" w14:textId="77777777" w:rsidR="00DB6D52" w:rsidRPr="00DB6D52" w:rsidRDefault="00DB6D52" w:rsidP="00DB6D52">
            <w:pPr>
              <w:tabs>
                <w:tab w:val="center" w:pos="1854"/>
                <w:tab w:val="left" w:pos="2745"/>
              </w:tabs>
              <w:spacing w:after="160"/>
              <w:rPr>
                <w:rFonts w:ascii="Calibri" w:hAnsi="Calibri" w:cs="Calibri"/>
                <w:lang w:eastAsia="es-MX"/>
              </w:rPr>
            </w:pPr>
            <w:r w:rsidRPr="00DB6D52">
              <w:rPr>
                <w:rFonts w:ascii="Calibri" w:hAnsi="Calibri" w:cs="Calibri"/>
                <w:b/>
                <w:bCs/>
                <w:color w:val="FFFFFF"/>
                <w:kern w:val="24"/>
                <w:lang w:eastAsia="es-MX"/>
              </w:rPr>
              <w:lastRenderedPageBreak/>
              <w:tab/>
              <w:t xml:space="preserve">Licitante </w:t>
            </w:r>
            <w:r w:rsidRPr="00DB6D52">
              <w:rPr>
                <w:rFonts w:ascii="Calibri" w:hAnsi="Calibri" w:cs="Calibri"/>
                <w:b/>
                <w:bCs/>
                <w:color w:val="FFFFFF"/>
                <w:kern w:val="24"/>
                <w:lang w:eastAsia="es-MX"/>
              </w:rPr>
              <w:tab/>
            </w:r>
          </w:p>
        </w:tc>
        <w:tc>
          <w:tcPr>
            <w:tcW w:w="6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DE72560" w14:textId="77777777" w:rsidR="00DB6D52" w:rsidRPr="00DB6D52" w:rsidRDefault="00DB6D52" w:rsidP="00DB6D52">
            <w:pPr>
              <w:spacing w:after="160"/>
              <w:jc w:val="center"/>
              <w:rPr>
                <w:rFonts w:ascii="Calibri" w:hAnsi="Calibri" w:cs="Calibri"/>
                <w:lang w:eastAsia="es-MX"/>
              </w:rPr>
            </w:pPr>
            <w:r w:rsidRPr="00DB6D52">
              <w:rPr>
                <w:rFonts w:ascii="Calibri" w:hAnsi="Calibri" w:cs="Calibri"/>
                <w:b/>
                <w:bCs/>
                <w:color w:val="FFFFFF"/>
                <w:kern w:val="24"/>
                <w:lang w:eastAsia="es-MX"/>
              </w:rPr>
              <w:t>Motivo</w:t>
            </w:r>
          </w:p>
        </w:tc>
      </w:tr>
      <w:tr w:rsidR="00DB6D52" w:rsidRPr="00DB6D52" w14:paraId="69289936" w14:textId="77777777" w:rsidTr="00DB6D52">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9A5B7E" w14:textId="77777777" w:rsidR="00DB6D52" w:rsidRPr="00DB6D52" w:rsidRDefault="00DB6D52" w:rsidP="00DB6D52">
            <w:pPr>
              <w:spacing w:after="160" w:line="259" w:lineRule="auto"/>
              <w:rPr>
                <w:rFonts w:ascii="Calibri" w:hAnsi="Calibri" w:cs="Calibri"/>
                <w:lang w:eastAsia="es-MX"/>
              </w:rPr>
            </w:pPr>
            <w:r w:rsidRPr="00DB6D52">
              <w:rPr>
                <w:rFonts w:ascii="Calibri" w:hAnsi="Calibri" w:cs="Calibri"/>
                <w:lang w:eastAsia="es-MX"/>
              </w:rPr>
              <w:t>Grupo Industrial Jome,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B4D149"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Licitante No Solvente</w:t>
            </w:r>
          </w:p>
          <w:p w14:paraId="3ECD8F33"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De conformidad a la evaluación por parte de la Coordinación General de Servicios Municipales mediante oficio: 06000001/2025/00651</w:t>
            </w:r>
          </w:p>
          <w:p w14:paraId="6EFB5B69"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No presenta:  Norma ASTME84-10 de retardancia a la flama, bajo el método AATCC-22-2001 la hidrorrepelencia de la tela partida 4 y 5.</w:t>
            </w:r>
          </w:p>
          <w:p w14:paraId="3BEEBAB7"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Norma de calidad ANSI/BIFMA X5.5-2008 partidas 7, 8, 9, 13.</w:t>
            </w:r>
          </w:p>
          <w:p w14:paraId="507DC3CA"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Posterior al acto de presentación y apertura de proposiciones se detectó por parte del área convocante, qué:</w:t>
            </w:r>
          </w:p>
          <w:p w14:paraId="03CCF6E6"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Presenta propuesta Económica de las partidas 1, 2, 3, 4, 5, 6, 10, 11, 12 y 14 por encima del 10% de la media del estudio de mercado, de conformidad al Art. 71 de la Ley de Compras Gubernamentales, Enajenaciones y Contratación de Servicios del Estado de Jalisco y sus Municipios.</w:t>
            </w:r>
          </w:p>
        </w:tc>
      </w:tr>
    </w:tbl>
    <w:p w14:paraId="558AADA5" w14:textId="77777777" w:rsidR="00DB6D52" w:rsidRPr="00DB6D52" w:rsidRDefault="00DB6D52" w:rsidP="00DB6D52">
      <w:pPr>
        <w:shd w:val="clear" w:color="auto" w:fill="FFFFFF"/>
        <w:spacing w:after="100" w:afterAutospacing="1"/>
        <w:contextualSpacing/>
        <w:rPr>
          <w:rFonts w:ascii="Calibri" w:hAnsi="Calibri" w:cs="Calibri"/>
          <w:b/>
          <w:i/>
        </w:rPr>
      </w:pPr>
    </w:p>
    <w:p w14:paraId="4434648A" w14:textId="77777777" w:rsidR="00DB6D52" w:rsidRPr="00DB6D52" w:rsidRDefault="00DB6D52" w:rsidP="00E66976">
      <w:pPr>
        <w:shd w:val="clear" w:color="auto" w:fill="FFFFFF"/>
        <w:spacing w:after="100" w:afterAutospacing="1" w:line="259" w:lineRule="auto"/>
        <w:contextualSpacing/>
        <w:jc w:val="both"/>
        <w:rPr>
          <w:rFonts w:ascii="Calibri" w:hAnsi="Calibri" w:cs="Calibri"/>
          <w:lang w:val="es-ES_tradnl"/>
        </w:rPr>
      </w:pPr>
      <w:r w:rsidRPr="00DB6D52">
        <w:rPr>
          <w:rFonts w:ascii="Calibri" w:hAnsi="Calibri" w:cs="Calibri"/>
          <w:lang w:val="es-ES_tradnl"/>
        </w:rPr>
        <w:t xml:space="preserve">Los licitantes cuyas proposiciones resultaron solventes son los que se muestran en el siguiente cuadro: </w:t>
      </w:r>
    </w:p>
    <w:p w14:paraId="2901D48E" w14:textId="77777777" w:rsidR="00DB6D52" w:rsidRPr="00DB6D52" w:rsidRDefault="00DB6D52" w:rsidP="00DB6D52">
      <w:pPr>
        <w:shd w:val="clear" w:color="auto" w:fill="FFFFFF"/>
        <w:spacing w:after="100" w:afterAutospacing="1" w:line="259" w:lineRule="auto"/>
        <w:contextualSpacing/>
        <w:rPr>
          <w:rFonts w:ascii="Calibri" w:hAnsi="Calibri" w:cs="Calibri"/>
          <w:lang w:val="es-ES_tradnl"/>
        </w:rPr>
      </w:pPr>
    </w:p>
    <w:p w14:paraId="46441DEF" w14:textId="03A9DBB0" w:rsid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EWORK, S.A. DE C.V., ERGONOMIA PRODUCTIVIDAD, S.A. DE C.V. Y BIMOTA, S.A. DE C.V.</w:t>
      </w:r>
    </w:p>
    <w:p w14:paraId="265D8EA2" w14:textId="77777777" w:rsidR="00E66976" w:rsidRPr="00DB6D52" w:rsidRDefault="00E66976" w:rsidP="00DB6D52">
      <w:pPr>
        <w:shd w:val="clear" w:color="auto" w:fill="FFFFFF"/>
        <w:spacing w:after="100" w:afterAutospacing="1" w:line="259" w:lineRule="auto"/>
        <w:contextualSpacing/>
        <w:rPr>
          <w:rFonts w:ascii="Calibri" w:hAnsi="Calibri" w:cs="Calibri"/>
          <w:b/>
          <w:bCs/>
        </w:rPr>
      </w:pPr>
    </w:p>
    <w:p w14:paraId="3E3D2534"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SE ANEXA TABLA EN EXCELL</w:t>
      </w:r>
    </w:p>
    <w:p w14:paraId="4AC90B64"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p>
    <w:p w14:paraId="1DC6CA74" w14:textId="77777777" w:rsidR="00DB6D52" w:rsidRPr="00DB6D52" w:rsidRDefault="00DB6D52" w:rsidP="00DB6D52">
      <w:pPr>
        <w:shd w:val="clear" w:color="auto" w:fill="FFFFFF"/>
        <w:spacing w:after="100" w:afterAutospacing="1"/>
        <w:contextualSpacing/>
        <w:jc w:val="both"/>
        <w:rPr>
          <w:rFonts w:ascii="Calibri" w:hAnsi="Calibri" w:cs="Calibri"/>
          <w:b/>
        </w:rPr>
      </w:pPr>
      <w:r w:rsidRPr="00DB6D52">
        <w:rPr>
          <w:rFonts w:ascii="Calibri" w:hAnsi="Calibri" w:cs="Calibri"/>
          <w:lang w:val="es-ES_tradnl"/>
        </w:rPr>
        <w:t>El responsable de la evaluación de las proposiciones:</w:t>
      </w:r>
    </w:p>
    <w:p w14:paraId="6E5196C9" w14:textId="001A1FDF" w:rsidR="00DB6D52" w:rsidRDefault="00DB6D52" w:rsidP="00DB6D52">
      <w:pPr>
        <w:shd w:val="clear" w:color="auto" w:fill="FFFFFF"/>
        <w:spacing w:after="100" w:afterAutospacing="1"/>
        <w:contextualSpacing/>
        <w:rPr>
          <w:rFonts w:ascii="Calibri" w:hAnsi="Calibri" w:cs="Calibri"/>
          <w:b/>
          <w:i/>
        </w:rPr>
      </w:pPr>
    </w:p>
    <w:p w14:paraId="054552A8" w14:textId="4F80A3B0" w:rsidR="007742B9" w:rsidRDefault="007742B9" w:rsidP="00DB6D52">
      <w:pPr>
        <w:shd w:val="clear" w:color="auto" w:fill="FFFFFF"/>
        <w:spacing w:after="100" w:afterAutospacing="1"/>
        <w:contextualSpacing/>
        <w:rPr>
          <w:rFonts w:ascii="Calibri" w:hAnsi="Calibri" w:cs="Calibri"/>
          <w:b/>
          <w:i/>
        </w:rPr>
      </w:pPr>
    </w:p>
    <w:p w14:paraId="1514890B" w14:textId="4FDA201F" w:rsidR="007742B9" w:rsidRDefault="007742B9" w:rsidP="00DB6D52">
      <w:pPr>
        <w:shd w:val="clear" w:color="auto" w:fill="FFFFFF"/>
        <w:spacing w:after="100" w:afterAutospacing="1"/>
        <w:contextualSpacing/>
        <w:rPr>
          <w:rFonts w:ascii="Calibri" w:hAnsi="Calibri" w:cs="Calibri"/>
          <w:b/>
          <w:i/>
        </w:rPr>
      </w:pPr>
    </w:p>
    <w:p w14:paraId="7E0F16C8" w14:textId="23E9E879" w:rsidR="007742B9" w:rsidRDefault="007742B9" w:rsidP="00DB6D52">
      <w:pPr>
        <w:shd w:val="clear" w:color="auto" w:fill="FFFFFF"/>
        <w:spacing w:after="100" w:afterAutospacing="1"/>
        <w:contextualSpacing/>
        <w:rPr>
          <w:rFonts w:ascii="Calibri" w:hAnsi="Calibri" w:cs="Calibri"/>
          <w:b/>
          <w:i/>
        </w:rPr>
      </w:pPr>
    </w:p>
    <w:p w14:paraId="5F88407F" w14:textId="4F6108FB" w:rsidR="007742B9" w:rsidRDefault="007742B9" w:rsidP="00DB6D52">
      <w:pPr>
        <w:shd w:val="clear" w:color="auto" w:fill="FFFFFF"/>
        <w:spacing w:after="100" w:afterAutospacing="1"/>
        <w:contextualSpacing/>
        <w:rPr>
          <w:rFonts w:ascii="Calibri" w:hAnsi="Calibri" w:cs="Calibri"/>
          <w:b/>
          <w:i/>
        </w:rPr>
      </w:pPr>
    </w:p>
    <w:p w14:paraId="58A2605F" w14:textId="77777777" w:rsidR="007742B9" w:rsidRDefault="007742B9" w:rsidP="00DB6D52">
      <w:pPr>
        <w:shd w:val="clear" w:color="auto" w:fill="FFFFFF"/>
        <w:spacing w:after="100" w:afterAutospacing="1"/>
        <w:contextualSpacing/>
        <w:rPr>
          <w:rFonts w:ascii="Calibri" w:hAnsi="Calibri" w:cs="Calibri"/>
          <w:b/>
          <w:i/>
        </w:rPr>
      </w:pPr>
    </w:p>
    <w:p w14:paraId="0EF930DC" w14:textId="08D425AB" w:rsidR="007742B9" w:rsidRDefault="007742B9" w:rsidP="00DB6D52">
      <w:pPr>
        <w:shd w:val="clear" w:color="auto" w:fill="FFFFFF"/>
        <w:spacing w:after="100" w:afterAutospacing="1"/>
        <w:contextualSpacing/>
        <w:rPr>
          <w:rFonts w:ascii="Calibri" w:hAnsi="Calibri" w:cs="Calibri"/>
          <w:b/>
          <w:i/>
        </w:rPr>
      </w:pPr>
    </w:p>
    <w:p w14:paraId="4DB5B802" w14:textId="77777777" w:rsidR="007742B9" w:rsidRPr="00DB6D52" w:rsidRDefault="007742B9" w:rsidP="00DB6D52">
      <w:pPr>
        <w:shd w:val="clear" w:color="auto" w:fill="FFFFFF"/>
        <w:spacing w:after="100" w:afterAutospacing="1"/>
        <w:contextualSpacing/>
        <w:rPr>
          <w:rFonts w:ascii="Calibri" w:hAnsi="Calibri" w:cs="Calibri"/>
          <w:b/>
          <w:i/>
        </w:rPr>
      </w:pPr>
    </w:p>
    <w:tbl>
      <w:tblPr>
        <w:tblStyle w:val="Tablaconcuadrcula"/>
        <w:tblpPr w:leftFromText="141" w:rightFromText="141" w:vertAnchor="text" w:horzAnchor="margin" w:tblpY="-99"/>
        <w:tblOverlap w:val="never"/>
        <w:tblW w:w="9918" w:type="dxa"/>
        <w:tblLayout w:type="fixed"/>
        <w:tblLook w:val="04A0" w:firstRow="1" w:lastRow="0" w:firstColumn="1" w:lastColumn="0" w:noHBand="0" w:noVBand="1"/>
      </w:tblPr>
      <w:tblGrid>
        <w:gridCol w:w="3714"/>
        <w:gridCol w:w="6204"/>
      </w:tblGrid>
      <w:tr w:rsidR="00DB6D52" w:rsidRPr="00DB6D52" w14:paraId="7E7A15C6" w14:textId="77777777" w:rsidTr="00DB6D52">
        <w:tc>
          <w:tcPr>
            <w:tcW w:w="3714" w:type="dxa"/>
          </w:tcPr>
          <w:p w14:paraId="4B128445"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Nombre</w:t>
            </w:r>
          </w:p>
        </w:tc>
        <w:tc>
          <w:tcPr>
            <w:tcW w:w="6204" w:type="dxa"/>
          </w:tcPr>
          <w:p w14:paraId="20693099"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Cargo</w:t>
            </w:r>
          </w:p>
        </w:tc>
      </w:tr>
      <w:tr w:rsidR="00DB6D52" w:rsidRPr="00DB6D52" w14:paraId="3F0AE58A" w14:textId="77777777" w:rsidTr="00DB6D52">
        <w:tc>
          <w:tcPr>
            <w:tcW w:w="3714" w:type="dxa"/>
          </w:tcPr>
          <w:p w14:paraId="2CA255FA"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Teresa González Velázquez</w:t>
            </w:r>
          </w:p>
        </w:tc>
        <w:tc>
          <w:tcPr>
            <w:tcW w:w="6204" w:type="dxa"/>
          </w:tcPr>
          <w:p w14:paraId="6AC913D6" w14:textId="77777777" w:rsidR="00DB6D52" w:rsidRPr="00DB6D52" w:rsidRDefault="00DB6D52" w:rsidP="00DB6D52">
            <w:pPr>
              <w:spacing w:after="100" w:afterAutospacing="1"/>
              <w:contextualSpacing/>
              <w:jc w:val="center"/>
              <w:rPr>
                <w:rFonts w:ascii="Calibri" w:hAnsi="Calibri" w:cs="Calibri"/>
              </w:rPr>
            </w:pPr>
            <w:r w:rsidRPr="00DB6D52">
              <w:rPr>
                <w:rFonts w:ascii="Calibri" w:hAnsi="Calibri" w:cs="Calibri"/>
              </w:rPr>
              <w:t>Jefa Administrativa A de la Coordinación General de Servicios Municipales</w:t>
            </w:r>
          </w:p>
        </w:tc>
      </w:tr>
      <w:tr w:rsidR="00DB6D52" w:rsidRPr="00DB6D52" w14:paraId="552203CF" w14:textId="77777777" w:rsidTr="00DB6D52">
        <w:tc>
          <w:tcPr>
            <w:tcW w:w="3714" w:type="dxa"/>
          </w:tcPr>
          <w:p w14:paraId="2014AF15"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Carlos Alejandro Vázquez Ortiz</w:t>
            </w:r>
          </w:p>
        </w:tc>
        <w:tc>
          <w:tcPr>
            <w:tcW w:w="6204" w:type="dxa"/>
          </w:tcPr>
          <w:p w14:paraId="1CBA20F8" w14:textId="77777777" w:rsidR="00DB6D52" w:rsidRDefault="00DB6D52" w:rsidP="00DB6D52">
            <w:pPr>
              <w:spacing w:after="100" w:afterAutospacing="1"/>
              <w:contextualSpacing/>
              <w:jc w:val="center"/>
              <w:rPr>
                <w:rFonts w:ascii="Calibri" w:hAnsi="Calibri" w:cs="Calibri"/>
              </w:rPr>
            </w:pPr>
            <w:r w:rsidRPr="00DB6D52">
              <w:rPr>
                <w:rFonts w:ascii="Calibri" w:hAnsi="Calibri" w:cs="Calibri"/>
              </w:rPr>
              <w:t>Coordinador General de Servicios Municipales</w:t>
            </w:r>
          </w:p>
          <w:p w14:paraId="548D8B33" w14:textId="6E35B052" w:rsidR="00E66976" w:rsidRPr="00DB6D52" w:rsidRDefault="00E66976" w:rsidP="00DB6D52">
            <w:pPr>
              <w:spacing w:after="100" w:afterAutospacing="1"/>
              <w:contextualSpacing/>
              <w:jc w:val="center"/>
              <w:rPr>
                <w:rFonts w:ascii="Calibri" w:hAnsi="Calibri" w:cs="Calibri"/>
              </w:rPr>
            </w:pPr>
          </w:p>
        </w:tc>
      </w:tr>
    </w:tbl>
    <w:p w14:paraId="1B78FDFB" w14:textId="77777777" w:rsidR="00E66976" w:rsidRDefault="00E66976" w:rsidP="00DB6D52">
      <w:pPr>
        <w:shd w:val="clear" w:color="auto" w:fill="FFFFFF"/>
        <w:spacing w:after="100" w:afterAutospacing="1"/>
        <w:contextualSpacing/>
        <w:jc w:val="both"/>
        <w:rPr>
          <w:rFonts w:ascii="Calibri" w:hAnsi="Calibri" w:cs="Calibri"/>
          <w:b/>
          <w:u w:val="single"/>
          <w:lang w:val="es-ES_tradnl"/>
        </w:rPr>
      </w:pPr>
    </w:p>
    <w:p w14:paraId="14F905B4" w14:textId="6D74233E" w:rsidR="00DB6D52" w:rsidRPr="00DB6D52" w:rsidRDefault="00DB6D52" w:rsidP="00DB6D52">
      <w:pPr>
        <w:shd w:val="clear" w:color="auto" w:fill="FFFFFF"/>
        <w:spacing w:after="100" w:afterAutospacing="1"/>
        <w:contextualSpacing/>
        <w:jc w:val="both"/>
        <w:rPr>
          <w:rFonts w:ascii="Calibri" w:hAnsi="Calibri" w:cs="Calibri"/>
          <w:b/>
          <w:u w:val="single"/>
          <w:lang w:val="es-ES_tradnl"/>
        </w:rPr>
      </w:pPr>
      <w:r w:rsidRPr="00DB6D52">
        <w:rPr>
          <w:rFonts w:ascii="Calibri" w:hAnsi="Calibri" w:cs="Calibri"/>
          <w:b/>
          <w:u w:val="single"/>
          <w:lang w:val="es-ES_tradnl"/>
        </w:rPr>
        <w:t>Mediante oficio de análisis técnico número 06000001/2025/00651</w:t>
      </w:r>
    </w:p>
    <w:p w14:paraId="305C7447" w14:textId="77777777" w:rsidR="00DB6D52" w:rsidRPr="00DB6D52" w:rsidRDefault="00DB6D52" w:rsidP="00DB6D52">
      <w:pPr>
        <w:shd w:val="clear" w:color="auto" w:fill="FFFFFF"/>
        <w:spacing w:after="100" w:afterAutospacing="1"/>
        <w:contextualSpacing/>
        <w:jc w:val="both"/>
        <w:rPr>
          <w:rFonts w:ascii="Calibri" w:hAnsi="Calibri" w:cs="Calibri"/>
          <w:b/>
          <w:u w:val="single"/>
          <w:lang w:val="es-ES_tradnl"/>
        </w:rPr>
      </w:pPr>
    </w:p>
    <w:p w14:paraId="65E58FDF" w14:textId="0BB454C9"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
          <w:lang w:val="es-ES_tradnl"/>
        </w:rPr>
        <w:t xml:space="preserve">Nota: </w:t>
      </w:r>
      <w:r w:rsidRPr="00DB6D52">
        <w:rPr>
          <w:rFonts w:ascii="Calibri" w:hAnsi="Calibri" w:cs="Calibri"/>
          <w:bCs/>
          <w:lang w:val="es-ES_tradnl"/>
        </w:rPr>
        <w:t>De conformidad a la evaluación mediante oficio 06000001/2025/00651 emitido por parte de la Coordinación General de Servicios Municipales, mismo que refiere que de las 04 propuestas presentadas, 03 cumplen con los requerimientos técnicos, económicos, así como los puntos adicionales solicitados en las bases de licitación, por lo que se sugiere dictaminar el fallo a favor del licitante que ofreció la propuesta económica más baja en todas las partidas</w:t>
      </w:r>
      <w:r w:rsidR="00E66976">
        <w:rPr>
          <w:rFonts w:ascii="Calibri" w:hAnsi="Calibri" w:cs="Calibri"/>
          <w:bCs/>
          <w:lang w:val="es-ES_tradnl"/>
        </w:rPr>
        <w:t>.</w:t>
      </w:r>
    </w:p>
    <w:p w14:paraId="32CD542D"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0A2306FC" w14:textId="77777777" w:rsidR="00DB6D52" w:rsidRPr="00DB6D52" w:rsidRDefault="00DB6D52" w:rsidP="00DB6D52">
      <w:pPr>
        <w:shd w:val="clear" w:color="auto" w:fill="FFFFFF"/>
        <w:spacing w:after="100" w:afterAutospacing="1"/>
        <w:contextualSpacing/>
        <w:jc w:val="both"/>
        <w:rPr>
          <w:rFonts w:ascii="Calibri" w:hAnsi="Calibri" w:cs="Calibri"/>
        </w:rPr>
      </w:pPr>
      <w:r w:rsidRPr="00DB6D52">
        <w:rPr>
          <w:rFonts w:ascii="Calibri" w:hAnsi="Calibri" w:cs="Calibri"/>
        </w:rPr>
        <w:t>En virtud de lo anterior y de acuerdo a los criterios establecidos en bases, al ofertar en mejores condiciones se pone a consideración por parte del área requirente la adjudicación a favor de:</w:t>
      </w:r>
    </w:p>
    <w:p w14:paraId="7CCFB3B5" w14:textId="77777777" w:rsidR="00DB6D52" w:rsidRPr="00DB6D52" w:rsidRDefault="00DB6D52" w:rsidP="00DB6D52">
      <w:pPr>
        <w:shd w:val="clear" w:color="auto" w:fill="FFFFFF"/>
        <w:spacing w:after="100" w:afterAutospacing="1"/>
        <w:contextualSpacing/>
        <w:rPr>
          <w:rFonts w:ascii="Calibri" w:hAnsi="Calibri" w:cs="Calibri"/>
          <w:b/>
          <w:i/>
        </w:rPr>
      </w:pPr>
    </w:p>
    <w:p w14:paraId="472E0F81"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BIMOTA, S.A. DE C.V. POR UN MONTO TOTAL DE $ 2,948,435.80</w:t>
      </w:r>
    </w:p>
    <w:p w14:paraId="4D159F4E"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p>
    <w:p w14:paraId="518D4C33"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noProof/>
        </w:rPr>
        <w:lastRenderedPageBreak/>
        <w:drawing>
          <wp:inline distT="0" distB="0" distL="0" distR="0" wp14:anchorId="50DB009A" wp14:editId="7CB2E5FD">
            <wp:extent cx="6300470" cy="3724275"/>
            <wp:effectExtent l="0" t="0" r="5080" b="952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3724275"/>
                    </a:xfrm>
                    <a:prstGeom prst="rect">
                      <a:avLst/>
                    </a:prstGeom>
                    <a:noFill/>
                  </pic:spPr>
                </pic:pic>
              </a:graphicData>
            </a:graphic>
          </wp:inline>
        </w:drawing>
      </w:r>
    </w:p>
    <w:p w14:paraId="34B12AB4"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p>
    <w:p w14:paraId="0BBFFDA1"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r w:rsidRPr="00DB6D52">
        <w:rPr>
          <w:rFonts w:ascii="Calibri" w:hAnsi="Calibri" w:cs="Calibri"/>
          <w:color w:val="000000"/>
          <w:lang w:eastAsia="es-MX"/>
        </w:rPr>
        <w:t>La convocante tendrá 10 días hábiles para emitir la orden de compra / pedido posterior a la emisión del fallo.</w:t>
      </w:r>
    </w:p>
    <w:p w14:paraId="5F71D2D7"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p>
    <w:p w14:paraId="2CB27BA4" w14:textId="502CF91D"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85DA340"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563E0DE1" w14:textId="6B4CC6A8"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B6E1742"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25A75FA2"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10C9D19"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7BF39A5A"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4B755978"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5296F33A" w14:textId="6893901C" w:rsidR="007A4135" w:rsidRDefault="00DB6D52" w:rsidP="00DB6D52">
      <w:pPr>
        <w:shd w:val="clear" w:color="auto" w:fill="FFFFFF"/>
        <w:spacing w:after="100" w:afterAutospacing="1"/>
        <w:contextualSpacing/>
        <w:rPr>
          <w:rFonts w:ascii="Calibri" w:hAnsi="Calibri" w:cs="Calibri"/>
          <w:color w:val="000000"/>
          <w:shd w:val="clear" w:color="auto" w:fill="FFFFFF"/>
          <w:lang w:eastAsia="es-MX"/>
        </w:rPr>
      </w:pPr>
      <w:r w:rsidRPr="00DB6D52">
        <w:rPr>
          <w:rFonts w:ascii="Calibri" w:hAnsi="Calibri" w:cs="Calibri"/>
          <w:color w:val="000000"/>
          <w:shd w:val="clear" w:color="auto" w:fill="FFFFFF"/>
          <w:lang w:eastAsia="es-MX"/>
        </w:rPr>
        <w:t>Todo esto con fundamento en lo dispuesto por los artículos 107, 108, 113, 119 y demás relativos del Reglamento de Compras, Enajenaciones</w:t>
      </w:r>
      <w:r w:rsidRPr="005F393E">
        <w:rPr>
          <w:rFonts w:ascii="Calibri" w:hAnsi="Calibri" w:cs="Calibri"/>
          <w:color w:val="000000"/>
          <w:shd w:val="clear" w:color="auto" w:fill="FFFFFF"/>
          <w:lang w:eastAsia="es-MX"/>
        </w:rPr>
        <w:t xml:space="preserve"> y Contratación de Servicios del Municipio de Zapopan, Jalisco.</w:t>
      </w:r>
    </w:p>
    <w:p w14:paraId="000C7FC2" w14:textId="77777777" w:rsidR="00DB6D52" w:rsidRDefault="00DB6D52" w:rsidP="00DB6D52">
      <w:pPr>
        <w:shd w:val="clear" w:color="auto" w:fill="FFFFFF"/>
        <w:spacing w:after="100" w:afterAutospacing="1"/>
        <w:contextualSpacing/>
        <w:rPr>
          <w:rFonts w:asciiTheme="minorHAnsi" w:hAnsiTheme="minorHAnsi" w:cstheme="minorHAnsi"/>
        </w:rPr>
      </w:pPr>
    </w:p>
    <w:p w14:paraId="7DC3E173" w14:textId="11E6089F"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7742B9">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w:t>
      </w:r>
      <w:r w:rsidR="00DB6D52" w:rsidRPr="005F393E">
        <w:rPr>
          <w:rFonts w:ascii="Calibri" w:eastAsia="Cambria" w:hAnsi="Calibri" w:cs="Calibri"/>
        </w:rPr>
        <w:t xml:space="preserve">conformidad </w:t>
      </w:r>
      <w:r w:rsidR="00DB6D52" w:rsidRPr="00DB6D52">
        <w:rPr>
          <w:rFonts w:ascii="Calibri" w:eastAsia="Cambria" w:hAnsi="Calibri" w:cs="Calibri"/>
        </w:rPr>
        <w:t xml:space="preserve">con el artículo 24, fracción VII del Reglamento de Compras, Enajenaciones y Contratación de Servicios del Municipio de Zapopan, Jalisco, se somete a su resolución para su aprobación de fallo por parte de los integrantes del Comité de Adquisiciones a favor </w:t>
      </w:r>
      <w:r w:rsidR="00DB6D52" w:rsidRPr="00DB6D52">
        <w:rPr>
          <w:rFonts w:ascii="Calibri" w:hAnsi="Calibri" w:cs="Calibri"/>
        </w:rPr>
        <w:t>del proveedor,</w:t>
      </w:r>
      <w:r w:rsidR="00DB6D52" w:rsidRPr="00DB6D52">
        <w:rPr>
          <w:rFonts w:ascii="Calibri" w:hAnsi="Calibri" w:cs="Calibri"/>
          <w:b/>
        </w:rPr>
        <w:t xml:space="preserve"> </w:t>
      </w:r>
      <w:r w:rsidR="00DB6D52" w:rsidRPr="00DB6D52">
        <w:rPr>
          <w:rFonts w:ascii="Calibri" w:hAnsi="Calibri" w:cs="Calibri"/>
          <w:b/>
          <w:bCs/>
        </w:rPr>
        <w:t xml:space="preserve">BIMOTA, S.A. DE C.V. </w:t>
      </w:r>
      <w:r w:rsidR="00DB6D52" w:rsidRPr="00DB6D52">
        <w:rPr>
          <w:rFonts w:ascii="Calibri" w:hAnsi="Calibri" w:cs="Calibri"/>
          <w:lang w:val="es-ES_tradnl"/>
        </w:rPr>
        <w:t>los que estén por la afirmativa, sírvanse manifestarlo levantando su mano.</w:t>
      </w:r>
    </w:p>
    <w:p w14:paraId="5EACED11"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2B0F7B6B" w14:textId="24AC86E4"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09BF94ED" w14:textId="15C0EF23" w:rsidR="007A4135" w:rsidRDefault="007A4135" w:rsidP="007A4135">
      <w:pPr>
        <w:jc w:val="center"/>
        <w:rPr>
          <w:rFonts w:asciiTheme="minorHAnsi" w:hAnsiTheme="minorHAnsi" w:cstheme="minorHAnsi"/>
          <w:b/>
          <w:i/>
        </w:rPr>
      </w:pPr>
    </w:p>
    <w:p w14:paraId="2AF2AA47" w14:textId="77777777" w:rsidR="00DB6D52" w:rsidRPr="00DB6D52" w:rsidRDefault="00DB6D52" w:rsidP="00DB6D52">
      <w:pPr>
        <w:spacing w:after="100" w:afterAutospacing="1"/>
        <w:contextualSpacing/>
        <w:jc w:val="both"/>
        <w:rPr>
          <w:rFonts w:ascii="Calibri" w:eastAsiaTheme="minorEastAsia" w:hAnsi="Calibri" w:cs="Calibri"/>
          <w:lang w:eastAsia="es-MX"/>
        </w:rPr>
      </w:pPr>
      <w:r w:rsidRPr="00DB6D52">
        <w:rPr>
          <w:rFonts w:ascii="Calibri" w:eastAsiaTheme="minorEastAsia" w:hAnsi="Calibri" w:cs="Calibri"/>
          <w:b/>
          <w:lang w:val="es-ES" w:eastAsia="es-MX"/>
        </w:rPr>
        <w:t>Número de Cuadro:</w:t>
      </w:r>
      <w:r w:rsidRPr="00DB6D52">
        <w:rPr>
          <w:rFonts w:ascii="Calibri" w:eastAsiaTheme="minorEastAsia" w:hAnsi="Calibri" w:cs="Calibri"/>
          <w:lang w:val="es-ES" w:eastAsia="es-MX"/>
        </w:rPr>
        <w:t xml:space="preserve"> </w:t>
      </w:r>
      <w:r w:rsidRPr="00DB6D52">
        <w:rPr>
          <w:rFonts w:ascii="Calibri" w:eastAsiaTheme="minorEastAsia" w:hAnsi="Calibri" w:cs="Calibri"/>
          <w:lang w:eastAsia="es-MX"/>
        </w:rPr>
        <w:t>07.11.2025</w:t>
      </w:r>
    </w:p>
    <w:p w14:paraId="3A7B4195"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 w:eastAsia="es-MX"/>
        </w:rPr>
      </w:pPr>
      <w:r w:rsidRPr="00DB6D52">
        <w:rPr>
          <w:rFonts w:ascii="Calibri" w:eastAsiaTheme="minorEastAsia" w:hAnsi="Calibri" w:cs="Calibri"/>
          <w:b/>
          <w:lang w:val="es-ES" w:eastAsia="es-MX"/>
        </w:rPr>
        <w:t xml:space="preserve">Licitación Pública Local con Participación del Comité: </w:t>
      </w:r>
      <w:r w:rsidRPr="00DB6D52">
        <w:rPr>
          <w:rFonts w:ascii="Calibri" w:eastAsiaTheme="minorEastAsia" w:hAnsi="Calibri" w:cs="Calibri"/>
          <w:lang w:val="es-ES" w:eastAsia="es-MX"/>
        </w:rPr>
        <w:t>202500712</w:t>
      </w:r>
    </w:p>
    <w:p w14:paraId="258FB82A"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 w:eastAsia="es-MX"/>
        </w:rPr>
      </w:pPr>
      <w:r w:rsidRPr="00DB6D52">
        <w:rPr>
          <w:rFonts w:ascii="Calibri" w:eastAsiaTheme="minorEastAsia" w:hAnsi="Calibri" w:cs="Calibri"/>
          <w:b/>
          <w:lang w:val="es-ES" w:eastAsia="es-MX"/>
        </w:rPr>
        <w:t xml:space="preserve">Área Requirente: </w:t>
      </w:r>
      <w:r w:rsidRPr="00DB6D52">
        <w:rPr>
          <w:rFonts w:ascii="Calibri" w:eastAsiaTheme="minorEastAsia" w:hAnsi="Calibri" w:cs="Calibri"/>
          <w:lang w:val="es-ES" w:eastAsia="es-MX"/>
        </w:rPr>
        <w:t>Coordinación General de Servicios Municipales.</w:t>
      </w:r>
    </w:p>
    <w:p w14:paraId="1598DE3B" w14:textId="3C2E713D" w:rsidR="00DB6D52" w:rsidRPr="00DB6D52" w:rsidRDefault="00DB6D52" w:rsidP="00DB6D52">
      <w:pPr>
        <w:shd w:val="clear" w:color="auto" w:fill="FFFFFF"/>
        <w:spacing w:after="100" w:afterAutospacing="1"/>
        <w:contextualSpacing/>
        <w:jc w:val="both"/>
        <w:rPr>
          <w:rFonts w:ascii="Calibri" w:eastAsiaTheme="minorEastAsia" w:hAnsi="Calibri" w:cs="Calibri"/>
        </w:rPr>
      </w:pPr>
      <w:r w:rsidRPr="00DB6D52">
        <w:rPr>
          <w:rFonts w:ascii="Calibri" w:eastAsiaTheme="minorEastAsia" w:hAnsi="Calibri" w:cs="Calibri"/>
          <w:b/>
          <w:lang w:val="es-ES" w:eastAsia="es-MX"/>
        </w:rPr>
        <w:t xml:space="preserve">Objeto de licitación: </w:t>
      </w:r>
      <w:r w:rsidRPr="00DB6D52">
        <w:rPr>
          <w:rFonts w:ascii="Calibri" w:hAnsi="Calibri" w:cs="Calibri"/>
        </w:rPr>
        <w:t xml:space="preserve">Adquisición de </w:t>
      </w:r>
      <w:r w:rsidR="007742B9">
        <w:rPr>
          <w:rFonts w:ascii="Calibri" w:hAnsi="Calibri" w:cs="Calibri"/>
        </w:rPr>
        <w:t>u</w:t>
      </w:r>
      <w:r w:rsidRPr="00DB6D52">
        <w:rPr>
          <w:rFonts w:ascii="Calibri" w:hAnsi="Calibri" w:cs="Calibri"/>
        </w:rPr>
        <w:t>niformes para personal de la Coordinación</w:t>
      </w:r>
    </w:p>
    <w:p w14:paraId="24922F0A"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eastAsia="es-MX"/>
        </w:rPr>
      </w:pPr>
    </w:p>
    <w:p w14:paraId="17234F8D" w14:textId="77777777" w:rsidR="00DB6D52" w:rsidRPr="00DB6D52" w:rsidRDefault="00DB6D52" w:rsidP="00DB6D52">
      <w:pPr>
        <w:shd w:val="clear" w:color="auto" w:fill="FFFFFF"/>
        <w:spacing w:after="100" w:afterAutospacing="1"/>
        <w:contextualSpacing/>
        <w:jc w:val="both"/>
        <w:rPr>
          <w:rFonts w:ascii="Calibri" w:hAnsi="Calibri" w:cs="Calibri"/>
          <w:lang w:val="es-ES_tradnl"/>
        </w:rPr>
      </w:pPr>
      <w:r w:rsidRPr="00DB6D52">
        <w:rPr>
          <w:rFonts w:ascii="Calibri" w:eastAsiaTheme="minorEastAsia" w:hAnsi="Calibri" w:cs="Calibri"/>
          <w:lang w:eastAsia="es-MX"/>
        </w:rPr>
        <w:t>S</w:t>
      </w:r>
      <w:r w:rsidRPr="00DB6D52">
        <w:rPr>
          <w:rFonts w:ascii="Calibri" w:hAnsi="Calibri" w:cs="Calibri"/>
          <w:lang w:val="es-ES_tradnl"/>
        </w:rPr>
        <w:t>e pone a la vista el expediente de donde se desprende lo siguiente:</w:t>
      </w:r>
    </w:p>
    <w:p w14:paraId="40AFA18D" w14:textId="77777777" w:rsidR="00DB6D52" w:rsidRPr="00DB6D52" w:rsidRDefault="00DB6D52" w:rsidP="00DB6D52">
      <w:pPr>
        <w:shd w:val="clear" w:color="auto" w:fill="FFFFFF"/>
        <w:spacing w:after="100" w:afterAutospacing="1"/>
        <w:contextualSpacing/>
        <w:jc w:val="both"/>
        <w:rPr>
          <w:rFonts w:ascii="Calibri" w:eastAsiaTheme="minorEastAsia" w:hAnsi="Calibri" w:cs="Calibri"/>
          <w:lang w:val="es-ES_tradnl"/>
        </w:rPr>
      </w:pPr>
    </w:p>
    <w:p w14:paraId="2CD56315" w14:textId="77777777" w:rsidR="00DB6D52" w:rsidRPr="00DB6D52" w:rsidRDefault="00DB6D52" w:rsidP="00DB6D52">
      <w:pPr>
        <w:shd w:val="clear" w:color="auto" w:fill="FFFFFF"/>
        <w:spacing w:after="100" w:afterAutospacing="1"/>
        <w:contextualSpacing/>
        <w:jc w:val="both"/>
        <w:rPr>
          <w:rFonts w:ascii="Calibri" w:hAnsi="Calibri" w:cs="Calibri"/>
          <w:b/>
          <w:lang w:val="es-ES_tradnl"/>
        </w:rPr>
      </w:pPr>
      <w:r w:rsidRPr="00DB6D52">
        <w:rPr>
          <w:rFonts w:ascii="Calibri" w:hAnsi="Calibri" w:cs="Calibri"/>
          <w:b/>
          <w:lang w:val="es-ES_tradnl"/>
        </w:rPr>
        <w:t>Proveedores que cotizan:</w:t>
      </w:r>
    </w:p>
    <w:p w14:paraId="1146F3B3" w14:textId="77777777" w:rsidR="00DB6D52" w:rsidRPr="00DB6D52" w:rsidRDefault="00DB6D52" w:rsidP="00DB6D52">
      <w:pPr>
        <w:shd w:val="clear" w:color="auto" w:fill="FFFFFF"/>
        <w:spacing w:after="100" w:afterAutospacing="1" w:line="259" w:lineRule="auto"/>
        <w:contextualSpacing/>
        <w:rPr>
          <w:rFonts w:ascii="Calibri" w:hAnsi="Calibri" w:cs="Calibri"/>
        </w:rPr>
      </w:pPr>
    </w:p>
    <w:p w14:paraId="69FFD00C" w14:textId="77777777" w:rsidR="00DB6D52" w:rsidRPr="00DB6D52" w:rsidRDefault="00DB6D52" w:rsidP="00DB6D52">
      <w:pPr>
        <w:numPr>
          <w:ilvl w:val="0"/>
          <w:numId w:val="43"/>
        </w:numPr>
        <w:shd w:val="clear" w:color="auto" w:fill="FFFFFF"/>
        <w:spacing w:after="100" w:afterAutospacing="1" w:line="259" w:lineRule="auto"/>
        <w:contextualSpacing/>
        <w:rPr>
          <w:rFonts w:ascii="Calibri" w:hAnsi="Calibri" w:cs="Calibri"/>
          <w:lang w:val="en-US"/>
        </w:rPr>
      </w:pPr>
      <w:r w:rsidRPr="00DB6D52">
        <w:rPr>
          <w:rFonts w:ascii="Calibri" w:hAnsi="Calibri" w:cs="Calibri"/>
          <w:lang w:val="en-US"/>
        </w:rPr>
        <w:t>Marmaga Clothing Group, S.A. de C.V.</w:t>
      </w:r>
    </w:p>
    <w:p w14:paraId="15DD5B24" w14:textId="77777777" w:rsidR="00DB6D52" w:rsidRPr="00DB6D52" w:rsidRDefault="00DB6D52" w:rsidP="00DB6D52">
      <w:pPr>
        <w:numPr>
          <w:ilvl w:val="0"/>
          <w:numId w:val="43"/>
        </w:numPr>
        <w:shd w:val="clear" w:color="auto" w:fill="FFFFFF"/>
        <w:spacing w:after="100" w:afterAutospacing="1" w:line="259" w:lineRule="auto"/>
        <w:contextualSpacing/>
        <w:rPr>
          <w:rFonts w:ascii="Calibri" w:hAnsi="Calibri" w:cs="Calibri"/>
        </w:rPr>
      </w:pPr>
      <w:r w:rsidRPr="00DB6D52">
        <w:rPr>
          <w:rFonts w:ascii="Calibri" w:hAnsi="Calibri" w:cs="Calibri"/>
        </w:rPr>
        <w:t>Grupo Textil GCC, S.A. de C.V.</w:t>
      </w:r>
    </w:p>
    <w:p w14:paraId="67FE3470" w14:textId="77777777" w:rsidR="00DB6D52" w:rsidRPr="00DB6D52" w:rsidRDefault="00DB6D52" w:rsidP="00DB6D52">
      <w:pPr>
        <w:numPr>
          <w:ilvl w:val="0"/>
          <w:numId w:val="43"/>
        </w:numPr>
        <w:shd w:val="clear" w:color="auto" w:fill="FFFFFF"/>
        <w:spacing w:after="100" w:afterAutospacing="1" w:line="259" w:lineRule="auto"/>
        <w:contextualSpacing/>
        <w:rPr>
          <w:rFonts w:ascii="Calibri" w:hAnsi="Calibri" w:cs="Calibri"/>
        </w:rPr>
      </w:pPr>
      <w:r w:rsidRPr="00DB6D52">
        <w:rPr>
          <w:rFonts w:ascii="Calibri" w:hAnsi="Calibri" w:cs="Calibri"/>
        </w:rPr>
        <w:t>Asia Logis, S. de R.L. de C.V.</w:t>
      </w:r>
    </w:p>
    <w:p w14:paraId="1E2EAE04" w14:textId="77777777" w:rsidR="00DB6D52" w:rsidRPr="00DB6D52" w:rsidRDefault="00DB6D52" w:rsidP="00DB6D52">
      <w:pPr>
        <w:shd w:val="clear" w:color="auto" w:fill="FFFFFF"/>
        <w:spacing w:after="100" w:afterAutospacing="1" w:line="259" w:lineRule="auto"/>
        <w:contextualSpacing/>
        <w:rPr>
          <w:rFonts w:ascii="Calibri" w:hAnsi="Calibri" w:cs="Calibri"/>
        </w:rPr>
      </w:pPr>
    </w:p>
    <w:p w14:paraId="7FD6968E" w14:textId="77777777" w:rsidR="00DB6D52" w:rsidRPr="00DB6D52" w:rsidRDefault="00DB6D52" w:rsidP="00DB6D52">
      <w:pPr>
        <w:shd w:val="clear" w:color="auto" w:fill="FFFFFF"/>
        <w:spacing w:after="100" w:afterAutospacing="1" w:line="259" w:lineRule="auto"/>
        <w:contextualSpacing/>
        <w:rPr>
          <w:rFonts w:ascii="Calibri" w:hAnsi="Calibri" w:cs="Calibri"/>
        </w:rPr>
      </w:pPr>
      <w:r w:rsidRPr="00DB6D52">
        <w:rPr>
          <w:rFonts w:ascii="Calibri" w:hAnsi="Calibri" w:cs="Calibri"/>
        </w:rPr>
        <w:t>Los licitantes cuyas proposiciones fueron desechadas:</w:t>
      </w:r>
    </w:p>
    <w:p w14:paraId="665AD43F" w14:textId="77777777" w:rsidR="00DB6D52" w:rsidRPr="00DB6D52" w:rsidRDefault="00DB6D52" w:rsidP="00DB6D52">
      <w:pPr>
        <w:shd w:val="clear" w:color="auto" w:fill="FFFFFF"/>
        <w:spacing w:after="100" w:afterAutospacing="1" w:line="259" w:lineRule="auto"/>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458"/>
        <w:gridCol w:w="6383"/>
      </w:tblGrid>
      <w:tr w:rsidR="00DB6D52" w:rsidRPr="00DB6D52" w14:paraId="3A7F5FAE" w14:textId="77777777" w:rsidTr="00DB6D52">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58D6F18" w14:textId="77777777" w:rsidR="00DB6D52" w:rsidRPr="00DB6D52" w:rsidRDefault="00DB6D52" w:rsidP="00DB6D52">
            <w:pPr>
              <w:tabs>
                <w:tab w:val="center" w:pos="1854"/>
                <w:tab w:val="left" w:pos="2745"/>
              </w:tabs>
              <w:spacing w:after="160"/>
              <w:rPr>
                <w:rFonts w:ascii="Calibri" w:hAnsi="Calibri" w:cs="Calibri"/>
                <w:lang w:eastAsia="es-MX"/>
              </w:rPr>
            </w:pPr>
            <w:r w:rsidRPr="00DB6D52">
              <w:rPr>
                <w:rFonts w:ascii="Calibri" w:hAnsi="Calibri" w:cs="Calibri"/>
                <w:b/>
                <w:bCs/>
                <w:color w:val="FFFFFF"/>
                <w:kern w:val="24"/>
                <w:lang w:eastAsia="es-MX"/>
              </w:rPr>
              <w:tab/>
              <w:t xml:space="preserve">Licitante </w:t>
            </w:r>
            <w:r w:rsidRPr="00DB6D52">
              <w:rPr>
                <w:rFonts w:ascii="Calibri" w:hAnsi="Calibri" w:cs="Calibri"/>
                <w:b/>
                <w:bCs/>
                <w:color w:val="FFFFFF"/>
                <w:kern w:val="24"/>
                <w:lang w:eastAsia="es-MX"/>
              </w:rPr>
              <w:tab/>
            </w:r>
          </w:p>
        </w:tc>
        <w:tc>
          <w:tcPr>
            <w:tcW w:w="638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DEBCF5F" w14:textId="77777777" w:rsidR="00DB6D52" w:rsidRPr="00DB6D52" w:rsidRDefault="00DB6D52" w:rsidP="00DB6D52">
            <w:pPr>
              <w:spacing w:after="160"/>
              <w:jc w:val="center"/>
              <w:rPr>
                <w:rFonts w:ascii="Calibri" w:hAnsi="Calibri" w:cs="Calibri"/>
                <w:lang w:eastAsia="es-MX"/>
              </w:rPr>
            </w:pPr>
            <w:r w:rsidRPr="00DB6D52">
              <w:rPr>
                <w:rFonts w:ascii="Calibri" w:hAnsi="Calibri" w:cs="Calibri"/>
                <w:b/>
                <w:bCs/>
                <w:color w:val="FFFFFF"/>
                <w:kern w:val="24"/>
                <w:lang w:eastAsia="es-MX"/>
              </w:rPr>
              <w:t>Motivo</w:t>
            </w:r>
          </w:p>
        </w:tc>
      </w:tr>
      <w:tr w:rsidR="00DB6D52" w:rsidRPr="00DB6D52" w14:paraId="67C6DFEE" w14:textId="77777777" w:rsidTr="00DB6D52">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866CD4" w14:textId="77777777" w:rsidR="00DB6D52" w:rsidRPr="00DB6D52" w:rsidRDefault="00DB6D52" w:rsidP="00DB6D52">
            <w:pPr>
              <w:spacing w:after="160" w:line="259" w:lineRule="auto"/>
              <w:rPr>
                <w:rFonts w:ascii="Calibri" w:hAnsi="Calibri" w:cs="Calibri"/>
                <w:lang w:eastAsia="es-MX"/>
              </w:rPr>
            </w:pPr>
            <w:r w:rsidRPr="00DB6D52">
              <w:rPr>
                <w:rFonts w:ascii="Calibri" w:hAnsi="Calibri" w:cs="Calibri"/>
                <w:lang w:eastAsia="es-MX"/>
              </w:rPr>
              <w:t>Grupo Textil GCC, S.A. de C.V.</w:t>
            </w:r>
          </w:p>
          <w:p w14:paraId="1709D9F5" w14:textId="77777777" w:rsidR="00DB6D52" w:rsidRPr="00DB6D52" w:rsidRDefault="00DB6D52" w:rsidP="00DB6D52">
            <w:pPr>
              <w:spacing w:after="160" w:line="259" w:lineRule="auto"/>
              <w:rPr>
                <w:rFonts w:ascii="Calibri" w:hAnsi="Calibri" w:cs="Calibri"/>
                <w:b/>
                <w:bCs/>
                <w:lang w:eastAsia="es-MX"/>
              </w:rPr>
            </w:pPr>
            <w:r w:rsidRPr="00DB6D52">
              <w:rPr>
                <w:rFonts w:ascii="Calibri" w:hAnsi="Calibri" w:cs="Calibri"/>
                <w:b/>
                <w:bCs/>
                <w:lang w:eastAsia="es-MX"/>
              </w:rPr>
              <w:lastRenderedPageBreak/>
              <w:t>De acuerdo al registro al momento de la entrega la muestra le corresponde el número 3.</w:t>
            </w:r>
          </w:p>
        </w:tc>
        <w:tc>
          <w:tcPr>
            <w:tcW w:w="638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FFB56C8" w14:textId="6B7FFB73"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lastRenderedPageBreak/>
              <w:t>Licitante No Solvente</w:t>
            </w:r>
          </w:p>
          <w:p w14:paraId="183D1B23"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lastRenderedPageBreak/>
              <w:t>Posterior al acto de presentación y apertura de proposiciones se detectó, que:</w:t>
            </w:r>
          </w:p>
          <w:p w14:paraId="7B46D784"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Las actividades económicas plasmadas en su Constancia de Situación Fiscal no guardan relación con el objeto de la presente Licitación, tal como se solicita en bases de licitación apartado “Documentos a Integrar en la Propuesta” página 8 numeral 9.</w:t>
            </w:r>
          </w:p>
        </w:tc>
      </w:tr>
      <w:tr w:rsidR="00DB6D52" w:rsidRPr="00DB6D52" w14:paraId="64E1FA78" w14:textId="77777777" w:rsidTr="00DB6D52">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89ACC3" w14:textId="77777777" w:rsidR="00DB6D52" w:rsidRPr="00DB6D52" w:rsidRDefault="00DB6D52" w:rsidP="00DB6D52">
            <w:pPr>
              <w:spacing w:after="160" w:line="259" w:lineRule="auto"/>
              <w:rPr>
                <w:rFonts w:ascii="Calibri" w:hAnsi="Calibri" w:cs="Calibri"/>
                <w:lang w:eastAsia="es-MX"/>
              </w:rPr>
            </w:pPr>
            <w:r w:rsidRPr="00DB6D52">
              <w:rPr>
                <w:rFonts w:ascii="Calibri" w:hAnsi="Calibri" w:cs="Calibri"/>
                <w:lang w:eastAsia="es-MX"/>
              </w:rPr>
              <w:lastRenderedPageBreak/>
              <w:t>Asia Logis, S.A. de C.V.</w:t>
            </w:r>
          </w:p>
          <w:p w14:paraId="63B5A5FB" w14:textId="77777777" w:rsidR="00DB6D52" w:rsidRPr="00DB6D52" w:rsidRDefault="00DB6D52" w:rsidP="00DB6D52">
            <w:pPr>
              <w:spacing w:after="160" w:line="259" w:lineRule="auto"/>
              <w:rPr>
                <w:rFonts w:ascii="Calibri" w:hAnsi="Calibri" w:cs="Calibri"/>
                <w:b/>
                <w:bCs/>
                <w:lang w:eastAsia="es-MX"/>
              </w:rPr>
            </w:pPr>
            <w:r w:rsidRPr="00DB6D52">
              <w:rPr>
                <w:rFonts w:ascii="Calibri" w:hAnsi="Calibri" w:cs="Calibri"/>
                <w:b/>
                <w:bCs/>
                <w:lang w:eastAsia="es-MX"/>
              </w:rPr>
              <w:t>De acuerdo al registro al momento de la entrega la muestra le corresponde el número 1.</w:t>
            </w:r>
          </w:p>
        </w:tc>
        <w:tc>
          <w:tcPr>
            <w:tcW w:w="638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AD72A9" w14:textId="27DE56E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 xml:space="preserve">Licitante No Solvente </w:t>
            </w:r>
          </w:p>
          <w:p w14:paraId="7B14AD7C"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De conformidad a la evaluación por parte de la Coordinación General de Servicios Municipales mediante oficio 06000000/2025/0629</w:t>
            </w:r>
          </w:p>
          <w:p w14:paraId="6350640F"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 xml:space="preserve">No presenta formato de tallas solicitado en bases de licitación en el apartado “Documentos a anexar al sobre 1”, página 18, punto 1. </w:t>
            </w:r>
          </w:p>
          <w:p w14:paraId="1E1B7096"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No cumple con las muestras solicitadas en las bases de licitación en las siguientes partidas:</w:t>
            </w:r>
          </w:p>
          <w:p w14:paraId="1DBAFBDE"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Partida 8: Presenta prenda con forro polar y se solicita sin forro, de acuerdo a lo establecido en bases de licitación página 15.</w:t>
            </w:r>
          </w:p>
          <w:p w14:paraId="295D312B"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Partida 9: presenta Prenda con forro polar y se solicita sin forro, de acuerdo a lo establecido en bases de licitación página 15.</w:t>
            </w:r>
          </w:p>
          <w:p w14:paraId="7733F6F7"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Partida 14: Se solicita en color gris y la muestra viene en negro con camuflaje, de acuerdo a lo establecido en bases de licitación página 16.</w:t>
            </w:r>
          </w:p>
          <w:p w14:paraId="1F96525A" w14:textId="77777777" w:rsidR="00DB6D52" w:rsidRPr="00DB6D52" w:rsidRDefault="00DB6D52" w:rsidP="00DB6D52">
            <w:pPr>
              <w:spacing w:after="160" w:line="259" w:lineRule="auto"/>
              <w:jc w:val="both"/>
              <w:rPr>
                <w:rFonts w:ascii="Calibri" w:hAnsi="Calibri" w:cs="Calibri"/>
                <w:b/>
                <w:lang w:eastAsia="es-MX"/>
              </w:rPr>
            </w:pPr>
            <w:r w:rsidRPr="00DB6D52">
              <w:rPr>
                <w:rFonts w:ascii="Calibri" w:hAnsi="Calibri" w:cs="Calibri"/>
                <w:b/>
                <w:lang w:eastAsia="es-MX"/>
              </w:rPr>
              <w:t>Partida 15: Se entrega en color azul y se solicita en color Beige, de acuerdo a lo establecido en bases de licitación página 16.</w:t>
            </w:r>
          </w:p>
        </w:tc>
      </w:tr>
    </w:tbl>
    <w:p w14:paraId="4C52BB23" w14:textId="77777777" w:rsidR="00DB6D52" w:rsidRPr="00DB6D52" w:rsidRDefault="00DB6D52" w:rsidP="00DB6D52">
      <w:pPr>
        <w:shd w:val="clear" w:color="auto" w:fill="FFFFFF"/>
        <w:spacing w:after="100" w:afterAutospacing="1" w:line="259" w:lineRule="auto"/>
        <w:contextualSpacing/>
        <w:rPr>
          <w:rFonts w:ascii="Calibri" w:hAnsi="Calibri" w:cs="Calibri"/>
        </w:rPr>
      </w:pPr>
    </w:p>
    <w:p w14:paraId="1CE21CFC" w14:textId="2A30C1C2" w:rsidR="00DB6D52" w:rsidRDefault="00DB6D52" w:rsidP="007742B9">
      <w:pPr>
        <w:shd w:val="clear" w:color="auto" w:fill="FFFFFF"/>
        <w:spacing w:after="100" w:afterAutospacing="1" w:line="259" w:lineRule="auto"/>
        <w:contextualSpacing/>
        <w:jc w:val="both"/>
        <w:rPr>
          <w:rFonts w:ascii="Calibri" w:hAnsi="Calibri" w:cs="Calibri"/>
          <w:lang w:val="es-ES_tradnl"/>
        </w:rPr>
      </w:pPr>
      <w:r w:rsidRPr="00DB6D52">
        <w:rPr>
          <w:rFonts w:ascii="Calibri" w:hAnsi="Calibri" w:cs="Calibri"/>
          <w:lang w:val="es-ES_tradnl"/>
        </w:rPr>
        <w:lastRenderedPageBreak/>
        <w:t xml:space="preserve">Los licitantes cuyas proposiciones resultaron solventes son los que se muestran en el siguiente cuadro: </w:t>
      </w:r>
    </w:p>
    <w:p w14:paraId="2B85EEF1" w14:textId="77777777" w:rsidR="00DB6D52" w:rsidRPr="00DB6D52" w:rsidRDefault="00DB6D52" w:rsidP="00DB6D52">
      <w:pPr>
        <w:shd w:val="clear" w:color="auto" w:fill="FFFFFF"/>
        <w:spacing w:after="100" w:afterAutospacing="1" w:line="259" w:lineRule="auto"/>
        <w:contextualSpacing/>
        <w:rPr>
          <w:rFonts w:ascii="Calibri" w:hAnsi="Calibri" w:cs="Calibri"/>
          <w:lang w:val="es-ES_tradnl"/>
        </w:rPr>
      </w:pPr>
    </w:p>
    <w:p w14:paraId="297EBF46" w14:textId="77777777" w:rsidR="00DB6D52" w:rsidRPr="00DB6D52" w:rsidRDefault="00DB6D52" w:rsidP="00DB6D52">
      <w:pPr>
        <w:shd w:val="clear" w:color="auto" w:fill="FFFFFF"/>
        <w:spacing w:after="100" w:afterAutospacing="1" w:line="259" w:lineRule="auto"/>
        <w:contextualSpacing/>
        <w:rPr>
          <w:rFonts w:ascii="Calibri" w:hAnsi="Calibri" w:cs="Calibri"/>
          <w:b/>
          <w:bCs/>
          <w:lang w:val="en-US"/>
        </w:rPr>
      </w:pPr>
      <w:r w:rsidRPr="00DB6D52">
        <w:rPr>
          <w:rFonts w:ascii="Calibri" w:hAnsi="Calibri" w:cs="Calibri"/>
          <w:b/>
          <w:bCs/>
          <w:lang w:val="en-US"/>
        </w:rPr>
        <w:t>MARMAGA CLOTHING GROUP, S.A. DE C.V.</w:t>
      </w:r>
    </w:p>
    <w:p w14:paraId="7E7C9E18" w14:textId="77777777" w:rsidR="00DB6D52" w:rsidRPr="00DB6D52" w:rsidRDefault="00DB6D52" w:rsidP="00DB6D52">
      <w:pPr>
        <w:shd w:val="clear" w:color="auto" w:fill="FFFFFF"/>
        <w:spacing w:after="100" w:afterAutospacing="1" w:line="259" w:lineRule="auto"/>
        <w:contextualSpacing/>
        <w:rPr>
          <w:rFonts w:ascii="Calibri" w:hAnsi="Calibri" w:cs="Calibri"/>
          <w:b/>
          <w:bCs/>
          <w:lang w:val="en-US"/>
        </w:rPr>
      </w:pPr>
    </w:p>
    <w:p w14:paraId="0DC9EB5E"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SE ANEXA TABLA DE EXCELL</w:t>
      </w:r>
    </w:p>
    <w:p w14:paraId="16573750"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p>
    <w:p w14:paraId="2AF1BA73" w14:textId="77777777" w:rsidR="00DB6D52" w:rsidRPr="00DB6D52" w:rsidRDefault="00DB6D52" w:rsidP="00DB6D52">
      <w:pPr>
        <w:shd w:val="clear" w:color="auto" w:fill="FFFFFF"/>
        <w:spacing w:after="100" w:afterAutospacing="1"/>
        <w:contextualSpacing/>
        <w:jc w:val="both"/>
        <w:rPr>
          <w:rFonts w:ascii="Calibri" w:hAnsi="Calibri" w:cs="Calibri"/>
          <w:b/>
        </w:rPr>
      </w:pPr>
      <w:r w:rsidRPr="00DB6D52">
        <w:rPr>
          <w:rFonts w:ascii="Calibri" w:hAnsi="Calibri" w:cs="Calibri"/>
          <w:lang w:val="es-ES_tradnl"/>
        </w:rPr>
        <w:t>El responsable de la evaluación de las proposiciones:</w:t>
      </w:r>
    </w:p>
    <w:p w14:paraId="168AA512" w14:textId="77777777" w:rsidR="00DB6D52" w:rsidRPr="00DB6D52" w:rsidRDefault="00DB6D52" w:rsidP="00DB6D52">
      <w:pPr>
        <w:shd w:val="clear" w:color="auto" w:fill="FFFFFF"/>
        <w:spacing w:after="100" w:afterAutospacing="1" w:line="259" w:lineRule="auto"/>
        <w:contextualSpacing/>
        <w:rPr>
          <w:rFonts w:ascii="Calibri" w:hAnsi="Calibri" w:cs="Calibri"/>
        </w:rPr>
      </w:pPr>
    </w:p>
    <w:tbl>
      <w:tblPr>
        <w:tblStyle w:val="Tablaconcuadrcula"/>
        <w:tblpPr w:leftFromText="141" w:rightFromText="141" w:vertAnchor="text" w:horzAnchor="margin" w:tblpY="-99"/>
        <w:tblOverlap w:val="never"/>
        <w:tblW w:w="9918" w:type="dxa"/>
        <w:tblLayout w:type="fixed"/>
        <w:tblLook w:val="04A0" w:firstRow="1" w:lastRow="0" w:firstColumn="1" w:lastColumn="0" w:noHBand="0" w:noVBand="1"/>
      </w:tblPr>
      <w:tblGrid>
        <w:gridCol w:w="3714"/>
        <w:gridCol w:w="6204"/>
      </w:tblGrid>
      <w:tr w:rsidR="00DB6D52" w:rsidRPr="00DB6D52" w14:paraId="38ED4ACB" w14:textId="77777777" w:rsidTr="00DB6D52">
        <w:tc>
          <w:tcPr>
            <w:tcW w:w="3714" w:type="dxa"/>
          </w:tcPr>
          <w:p w14:paraId="5FEB6E77"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Nombre</w:t>
            </w:r>
          </w:p>
        </w:tc>
        <w:tc>
          <w:tcPr>
            <w:tcW w:w="6204" w:type="dxa"/>
          </w:tcPr>
          <w:p w14:paraId="65F9BDA5" w14:textId="77777777" w:rsidR="00DB6D52" w:rsidRPr="00DB6D52" w:rsidRDefault="00DB6D52" w:rsidP="00DB6D52">
            <w:pPr>
              <w:spacing w:after="100" w:afterAutospacing="1"/>
              <w:contextualSpacing/>
              <w:jc w:val="center"/>
              <w:rPr>
                <w:rFonts w:ascii="Calibri" w:hAnsi="Calibri" w:cs="Calibri"/>
                <w:b/>
                <w:lang w:val="es-ES_tradnl"/>
              </w:rPr>
            </w:pPr>
            <w:r w:rsidRPr="00DB6D52">
              <w:rPr>
                <w:rFonts w:ascii="Calibri" w:hAnsi="Calibri" w:cs="Calibri"/>
                <w:b/>
                <w:lang w:val="es-ES_tradnl"/>
              </w:rPr>
              <w:t>Cargo</w:t>
            </w:r>
          </w:p>
        </w:tc>
      </w:tr>
      <w:tr w:rsidR="00DB6D52" w:rsidRPr="00DB6D52" w14:paraId="2BE2416D" w14:textId="77777777" w:rsidTr="00DB6D52">
        <w:tc>
          <w:tcPr>
            <w:tcW w:w="3714" w:type="dxa"/>
          </w:tcPr>
          <w:p w14:paraId="025B1E26"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Teresa González Velázquez</w:t>
            </w:r>
          </w:p>
        </w:tc>
        <w:tc>
          <w:tcPr>
            <w:tcW w:w="6204" w:type="dxa"/>
          </w:tcPr>
          <w:p w14:paraId="7CA04775" w14:textId="77777777" w:rsidR="00DB6D52" w:rsidRPr="00DB6D52" w:rsidRDefault="00DB6D52" w:rsidP="00DB6D52">
            <w:pPr>
              <w:spacing w:after="100" w:afterAutospacing="1"/>
              <w:contextualSpacing/>
              <w:jc w:val="center"/>
              <w:rPr>
                <w:rFonts w:ascii="Calibri" w:hAnsi="Calibri" w:cs="Calibri"/>
              </w:rPr>
            </w:pPr>
            <w:r w:rsidRPr="00DB6D52">
              <w:rPr>
                <w:rFonts w:ascii="Calibri" w:hAnsi="Calibri" w:cs="Calibri"/>
              </w:rPr>
              <w:t>Jefa Administrativa A de la Coordinación General de Servicios Municipales</w:t>
            </w:r>
          </w:p>
        </w:tc>
      </w:tr>
      <w:tr w:rsidR="00DB6D52" w:rsidRPr="00DB6D52" w14:paraId="16E1D119" w14:textId="77777777" w:rsidTr="00DB6D52">
        <w:tc>
          <w:tcPr>
            <w:tcW w:w="3714" w:type="dxa"/>
          </w:tcPr>
          <w:p w14:paraId="21F4CEFD" w14:textId="77777777" w:rsidR="00DB6D52" w:rsidRPr="00DB6D52" w:rsidRDefault="00DB6D52" w:rsidP="00DB6D52">
            <w:pPr>
              <w:shd w:val="clear" w:color="auto" w:fill="FFFFFF"/>
              <w:spacing w:after="100" w:afterAutospacing="1"/>
              <w:contextualSpacing/>
              <w:jc w:val="center"/>
              <w:rPr>
                <w:rFonts w:ascii="Calibri" w:hAnsi="Calibri" w:cs="Calibri"/>
              </w:rPr>
            </w:pPr>
            <w:r w:rsidRPr="00DB6D52">
              <w:rPr>
                <w:rFonts w:ascii="Calibri" w:hAnsi="Calibri" w:cs="Calibri"/>
              </w:rPr>
              <w:t>Carlos Alejandro Vázquez Ortiz</w:t>
            </w:r>
          </w:p>
        </w:tc>
        <w:tc>
          <w:tcPr>
            <w:tcW w:w="6204" w:type="dxa"/>
          </w:tcPr>
          <w:p w14:paraId="47B571F6" w14:textId="77777777" w:rsidR="00DB6D52" w:rsidRPr="00DB6D52" w:rsidRDefault="00DB6D52" w:rsidP="00DB6D52">
            <w:pPr>
              <w:spacing w:after="100" w:afterAutospacing="1"/>
              <w:contextualSpacing/>
              <w:jc w:val="center"/>
              <w:rPr>
                <w:rFonts w:ascii="Calibri" w:hAnsi="Calibri" w:cs="Calibri"/>
              </w:rPr>
            </w:pPr>
            <w:r w:rsidRPr="00DB6D52">
              <w:rPr>
                <w:rFonts w:ascii="Calibri" w:hAnsi="Calibri" w:cs="Calibri"/>
              </w:rPr>
              <w:t>Coordinador General de Servicios Municipales</w:t>
            </w:r>
          </w:p>
        </w:tc>
      </w:tr>
    </w:tbl>
    <w:p w14:paraId="701F60AE" w14:textId="77777777" w:rsidR="00DB6D52" w:rsidRPr="00DB6D52" w:rsidRDefault="00DB6D52" w:rsidP="00DB6D52">
      <w:pPr>
        <w:shd w:val="clear" w:color="auto" w:fill="FFFFFF"/>
        <w:spacing w:after="100" w:afterAutospacing="1"/>
        <w:contextualSpacing/>
        <w:jc w:val="both"/>
        <w:rPr>
          <w:rFonts w:ascii="Calibri" w:hAnsi="Calibri" w:cs="Calibri"/>
          <w:b/>
          <w:u w:val="single"/>
          <w:lang w:val="es-ES_tradnl"/>
        </w:rPr>
      </w:pPr>
      <w:r w:rsidRPr="00DB6D52">
        <w:rPr>
          <w:rFonts w:ascii="Calibri" w:hAnsi="Calibri" w:cs="Calibri"/>
          <w:b/>
          <w:u w:val="single"/>
          <w:lang w:val="es-ES_tradnl"/>
        </w:rPr>
        <w:t>Mediante oficio de análisis técnico número: 06000000/2025/0629</w:t>
      </w:r>
    </w:p>
    <w:p w14:paraId="7ECCE0AD" w14:textId="77777777" w:rsidR="00DB6D52" w:rsidRPr="00DB6D52" w:rsidRDefault="00DB6D52" w:rsidP="00DB6D52">
      <w:pPr>
        <w:shd w:val="clear" w:color="auto" w:fill="FFFFFF"/>
        <w:spacing w:after="100" w:afterAutospacing="1"/>
        <w:contextualSpacing/>
        <w:jc w:val="both"/>
        <w:rPr>
          <w:rFonts w:ascii="Calibri" w:hAnsi="Calibri" w:cs="Calibri"/>
          <w:b/>
          <w:u w:val="single"/>
          <w:lang w:val="es-ES_tradnl"/>
        </w:rPr>
      </w:pPr>
    </w:p>
    <w:p w14:paraId="14D45B97"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r w:rsidRPr="00DB6D52">
        <w:rPr>
          <w:rFonts w:ascii="Calibri" w:hAnsi="Calibri" w:cs="Calibri"/>
          <w:b/>
          <w:lang w:val="es-ES_tradnl"/>
        </w:rPr>
        <w:t xml:space="preserve">Nota: </w:t>
      </w:r>
      <w:r w:rsidRPr="00DB6D52">
        <w:rPr>
          <w:rFonts w:ascii="Calibri" w:hAnsi="Calibri" w:cs="Calibri"/>
          <w:bCs/>
          <w:lang w:val="es-ES_tradnl"/>
        </w:rPr>
        <w:t>De conformidad a la evaluación mediante oficio 06000000/2025/0629 emitido por parte de la Coordinación General de Servicios Municipales, mismo que refiere que de las 03 propuestas presentadas, 01 cumple con los requerimientos técnicos, económicos y muestras, así como los puntos adicionales solicitados en las bases de licitación, por lo que se sugiere dictaminar el fallo al único licitante solvente</w:t>
      </w:r>
    </w:p>
    <w:p w14:paraId="31CA6462" w14:textId="77777777" w:rsidR="00DB6D52" w:rsidRPr="00DB6D52" w:rsidRDefault="00DB6D52" w:rsidP="00DB6D52">
      <w:pPr>
        <w:shd w:val="clear" w:color="auto" w:fill="FFFFFF"/>
        <w:spacing w:after="100" w:afterAutospacing="1"/>
        <w:contextualSpacing/>
        <w:jc w:val="both"/>
        <w:rPr>
          <w:rFonts w:ascii="Calibri" w:hAnsi="Calibri" w:cs="Calibri"/>
          <w:bCs/>
          <w:lang w:val="es-ES_tradnl"/>
        </w:rPr>
      </w:pPr>
    </w:p>
    <w:p w14:paraId="3C79C3BE" w14:textId="77777777" w:rsidR="00DB6D52" w:rsidRPr="00DB6D52" w:rsidRDefault="00DB6D52" w:rsidP="00DB6D52">
      <w:pPr>
        <w:shd w:val="clear" w:color="auto" w:fill="FFFFFF"/>
        <w:spacing w:after="100" w:afterAutospacing="1"/>
        <w:contextualSpacing/>
        <w:jc w:val="both"/>
        <w:rPr>
          <w:rFonts w:ascii="Calibri" w:hAnsi="Calibri" w:cs="Calibri"/>
        </w:rPr>
      </w:pPr>
      <w:r w:rsidRPr="00DB6D52">
        <w:rPr>
          <w:rFonts w:ascii="Calibri" w:hAnsi="Calibri" w:cs="Calibri"/>
        </w:rPr>
        <w:t>En virtud de lo anterior y de acuerdo a los criterios establecidos en bases, al ofertar en mejores condiciones se pone a consideración por parte del área requirente la adjudicación a favor de:</w:t>
      </w:r>
    </w:p>
    <w:p w14:paraId="26571615" w14:textId="77777777" w:rsidR="00DB6D52" w:rsidRPr="00DB6D52" w:rsidRDefault="00DB6D52" w:rsidP="00DB6D52">
      <w:pPr>
        <w:shd w:val="clear" w:color="auto" w:fill="FFFFFF"/>
        <w:spacing w:after="100" w:afterAutospacing="1"/>
        <w:contextualSpacing/>
        <w:jc w:val="both"/>
        <w:rPr>
          <w:rFonts w:ascii="Calibri" w:hAnsi="Calibri" w:cs="Calibri"/>
        </w:rPr>
      </w:pPr>
    </w:p>
    <w:p w14:paraId="75F6F719"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MARMAGA CLOTHING GROUP, S.A. DE C.V. POR UN MONTO TOTAL DE $ 11,261,390.20</w:t>
      </w:r>
    </w:p>
    <w:p w14:paraId="1E726143"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p>
    <w:p w14:paraId="2509FF77" w14:textId="77777777" w:rsidR="00DB6D52" w:rsidRPr="00DB6D52" w:rsidRDefault="00DB6D52" w:rsidP="00DB6D52">
      <w:pPr>
        <w:shd w:val="clear" w:color="auto" w:fill="FFFFFF"/>
        <w:spacing w:after="100" w:afterAutospacing="1" w:line="259" w:lineRule="auto"/>
        <w:contextualSpacing/>
        <w:rPr>
          <w:rFonts w:ascii="Calibri" w:hAnsi="Calibri" w:cs="Calibri"/>
          <w:b/>
          <w:bCs/>
        </w:rPr>
      </w:pPr>
      <w:r w:rsidRPr="00DB6D52">
        <w:rPr>
          <w:rFonts w:ascii="Calibri" w:hAnsi="Calibri" w:cs="Calibri"/>
          <w:b/>
          <w:bCs/>
        </w:rPr>
        <w:t>SE ANEXA TABLA DE EXCELL</w:t>
      </w:r>
    </w:p>
    <w:p w14:paraId="0B9A2D95" w14:textId="77777777" w:rsidR="00DB6D52" w:rsidRPr="00DB6D52" w:rsidRDefault="00DB6D52" w:rsidP="00DB6D52">
      <w:pPr>
        <w:shd w:val="clear" w:color="auto" w:fill="FFFFFF"/>
        <w:spacing w:after="100" w:afterAutospacing="1"/>
        <w:contextualSpacing/>
        <w:jc w:val="both"/>
        <w:rPr>
          <w:rFonts w:ascii="Calibri" w:hAnsi="Calibri" w:cs="Calibri"/>
        </w:rPr>
      </w:pPr>
    </w:p>
    <w:p w14:paraId="34D36D32"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r w:rsidRPr="00DB6D52">
        <w:rPr>
          <w:rFonts w:ascii="Calibri" w:hAnsi="Calibri" w:cs="Calibri"/>
          <w:color w:val="000000"/>
          <w:lang w:eastAsia="es-MX"/>
        </w:rPr>
        <w:t>La convocante tendrá 10 días hábiles para emitir la orden de compra / pedido posterior a la emisión del fallo.</w:t>
      </w:r>
    </w:p>
    <w:p w14:paraId="2E10D641" w14:textId="77777777" w:rsidR="00DB6D52" w:rsidRPr="00DB6D52" w:rsidRDefault="00DB6D52" w:rsidP="00DB6D52">
      <w:pPr>
        <w:shd w:val="clear" w:color="auto" w:fill="FFFFFF"/>
        <w:tabs>
          <w:tab w:val="left" w:pos="1275"/>
        </w:tabs>
        <w:spacing w:after="100" w:afterAutospacing="1"/>
        <w:contextualSpacing/>
        <w:jc w:val="both"/>
        <w:rPr>
          <w:rFonts w:ascii="Calibri" w:hAnsi="Calibri" w:cs="Calibri"/>
          <w:color w:val="000000"/>
          <w:lang w:eastAsia="es-MX"/>
        </w:rPr>
      </w:pPr>
    </w:p>
    <w:p w14:paraId="56F85334" w14:textId="4C2C679F"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E9010F5"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0F9CD8B2" w14:textId="57E76ACF" w:rsidR="00DB6D52" w:rsidRDefault="00DB6D52" w:rsidP="00DB6D52">
      <w:pPr>
        <w:shd w:val="clear" w:color="auto" w:fill="FFFFFF"/>
        <w:spacing w:line="253" w:lineRule="atLeast"/>
        <w:jc w:val="both"/>
        <w:rPr>
          <w:rFonts w:ascii="Calibri" w:hAnsi="Calibri" w:cs="Calibri"/>
          <w:color w:val="000000"/>
          <w:lang w:eastAsia="es-MX"/>
        </w:rPr>
      </w:pPr>
      <w:r w:rsidRPr="00DB6D52">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3F95EF0" w14:textId="77777777" w:rsidR="00DB6D52" w:rsidRPr="00DB6D52" w:rsidRDefault="00DB6D52" w:rsidP="00DB6D52">
      <w:pPr>
        <w:shd w:val="clear" w:color="auto" w:fill="FFFFFF"/>
        <w:spacing w:line="253" w:lineRule="atLeast"/>
        <w:jc w:val="both"/>
        <w:rPr>
          <w:rFonts w:ascii="Calibri" w:hAnsi="Calibri" w:cs="Calibri"/>
          <w:color w:val="000000"/>
          <w:lang w:eastAsia="es-MX"/>
        </w:rPr>
      </w:pPr>
    </w:p>
    <w:p w14:paraId="0F31E03C"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077420C9"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0D1A8156"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r w:rsidRPr="00DB6D52">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4CE06A34" w14:textId="77777777" w:rsidR="00DB6D52" w:rsidRPr="00DB6D52" w:rsidRDefault="00DB6D52" w:rsidP="00DB6D52">
      <w:pPr>
        <w:shd w:val="clear" w:color="auto" w:fill="FFFFFF"/>
        <w:spacing w:line="276" w:lineRule="atLeast"/>
        <w:jc w:val="both"/>
        <w:rPr>
          <w:rFonts w:ascii="Calibri" w:hAnsi="Calibri" w:cs="Calibri"/>
          <w:color w:val="000000"/>
          <w:lang w:eastAsia="es-MX"/>
        </w:rPr>
      </w:pPr>
    </w:p>
    <w:p w14:paraId="3EEDCCC7" w14:textId="3B1081AC" w:rsidR="007A4135" w:rsidRPr="00DB6D52" w:rsidRDefault="00DB6D52" w:rsidP="00DB6D52">
      <w:pPr>
        <w:shd w:val="clear" w:color="auto" w:fill="FFFFFF"/>
        <w:spacing w:after="100" w:afterAutospacing="1"/>
        <w:contextualSpacing/>
        <w:jc w:val="both"/>
        <w:rPr>
          <w:rFonts w:ascii="Calibri" w:hAnsi="Calibri" w:cs="Calibri"/>
          <w:color w:val="000000"/>
          <w:shd w:val="clear" w:color="auto" w:fill="FFFFFF"/>
          <w:lang w:eastAsia="es-MX"/>
        </w:rPr>
      </w:pPr>
      <w:r w:rsidRPr="00DB6D52">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34B8A24" w14:textId="77777777" w:rsidR="00DB6D52" w:rsidRDefault="00DB6D52" w:rsidP="00DB6D52">
      <w:pPr>
        <w:shd w:val="clear" w:color="auto" w:fill="FFFFFF"/>
        <w:spacing w:after="100" w:afterAutospacing="1"/>
        <w:contextualSpacing/>
        <w:jc w:val="both"/>
        <w:rPr>
          <w:rFonts w:asciiTheme="minorHAnsi" w:hAnsiTheme="minorHAnsi" w:cstheme="minorHAnsi"/>
        </w:rPr>
      </w:pPr>
    </w:p>
    <w:p w14:paraId="7AD9C9E0" w14:textId="1F02E020" w:rsidR="007A4135" w:rsidRPr="007A4135" w:rsidRDefault="007A4135" w:rsidP="007A4135">
      <w:pPr>
        <w:shd w:val="clear" w:color="auto" w:fill="FFFFFF"/>
        <w:spacing w:after="100" w:afterAutospacing="1"/>
        <w:contextualSpacing/>
        <w:jc w:val="both"/>
        <w:rPr>
          <w:rFonts w:asciiTheme="minorHAnsi" w:hAnsiTheme="minorHAnsi" w:cstheme="minorHAnsi"/>
          <w:lang w:eastAsia="es-MX"/>
        </w:rPr>
      </w:pPr>
      <w:r w:rsidRPr="00E93FE5">
        <w:rPr>
          <w:rFonts w:asciiTheme="minorHAnsi" w:hAnsiTheme="minorHAnsi" w:cstheme="minorHAnsi"/>
        </w:rPr>
        <w:t xml:space="preserve">Dialhery Díaz González, representante suplente del </w:t>
      </w:r>
      <w:r w:rsidR="007742B9">
        <w:rPr>
          <w:rFonts w:asciiTheme="minorHAnsi" w:hAnsiTheme="minorHAnsi" w:cstheme="minorHAnsi"/>
        </w:rPr>
        <w:t>P</w:t>
      </w:r>
      <w:r w:rsidRPr="00E93FE5">
        <w:rPr>
          <w:rFonts w:asciiTheme="minorHAnsi" w:hAnsiTheme="minorHAnsi" w:cstheme="minorHAnsi"/>
        </w:rPr>
        <w:t xml:space="preserve">residente del Comité de Adquisiciones, comenta </w:t>
      </w:r>
      <w:r w:rsidRPr="00E93FE5">
        <w:rPr>
          <w:rFonts w:asciiTheme="minorHAnsi" w:eastAsia="Cambria" w:hAnsiTheme="minorHAnsi" w:cstheme="minorHAnsi"/>
        </w:rPr>
        <w:t xml:space="preserve">de </w:t>
      </w:r>
      <w:r w:rsidR="00DB6D52" w:rsidRPr="00DB6D52">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DB6D52" w:rsidRPr="00DB6D52">
        <w:rPr>
          <w:rFonts w:ascii="Calibri" w:hAnsi="Calibri" w:cs="Calibri"/>
        </w:rPr>
        <w:t>del proveedor,</w:t>
      </w:r>
      <w:r w:rsidR="00DB6D52" w:rsidRPr="00DB6D52">
        <w:rPr>
          <w:rFonts w:ascii="Calibri" w:hAnsi="Calibri" w:cs="Calibri"/>
          <w:b/>
        </w:rPr>
        <w:t xml:space="preserve"> </w:t>
      </w:r>
      <w:r w:rsidR="00DB6D52" w:rsidRPr="00DB6D52">
        <w:rPr>
          <w:rFonts w:ascii="Calibri" w:hAnsi="Calibri" w:cs="Calibri"/>
          <w:b/>
          <w:bCs/>
        </w:rPr>
        <w:t>MARMAGA CLOTHING GROUP, S.A. DE C.V.</w:t>
      </w:r>
      <w:r w:rsidR="00DB6D52" w:rsidRPr="00DB6D52">
        <w:rPr>
          <w:rFonts w:ascii="Calibri" w:hAnsi="Calibri" w:cs="Calibri"/>
          <w:lang w:val="es-ES_tradnl"/>
        </w:rPr>
        <w:t>los que estén por la afirmativa, sírvanse manifestarlo levantando su mano.</w:t>
      </w:r>
    </w:p>
    <w:p w14:paraId="102290E3"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191D0758" w14:textId="33653115"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4C18B9CF" w14:textId="03ACAFEF" w:rsidR="007A4135" w:rsidRDefault="007A4135" w:rsidP="007A4135">
      <w:pPr>
        <w:jc w:val="center"/>
        <w:rPr>
          <w:rFonts w:asciiTheme="minorHAnsi" w:hAnsiTheme="minorHAnsi" w:cstheme="minorHAnsi"/>
          <w:b/>
          <w:i/>
        </w:rPr>
      </w:pPr>
    </w:p>
    <w:p w14:paraId="0643061C" w14:textId="77777777" w:rsidR="00CA64F3" w:rsidRPr="00CA64F3" w:rsidRDefault="00CA64F3" w:rsidP="00CA64F3">
      <w:pPr>
        <w:spacing w:after="100" w:afterAutospacing="1"/>
        <w:contextualSpacing/>
        <w:jc w:val="both"/>
        <w:rPr>
          <w:rFonts w:ascii="Calibri" w:eastAsiaTheme="minorEastAsia" w:hAnsi="Calibri" w:cs="Calibri"/>
          <w:lang w:eastAsia="es-MX"/>
        </w:rPr>
      </w:pPr>
      <w:r w:rsidRPr="00CA64F3">
        <w:rPr>
          <w:rFonts w:ascii="Calibri" w:eastAsiaTheme="minorEastAsia" w:hAnsi="Calibri" w:cs="Calibri"/>
          <w:b/>
          <w:lang w:val="es-ES" w:eastAsia="es-MX"/>
        </w:rPr>
        <w:t>Número de Cuadro:</w:t>
      </w:r>
      <w:r w:rsidRPr="00CA64F3">
        <w:rPr>
          <w:rFonts w:ascii="Calibri" w:eastAsiaTheme="minorEastAsia" w:hAnsi="Calibri" w:cs="Calibri"/>
          <w:lang w:val="es-ES" w:eastAsia="es-MX"/>
        </w:rPr>
        <w:t xml:space="preserve"> </w:t>
      </w:r>
      <w:r w:rsidRPr="00CA64F3">
        <w:rPr>
          <w:rFonts w:ascii="Calibri" w:eastAsiaTheme="minorEastAsia" w:hAnsi="Calibri" w:cs="Calibri"/>
          <w:lang w:eastAsia="es-MX"/>
        </w:rPr>
        <w:t>08.11.2025</w:t>
      </w:r>
    </w:p>
    <w:p w14:paraId="544E1512" w14:textId="77777777" w:rsidR="00CA64F3" w:rsidRPr="00CA64F3" w:rsidRDefault="00CA64F3" w:rsidP="00CA64F3">
      <w:pPr>
        <w:shd w:val="clear" w:color="auto" w:fill="FFFFFF"/>
        <w:spacing w:after="100" w:afterAutospacing="1"/>
        <w:contextualSpacing/>
        <w:jc w:val="both"/>
        <w:rPr>
          <w:rFonts w:ascii="Calibri" w:eastAsiaTheme="minorEastAsia" w:hAnsi="Calibri" w:cs="Calibri"/>
          <w:lang w:val="es-ES" w:eastAsia="es-MX"/>
        </w:rPr>
      </w:pPr>
      <w:r w:rsidRPr="00CA64F3">
        <w:rPr>
          <w:rFonts w:ascii="Calibri" w:eastAsiaTheme="minorEastAsia" w:hAnsi="Calibri" w:cs="Calibri"/>
          <w:b/>
          <w:lang w:val="es-ES" w:eastAsia="es-MX"/>
        </w:rPr>
        <w:t xml:space="preserve">Licitación Pública Local con Participación del Comité: </w:t>
      </w:r>
      <w:r w:rsidRPr="00CA64F3">
        <w:rPr>
          <w:rFonts w:ascii="Calibri" w:eastAsiaTheme="minorEastAsia" w:hAnsi="Calibri" w:cs="Calibri"/>
          <w:lang w:val="es-ES" w:eastAsia="es-MX"/>
        </w:rPr>
        <w:t>202500698</w:t>
      </w:r>
    </w:p>
    <w:p w14:paraId="528B3685" w14:textId="77777777" w:rsidR="00CA64F3" w:rsidRPr="00CA64F3" w:rsidRDefault="00CA64F3" w:rsidP="00CA64F3">
      <w:pPr>
        <w:spacing w:after="160" w:line="259" w:lineRule="auto"/>
        <w:rPr>
          <w:rFonts w:ascii="Calibri" w:hAnsi="Calibri" w:cs="Calibri"/>
          <w:lang w:val="es-ES" w:eastAsia="es-MX"/>
        </w:rPr>
      </w:pPr>
      <w:r w:rsidRPr="00CA64F3">
        <w:rPr>
          <w:rFonts w:ascii="Calibri" w:hAnsi="Calibri" w:cs="Calibri"/>
          <w:b/>
          <w:lang w:val="es-ES" w:eastAsia="es-MX"/>
        </w:rPr>
        <w:t xml:space="preserve">Área Requirente: </w:t>
      </w:r>
      <w:r w:rsidRPr="00CA64F3">
        <w:rPr>
          <w:rFonts w:ascii="Calibri" w:hAnsi="Calibri" w:cs="Calibri"/>
          <w:lang w:val="es-ES" w:eastAsia="es-MX"/>
        </w:rPr>
        <w:t>Coordinación General de Servicios Municipales.</w:t>
      </w:r>
    </w:p>
    <w:p w14:paraId="41B76422" w14:textId="0B41EF63" w:rsidR="00CA64F3" w:rsidRPr="00CA64F3" w:rsidRDefault="00CA64F3" w:rsidP="00CA64F3">
      <w:pPr>
        <w:shd w:val="clear" w:color="auto" w:fill="FFFFFF"/>
        <w:spacing w:after="100" w:afterAutospacing="1"/>
        <w:contextualSpacing/>
        <w:jc w:val="both"/>
        <w:rPr>
          <w:rFonts w:ascii="Calibri" w:eastAsiaTheme="minorEastAsia" w:hAnsi="Calibri" w:cs="Calibri"/>
        </w:rPr>
      </w:pPr>
      <w:r w:rsidRPr="00CA64F3">
        <w:rPr>
          <w:rFonts w:ascii="Calibri" w:eastAsiaTheme="minorEastAsia" w:hAnsi="Calibri" w:cs="Calibri"/>
          <w:b/>
          <w:lang w:val="es-ES" w:eastAsia="es-MX"/>
        </w:rPr>
        <w:t xml:space="preserve">Objeto de licitación: </w:t>
      </w:r>
      <w:r w:rsidRPr="00CA64F3">
        <w:rPr>
          <w:rFonts w:ascii="Calibri" w:hAnsi="Calibri" w:cs="Calibri"/>
        </w:rPr>
        <w:t xml:space="preserve">Compra </w:t>
      </w:r>
      <w:r w:rsidR="007742B9">
        <w:rPr>
          <w:rFonts w:ascii="Calibri" w:hAnsi="Calibri" w:cs="Calibri"/>
        </w:rPr>
        <w:t>c</w:t>
      </w:r>
      <w:r w:rsidRPr="00CA64F3">
        <w:rPr>
          <w:rFonts w:ascii="Calibri" w:hAnsi="Calibri" w:cs="Calibri"/>
        </w:rPr>
        <w:t xml:space="preserve">onsolidada de </w:t>
      </w:r>
      <w:r w:rsidR="007742B9">
        <w:rPr>
          <w:rFonts w:ascii="Calibri" w:hAnsi="Calibri" w:cs="Calibri"/>
        </w:rPr>
        <w:t>m</w:t>
      </w:r>
      <w:r w:rsidRPr="00CA64F3">
        <w:rPr>
          <w:rFonts w:ascii="Calibri" w:hAnsi="Calibri" w:cs="Calibri"/>
        </w:rPr>
        <w:t xml:space="preserve">aterial de </w:t>
      </w:r>
      <w:r w:rsidR="007742B9">
        <w:rPr>
          <w:rFonts w:ascii="Calibri" w:hAnsi="Calibri" w:cs="Calibri"/>
        </w:rPr>
        <w:t>l</w:t>
      </w:r>
      <w:r w:rsidRPr="00CA64F3">
        <w:rPr>
          <w:rFonts w:ascii="Calibri" w:hAnsi="Calibri" w:cs="Calibri"/>
        </w:rPr>
        <w:t xml:space="preserve">impieza </w:t>
      </w:r>
    </w:p>
    <w:p w14:paraId="338941B2" w14:textId="77777777" w:rsidR="00CA64F3" w:rsidRPr="00CA64F3" w:rsidRDefault="00CA64F3" w:rsidP="00CA64F3">
      <w:pPr>
        <w:shd w:val="clear" w:color="auto" w:fill="FFFFFF"/>
        <w:spacing w:after="100" w:afterAutospacing="1"/>
        <w:contextualSpacing/>
        <w:jc w:val="both"/>
        <w:rPr>
          <w:rFonts w:ascii="Calibri" w:eastAsiaTheme="minorEastAsia" w:hAnsi="Calibri" w:cs="Calibri"/>
          <w:lang w:eastAsia="es-MX"/>
        </w:rPr>
      </w:pPr>
    </w:p>
    <w:p w14:paraId="33AA1F3C" w14:textId="77777777" w:rsidR="00CA64F3" w:rsidRPr="00CA64F3" w:rsidRDefault="00CA64F3" w:rsidP="00CA64F3">
      <w:pPr>
        <w:shd w:val="clear" w:color="auto" w:fill="FFFFFF"/>
        <w:spacing w:after="100" w:afterAutospacing="1"/>
        <w:contextualSpacing/>
        <w:jc w:val="both"/>
        <w:rPr>
          <w:rFonts w:ascii="Calibri" w:hAnsi="Calibri" w:cs="Calibri"/>
          <w:lang w:val="es-ES_tradnl"/>
        </w:rPr>
      </w:pPr>
      <w:r w:rsidRPr="00CA64F3">
        <w:rPr>
          <w:rFonts w:ascii="Calibri" w:eastAsiaTheme="minorEastAsia" w:hAnsi="Calibri" w:cs="Calibri"/>
          <w:lang w:eastAsia="es-MX"/>
        </w:rPr>
        <w:t>S</w:t>
      </w:r>
      <w:r w:rsidRPr="00CA64F3">
        <w:rPr>
          <w:rFonts w:ascii="Calibri" w:hAnsi="Calibri" w:cs="Calibri"/>
          <w:lang w:val="es-ES_tradnl"/>
        </w:rPr>
        <w:t>e pone a la vista el expediente de donde se desprende lo siguiente:</w:t>
      </w:r>
    </w:p>
    <w:p w14:paraId="207D04E9" w14:textId="77777777" w:rsidR="00CA64F3" w:rsidRPr="00CA64F3" w:rsidRDefault="00CA64F3" w:rsidP="00CA64F3">
      <w:pPr>
        <w:shd w:val="clear" w:color="auto" w:fill="FFFFFF"/>
        <w:spacing w:after="100" w:afterAutospacing="1"/>
        <w:contextualSpacing/>
        <w:jc w:val="both"/>
        <w:rPr>
          <w:rFonts w:ascii="Calibri" w:eastAsiaTheme="minorEastAsia" w:hAnsi="Calibri" w:cs="Calibri"/>
          <w:lang w:val="es-ES_tradnl"/>
        </w:rPr>
      </w:pPr>
    </w:p>
    <w:p w14:paraId="77321663" w14:textId="77777777" w:rsidR="00CA64F3" w:rsidRPr="00CA64F3" w:rsidRDefault="00CA64F3" w:rsidP="00CA64F3">
      <w:pPr>
        <w:shd w:val="clear" w:color="auto" w:fill="FFFFFF"/>
        <w:spacing w:after="100" w:afterAutospacing="1"/>
        <w:contextualSpacing/>
        <w:jc w:val="both"/>
        <w:rPr>
          <w:rFonts w:ascii="Calibri" w:hAnsi="Calibri" w:cs="Calibri"/>
          <w:b/>
          <w:lang w:val="es-ES_tradnl"/>
        </w:rPr>
      </w:pPr>
      <w:r w:rsidRPr="00CA64F3">
        <w:rPr>
          <w:rFonts w:ascii="Calibri" w:hAnsi="Calibri" w:cs="Calibri"/>
          <w:b/>
          <w:lang w:val="es-ES_tradnl"/>
        </w:rPr>
        <w:t>Proveedores que cotizan:</w:t>
      </w:r>
    </w:p>
    <w:p w14:paraId="5791D990" w14:textId="77777777" w:rsidR="00CA64F3" w:rsidRPr="00CA64F3" w:rsidRDefault="00CA64F3" w:rsidP="00CA64F3">
      <w:pPr>
        <w:shd w:val="clear" w:color="auto" w:fill="FFFFFF"/>
        <w:spacing w:after="100" w:afterAutospacing="1" w:line="259" w:lineRule="auto"/>
        <w:contextualSpacing/>
        <w:rPr>
          <w:rFonts w:ascii="Calibri" w:hAnsi="Calibri" w:cs="Calibri"/>
        </w:rPr>
      </w:pPr>
    </w:p>
    <w:p w14:paraId="11543E0F" w14:textId="77777777" w:rsidR="00CA64F3" w:rsidRPr="00CA64F3" w:rsidRDefault="00CA64F3" w:rsidP="00CA64F3">
      <w:pPr>
        <w:numPr>
          <w:ilvl w:val="0"/>
          <w:numId w:val="44"/>
        </w:numPr>
        <w:shd w:val="clear" w:color="auto" w:fill="FFFFFF"/>
        <w:spacing w:after="100" w:afterAutospacing="1" w:line="259" w:lineRule="auto"/>
        <w:contextualSpacing/>
        <w:rPr>
          <w:rFonts w:ascii="Calibri" w:hAnsi="Calibri" w:cs="Calibri"/>
        </w:rPr>
      </w:pPr>
      <w:r w:rsidRPr="00CA64F3">
        <w:rPr>
          <w:rFonts w:ascii="Calibri" w:hAnsi="Calibri" w:cs="Calibri"/>
        </w:rPr>
        <w:t>Salud y Bienestar Corporación, S.A. de C.V.</w:t>
      </w:r>
    </w:p>
    <w:p w14:paraId="67DD89A2" w14:textId="77777777" w:rsidR="00CA64F3" w:rsidRPr="00CA64F3" w:rsidRDefault="00CA64F3" w:rsidP="00CA64F3">
      <w:pPr>
        <w:numPr>
          <w:ilvl w:val="0"/>
          <w:numId w:val="44"/>
        </w:numPr>
        <w:shd w:val="clear" w:color="auto" w:fill="FFFFFF"/>
        <w:spacing w:after="100" w:afterAutospacing="1" w:line="259" w:lineRule="auto"/>
        <w:contextualSpacing/>
        <w:rPr>
          <w:rFonts w:ascii="Calibri" w:hAnsi="Calibri" w:cs="Calibri"/>
        </w:rPr>
      </w:pPr>
      <w:r w:rsidRPr="00CA64F3">
        <w:rPr>
          <w:rFonts w:ascii="Calibri" w:hAnsi="Calibri" w:cs="Calibri"/>
        </w:rPr>
        <w:t>María Cristina Olvera Rosas.</w:t>
      </w:r>
    </w:p>
    <w:p w14:paraId="38F5F0EE" w14:textId="77777777" w:rsidR="00CA64F3" w:rsidRPr="00CA64F3" w:rsidRDefault="00CA64F3" w:rsidP="00CA64F3">
      <w:pPr>
        <w:shd w:val="clear" w:color="auto" w:fill="FFFFFF"/>
        <w:spacing w:after="100" w:afterAutospacing="1" w:line="259" w:lineRule="auto"/>
        <w:contextualSpacing/>
        <w:rPr>
          <w:rFonts w:ascii="Calibri" w:hAnsi="Calibri" w:cs="Calibri"/>
        </w:rPr>
      </w:pPr>
    </w:p>
    <w:p w14:paraId="4E28B593" w14:textId="77777777" w:rsidR="00CA64F3" w:rsidRPr="00CA64F3" w:rsidRDefault="00CA64F3" w:rsidP="00CA64F3">
      <w:pPr>
        <w:shd w:val="clear" w:color="auto" w:fill="FFFFFF"/>
        <w:spacing w:after="100" w:afterAutospacing="1" w:line="259" w:lineRule="auto"/>
        <w:contextualSpacing/>
        <w:rPr>
          <w:rFonts w:ascii="Calibri" w:hAnsi="Calibri" w:cs="Calibri"/>
        </w:rPr>
      </w:pPr>
      <w:r w:rsidRPr="00CA64F3">
        <w:rPr>
          <w:rFonts w:ascii="Calibri" w:hAnsi="Calibri" w:cs="Calibri"/>
        </w:rPr>
        <w:lastRenderedPageBreak/>
        <w:t>Los licitantes cuyas proposiciones fueron desechadas:</w:t>
      </w:r>
    </w:p>
    <w:p w14:paraId="0ACA9D73" w14:textId="77777777" w:rsidR="00CA64F3" w:rsidRPr="00CA64F3" w:rsidRDefault="00CA64F3" w:rsidP="00CA64F3">
      <w:pPr>
        <w:shd w:val="clear" w:color="auto" w:fill="FFFFFF"/>
        <w:spacing w:after="100" w:afterAutospacing="1" w:line="259" w:lineRule="auto"/>
        <w:contextualSpacing/>
        <w:rPr>
          <w:rFonts w:ascii="Calibri" w:hAnsi="Calibri" w:cs="Calibri"/>
        </w:rPr>
      </w:pPr>
    </w:p>
    <w:tbl>
      <w:tblPr>
        <w:tblW w:w="9629" w:type="dxa"/>
        <w:tblLayout w:type="fixed"/>
        <w:tblCellMar>
          <w:left w:w="0" w:type="dxa"/>
          <w:right w:w="0" w:type="dxa"/>
        </w:tblCellMar>
        <w:tblLook w:val="04A0" w:firstRow="1" w:lastRow="0" w:firstColumn="1" w:lastColumn="0" w:noHBand="0" w:noVBand="1"/>
      </w:tblPr>
      <w:tblGrid>
        <w:gridCol w:w="3818"/>
        <w:gridCol w:w="5811"/>
      </w:tblGrid>
      <w:tr w:rsidR="00CA64F3" w:rsidRPr="00CA64F3" w14:paraId="28E8C9D6" w14:textId="77777777" w:rsidTr="007742B9">
        <w:trPr>
          <w:trHeight w:val="447"/>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A06FE7A" w14:textId="77777777" w:rsidR="00CA64F3" w:rsidRPr="00CA64F3" w:rsidRDefault="00CA64F3" w:rsidP="002713BC">
            <w:pPr>
              <w:tabs>
                <w:tab w:val="center" w:pos="1854"/>
                <w:tab w:val="left" w:pos="2745"/>
              </w:tabs>
              <w:spacing w:after="160"/>
              <w:rPr>
                <w:rFonts w:ascii="Calibri" w:hAnsi="Calibri" w:cs="Calibri"/>
                <w:lang w:eastAsia="es-MX"/>
              </w:rPr>
            </w:pPr>
            <w:r w:rsidRPr="00CA64F3">
              <w:rPr>
                <w:rFonts w:ascii="Calibri" w:hAnsi="Calibri" w:cs="Calibri"/>
                <w:b/>
                <w:bCs/>
                <w:color w:val="FFFFFF"/>
                <w:kern w:val="24"/>
                <w:lang w:eastAsia="es-MX"/>
              </w:rPr>
              <w:tab/>
              <w:t xml:space="preserve">Licitante </w:t>
            </w:r>
            <w:r w:rsidRPr="00CA64F3">
              <w:rPr>
                <w:rFonts w:ascii="Calibri" w:hAnsi="Calibri" w:cs="Calibri"/>
                <w:b/>
                <w:bCs/>
                <w:color w:val="FFFFFF"/>
                <w:kern w:val="24"/>
                <w:lang w:eastAsia="es-MX"/>
              </w:rPr>
              <w:tab/>
            </w:r>
          </w:p>
        </w:tc>
        <w:tc>
          <w:tcPr>
            <w:tcW w:w="58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95D3C8E" w14:textId="77777777" w:rsidR="00CA64F3" w:rsidRPr="00CA64F3" w:rsidRDefault="00CA64F3" w:rsidP="002713BC">
            <w:pPr>
              <w:spacing w:after="160"/>
              <w:jc w:val="center"/>
              <w:rPr>
                <w:rFonts w:ascii="Calibri" w:hAnsi="Calibri" w:cs="Calibri"/>
                <w:lang w:eastAsia="es-MX"/>
              </w:rPr>
            </w:pPr>
            <w:r w:rsidRPr="00CA64F3">
              <w:rPr>
                <w:rFonts w:ascii="Calibri" w:hAnsi="Calibri" w:cs="Calibri"/>
                <w:b/>
                <w:bCs/>
                <w:color w:val="FFFFFF"/>
                <w:kern w:val="24"/>
                <w:lang w:eastAsia="es-MX"/>
              </w:rPr>
              <w:t>Motivo</w:t>
            </w:r>
          </w:p>
        </w:tc>
      </w:tr>
      <w:tr w:rsidR="00CA64F3" w:rsidRPr="00CA64F3" w14:paraId="419B3E86" w14:textId="77777777" w:rsidTr="007742B9">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93DDB4" w14:textId="77777777" w:rsidR="00CA64F3" w:rsidRPr="00CA64F3" w:rsidRDefault="00CA64F3" w:rsidP="002713BC">
            <w:pPr>
              <w:spacing w:after="160" w:line="259" w:lineRule="auto"/>
              <w:rPr>
                <w:rFonts w:ascii="Calibri" w:hAnsi="Calibri" w:cs="Calibri"/>
                <w:lang w:eastAsia="es-MX"/>
              </w:rPr>
            </w:pPr>
            <w:r w:rsidRPr="00CA64F3">
              <w:rPr>
                <w:rFonts w:ascii="Calibri" w:hAnsi="Calibri" w:cs="Calibri"/>
                <w:lang w:eastAsia="es-MX"/>
              </w:rPr>
              <w:t>Salud y Bienestar Corporación, S.A. de C.V.</w:t>
            </w:r>
          </w:p>
          <w:p w14:paraId="14ACF665" w14:textId="77777777" w:rsidR="00CA64F3" w:rsidRPr="00CA64F3" w:rsidRDefault="00CA64F3" w:rsidP="002713BC">
            <w:pPr>
              <w:spacing w:after="160" w:line="259" w:lineRule="auto"/>
              <w:rPr>
                <w:rFonts w:ascii="Calibri" w:hAnsi="Calibri" w:cs="Calibri"/>
                <w:b/>
                <w:bCs/>
                <w:lang w:eastAsia="es-MX"/>
              </w:rPr>
            </w:pPr>
            <w:r w:rsidRPr="00CA64F3">
              <w:rPr>
                <w:rFonts w:ascii="Calibri" w:hAnsi="Calibri" w:cs="Calibri"/>
                <w:b/>
                <w:bCs/>
                <w:lang w:eastAsia="es-MX"/>
              </w:rPr>
              <w:t>De acuerdo al registro al momento de la entrega la muestra le corresponde el número 1.</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75366A" w14:textId="77777777" w:rsidR="00CA64F3" w:rsidRPr="00CA64F3" w:rsidRDefault="00CA64F3" w:rsidP="002713BC">
            <w:pPr>
              <w:spacing w:after="160" w:line="259" w:lineRule="auto"/>
              <w:jc w:val="both"/>
              <w:rPr>
                <w:rFonts w:ascii="Calibri" w:hAnsi="Calibri" w:cs="Calibri"/>
                <w:b/>
                <w:lang w:eastAsia="es-MX"/>
              </w:rPr>
            </w:pPr>
            <w:r w:rsidRPr="00CA64F3">
              <w:rPr>
                <w:rFonts w:ascii="Calibri" w:hAnsi="Calibri" w:cs="Calibri"/>
                <w:b/>
                <w:lang w:eastAsia="es-MX"/>
              </w:rPr>
              <w:t>Licitante No Solvente</w:t>
            </w:r>
          </w:p>
          <w:p w14:paraId="0DB5636B" w14:textId="77777777" w:rsidR="00CA64F3" w:rsidRPr="00CA64F3" w:rsidRDefault="00CA64F3" w:rsidP="002713BC">
            <w:pPr>
              <w:spacing w:after="160" w:line="259" w:lineRule="auto"/>
              <w:jc w:val="both"/>
              <w:rPr>
                <w:rFonts w:ascii="Calibri" w:hAnsi="Calibri" w:cs="Calibri"/>
                <w:b/>
                <w:lang w:eastAsia="es-MX"/>
              </w:rPr>
            </w:pPr>
            <w:r w:rsidRPr="00CA64F3">
              <w:rPr>
                <w:rFonts w:ascii="Calibri" w:hAnsi="Calibri" w:cs="Calibri"/>
                <w:b/>
                <w:lang w:eastAsia="es-MX"/>
              </w:rPr>
              <w:t>No presenta documentación solicitada en el apartado documentos a anexar al sobre 1, pág. 21 de bases de licitación.</w:t>
            </w:r>
          </w:p>
          <w:p w14:paraId="02B3AA5C" w14:textId="77777777" w:rsidR="00CA64F3" w:rsidRPr="00CA64F3" w:rsidRDefault="00CA64F3" w:rsidP="002713BC">
            <w:pPr>
              <w:spacing w:after="160" w:line="259" w:lineRule="auto"/>
              <w:jc w:val="both"/>
              <w:rPr>
                <w:rFonts w:ascii="Calibri" w:hAnsi="Calibri" w:cs="Calibri"/>
                <w:b/>
                <w:lang w:eastAsia="es-MX"/>
              </w:rPr>
            </w:pPr>
            <w:r w:rsidRPr="00CA64F3">
              <w:rPr>
                <w:rFonts w:ascii="Calibri" w:hAnsi="Calibri" w:cs="Calibri"/>
                <w:b/>
                <w:lang w:eastAsia="es-MX"/>
              </w:rPr>
              <w:t>Presenta la muestra para la partida 28 distinto a lo establecido en bases de licitación, pagina 21. Apartado Presentación de muestras.</w:t>
            </w:r>
          </w:p>
        </w:tc>
      </w:tr>
      <w:tr w:rsidR="00CA64F3" w:rsidRPr="00CA64F3" w14:paraId="3B6561B1" w14:textId="77777777" w:rsidTr="007742B9">
        <w:trPr>
          <w:trHeight w:val="430"/>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BA6FDF" w14:textId="77777777" w:rsidR="00CA64F3" w:rsidRPr="00CA64F3" w:rsidRDefault="00CA64F3" w:rsidP="002713BC">
            <w:pPr>
              <w:spacing w:after="160" w:line="259" w:lineRule="auto"/>
              <w:rPr>
                <w:rFonts w:ascii="Calibri" w:hAnsi="Calibri" w:cs="Calibri"/>
                <w:lang w:eastAsia="es-MX"/>
              </w:rPr>
            </w:pPr>
            <w:r w:rsidRPr="00CA64F3">
              <w:rPr>
                <w:rFonts w:ascii="Calibri" w:hAnsi="Calibri" w:cs="Calibri"/>
                <w:lang w:eastAsia="es-MX"/>
              </w:rPr>
              <w:t>María Cristina Olvera Rosas</w:t>
            </w:r>
          </w:p>
          <w:p w14:paraId="3A62C303" w14:textId="77777777" w:rsidR="00CA64F3" w:rsidRPr="00CA64F3" w:rsidRDefault="00CA64F3" w:rsidP="002713BC">
            <w:pPr>
              <w:spacing w:after="160" w:line="259" w:lineRule="auto"/>
              <w:rPr>
                <w:rFonts w:ascii="Calibri" w:hAnsi="Calibri" w:cs="Calibri"/>
                <w:b/>
                <w:bCs/>
                <w:lang w:eastAsia="es-MX"/>
              </w:rPr>
            </w:pPr>
            <w:r w:rsidRPr="00CA64F3">
              <w:rPr>
                <w:rFonts w:ascii="Calibri" w:hAnsi="Calibri" w:cs="Calibri"/>
                <w:b/>
                <w:bCs/>
                <w:lang w:eastAsia="es-MX"/>
              </w:rPr>
              <w:t>De acuerdo al registro al momento de la entrega la muestra le corresponde el número 2.</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9E00D72" w14:textId="77777777" w:rsidR="00CA64F3" w:rsidRPr="00CA64F3" w:rsidRDefault="00CA64F3" w:rsidP="002713BC">
            <w:pPr>
              <w:spacing w:after="160" w:line="259" w:lineRule="auto"/>
              <w:jc w:val="both"/>
              <w:rPr>
                <w:rFonts w:ascii="Calibri" w:hAnsi="Calibri" w:cs="Calibri"/>
                <w:b/>
                <w:lang w:eastAsia="es-MX"/>
              </w:rPr>
            </w:pPr>
            <w:r w:rsidRPr="00CA64F3">
              <w:rPr>
                <w:rFonts w:ascii="Calibri" w:hAnsi="Calibri" w:cs="Calibri"/>
                <w:b/>
                <w:lang w:eastAsia="es-MX"/>
              </w:rPr>
              <w:t>Licitante No Solvente</w:t>
            </w:r>
          </w:p>
          <w:p w14:paraId="2370D9EF" w14:textId="77777777" w:rsidR="00CA64F3" w:rsidRPr="00CA64F3" w:rsidRDefault="00CA64F3" w:rsidP="002713BC">
            <w:pPr>
              <w:spacing w:after="160" w:line="259" w:lineRule="auto"/>
              <w:jc w:val="both"/>
              <w:rPr>
                <w:rFonts w:ascii="Calibri" w:hAnsi="Calibri" w:cs="Calibri"/>
                <w:b/>
                <w:lang w:eastAsia="es-MX"/>
              </w:rPr>
            </w:pPr>
            <w:r w:rsidRPr="00CA64F3">
              <w:rPr>
                <w:rFonts w:ascii="Calibri" w:hAnsi="Calibri" w:cs="Calibri"/>
                <w:b/>
                <w:lang w:eastAsia="es-MX"/>
              </w:rPr>
              <w:t>Presenta la muestra para la partida 28 distinto a lo establecido en bases de licitación, pagina 21. Apartado Presentación de muestras.</w:t>
            </w:r>
          </w:p>
        </w:tc>
      </w:tr>
    </w:tbl>
    <w:p w14:paraId="05998178" w14:textId="77777777" w:rsidR="0032518B" w:rsidRPr="00CA64F3" w:rsidRDefault="0032518B" w:rsidP="00CA64F3">
      <w:pPr>
        <w:shd w:val="clear" w:color="auto" w:fill="FFFFFF"/>
        <w:spacing w:after="100" w:afterAutospacing="1" w:line="259" w:lineRule="auto"/>
        <w:contextualSpacing/>
        <w:rPr>
          <w:rFonts w:ascii="Calibri" w:hAnsi="Calibri" w:cs="Calibri"/>
        </w:rPr>
      </w:pPr>
    </w:p>
    <w:p w14:paraId="2B96D716" w14:textId="77777777" w:rsidR="00CA64F3" w:rsidRPr="00CA64F3" w:rsidRDefault="00CA64F3" w:rsidP="0032518B">
      <w:pPr>
        <w:shd w:val="clear" w:color="auto" w:fill="FFFFFF"/>
        <w:spacing w:after="100" w:afterAutospacing="1" w:line="259" w:lineRule="auto"/>
        <w:contextualSpacing/>
        <w:jc w:val="both"/>
        <w:rPr>
          <w:rFonts w:ascii="Calibri" w:hAnsi="Calibri" w:cs="Calibri"/>
          <w:lang w:val="es-ES_tradnl"/>
        </w:rPr>
      </w:pPr>
      <w:r w:rsidRPr="00CA64F3">
        <w:rPr>
          <w:rFonts w:ascii="Calibri" w:hAnsi="Calibri" w:cs="Calibri"/>
          <w:lang w:val="es-ES_tradnl"/>
        </w:rPr>
        <w:t xml:space="preserve">Los licitantes cuyas proposiciones resultaron solventes son los que se muestran en el siguiente cuadro: </w:t>
      </w:r>
    </w:p>
    <w:p w14:paraId="54C638D0" w14:textId="77777777" w:rsidR="00CA64F3" w:rsidRPr="00CA64F3" w:rsidRDefault="00CA64F3" w:rsidP="00CA64F3">
      <w:pPr>
        <w:shd w:val="clear" w:color="auto" w:fill="FFFFFF"/>
        <w:spacing w:after="100" w:afterAutospacing="1" w:line="259" w:lineRule="auto"/>
        <w:contextualSpacing/>
        <w:rPr>
          <w:rFonts w:ascii="Calibri" w:hAnsi="Calibri" w:cs="Calibri"/>
          <w:lang w:val="es-ES_tradnl"/>
        </w:rPr>
      </w:pPr>
    </w:p>
    <w:p w14:paraId="537E6AE3" w14:textId="77777777" w:rsidR="00CA64F3" w:rsidRPr="00CA64F3" w:rsidRDefault="00CA64F3" w:rsidP="00CA64F3">
      <w:pPr>
        <w:shd w:val="clear" w:color="auto" w:fill="FFFFFF"/>
        <w:spacing w:after="100" w:afterAutospacing="1" w:line="259" w:lineRule="auto"/>
        <w:contextualSpacing/>
        <w:rPr>
          <w:rFonts w:ascii="Calibri" w:hAnsi="Calibri" w:cs="Calibri"/>
          <w:b/>
          <w:bCs/>
        </w:rPr>
      </w:pPr>
      <w:r w:rsidRPr="00CA64F3">
        <w:rPr>
          <w:rFonts w:ascii="Calibri" w:hAnsi="Calibri" w:cs="Calibri"/>
          <w:b/>
          <w:bCs/>
        </w:rPr>
        <w:t>NINGÚN LICITANTE RESULTO SOLVENTE</w:t>
      </w:r>
    </w:p>
    <w:p w14:paraId="33D772D0" w14:textId="77777777" w:rsidR="00CA64F3" w:rsidRPr="00CA64F3" w:rsidRDefault="00CA64F3" w:rsidP="00CA64F3">
      <w:pPr>
        <w:shd w:val="clear" w:color="auto" w:fill="FFFFFF"/>
        <w:spacing w:after="100" w:afterAutospacing="1" w:line="259" w:lineRule="auto"/>
        <w:contextualSpacing/>
        <w:rPr>
          <w:rFonts w:ascii="Calibri" w:hAnsi="Calibri" w:cs="Calibri"/>
          <w:b/>
          <w:bCs/>
        </w:rPr>
      </w:pPr>
    </w:p>
    <w:p w14:paraId="22730950" w14:textId="77777777" w:rsidR="00CA64F3" w:rsidRDefault="00CA64F3" w:rsidP="00CA64F3">
      <w:pPr>
        <w:shd w:val="clear" w:color="auto" w:fill="FFFFFF"/>
        <w:spacing w:after="100" w:afterAutospacing="1"/>
        <w:contextualSpacing/>
        <w:jc w:val="both"/>
        <w:rPr>
          <w:rFonts w:cs="Tahoma"/>
          <w:bCs/>
          <w:lang w:val="es-ES_tradnl"/>
        </w:rPr>
      </w:pPr>
      <w:r w:rsidRPr="00CA64F3">
        <w:rPr>
          <w:rFonts w:ascii="Calibri" w:hAnsi="Calibri" w:cs="Calibri"/>
          <w:b/>
          <w:lang w:val="es-ES_tradnl"/>
        </w:rPr>
        <w:t xml:space="preserve">Nota: </w:t>
      </w:r>
      <w:r w:rsidRPr="00CA64F3">
        <w:rPr>
          <w:rFonts w:ascii="Calibri" w:hAnsi="Calibri" w:cs="Calibri"/>
          <w:bCs/>
          <w:lang w:val="es-ES_tradnl"/>
        </w:rPr>
        <w:t xml:space="preserve">Posterior al acto de presentación y apertura de proposiciones realizada el día 20 de Mayo del 2025 se detectó que de las 02 propuestas presentadas, ninguno de los licitantes cumplió con las especificaciones técnicas y presentación de muestras ya que no fueron presentadas con la totalidad de los requisitos indicados en las bases de la presente licitación, por lo que conforme al Artículo 71 de la Ley de Compras Gubernamentales, Enajenaciones y Contratación de Servicios del Estado de Jalisco y sus Municipios, y </w:t>
      </w:r>
      <w:r w:rsidRPr="00B2397D">
        <w:rPr>
          <w:rFonts w:ascii="Calibri" w:hAnsi="Calibri" w:cs="Calibri"/>
          <w:bCs/>
          <w:lang w:val="es-ES_tradnl"/>
        </w:rPr>
        <w:t>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r w:rsidRPr="00B3395C">
        <w:rPr>
          <w:rFonts w:cs="Tahoma"/>
          <w:bCs/>
          <w:lang w:val="es-ES_tradnl"/>
        </w:rPr>
        <w:t xml:space="preserve">  </w:t>
      </w:r>
    </w:p>
    <w:p w14:paraId="539B7267" w14:textId="77777777" w:rsidR="00CA64F3" w:rsidRDefault="00CA64F3" w:rsidP="00CA64F3">
      <w:pPr>
        <w:shd w:val="clear" w:color="auto" w:fill="FFFFFF"/>
        <w:spacing w:after="100" w:afterAutospacing="1"/>
        <w:contextualSpacing/>
        <w:jc w:val="both"/>
        <w:rPr>
          <w:rFonts w:cs="Tahoma"/>
          <w:bCs/>
          <w:lang w:val="es-ES_tradnl"/>
        </w:rPr>
      </w:pPr>
    </w:p>
    <w:p w14:paraId="151A375D" w14:textId="779A6366" w:rsidR="007A4135" w:rsidRPr="007A4135" w:rsidRDefault="007A4135" w:rsidP="00CA64F3">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lastRenderedPageBreak/>
        <w:t xml:space="preserve">Dialhery Díaz González, representante suplente del </w:t>
      </w:r>
      <w:r w:rsidR="007742B9">
        <w:rPr>
          <w:rFonts w:asciiTheme="minorHAnsi" w:hAnsiTheme="minorHAnsi" w:cstheme="minorHAnsi"/>
        </w:rPr>
        <w:t>P</w:t>
      </w:r>
      <w:r w:rsidRPr="007A4135">
        <w:rPr>
          <w:rFonts w:asciiTheme="minorHAnsi" w:hAnsiTheme="minorHAnsi" w:cstheme="minorHAnsi"/>
        </w:rPr>
        <w:t xml:space="preserve">residente del Comité de Adquisiciones, comenta </w:t>
      </w:r>
      <w:r w:rsidRPr="007A4135">
        <w:rPr>
          <w:rFonts w:asciiTheme="minorHAnsi" w:eastAsia="Cambria" w:hAnsiTheme="minorHAnsi" w:cstheme="minorHAnsi"/>
        </w:rPr>
        <w:t xml:space="preserve">de </w:t>
      </w:r>
      <w:r w:rsidR="0032518B" w:rsidRPr="0032518B">
        <w:rPr>
          <w:rFonts w:ascii="Calibri" w:eastAsia="Cambria" w:hAnsi="Calibri" w:cs="Calibri"/>
        </w:rPr>
        <w:t>conformidad con el artículo 24, fracción VII del Reglamento de Compras, Enajenaciones y Contratación de Servicios del Municipio de Zapopan, Jalisco, se somete a su consideración por parte de los integrantes del Comité de Adquisiciones,</w:t>
      </w:r>
      <w:r w:rsidR="0032518B" w:rsidRPr="0032518B">
        <w:rPr>
          <w:rFonts w:ascii="Calibri" w:hAnsi="Calibri" w:cs="Calibri"/>
          <w:b/>
        </w:rPr>
        <w:t xml:space="preserve"> se proceda a declararse desierta y se solicita su autorización para una siguiente ronda, Ronda 2 (dos)</w:t>
      </w:r>
      <w:r w:rsidR="0032518B" w:rsidRPr="0032518B">
        <w:rPr>
          <w:rFonts w:ascii="Calibri" w:hAnsi="Calibri" w:cs="Calibri"/>
        </w:rPr>
        <w:t xml:space="preserve">, </w:t>
      </w:r>
      <w:r w:rsidR="0032518B" w:rsidRPr="0032518B">
        <w:rPr>
          <w:rFonts w:ascii="Calibri" w:hAnsi="Calibri" w:cs="Calibri"/>
          <w:lang w:val="es-ES_tradnl"/>
        </w:rPr>
        <w:t>los que estén por la afirmativa, sírvanse manifestarlo levantando su mano.</w:t>
      </w:r>
    </w:p>
    <w:p w14:paraId="29CAB2F1" w14:textId="77777777" w:rsidR="007A4135" w:rsidRPr="007A4135" w:rsidRDefault="007A4135" w:rsidP="007A4135">
      <w:pPr>
        <w:shd w:val="clear" w:color="auto" w:fill="FFFFFF"/>
        <w:spacing w:after="100" w:afterAutospacing="1"/>
        <w:contextualSpacing/>
        <w:jc w:val="both"/>
        <w:rPr>
          <w:rFonts w:asciiTheme="minorHAnsi" w:hAnsiTheme="minorHAnsi" w:cstheme="minorHAnsi"/>
        </w:rPr>
      </w:pPr>
      <w:r w:rsidRPr="007A4135">
        <w:rPr>
          <w:rFonts w:asciiTheme="minorHAnsi" w:hAnsiTheme="minorHAnsi" w:cstheme="minorHAnsi"/>
        </w:rPr>
        <w:t xml:space="preserve"> </w:t>
      </w:r>
    </w:p>
    <w:p w14:paraId="603F9E51" w14:textId="3A185D69" w:rsidR="007A4135" w:rsidRDefault="007A4135" w:rsidP="007A4135">
      <w:pPr>
        <w:jc w:val="center"/>
        <w:rPr>
          <w:rFonts w:asciiTheme="minorHAnsi" w:hAnsiTheme="minorHAnsi" w:cstheme="minorHAnsi"/>
          <w:b/>
          <w:i/>
        </w:rPr>
      </w:pPr>
      <w:r w:rsidRPr="007A4135">
        <w:rPr>
          <w:rFonts w:asciiTheme="minorHAnsi" w:hAnsiTheme="minorHAnsi" w:cstheme="minorHAnsi"/>
          <w:b/>
          <w:i/>
        </w:rPr>
        <w:t>Aprobado por Unanimidad de votos por parte de los integrantes del Comité presentes</w:t>
      </w:r>
    </w:p>
    <w:p w14:paraId="53C44FFF" w14:textId="77777777" w:rsidR="007A4135" w:rsidRPr="007A4135" w:rsidRDefault="007A4135" w:rsidP="007A4135">
      <w:pPr>
        <w:jc w:val="both"/>
        <w:rPr>
          <w:rFonts w:asciiTheme="minorHAnsi" w:hAnsiTheme="minorHAnsi" w:cstheme="minorHAnsi"/>
          <w:sz w:val="22"/>
          <w:szCs w:val="22"/>
        </w:rPr>
      </w:pPr>
    </w:p>
    <w:p w14:paraId="5E00CDEB" w14:textId="77777777" w:rsidR="0032518B" w:rsidRPr="0032518B" w:rsidRDefault="0032518B" w:rsidP="0032518B">
      <w:pPr>
        <w:spacing w:after="100" w:afterAutospacing="1"/>
        <w:contextualSpacing/>
        <w:jc w:val="both"/>
        <w:rPr>
          <w:rFonts w:ascii="Calibri" w:eastAsiaTheme="minorEastAsia" w:hAnsi="Calibri" w:cs="Calibri"/>
          <w:lang w:eastAsia="es-MX"/>
        </w:rPr>
      </w:pPr>
      <w:r w:rsidRPr="0032518B">
        <w:rPr>
          <w:rFonts w:ascii="Calibri" w:eastAsiaTheme="minorEastAsia" w:hAnsi="Calibri" w:cs="Calibri"/>
          <w:b/>
          <w:lang w:val="es-ES" w:eastAsia="es-MX"/>
        </w:rPr>
        <w:t>Número de Cuadro:</w:t>
      </w:r>
      <w:r w:rsidRPr="0032518B">
        <w:rPr>
          <w:rFonts w:ascii="Calibri" w:eastAsiaTheme="minorEastAsia" w:hAnsi="Calibri" w:cs="Calibri"/>
          <w:lang w:val="es-ES" w:eastAsia="es-MX"/>
        </w:rPr>
        <w:t xml:space="preserve"> </w:t>
      </w:r>
      <w:r w:rsidRPr="0032518B">
        <w:rPr>
          <w:rFonts w:ascii="Calibri" w:eastAsiaTheme="minorEastAsia" w:hAnsi="Calibri" w:cs="Calibri"/>
          <w:lang w:eastAsia="es-MX"/>
        </w:rPr>
        <w:t>09.11.2025</w:t>
      </w:r>
    </w:p>
    <w:p w14:paraId="5FE8A9D4"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Licitación Pública Nacional con Participación del Comité: </w:t>
      </w:r>
      <w:r w:rsidRPr="0032518B">
        <w:rPr>
          <w:rFonts w:ascii="Calibri" w:eastAsiaTheme="minorEastAsia" w:hAnsi="Calibri" w:cs="Calibri"/>
          <w:lang w:val="es-ES" w:eastAsia="es-MX"/>
        </w:rPr>
        <w:t>202500611</w:t>
      </w:r>
    </w:p>
    <w:p w14:paraId="7BC814B6" w14:textId="77777777" w:rsidR="0032518B" w:rsidRPr="0032518B" w:rsidRDefault="0032518B" w:rsidP="0032518B">
      <w:pPr>
        <w:spacing w:after="160" w:line="259" w:lineRule="auto"/>
        <w:rPr>
          <w:rFonts w:ascii="Calibri" w:hAnsi="Calibri" w:cs="Calibri"/>
          <w:lang w:val="es-ES" w:eastAsia="es-MX"/>
        </w:rPr>
      </w:pPr>
      <w:r w:rsidRPr="0032518B">
        <w:rPr>
          <w:rFonts w:ascii="Calibri" w:hAnsi="Calibri" w:cs="Calibri"/>
          <w:b/>
          <w:lang w:val="es-ES" w:eastAsia="es-MX"/>
        </w:rPr>
        <w:t xml:space="preserve">Área Requirente: </w:t>
      </w:r>
      <w:r w:rsidRPr="0032518B">
        <w:rPr>
          <w:rFonts w:ascii="Calibri" w:hAnsi="Calibri" w:cs="Calibri"/>
          <w:lang w:val="es-ES" w:eastAsia="es-MX"/>
        </w:rPr>
        <w:t>Dirección de Gestión Integral del Agua y Drenaje adscrita a la Coordinación General de Servicios Municipales.</w:t>
      </w:r>
    </w:p>
    <w:p w14:paraId="45CF7D22" w14:textId="353777F5" w:rsidR="0032518B" w:rsidRPr="0032518B" w:rsidRDefault="0032518B" w:rsidP="0032518B">
      <w:pPr>
        <w:shd w:val="clear" w:color="auto" w:fill="FFFFFF"/>
        <w:spacing w:after="100" w:afterAutospacing="1"/>
        <w:contextualSpacing/>
        <w:jc w:val="both"/>
        <w:rPr>
          <w:rFonts w:ascii="Calibri" w:eastAsiaTheme="minorEastAsia" w:hAnsi="Calibri" w:cs="Calibri"/>
        </w:rPr>
      </w:pPr>
      <w:r w:rsidRPr="0032518B">
        <w:rPr>
          <w:rFonts w:ascii="Calibri" w:eastAsiaTheme="minorEastAsia" w:hAnsi="Calibri" w:cs="Calibri"/>
          <w:b/>
          <w:lang w:val="es-ES" w:eastAsia="es-MX"/>
        </w:rPr>
        <w:t xml:space="preserve">Objeto de licitación: </w:t>
      </w:r>
      <w:r w:rsidRPr="0032518B">
        <w:rPr>
          <w:rFonts w:ascii="Calibri" w:eastAsiaTheme="minorEastAsia" w:hAnsi="Calibri" w:cs="Calibri"/>
          <w:bCs/>
          <w:lang w:val="es-ES" w:eastAsia="es-MX"/>
        </w:rPr>
        <w:t xml:space="preserve">Renta de Equipo Hidroneumático para </w:t>
      </w:r>
      <w:r w:rsidR="00E705B6">
        <w:rPr>
          <w:rFonts w:ascii="Calibri" w:eastAsiaTheme="minorEastAsia" w:hAnsi="Calibri" w:cs="Calibri"/>
          <w:bCs/>
          <w:lang w:val="es-ES" w:eastAsia="es-MX"/>
        </w:rPr>
        <w:t>d</w:t>
      </w:r>
      <w:r w:rsidRPr="0032518B">
        <w:rPr>
          <w:rFonts w:ascii="Calibri" w:eastAsiaTheme="minorEastAsia" w:hAnsi="Calibri" w:cs="Calibri"/>
          <w:bCs/>
          <w:lang w:val="es-ES" w:eastAsia="es-MX"/>
        </w:rPr>
        <w:t>esazolve.</w:t>
      </w:r>
    </w:p>
    <w:p w14:paraId="4400544C"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rPr>
      </w:pPr>
    </w:p>
    <w:p w14:paraId="5BAEC45F" w14:textId="77777777" w:rsidR="0032518B" w:rsidRPr="0032518B" w:rsidRDefault="0032518B" w:rsidP="0032518B">
      <w:pPr>
        <w:shd w:val="clear" w:color="auto" w:fill="FFFFFF"/>
        <w:spacing w:after="100" w:afterAutospacing="1"/>
        <w:contextualSpacing/>
        <w:jc w:val="both"/>
        <w:rPr>
          <w:rFonts w:ascii="Calibri" w:hAnsi="Calibri" w:cs="Calibri"/>
          <w:lang w:val="es-ES_tradnl"/>
        </w:rPr>
      </w:pPr>
      <w:r w:rsidRPr="0032518B">
        <w:rPr>
          <w:rFonts w:ascii="Calibri" w:eastAsiaTheme="minorEastAsia" w:hAnsi="Calibri" w:cs="Calibri"/>
          <w:lang w:eastAsia="es-MX"/>
        </w:rPr>
        <w:t>S</w:t>
      </w:r>
      <w:r w:rsidRPr="0032518B">
        <w:rPr>
          <w:rFonts w:ascii="Calibri" w:hAnsi="Calibri" w:cs="Calibri"/>
          <w:lang w:val="es-ES_tradnl"/>
        </w:rPr>
        <w:t>e pone a la vista el expediente de donde se desprende lo siguiente:</w:t>
      </w:r>
    </w:p>
    <w:p w14:paraId="5AB04567"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_tradnl"/>
        </w:rPr>
      </w:pPr>
    </w:p>
    <w:p w14:paraId="376378E7" w14:textId="77777777" w:rsidR="0032518B" w:rsidRPr="0032518B" w:rsidRDefault="0032518B" w:rsidP="0032518B">
      <w:pPr>
        <w:shd w:val="clear" w:color="auto" w:fill="FFFFFF"/>
        <w:spacing w:after="100" w:afterAutospacing="1"/>
        <w:contextualSpacing/>
        <w:jc w:val="both"/>
        <w:rPr>
          <w:rFonts w:ascii="Calibri" w:hAnsi="Calibri" w:cs="Calibri"/>
          <w:b/>
          <w:lang w:val="es-ES_tradnl"/>
        </w:rPr>
      </w:pPr>
      <w:r w:rsidRPr="0032518B">
        <w:rPr>
          <w:rFonts w:ascii="Calibri" w:hAnsi="Calibri" w:cs="Calibri"/>
          <w:b/>
          <w:lang w:val="es-ES_tradnl"/>
        </w:rPr>
        <w:t>Proveedores que cotizan:</w:t>
      </w:r>
    </w:p>
    <w:p w14:paraId="7E2212C0" w14:textId="77777777" w:rsidR="0032518B" w:rsidRPr="0032518B" w:rsidRDefault="0032518B" w:rsidP="0032518B">
      <w:pPr>
        <w:shd w:val="clear" w:color="auto" w:fill="FFFFFF"/>
        <w:spacing w:after="100" w:afterAutospacing="1" w:line="259" w:lineRule="auto"/>
        <w:contextualSpacing/>
        <w:rPr>
          <w:rFonts w:ascii="Calibri" w:hAnsi="Calibri" w:cs="Calibri"/>
        </w:rPr>
      </w:pPr>
    </w:p>
    <w:p w14:paraId="7C3651F9" w14:textId="77777777" w:rsidR="0032518B" w:rsidRPr="0032518B" w:rsidRDefault="0032518B" w:rsidP="0032518B">
      <w:pPr>
        <w:numPr>
          <w:ilvl w:val="0"/>
          <w:numId w:val="45"/>
        </w:numPr>
        <w:shd w:val="clear" w:color="auto" w:fill="FFFFFF"/>
        <w:spacing w:after="100" w:afterAutospacing="1" w:line="259" w:lineRule="auto"/>
        <w:contextualSpacing/>
        <w:rPr>
          <w:rFonts w:ascii="Calibri" w:hAnsi="Calibri" w:cs="Calibri"/>
        </w:rPr>
      </w:pPr>
      <w:r w:rsidRPr="0032518B">
        <w:rPr>
          <w:rFonts w:ascii="Calibri" w:hAnsi="Calibri" w:cs="Calibri"/>
        </w:rPr>
        <w:t>Servicios Ecológicos en Mantenimiento y Saneamiento S.A. de C.V.</w:t>
      </w:r>
    </w:p>
    <w:p w14:paraId="4AF3B1F8" w14:textId="77777777" w:rsidR="0032518B" w:rsidRPr="0032518B" w:rsidRDefault="0032518B" w:rsidP="0032518B">
      <w:pPr>
        <w:numPr>
          <w:ilvl w:val="0"/>
          <w:numId w:val="45"/>
        </w:numPr>
        <w:shd w:val="clear" w:color="auto" w:fill="FFFFFF"/>
        <w:spacing w:after="100" w:afterAutospacing="1" w:line="259" w:lineRule="auto"/>
        <w:contextualSpacing/>
        <w:rPr>
          <w:rFonts w:ascii="Calibri" w:hAnsi="Calibri" w:cs="Calibri"/>
        </w:rPr>
      </w:pPr>
      <w:r w:rsidRPr="0032518B">
        <w:rPr>
          <w:rFonts w:ascii="Calibri" w:hAnsi="Calibri" w:cs="Calibri"/>
        </w:rPr>
        <w:t>Saneamiento Industrial Especializado S.A. de C.V.</w:t>
      </w:r>
    </w:p>
    <w:p w14:paraId="01FF6252" w14:textId="77777777" w:rsidR="0032518B" w:rsidRPr="0032518B" w:rsidRDefault="0032518B" w:rsidP="0032518B">
      <w:pPr>
        <w:numPr>
          <w:ilvl w:val="0"/>
          <w:numId w:val="45"/>
        </w:numPr>
        <w:shd w:val="clear" w:color="auto" w:fill="FFFFFF"/>
        <w:spacing w:after="100" w:afterAutospacing="1" w:line="259" w:lineRule="auto"/>
        <w:contextualSpacing/>
        <w:rPr>
          <w:rFonts w:ascii="Calibri" w:hAnsi="Calibri" w:cs="Calibri"/>
        </w:rPr>
      </w:pPr>
      <w:r w:rsidRPr="0032518B">
        <w:rPr>
          <w:rFonts w:ascii="Calibri" w:hAnsi="Calibri" w:cs="Calibri"/>
        </w:rPr>
        <w:t>Solución en Limpieza de Jocotepec S. de R.L. de C.V.</w:t>
      </w:r>
    </w:p>
    <w:p w14:paraId="3D6B947E" w14:textId="77777777" w:rsidR="0032518B" w:rsidRPr="0032518B" w:rsidRDefault="0032518B" w:rsidP="0032518B">
      <w:pPr>
        <w:numPr>
          <w:ilvl w:val="0"/>
          <w:numId w:val="45"/>
        </w:numPr>
        <w:shd w:val="clear" w:color="auto" w:fill="FFFFFF"/>
        <w:spacing w:after="100" w:afterAutospacing="1" w:line="259" w:lineRule="auto"/>
        <w:contextualSpacing/>
        <w:rPr>
          <w:rFonts w:ascii="Calibri" w:hAnsi="Calibri" w:cs="Calibri"/>
        </w:rPr>
      </w:pPr>
      <w:r w:rsidRPr="0032518B">
        <w:rPr>
          <w:rFonts w:ascii="Calibri" w:hAnsi="Calibri" w:cs="Calibri"/>
        </w:rPr>
        <w:t>Control e Ingeniería VP S.A. de C.V.</w:t>
      </w:r>
    </w:p>
    <w:p w14:paraId="632C8229" w14:textId="77777777" w:rsidR="0032518B" w:rsidRPr="0032518B" w:rsidRDefault="0032518B" w:rsidP="0032518B">
      <w:pPr>
        <w:shd w:val="clear" w:color="auto" w:fill="FFFFFF"/>
        <w:spacing w:after="100" w:afterAutospacing="1" w:line="259" w:lineRule="auto"/>
        <w:contextualSpacing/>
        <w:rPr>
          <w:rFonts w:ascii="Calibri" w:hAnsi="Calibri" w:cs="Calibri"/>
        </w:rPr>
      </w:pPr>
    </w:p>
    <w:p w14:paraId="3D8A4E50" w14:textId="77777777" w:rsidR="0032518B" w:rsidRPr="0032518B" w:rsidRDefault="0032518B" w:rsidP="0032518B">
      <w:pPr>
        <w:shd w:val="clear" w:color="auto" w:fill="FFFFFF"/>
        <w:spacing w:after="100" w:afterAutospacing="1" w:line="259" w:lineRule="auto"/>
        <w:contextualSpacing/>
        <w:rPr>
          <w:rFonts w:ascii="Calibri" w:hAnsi="Calibri" w:cs="Calibri"/>
        </w:rPr>
      </w:pPr>
      <w:r w:rsidRPr="0032518B">
        <w:rPr>
          <w:rFonts w:ascii="Calibri" w:hAnsi="Calibri" w:cs="Calibri"/>
        </w:rPr>
        <w:t>Los licitantes cuyas proposiciones fueron desechadas:</w:t>
      </w:r>
    </w:p>
    <w:p w14:paraId="7DEB30B8" w14:textId="77777777" w:rsidR="0032518B" w:rsidRPr="0032518B" w:rsidRDefault="0032518B" w:rsidP="0032518B">
      <w:pPr>
        <w:shd w:val="clear" w:color="auto" w:fill="FFFFFF"/>
        <w:spacing w:after="100" w:afterAutospacing="1" w:line="259" w:lineRule="auto"/>
        <w:contextualSpacing/>
        <w:rPr>
          <w:rFonts w:ascii="Calibri" w:hAnsi="Calibri" w:cs="Calibr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32518B" w:rsidRPr="0032518B" w14:paraId="05756E54" w14:textId="77777777" w:rsidTr="002713BC">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B904FF" w14:textId="77777777" w:rsidR="0032518B" w:rsidRPr="0032518B" w:rsidRDefault="0032518B" w:rsidP="002713BC">
            <w:pPr>
              <w:tabs>
                <w:tab w:val="center" w:pos="1854"/>
                <w:tab w:val="left" w:pos="2745"/>
              </w:tabs>
              <w:spacing w:after="160"/>
              <w:rPr>
                <w:rFonts w:ascii="Calibri" w:hAnsi="Calibri" w:cs="Calibri"/>
                <w:lang w:eastAsia="es-MX"/>
              </w:rPr>
            </w:pPr>
            <w:r w:rsidRPr="0032518B">
              <w:rPr>
                <w:rFonts w:ascii="Calibri" w:hAnsi="Calibri" w:cs="Calibri"/>
                <w:b/>
                <w:bCs/>
                <w:color w:val="FFFFFF"/>
                <w:kern w:val="24"/>
                <w:lang w:eastAsia="es-MX"/>
              </w:rPr>
              <w:tab/>
              <w:t xml:space="preserve">Licitante </w:t>
            </w:r>
            <w:r w:rsidRPr="0032518B">
              <w:rPr>
                <w:rFonts w:ascii="Calibri" w:hAnsi="Calibri" w:cs="Calibri"/>
                <w:b/>
                <w:bCs/>
                <w:color w:val="FFFFFF"/>
                <w:kern w:val="24"/>
                <w:lang w:eastAsia="es-MX"/>
              </w:rPr>
              <w:tab/>
            </w:r>
          </w:p>
        </w:tc>
        <w:tc>
          <w:tcPr>
            <w:tcW w:w="6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F0171BE" w14:textId="77777777" w:rsidR="0032518B" w:rsidRPr="0032518B" w:rsidRDefault="0032518B" w:rsidP="002713BC">
            <w:pPr>
              <w:spacing w:after="160"/>
              <w:jc w:val="center"/>
              <w:rPr>
                <w:rFonts w:ascii="Calibri" w:hAnsi="Calibri" w:cs="Calibri"/>
                <w:lang w:eastAsia="es-MX"/>
              </w:rPr>
            </w:pPr>
            <w:r w:rsidRPr="0032518B">
              <w:rPr>
                <w:rFonts w:ascii="Calibri" w:hAnsi="Calibri" w:cs="Calibri"/>
                <w:b/>
                <w:bCs/>
                <w:color w:val="FFFFFF"/>
                <w:kern w:val="24"/>
                <w:lang w:eastAsia="es-MX"/>
              </w:rPr>
              <w:t>Motivo</w:t>
            </w:r>
          </w:p>
        </w:tc>
      </w:tr>
      <w:tr w:rsidR="0032518B" w:rsidRPr="0032518B" w14:paraId="7185A419"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163A00"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t>Servicios Ecológicos en Mantenimiento y Saneamiento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0BBCF4B"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Licitante No Solvente</w:t>
            </w:r>
          </w:p>
          <w:p w14:paraId="000C3A0E"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Posterior al acto de presentación y apertura de proposiciones se detectó por parte del área convocante, qué:</w:t>
            </w:r>
          </w:p>
          <w:p w14:paraId="701BDB56"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lastRenderedPageBreak/>
              <w:t>No presenta Constancia de Situación Fiscal lo anterior de conformidad a lo solicitado en Bases de Licitación, página 06 numeral 09</w:t>
            </w:r>
          </w:p>
          <w:p w14:paraId="77BA718B"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 xml:space="preserve">No presenta Comprobante Fiscal Digital por Internet (CFDI) del pago del Impuesto sobre Nómina del Estado, ni carta de justificación de motivos, lo anterior de conformidad a lo solicitado en Bases de Licitación, página 06 numeral 10 </w:t>
            </w:r>
          </w:p>
          <w:p w14:paraId="46A2E05A"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 presenta Constancia de Situación Fiscal en Materia de Aportaciones Patronales y Enteros de Descuentos Vigentes (INFONAVIT), lo anterior de conformidad a lo solicitado en Bases de Licitación, página 07 numeral 12.</w:t>
            </w:r>
          </w:p>
        </w:tc>
      </w:tr>
      <w:tr w:rsidR="0032518B" w:rsidRPr="0032518B" w14:paraId="700C42DA"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F55742"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lastRenderedPageBreak/>
              <w:t>Saneamiento Industrial Especializado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5214257"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 xml:space="preserve">Licitante No Solvente </w:t>
            </w:r>
          </w:p>
          <w:p w14:paraId="37FAC265"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De conformidad a la evaluación realizada por parte de la Dirección de Gestión Integral del Agua y Drenaje adscrita a la Coordinación General de Servicios Municipales mediante oficio No.06040000/2025/0776:</w:t>
            </w:r>
          </w:p>
          <w:p w14:paraId="2A007EC6"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 presenta ficha técnica detallada que describa las características del servicio ofertado, conforme a Bases de Licitación pagina 14 numeral 8.</w:t>
            </w:r>
          </w:p>
        </w:tc>
      </w:tr>
      <w:tr w:rsidR="0032518B" w:rsidRPr="0032518B" w14:paraId="010C13BA"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6D85A1"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t>Solución en Limpieza de Jocotepec S. de R.L.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AC42A4"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 xml:space="preserve">Licitante No Solvente </w:t>
            </w:r>
          </w:p>
          <w:p w14:paraId="48853630"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De conformidad a la evaluación realizada por parte de la Dirección de Gestión Integral del Agua y Drenaje adscrita a la Coordinación General de Servicios Municipales mediante oficio No.06040000/2025/0776:</w:t>
            </w:r>
          </w:p>
          <w:p w14:paraId="397CBA83"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 fue posible verificar la validez del Certificado DC3 presentado.</w:t>
            </w:r>
          </w:p>
        </w:tc>
      </w:tr>
      <w:tr w:rsidR="0032518B" w:rsidRPr="0032518B" w14:paraId="1457AE6E"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5D7BC5"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lastRenderedPageBreak/>
              <w:t>Control e Ingeniería VP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620D0E"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 xml:space="preserve">Licitante No Solvente </w:t>
            </w:r>
          </w:p>
          <w:p w14:paraId="149BCB3F"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De conformidad a la evaluación realizada por parte de la Dirección de Gestión Integral del Agua y Drenaje adscrita a la Coordinación General de Servicios Municipales mediante oficio No.06040000/2025/0776:</w:t>
            </w:r>
          </w:p>
          <w:p w14:paraId="37D0FEB6"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Presenta evidencia de proyectos realizados con relación a la presente licitación demostrando solo 4 años siendo lo solicitado mínimo 5 años conforme a Bases de Licitación pagina 14 numeral 1;</w:t>
            </w:r>
          </w:p>
          <w:p w14:paraId="67C86940"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 presenta ficha técnica detallada que describa las características del servicio ofertado, conforme a Bases de Licitación pagina 14 numeral 8.</w:t>
            </w:r>
          </w:p>
          <w:p w14:paraId="0E7AB3FD"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Nota. El proveedor presenta en su propuesta el contendió del formato 6 declaración de aportación 5 al millar identificado como anexo 5, distinto de lo solicitado en el apartado documentos a integrar a la propuesta numeral 6 página 6 de bases de licitación.</w:t>
            </w:r>
          </w:p>
        </w:tc>
      </w:tr>
    </w:tbl>
    <w:p w14:paraId="02CB6A50" w14:textId="77777777" w:rsidR="0032518B" w:rsidRPr="0032518B" w:rsidRDefault="0032518B" w:rsidP="0032518B">
      <w:pPr>
        <w:shd w:val="clear" w:color="auto" w:fill="FFFFFF"/>
        <w:spacing w:after="100" w:afterAutospacing="1" w:line="259" w:lineRule="auto"/>
        <w:contextualSpacing/>
        <w:rPr>
          <w:rFonts w:ascii="Calibri" w:hAnsi="Calibri" w:cs="Calibri"/>
        </w:rPr>
      </w:pPr>
    </w:p>
    <w:p w14:paraId="50BA22F4" w14:textId="77777777" w:rsidR="0032518B" w:rsidRPr="0032518B" w:rsidRDefault="0032518B" w:rsidP="00E705B6">
      <w:pPr>
        <w:shd w:val="clear" w:color="auto" w:fill="FFFFFF"/>
        <w:spacing w:after="100" w:afterAutospacing="1" w:line="259" w:lineRule="auto"/>
        <w:contextualSpacing/>
        <w:jc w:val="both"/>
        <w:rPr>
          <w:rFonts w:ascii="Calibri" w:hAnsi="Calibri" w:cs="Calibri"/>
          <w:lang w:val="es-ES_tradnl"/>
        </w:rPr>
      </w:pPr>
      <w:r w:rsidRPr="0032518B">
        <w:rPr>
          <w:rFonts w:ascii="Calibri" w:hAnsi="Calibri" w:cs="Calibri"/>
          <w:lang w:val="es-ES_tradnl"/>
        </w:rPr>
        <w:t xml:space="preserve">Los licitantes cuyas proposiciones resultaron solventes son los que se muestran en el siguiente cuadro: </w:t>
      </w:r>
    </w:p>
    <w:p w14:paraId="0FDBC4B6"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p>
    <w:p w14:paraId="7D162AF8" w14:textId="77777777" w:rsidR="0032518B" w:rsidRPr="0032518B" w:rsidRDefault="0032518B" w:rsidP="0032518B">
      <w:pPr>
        <w:shd w:val="clear" w:color="auto" w:fill="FFFFFF"/>
        <w:spacing w:after="100" w:afterAutospacing="1" w:line="259" w:lineRule="auto"/>
        <w:contextualSpacing/>
        <w:rPr>
          <w:rFonts w:ascii="Calibri" w:hAnsi="Calibri" w:cs="Calibri"/>
          <w:b/>
          <w:bCs/>
          <w:lang w:val="es-ES_tradnl"/>
        </w:rPr>
      </w:pPr>
      <w:r w:rsidRPr="0032518B">
        <w:rPr>
          <w:rFonts w:ascii="Calibri" w:hAnsi="Calibri" w:cs="Calibri"/>
          <w:b/>
          <w:bCs/>
          <w:lang w:val="es-ES_tradnl"/>
        </w:rPr>
        <w:t>NINGÚN LICITANTE RESULTO SOLVENTE</w:t>
      </w:r>
    </w:p>
    <w:p w14:paraId="567B566A" w14:textId="77777777" w:rsidR="0032518B" w:rsidRPr="0032518B" w:rsidRDefault="0032518B" w:rsidP="0032518B">
      <w:pPr>
        <w:shd w:val="clear" w:color="auto" w:fill="FFFFFF"/>
        <w:spacing w:after="100" w:afterAutospacing="1" w:line="259" w:lineRule="auto"/>
        <w:contextualSpacing/>
        <w:rPr>
          <w:rFonts w:ascii="Calibri" w:hAnsi="Calibri" w:cs="Calibri"/>
          <w:b/>
          <w:bCs/>
        </w:rPr>
      </w:pPr>
    </w:p>
    <w:p w14:paraId="299FFC9D" w14:textId="1E15717A" w:rsidR="00E80364" w:rsidRPr="0032518B" w:rsidRDefault="0032518B" w:rsidP="0032518B">
      <w:pPr>
        <w:jc w:val="both"/>
        <w:rPr>
          <w:rFonts w:ascii="Calibri" w:hAnsi="Calibri" w:cs="Calibri"/>
        </w:rPr>
      </w:pPr>
      <w:r w:rsidRPr="0032518B">
        <w:rPr>
          <w:rFonts w:ascii="Calibri" w:hAnsi="Calibri" w:cs="Calibri"/>
          <w:b/>
          <w:bCs/>
        </w:rPr>
        <w:t xml:space="preserve">Nota: </w:t>
      </w:r>
      <w:r w:rsidRPr="0032518B">
        <w:rPr>
          <w:rFonts w:ascii="Calibri" w:hAnsi="Calibri" w:cs="Calibri"/>
        </w:rPr>
        <w:t xml:space="preserve">Posterior al acto de presentación y apertura de proposiciones realizada el día 13 de Mayo del 2025 y de conformidad a la evaluación mediante oficio No. 06040000/2025/0776 emitido por parte de la Dirección de Gestión Integral del Agua y Drenaje adscrita a la Coordinación General de Servicios Municipales se detectó que de las 04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unas nuevas </w:t>
      </w:r>
      <w:r w:rsidRPr="0032518B">
        <w:rPr>
          <w:rFonts w:ascii="Calibri" w:hAnsi="Calibri" w:cs="Calibri"/>
        </w:rPr>
        <w:lastRenderedPageBreak/>
        <w:t>bases de licitación manteniendo el mismo número de requisición, esto al prevalecer la necesidad de adquirir dichos servicios.</w:t>
      </w:r>
    </w:p>
    <w:p w14:paraId="37AF0666" w14:textId="77777777" w:rsidR="0032518B" w:rsidRDefault="0032518B" w:rsidP="0032518B">
      <w:pPr>
        <w:jc w:val="center"/>
        <w:rPr>
          <w:rFonts w:asciiTheme="minorHAnsi" w:hAnsiTheme="minorHAnsi" w:cstheme="minorHAnsi"/>
          <w:sz w:val="22"/>
          <w:szCs w:val="22"/>
        </w:rPr>
      </w:pPr>
    </w:p>
    <w:p w14:paraId="21A9C5E8" w14:textId="12749F3A" w:rsidR="00E80364" w:rsidRPr="0032518B" w:rsidRDefault="00E80364" w:rsidP="00E80364">
      <w:pPr>
        <w:shd w:val="clear" w:color="auto" w:fill="FFFFFF"/>
        <w:spacing w:after="100" w:afterAutospacing="1"/>
        <w:contextualSpacing/>
        <w:jc w:val="both"/>
        <w:rPr>
          <w:rFonts w:ascii="Calibri" w:hAnsi="Calibri" w:cs="Calibri"/>
          <w:lang w:eastAsia="es-MX"/>
        </w:rPr>
      </w:pPr>
      <w:r w:rsidRPr="007A4135">
        <w:rPr>
          <w:rFonts w:asciiTheme="minorHAnsi" w:hAnsiTheme="minorHAnsi" w:cstheme="minorHAnsi"/>
        </w:rPr>
        <w:t xml:space="preserve">Dialhery Díaz González, representante suplente del presidente del Comité de Adquisiciones, comenta </w:t>
      </w:r>
      <w:r w:rsidRPr="007A4135">
        <w:rPr>
          <w:rFonts w:asciiTheme="minorHAnsi" w:eastAsia="Cambria" w:hAnsiTheme="minorHAnsi" w:cstheme="minorHAnsi"/>
        </w:rPr>
        <w:t xml:space="preserve">de </w:t>
      </w:r>
      <w:r w:rsidR="0032518B" w:rsidRPr="0032518B">
        <w:rPr>
          <w:rFonts w:ascii="Calibri" w:eastAsia="Cambria" w:hAnsi="Calibri" w:cs="Calibri"/>
        </w:rPr>
        <w:t xml:space="preserve">conformidad con el artículo 24, fracción VII del Reglamento de Compras, Enajenaciones y Contratación de Servicios del Municipio de Zapopan, Jalisco, </w:t>
      </w:r>
      <w:r w:rsidR="0032518B" w:rsidRPr="0032518B">
        <w:rPr>
          <w:rFonts w:ascii="Calibri" w:hAnsi="Calibri" w:cs="Calibri"/>
          <w:lang w:val="es-ES_tradnl"/>
        </w:rPr>
        <w:t>s</w:t>
      </w:r>
      <w:r w:rsidR="0032518B" w:rsidRPr="0032518B">
        <w:rPr>
          <w:rFonts w:ascii="Calibri" w:hAnsi="Calibri" w:cs="Calibri"/>
        </w:rPr>
        <w:t>e somete a su consideración</w:t>
      </w:r>
      <w:r w:rsidR="0032518B" w:rsidRPr="0032518B">
        <w:rPr>
          <w:rFonts w:ascii="Calibri" w:hAnsi="Calibri" w:cs="Calibri"/>
          <w:b/>
        </w:rPr>
        <w:t xml:space="preserve"> se proceda a declararse </w:t>
      </w:r>
      <w:r w:rsidR="0032518B" w:rsidRPr="0032518B">
        <w:rPr>
          <w:rFonts w:ascii="Calibri" w:hAnsi="Calibri" w:cs="Calibri"/>
          <w:b/>
          <w:lang w:val="es-ES_tradnl"/>
        </w:rPr>
        <w:t xml:space="preserve">desierta y se solicita su autorización para unas nuevas bases, </w:t>
      </w:r>
      <w:r w:rsidR="0032518B" w:rsidRPr="0032518B">
        <w:rPr>
          <w:rFonts w:ascii="Calibri" w:hAnsi="Calibri" w:cs="Calibri"/>
          <w:bCs/>
          <w:lang w:val="es-ES_tradnl"/>
        </w:rPr>
        <w:t xml:space="preserve">esto al prevalecer la necesidad de adquirir dichos servicios, </w:t>
      </w:r>
      <w:r w:rsidR="0032518B" w:rsidRPr="0032518B">
        <w:rPr>
          <w:rFonts w:ascii="Calibri" w:hAnsi="Calibri" w:cs="Calibri"/>
          <w:bCs/>
        </w:rPr>
        <w:t>los</w:t>
      </w:r>
      <w:r w:rsidR="0032518B" w:rsidRPr="0032518B">
        <w:rPr>
          <w:rFonts w:ascii="Calibri" w:hAnsi="Calibri" w:cs="Calibri"/>
          <w:lang w:val="es-ES_tradnl"/>
        </w:rPr>
        <w:t xml:space="preserve"> que estén por la afirmativa, sírvanse manifestarlo levantando su mano.</w:t>
      </w:r>
    </w:p>
    <w:p w14:paraId="091A2BE7" w14:textId="77777777" w:rsidR="00E80364" w:rsidRPr="0032518B" w:rsidRDefault="00E80364" w:rsidP="00E80364">
      <w:pPr>
        <w:shd w:val="clear" w:color="auto" w:fill="FFFFFF"/>
        <w:spacing w:after="100" w:afterAutospacing="1"/>
        <w:contextualSpacing/>
        <w:jc w:val="both"/>
        <w:rPr>
          <w:rFonts w:ascii="Calibri" w:hAnsi="Calibri" w:cs="Calibri"/>
        </w:rPr>
      </w:pPr>
      <w:r w:rsidRPr="0032518B">
        <w:rPr>
          <w:rFonts w:ascii="Calibri" w:hAnsi="Calibri" w:cs="Calibri"/>
        </w:rPr>
        <w:t xml:space="preserve"> </w:t>
      </w:r>
    </w:p>
    <w:p w14:paraId="4C12EF7F"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49C85668" w14:textId="1189707C" w:rsidR="007A4135" w:rsidRPr="0032518B" w:rsidRDefault="007A4135" w:rsidP="00E80364">
      <w:pPr>
        <w:jc w:val="both"/>
        <w:rPr>
          <w:rFonts w:ascii="Calibri" w:hAnsi="Calibri" w:cs="Calibri"/>
          <w:sz w:val="22"/>
          <w:szCs w:val="22"/>
        </w:rPr>
      </w:pPr>
    </w:p>
    <w:p w14:paraId="30322616" w14:textId="77777777" w:rsidR="0032518B" w:rsidRPr="0032518B" w:rsidRDefault="0032518B" w:rsidP="007F4CB6">
      <w:pPr>
        <w:spacing w:after="100" w:afterAutospacing="1"/>
        <w:contextualSpacing/>
        <w:jc w:val="both"/>
        <w:rPr>
          <w:rFonts w:ascii="Calibri" w:eastAsiaTheme="minorEastAsia" w:hAnsi="Calibri" w:cs="Calibri"/>
          <w:lang w:eastAsia="es-MX"/>
        </w:rPr>
      </w:pPr>
      <w:r w:rsidRPr="0032518B">
        <w:rPr>
          <w:rFonts w:ascii="Calibri" w:eastAsiaTheme="minorEastAsia" w:hAnsi="Calibri" w:cs="Calibri"/>
          <w:b/>
          <w:lang w:val="es-ES" w:eastAsia="es-MX"/>
        </w:rPr>
        <w:t>Número de Cuadro:</w:t>
      </w:r>
      <w:r w:rsidRPr="0032518B">
        <w:rPr>
          <w:rFonts w:ascii="Calibri" w:eastAsiaTheme="minorEastAsia" w:hAnsi="Calibri" w:cs="Calibri"/>
          <w:lang w:val="es-ES" w:eastAsia="es-MX"/>
        </w:rPr>
        <w:t xml:space="preserve"> 10</w:t>
      </w:r>
      <w:r w:rsidRPr="0032518B">
        <w:rPr>
          <w:rFonts w:ascii="Calibri" w:eastAsiaTheme="minorEastAsia" w:hAnsi="Calibri" w:cs="Calibri"/>
          <w:lang w:eastAsia="es-MX"/>
        </w:rPr>
        <w:t>.11.2025</w:t>
      </w:r>
    </w:p>
    <w:p w14:paraId="0EEBE00E" w14:textId="77777777" w:rsidR="0032518B" w:rsidRPr="0032518B" w:rsidRDefault="0032518B" w:rsidP="007F4CB6">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Licitación Pública Local con Participación del Comité: </w:t>
      </w:r>
      <w:r w:rsidRPr="0032518B">
        <w:rPr>
          <w:rFonts w:ascii="Calibri" w:eastAsiaTheme="minorEastAsia" w:hAnsi="Calibri" w:cs="Calibri"/>
          <w:lang w:val="es-ES" w:eastAsia="es-MX"/>
        </w:rPr>
        <w:t>202500696 Ronda 2</w:t>
      </w:r>
    </w:p>
    <w:p w14:paraId="09FF2632" w14:textId="0A5F67D6" w:rsidR="0032518B" w:rsidRPr="0032518B" w:rsidRDefault="0032518B" w:rsidP="007F4CB6">
      <w:pPr>
        <w:spacing w:line="259" w:lineRule="auto"/>
        <w:jc w:val="both"/>
        <w:rPr>
          <w:rFonts w:ascii="Calibri" w:hAnsi="Calibri" w:cs="Calibri"/>
          <w:lang w:val="es-ES" w:eastAsia="es-MX"/>
        </w:rPr>
      </w:pPr>
      <w:r w:rsidRPr="0032518B">
        <w:rPr>
          <w:rFonts w:ascii="Calibri" w:hAnsi="Calibri" w:cs="Calibri"/>
          <w:b/>
          <w:lang w:val="es-ES" w:eastAsia="es-MX"/>
        </w:rPr>
        <w:t xml:space="preserve">Área Requirente: </w:t>
      </w:r>
      <w:r w:rsidRPr="0032518B">
        <w:rPr>
          <w:rFonts w:ascii="Calibri" w:hAnsi="Calibri" w:cs="Calibri"/>
          <w:lang w:val="es-ES" w:eastAsia="es-MX"/>
        </w:rPr>
        <w:t>Dirección de Desarrollo Agropecuario adscrita a la Coordinación General de Desarrollo Económico y Combate a la Desigualdad</w:t>
      </w:r>
      <w:r>
        <w:rPr>
          <w:rFonts w:ascii="Calibri" w:hAnsi="Calibri" w:cs="Calibri"/>
          <w:lang w:val="es-ES" w:eastAsia="es-MX"/>
        </w:rPr>
        <w:t>.</w:t>
      </w:r>
    </w:p>
    <w:p w14:paraId="1C690CFB" w14:textId="2C2EA90F" w:rsidR="0032518B" w:rsidRPr="0032518B" w:rsidRDefault="0032518B" w:rsidP="007F4CB6">
      <w:pPr>
        <w:shd w:val="clear" w:color="auto" w:fill="FFFFFF"/>
        <w:spacing w:after="100" w:afterAutospacing="1"/>
        <w:contextualSpacing/>
        <w:jc w:val="both"/>
        <w:rPr>
          <w:rFonts w:ascii="Calibri" w:eastAsiaTheme="minorEastAsia" w:hAnsi="Calibri" w:cs="Calibri"/>
        </w:rPr>
      </w:pPr>
      <w:r w:rsidRPr="0032518B">
        <w:rPr>
          <w:rFonts w:ascii="Calibri" w:eastAsiaTheme="minorEastAsia" w:hAnsi="Calibri" w:cs="Calibri"/>
          <w:b/>
          <w:lang w:val="es-ES" w:eastAsia="es-MX"/>
        </w:rPr>
        <w:t xml:space="preserve">Objeto de licitación: </w:t>
      </w:r>
      <w:r w:rsidRPr="0032518B">
        <w:rPr>
          <w:rFonts w:ascii="Calibri" w:hAnsi="Calibri" w:cs="Calibri"/>
        </w:rPr>
        <w:t xml:space="preserve">Microorganismos; </w:t>
      </w:r>
      <w:r w:rsidR="007F4CB6">
        <w:rPr>
          <w:rFonts w:ascii="Calibri" w:hAnsi="Calibri" w:cs="Calibri"/>
        </w:rPr>
        <w:t>s</w:t>
      </w:r>
      <w:r w:rsidRPr="0032518B">
        <w:rPr>
          <w:rFonts w:ascii="Calibri" w:hAnsi="Calibri" w:cs="Calibri"/>
        </w:rPr>
        <w:t xml:space="preserve">ervicio de </w:t>
      </w:r>
      <w:r w:rsidR="007F4CB6">
        <w:rPr>
          <w:rFonts w:ascii="Calibri" w:hAnsi="Calibri" w:cs="Calibri"/>
        </w:rPr>
        <w:t>m</w:t>
      </w:r>
      <w:r w:rsidRPr="0032518B">
        <w:rPr>
          <w:rFonts w:ascii="Calibri" w:hAnsi="Calibri" w:cs="Calibri"/>
        </w:rPr>
        <w:t xml:space="preserve">uestreo y </w:t>
      </w:r>
      <w:r w:rsidR="007F4CB6">
        <w:rPr>
          <w:rFonts w:ascii="Calibri" w:hAnsi="Calibri" w:cs="Calibri"/>
        </w:rPr>
        <w:t>a</w:t>
      </w:r>
      <w:r w:rsidRPr="0032518B">
        <w:rPr>
          <w:rFonts w:ascii="Calibri" w:hAnsi="Calibri" w:cs="Calibri"/>
        </w:rPr>
        <w:t xml:space="preserve">plicación para </w:t>
      </w:r>
      <w:r w:rsidR="007F4CB6">
        <w:rPr>
          <w:rFonts w:ascii="Calibri" w:hAnsi="Calibri" w:cs="Calibri"/>
        </w:rPr>
        <w:t>c</w:t>
      </w:r>
      <w:r w:rsidRPr="0032518B">
        <w:rPr>
          <w:rFonts w:ascii="Calibri" w:hAnsi="Calibri" w:cs="Calibri"/>
        </w:rPr>
        <w:t xml:space="preserve">ontrol </w:t>
      </w:r>
      <w:r w:rsidR="007F4CB6">
        <w:rPr>
          <w:rFonts w:ascii="Calibri" w:hAnsi="Calibri" w:cs="Calibri"/>
        </w:rPr>
        <w:t>b</w:t>
      </w:r>
      <w:r w:rsidRPr="0032518B">
        <w:rPr>
          <w:rFonts w:ascii="Calibri" w:hAnsi="Calibri" w:cs="Calibri"/>
        </w:rPr>
        <w:t xml:space="preserve">iológico. </w:t>
      </w:r>
    </w:p>
    <w:p w14:paraId="0523B13C" w14:textId="77777777" w:rsidR="0032518B" w:rsidRPr="0032518B" w:rsidRDefault="0032518B" w:rsidP="007F4CB6">
      <w:pPr>
        <w:shd w:val="clear" w:color="auto" w:fill="FFFFFF"/>
        <w:spacing w:after="100" w:afterAutospacing="1"/>
        <w:contextualSpacing/>
        <w:jc w:val="both"/>
        <w:rPr>
          <w:rFonts w:ascii="Calibri" w:eastAsiaTheme="minorEastAsia" w:hAnsi="Calibri" w:cs="Calibri"/>
          <w:lang w:eastAsia="es-MX"/>
        </w:rPr>
      </w:pPr>
    </w:p>
    <w:p w14:paraId="4552F92D" w14:textId="77777777" w:rsidR="0032518B" w:rsidRPr="0032518B" w:rsidRDefault="0032518B" w:rsidP="007F4CB6">
      <w:pPr>
        <w:shd w:val="clear" w:color="auto" w:fill="FFFFFF"/>
        <w:spacing w:after="100" w:afterAutospacing="1"/>
        <w:contextualSpacing/>
        <w:jc w:val="both"/>
        <w:rPr>
          <w:rFonts w:ascii="Calibri" w:hAnsi="Calibri" w:cs="Calibri"/>
          <w:lang w:val="es-ES_tradnl"/>
        </w:rPr>
      </w:pPr>
      <w:r w:rsidRPr="0032518B">
        <w:rPr>
          <w:rFonts w:ascii="Calibri" w:eastAsiaTheme="minorEastAsia" w:hAnsi="Calibri" w:cs="Calibri"/>
          <w:lang w:eastAsia="es-MX"/>
        </w:rPr>
        <w:t>S</w:t>
      </w:r>
      <w:r w:rsidRPr="0032518B">
        <w:rPr>
          <w:rFonts w:ascii="Calibri" w:hAnsi="Calibri" w:cs="Calibri"/>
          <w:lang w:val="es-ES_tradnl"/>
        </w:rPr>
        <w:t>e pone a la vista el expediente de donde se desprende lo siguiente:</w:t>
      </w:r>
    </w:p>
    <w:p w14:paraId="1B2E1DE6" w14:textId="77777777" w:rsidR="0032518B" w:rsidRPr="0032518B" w:rsidRDefault="0032518B" w:rsidP="007F4CB6">
      <w:pPr>
        <w:shd w:val="clear" w:color="auto" w:fill="FFFFFF"/>
        <w:spacing w:after="100" w:afterAutospacing="1"/>
        <w:contextualSpacing/>
        <w:jc w:val="both"/>
        <w:rPr>
          <w:rFonts w:ascii="Calibri" w:eastAsiaTheme="minorEastAsia" w:hAnsi="Calibri" w:cs="Calibri"/>
          <w:lang w:val="es-ES_tradnl"/>
        </w:rPr>
      </w:pPr>
    </w:p>
    <w:p w14:paraId="533DBF45" w14:textId="77777777" w:rsidR="0032518B" w:rsidRPr="0032518B" w:rsidRDefault="0032518B" w:rsidP="007F4CB6">
      <w:pPr>
        <w:shd w:val="clear" w:color="auto" w:fill="FFFFFF"/>
        <w:spacing w:after="100" w:afterAutospacing="1"/>
        <w:contextualSpacing/>
        <w:jc w:val="both"/>
        <w:rPr>
          <w:rFonts w:ascii="Calibri" w:hAnsi="Calibri" w:cs="Calibri"/>
          <w:b/>
          <w:lang w:val="es-ES_tradnl"/>
        </w:rPr>
      </w:pPr>
      <w:r w:rsidRPr="0032518B">
        <w:rPr>
          <w:rFonts w:ascii="Calibri" w:hAnsi="Calibri" w:cs="Calibri"/>
          <w:b/>
          <w:lang w:val="es-ES_tradnl"/>
        </w:rPr>
        <w:t>Proveedores que cotizan:</w:t>
      </w:r>
    </w:p>
    <w:p w14:paraId="02DF952F" w14:textId="77777777" w:rsidR="0032518B" w:rsidRPr="0032518B" w:rsidRDefault="0032518B" w:rsidP="007F4CB6">
      <w:pPr>
        <w:shd w:val="clear" w:color="auto" w:fill="FFFFFF"/>
        <w:spacing w:after="100" w:afterAutospacing="1" w:line="259" w:lineRule="auto"/>
        <w:contextualSpacing/>
        <w:jc w:val="both"/>
        <w:rPr>
          <w:rFonts w:ascii="Calibri" w:hAnsi="Calibri" w:cs="Calibri"/>
        </w:rPr>
      </w:pPr>
    </w:p>
    <w:p w14:paraId="566ADAC1" w14:textId="77777777" w:rsidR="0032518B" w:rsidRPr="0032518B" w:rsidRDefault="0032518B" w:rsidP="007F4CB6">
      <w:pPr>
        <w:numPr>
          <w:ilvl w:val="0"/>
          <w:numId w:val="46"/>
        </w:numPr>
        <w:shd w:val="clear" w:color="auto" w:fill="FFFFFF"/>
        <w:spacing w:after="100" w:afterAutospacing="1" w:line="259" w:lineRule="auto"/>
        <w:contextualSpacing/>
        <w:jc w:val="both"/>
        <w:rPr>
          <w:rFonts w:ascii="Calibri" w:hAnsi="Calibri" w:cs="Calibri"/>
        </w:rPr>
      </w:pPr>
      <w:r w:rsidRPr="0032518B">
        <w:rPr>
          <w:rFonts w:ascii="Calibri" w:hAnsi="Calibri" w:cs="Calibri"/>
        </w:rPr>
        <w:t>Volta Agro Insumos, S.A. de C.V.</w:t>
      </w:r>
    </w:p>
    <w:p w14:paraId="5C56FE2C" w14:textId="77777777" w:rsidR="0032518B" w:rsidRPr="0032518B" w:rsidRDefault="0032518B" w:rsidP="007F4CB6">
      <w:pPr>
        <w:numPr>
          <w:ilvl w:val="0"/>
          <w:numId w:val="46"/>
        </w:numPr>
        <w:shd w:val="clear" w:color="auto" w:fill="FFFFFF"/>
        <w:spacing w:after="100" w:afterAutospacing="1" w:line="259" w:lineRule="auto"/>
        <w:contextualSpacing/>
        <w:jc w:val="both"/>
        <w:rPr>
          <w:rFonts w:ascii="Calibri" w:hAnsi="Calibri" w:cs="Calibri"/>
        </w:rPr>
      </w:pPr>
      <w:r w:rsidRPr="0032518B">
        <w:rPr>
          <w:rFonts w:ascii="Calibri" w:hAnsi="Calibri" w:cs="Calibri"/>
        </w:rPr>
        <w:t>Gilberto Retamoza Salazar</w:t>
      </w:r>
    </w:p>
    <w:p w14:paraId="1061C996" w14:textId="77777777" w:rsidR="0032518B" w:rsidRPr="0032518B" w:rsidRDefault="0032518B" w:rsidP="007F4CB6">
      <w:pPr>
        <w:numPr>
          <w:ilvl w:val="0"/>
          <w:numId w:val="46"/>
        </w:numPr>
        <w:shd w:val="clear" w:color="auto" w:fill="FFFFFF"/>
        <w:spacing w:after="100" w:afterAutospacing="1" w:line="259" w:lineRule="auto"/>
        <w:contextualSpacing/>
        <w:jc w:val="both"/>
        <w:rPr>
          <w:rFonts w:ascii="Calibri" w:hAnsi="Calibri" w:cs="Calibri"/>
        </w:rPr>
      </w:pPr>
      <w:r w:rsidRPr="0032518B">
        <w:rPr>
          <w:rFonts w:ascii="Calibri" w:hAnsi="Calibri" w:cs="Calibri"/>
        </w:rPr>
        <w:t>Comercializadora Cun, S.A. de C.V.</w:t>
      </w:r>
    </w:p>
    <w:p w14:paraId="127F2CAD" w14:textId="77777777" w:rsidR="0032518B" w:rsidRPr="0032518B" w:rsidRDefault="0032518B" w:rsidP="007F4CB6">
      <w:pPr>
        <w:shd w:val="clear" w:color="auto" w:fill="FFFFFF"/>
        <w:spacing w:after="100" w:afterAutospacing="1" w:line="259" w:lineRule="auto"/>
        <w:ind w:left="720"/>
        <w:contextualSpacing/>
        <w:jc w:val="both"/>
        <w:rPr>
          <w:rFonts w:ascii="Calibri" w:hAnsi="Calibri" w:cs="Calibri"/>
        </w:rPr>
      </w:pPr>
    </w:p>
    <w:p w14:paraId="33E1B0A1" w14:textId="77777777" w:rsidR="0032518B" w:rsidRPr="0032518B" w:rsidRDefault="0032518B" w:rsidP="007F4CB6">
      <w:pPr>
        <w:shd w:val="clear" w:color="auto" w:fill="FFFFFF"/>
        <w:spacing w:after="100" w:afterAutospacing="1" w:line="259" w:lineRule="auto"/>
        <w:contextualSpacing/>
        <w:jc w:val="both"/>
        <w:rPr>
          <w:rFonts w:ascii="Calibri" w:hAnsi="Calibri" w:cs="Calibri"/>
        </w:rPr>
      </w:pPr>
      <w:r w:rsidRPr="0032518B">
        <w:rPr>
          <w:rFonts w:ascii="Calibri" w:hAnsi="Calibri" w:cs="Calibri"/>
        </w:rPr>
        <w:t>Los licitantes cuyas proposiciones fueron desechadas:</w:t>
      </w:r>
    </w:p>
    <w:p w14:paraId="7441EAC6" w14:textId="77777777" w:rsidR="0032518B" w:rsidRPr="0032518B" w:rsidRDefault="0032518B" w:rsidP="0032518B">
      <w:pPr>
        <w:shd w:val="clear" w:color="auto" w:fill="FFFFFF"/>
        <w:spacing w:after="100" w:afterAutospacing="1" w:line="259" w:lineRule="auto"/>
        <w:contextualSpacing/>
        <w:rPr>
          <w:rFonts w:ascii="Calibri" w:hAnsi="Calibri" w:cs="Calibri"/>
        </w:rPr>
      </w:pPr>
    </w:p>
    <w:tbl>
      <w:tblPr>
        <w:tblW w:w="9983" w:type="dxa"/>
        <w:tblLayout w:type="fixed"/>
        <w:tblCellMar>
          <w:left w:w="0" w:type="dxa"/>
          <w:right w:w="0" w:type="dxa"/>
        </w:tblCellMar>
        <w:tblLook w:val="04A0" w:firstRow="1" w:lastRow="0" w:firstColumn="1" w:lastColumn="0" w:noHBand="0" w:noVBand="1"/>
      </w:tblPr>
      <w:tblGrid>
        <w:gridCol w:w="3458"/>
        <w:gridCol w:w="6525"/>
      </w:tblGrid>
      <w:tr w:rsidR="0032518B" w:rsidRPr="0032518B" w14:paraId="418E5075" w14:textId="77777777" w:rsidTr="002713BC">
        <w:trPr>
          <w:trHeight w:val="447"/>
        </w:trPr>
        <w:tc>
          <w:tcPr>
            <w:tcW w:w="3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FD8A96A" w14:textId="77777777" w:rsidR="0032518B" w:rsidRPr="0032518B" w:rsidRDefault="0032518B" w:rsidP="002713BC">
            <w:pPr>
              <w:tabs>
                <w:tab w:val="center" w:pos="1854"/>
                <w:tab w:val="left" w:pos="2745"/>
              </w:tabs>
              <w:spacing w:after="160"/>
              <w:rPr>
                <w:rFonts w:ascii="Calibri" w:hAnsi="Calibri" w:cs="Calibri"/>
                <w:lang w:eastAsia="es-MX"/>
              </w:rPr>
            </w:pPr>
            <w:r w:rsidRPr="0032518B">
              <w:rPr>
                <w:rFonts w:ascii="Calibri" w:hAnsi="Calibri" w:cs="Calibri"/>
                <w:b/>
                <w:bCs/>
                <w:color w:val="FFFFFF"/>
                <w:kern w:val="24"/>
                <w:lang w:eastAsia="es-MX"/>
              </w:rPr>
              <w:tab/>
              <w:t xml:space="preserve">Licitante </w:t>
            </w:r>
            <w:r w:rsidRPr="0032518B">
              <w:rPr>
                <w:rFonts w:ascii="Calibri" w:hAnsi="Calibri" w:cs="Calibri"/>
                <w:b/>
                <w:bCs/>
                <w:color w:val="FFFFFF"/>
                <w:kern w:val="24"/>
                <w:lang w:eastAsia="es-MX"/>
              </w:rPr>
              <w:tab/>
            </w:r>
          </w:p>
        </w:tc>
        <w:tc>
          <w:tcPr>
            <w:tcW w:w="652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5E8082B" w14:textId="77777777" w:rsidR="0032518B" w:rsidRPr="0032518B" w:rsidRDefault="0032518B" w:rsidP="002713BC">
            <w:pPr>
              <w:spacing w:after="160"/>
              <w:jc w:val="center"/>
              <w:rPr>
                <w:rFonts w:ascii="Calibri" w:hAnsi="Calibri" w:cs="Calibri"/>
                <w:lang w:eastAsia="es-MX"/>
              </w:rPr>
            </w:pPr>
            <w:r w:rsidRPr="0032518B">
              <w:rPr>
                <w:rFonts w:ascii="Calibri" w:hAnsi="Calibri" w:cs="Calibri"/>
                <w:b/>
                <w:bCs/>
                <w:color w:val="FFFFFF"/>
                <w:kern w:val="24"/>
                <w:lang w:eastAsia="es-MX"/>
              </w:rPr>
              <w:t>Motivo</w:t>
            </w:r>
          </w:p>
        </w:tc>
      </w:tr>
      <w:tr w:rsidR="0032518B" w:rsidRPr="0032518B" w14:paraId="71326A8B"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B1757E"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t>Volta Agro Insumos, S.A. de C.V.</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F52636"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Licitante No Solvente</w:t>
            </w:r>
          </w:p>
          <w:p w14:paraId="24C7AB61"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Posterior al acto de presentación y apertura de proposiciones se detectó por parte del área convocante, qué:</w:t>
            </w:r>
          </w:p>
          <w:p w14:paraId="1B065FD6"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lastRenderedPageBreak/>
              <w:t>No presenta Comprobante Fiscal Digital por Internet (CFDI) del pago del Impuesto sobre Nómina del Estado, ni carta de justificación de motivos; de acuerdo a lo establecido en el apartado documentos a integrar a la propuesta, página 6, numeral 10 de bases de licitación.</w:t>
            </w:r>
          </w:p>
          <w:p w14:paraId="5E97660A"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 xml:space="preserve"> Presenta Anexo 5 (Acreditación Legal), de manera incompleta toda vez que los licitantes no inscritos como Proveedor Municipal, deberán acreditar su existencia legal y personalidad jurídica para efectos de la suscripción de las proposiciones,  en el caso de personas morales deberán presentar copia de acta constitutiva, copia de poder notarial y copia de Identificación Oficial, tal como se indica en el apartado documentos a integrar a la propuesta, numeral 5 inciso B, página 5 y 6 de bases de licitación.</w:t>
            </w:r>
          </w:p>
        </w:tc>
      </w:tr>
      <w:tr w:rsidR="0032518B" w:rsidRPr="0032518B" w14:paraId="55EDA364" w14:textId="77777777" w:rsidTr="002713BC">
        <w:trPr>
          <w:trHeight w:val="430"/>
        </w:trPr>
        <w:tc>
          <w:tcPr>
            <w:tcW w:w="3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62E3954" w14:textId="77777777" w:rsidR="0032518B" w:rsidRPr="0032518B" w:rsidRDefault="0032518B" w:rsidP="002713BC">
            <w:pPr>
              <w:spacing w:after="160" w:line="259" w:lineRule="auto"/>
              <w:rPr>
                <w:rFonts w:ascii="Calibri" w:hAnsi="Calibri" w:cs="Calibri"/>
                <w:lang w:eastAsia="es-MX"/>
              </w:rPr>
            </w:pPr>
            <w:r w:rsidRPr="0032518B">
              <w:rPr>
                <w:rFonts w:ascii="Calibri" w:hAnsi="Calibri" w:cs="Calibri"/>
                <w:lang w:eastAsia="es-MX"/>
              </w:rPr>
              <w:lastRenderedPageBreak/>
              <w:t>Gilberto Retamoza Salazar</w:t>
            </w:r>
          </w:p>
        </w:tc>
        <w:tc>
          <w:tcPr>
            <w:tcW w:w="652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5A1579"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Licitante No Solvente</w:t>
            </w:r>
          </w:p>
          <w:p w14:paraId="68F68125"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Posterior al acto de presentación y apertura de proposiciones se detectó por parte del área convocante, qué:</w:t>
            </w:r>
          </w:p>
          <w:p w14:paraId="53C55F80" w14:textId="77777777" w:rsidR="0032518B" w:rsidRPr="0032518B" w:rsidRDefault="0032518B" w:rsidP="002713BC">
            <w:pPr>
              <w:spacing w:after="160" w:line="259" w:lineRule="auto"/>
              <w:jc w:val="both"/>
              <w:rPr>
                <w:rFonts w:ascii="Calibri" w:hAnsi="Calibri" w:cs="Calibri"/>
                <w:b/>
                <w:lang w:eastAsia="es-MX"/>
              </w:rPr>
            </w:pPr>
            <w:r w:rsidRPr="0032518B">
              <w:rPr>
                <w:rFonts w:ascii="Calibri" w:hAnsi="Calibri" w:cs="Calibri"/>
                <w:b/>
                <w:lang w:eastAsia="es-MX"/>
              </w:rPr>
              <w:t>No presenta Constancia de Situación Fiscal en Materia de Aportaciones Patronales y Enteros de Descuentos Vigentes (INFONAVIT); de acuerdo a lo establecido en el apartado documentos a integrar a la propuesta, página 7, numeral 12 de bases de licitación.</w:t>
            </w:r>
          </w:p>
        </w:tc>
      </w:tr>
    </w:tbl>
    <w:p w14:paraId="18A210C4" w14:textId="77777777" w:rsidR="0032518B" w:rsidRPr="0032518B" w:rsidRDefault="0032518B" w:rsidP="0032518B">
      <w:pPr>
        <w:shd w:val="clear" w:color="auto" w:fill="FFFFFF"/>
        <w:spacing w:after="100" w:afterAutospacing="1" w:line="259" w:lineRule="auto"/>
        <w:contextualSpacing/>
        <w:rPr>
          <w:rFonts w:ascii="Calibri" w:hAnsi="Calibri" w:cs="Calibri"/>
        </w:rPr>
      </w:pPr>
    </w:p>
    <w:p w14:paraId="1C69F616" w14:textId="77777777" w:rsidR="0032518B" w:rsidRPr="0032518B" w:rsidRDefault="0032518B" w:rsidP="00B2397D">
      <w:pPr>
        <w:shd w:val="clear" w:color="auto" w:fill="FFFFFF"/>
        <w:spacing w:after="100" w:afterAutospacing="1" w:line="259" w:lineRule="auto"/>
        <w:contextualSpacing/>
        <w:jc w:val="both"/>
        <w:rPr>
          <w:rFonts w:ascii="Calibri" w:hAnsi="Calibri" w:cs="Calibri"/>
          <w:lang w:val="es-ES_tradnl"/>
        </w:rPr>
      </w:pPr>
      <w:r w:rsidRPr="0032518B">
        <w:rPr>
          <w:rFonts w:ascii="Calibri" w:hAnsi="Calibri" w:cs="Calibri"/>
          <w:lang w:val="es-ES_tradnl"/>
        </w:rPr>
        <w:t xml:space="preserve">Los licitantes cuyas proposiciones resultaron solventes son los que se muestran en el siguiente cuadro: </w:t>
      </w:r>
    </w:p>
    <w:p w14:paraId="28127D64"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p>
    <w:p w14:paraId="68611F2C" w14:textId="77777777" w:rsidR="0032518B" w:rsidRPr="0032518B" w:rsidRDefault="0032518B" w:rsidP="0032518B">
      <w:pPr>
        <w:shd w:val="clear" w:color="auto" w:fill="FFFFFF"/>
        <w:spacing w:after="100" w:afterAutospacing="1" w:line="259" w:lineRule="auto"/>
        <w:contextualSpacing/>
        <w:rPr>
          <w:rFonts w:ascii="Calibri" w:hAnsi="Calibri" w:cs="Calibri"/>
          <w:b/>
          <w:bCs/>
          <w:lang w:val="es-ES_tradnl"/>
        </w:rPr>
      </w:pPr>
      <w:r w:rsidRPr="0032518B">
        <w:rPr>
          <w:rFonts w:ascii="Calibri" w:hAnsi="Calibri" w:cs="Calibri"/>
          <w:b/>
          <w:bCs/>
          <w:lang w:val="es-ES_tradnl"/>
        </w:rPr>
        <w:t>COMERCIALIZADORA CUN S.A. DE C.V.</w:t>
      </w:r>
    </w:p>
    <w:p w14:paraId="70F5BD83" w14:textId="77777777" w:rsidR="0032518B" w:rsidRPr="0032518B" w:rsidRDefault="0032518B" w:rsidP="0032518B">
      <w:pPr>
        <w:shd w:val="clear" w:color="auto" w:fill="FFFFFF"/>
        <w:spacing w:after="100" w:afterAutospacing="1" w:line="259" w:lineRule="auto"/>
        <w:contextualSpacing/>
        <w:rPr>
          <w:rFonts w:ascii="Calibri" w:hAnsi="Calibri" w:cs="Calibri"/>
          <w:b/>
          <w:bCs/>
          <w:lang w:val="es-ES_tradnl"/>
        </w:rPr>
      </w:pPr>
    </w:p>
    <w:p w14:paraId="1E744553" w14:textId="77777777" w:rsidR="0032518B" w:rsidRPr="0032518B" w:rsidRDefault="0032518B" w:rsidP="0032518B">
      <w:pPr>
        <w:shd w:val="clear" w:color="auto" w:fill="FFFFFF"/>
        <w:spacing w:after="100" w:afterAutospacing="1" w:line="259" w:lineRule="auto"/>
        <w:contextualSpacing/>
        <w:rPr>
          <w:rFonts w:ascii="Calibri" w:hAnsi="Calibri" w:cs="Calibri"/>
          <w:b/>
          <w:bCs/>
          <w:lang w:val="es-ES_tradnl"/>
        </w:rPr>
      </w:pPr>
      <w:r w:rsidRPr="0032518B">
        <w:rPr>
          <w:rFonts w:ascii="Calibri" w:hAnsi="Calibri" w:cs="Calibri"/>
          <w:noProof/>
        </w:rPr>
        <w:lastRenderedPageBreak/>
        <w:drawing>
          <wp:inline distT="0" distB="0" distL="0" distR="0" wp14:anchorId="5CDE8CAD" wp14:editId="60C7AD53">
            <wp:extent cx="6315075" cy="3028950"/>
            <wp:effectExtent l="0" t="0" r="9525" b="0"/>
            <wp:docPr id="7" name="Imagen 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5075" cy="3028950"/>
                    </a:xfrm>
                    <a:prstGeom prst="rect">
                      <a:avLst/>
                    </a:prstGeom>
                    <a:noFill/>
                  </pic:spPr>
                </pic:pic>
              </a:graphicData>
            </a:graphic>
          </wp:inline>
        </w:drawing>
      </w:r>
    </w:p>
    <w:p w14:paraId="6D944902"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p>
    <w:p w14:paraId="6CC1B2FB" w14:textId="77777777" w:rsidR="0032518B" w:rsidRPr="0032518B" w:rsidRDefault="0032518B" w:rsidP="0032518B">
      <w:pPr>
        <w:shd w:val="clear" w:color="auto" w:fill="FFFFFF"/>
        <w:spacing w:after="100" w:afterAutospacing="1"/>
        <w:contextualSpacing/>
        <w:jc w:val="both"/>
        <w:rPr>
          <w:rFonts w:ascii="Calibri" w:hAnsi="Calibri" w:cs="Calibri"/>
          <w:lang w:val="es-ES_tradnl"/>
        </w:rPr>
      </w:pPr>
      <w:r w:rsidRPr="0032518B">
        <w:rPr>
          <w:rFonts w:ascii="Calibri" w:hAnsi="Calibri" w:cs="Calibri"/>
          <w:lang w:val="es-ES_tradnl"/>
        </w:rPr>
        <w:t>El responsable de la evaluación de las proposiciones:</w:t>
      </w:r>
    </w:p>
    <w:p w14:paraId="5DFC3EB1"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p>
    <w:tbl>
      <w:tblPr>
        <w:tblStyle w:val="Tablaconcuadrcula"/>
        <w:tblpPr w:leftFromText="141" w:rightFromText="141" w:vertAnchor="text" w:horzAnchor="margin" w:tblpY="-99"/>
        <w:tblOverlap w:val="never"/>
        <w:tblW w:w="0" w:type="auto"/>
        <w:tblLayout w:type="fixed"/>
        <w:tblLook w:val="04A0" w:firstRow="1" w:lastRow="0" w:firstColumn="1" w:lastColumn="0" w:noHBand="0" w:noVBand="1"/>
      </w:tblPr>
      <w:tblGrid>
        <w:gridCol w:w="4591"/>
        <w:gridCol w:w="5305"/>
      </w:tblGrid>
      <w:tr w:rsidR="0032518B" w:rsidRPr="0032518B" w14:paraId="2E2B0AE8" w14:textId="77777777" w:rsidTr="002713BC">
        <w:trPr>
          <w:trHeight w:val="216"/>
        </w:trPr>
        <w:tc>
          <w:tcPr>
            <w:tcW w:w="4591" w:type="dxa"/>
          </w:tcPr>
          <w:p w14:paraId="30FE01B7" w14:textId="77777777" w:rsidR="0032518B" w:rsidRPr="0032518B" w:rsidRDefault="0032518B" w:rsidP="002713BC">
            <w:pPr>
              <w:spacing w:after="100" w:afterAutospacing="1" w:line="276" w:lineRule="auto"/>
              <w:contextualSpacing/>
              <w:jc w:val="center"/>
              <w:rPr>
                <w:rFonts w:ascii="Calibri" w:hAnsi="Calibri" w:cs="Calibri"/>
                <w:b/>
                <w:lang w:val="es-ES_tradnl"/>
              </w:rPr>
            </w:pPr>
            <w:r w:rsidRPr="0032518B">
              <w:rPr>
                <w:rFonts w:ascii="Calibri" w:hAnsi="Calibri" w:cs="Calibri"/>
                <w:b/>
                <w:lang w:val="es-ES_tradnl"/>
              </w:rPr>
              <w:t>Nombre</w:t>
            </w:r>
          </w:p>
        </w:tc>
        <w:tc>
          <w:tcPr>
            <w:tcW w:w="5305" w:type="dxa"/>
          </w:tcPr>
          <w:p w14:paraId="1B949529" w14:textId="77777777" w:rsidR="0032518B" w:rsidRPr="0032518B" w:rsidRDefault="0032518B" w:rsidP="002713BC">
            <w:pPr>
              <w:spacing w:after="100" w:afterAutospacing="1" w:line="276" w:lineRule="auto"/>
              <w:contextualSpacing/>
              <w:jc w:val="center"/>
              <w:rPr>
                <w:rFonts w:ascii="Calibri" w:hAnsi="Calibri" w:cs="Calibri"/>
                <w:b/>
                <w:lang w:val="es-ES_tradnl"/>
              </w:rPr>
            </w:pPr>
            <w:r w:rsidRPr="0032518B">
              <w:rPr>
                <w:rFonts w:ascii="Calibri" w:hAnsi="Calibri" w:cs="Calibri"/>
                <w:b/>
                <w:lang w:val="es-ES_tradnl"/>
              </w:rPr>
              <w:t>Cargo</w:t>
            </w:r>
          </w:p>
        </w:tc>
      </w:tr>
      <w:tr w:rsidR="0032518B" w:rsidRPr="0032518B" w14:paraId="50E4A1E7" w14:textId="77777777" w:rsidTr="002713BC">
        <w:trPr>
          <w:trHeight w:val="1104"/>
        </w:trPr>
        <w:tc>
          <w:tcPr>
            <w:tcW w:w="4591" w:type="dxa"/>
          </w:tcPr>
          <w:p w14:paraId="444E24EC" w14:textId="77777777" w:rsidR="0032518B" w:rsidRPr="0032518B" w:rsidRDefault="0032518B" w:rsidP="002713BC">
            <w:pPr>
              <w:shd w:val="clear" w:color="auto" w:fill="FFFFFF"/>
              <w:spacing w:after="100" w:afterAutospacing="1" w:line="276" w:lineRule="auto"/>
              <w:contextualSpacing/>
              <w:jc w:val="center"/>
              <w:rPr>
                <w:rFonts w:ascii="Calibri" w:hAnsi="Calibri" w:cs="Calibri"/>
              </w:rPr>
            </w:pPr>
            <w:r w:rsidRPr="0032518B">
              <w:rPr>
                <w:rFonts w:ascii="Calibri" w:hAnsi="Calibri" w:cs="Calibri"/>
              </w:rPr>
              <w:t>José Mario Huerta Espinoza</w:t>
            </w:r>
          </w:p>
        </w:tc>
        <w:tc>
          <w:tcPr>
            <w:tcW w:w="5305" w:type="dxa"/>
          </w:tcPr>
          <w:p w14:paraId="62E645C6" w14:textId="77777777" w:rsidR="0032518B" w:rsidRDefault="0032518B" w:rsidP="002713BC">
            <w:pPr>
              <w:spacing w:after="100" w:afterAutospacing="1" w:line="276" w:lineRule="auto"/>
              <w:contextualSpacing/>
              <w:jc w:val="center"/>
              <w:rPr>
                <w:rFonts w:ascii="Calibri" w:hAnsi="Calibri" w:cs="Calibri"/>
              </w:rPr>
            </w:pPr>
            <w:r w:rsidRPr="0032518B">
              <w:rPr>
                <w:rFonts w:ascii="Calibri" w:hAnsi="Calibri" w:cs="Calibri"/>
              </w:rPr>
              <w:t>Jefe de Unidad Departamental E, en funciones de Director de Desarrollo Agropecuario, por acuerdo de suplencia durante los días del 19 al 23 de mayo del 2025</w:t>
            </w:r>
          </w:p>
          <w:p w14:paraId="04EB45E2" w14:textId="15185E4C" w:rsidR="007F4CB6" w:rsidRPr="0032518B" w:rsidRDefault="007F4CB6" w:rsidP="002713BC">
            <w:pPr>
              <w:spacing w:after="100" w:afterAutospacing="1" w:line="276" w:lineRule="auto"/>
              <w:contextualSpacing/>
              <w:jc w:val="center"/>
              <w:rPr>
                <w:rFonts w:ascii="Calibri" w:hAnsi="Calibri" w:cs="Calibri"/>
              </w:rPr>
            </w:pPr>
          </w:p>
        </w:tc>
      </w:tr>
      <w:tr w:rsidR="0032518B" w:rsidRPr="0032518B" w14:paraId="5BF536AA" w14:textId="77777777" w:rsidTr="002713BC">
        <w:trPr>
          <w:trHeight w:val="374"/>
        </w:trPr>
        <w:tc>
          <w:tcPr>
            <w:tcW w:w="4591" w:type="dxa"/>
          </w:tcPr>
          <w:p w14:paraId="6E23FA99" w14:textId="77777777" w:rsidR="0032518B" w:rsidRPr="0032518B" w:rsidRDefault="0032518B" w:rsidP="002713BC">
            <w:pPr>
              <w:shd w:val="clear" w:color="auto" w:fill="FFFFFF"/>
              <w:spacing w:after="100" w:afterAutospacing="1"/>
              <w:contextualSpacing/>
              <w:jc w:val="center"/>
              <w:rPr>
                <w:rFonts w:ascii="Calibri" w:hAnsi="Calibri" w:cs="Calibri"/>
              </w:rPr>
            </w:pPr>
            <w:r w:rsidRPr="0032518B">
              <w:rPr>
                <w:rFonts w:ascii="Calibri" w:hAnsi="Calibri" w:cs="Calibri"/>
              </w:rPr>
              <w:t>Salvador Villaseñor Aldama</w:t>
            </w:r>
          </w:p>
        </w:tc>
        <w:tc>
          <w:tcPr>
            <w:tcW w:w="5305" w:type="dxa"/>
          </w:tcPr>
          <w:p w14:paraId="7105BC76" w14:textId="77777777" w:rsidR="0032518B" w:rsidRDefault="0032518B" w:rsidP="002713BC">
            <w:pPr>
              <w:spacing w:after="100" w:afterAutospacing="1"/>
              <w:contextualSpacing/>
              <w:jc w:val="center"/>
              <w:rPr>
                <w:rFonts w:ascii="Calibri" w:hAnsi="Calibri" w:cs="Calibri"/>
              </w:rPr>
            </w:pPr>
            <w:r w:rsidRPr="0032518B">
              <w:rPr>
                <w:rFonts w:ascii="Calibri" w:hAnsi="Calibri" w:cs="Calibri"/>
              </w:rPr>
              <w:t>Coordinador General de Desarrollo Económico y Combate a la Desigualdad</w:t>
            </w:r>
          </w:p>
          <w:p w14:paraId="7551BE0F" w14:textId="370FB7AA" w:rsidR="007F4CB6" w:rsidRPr="0032518B" w:rsidRDefault="007F4CB6" w:rsidP="002713BC">
            <w:pPr>
              <w:spacing w:after="100" w:afterAutospacing="1"/>
              <w:contextualSpacing/>
              <w:jc w:val="center"/>
              <w:rPr>
                <w:rFonts w:ascii="Calibri" w:hAnsi="Calibri" w:cs="Calibri"/>
              </w:rPr>
            </w:pPr>
          </w:p>
        </w:tc>
      </w:tr>
    </w:tbl>
    <w:p w14:paraId="693F0347" w14:textId="439775B3" w:rsidR="0032518B" w:rsidRPr="0032518B" w:rsidRDefault="0032518B" w:rsidP="0032518B">
      <w:pPr>
        <w:shd w:val="clear" w:color="auto" w:fill="FFFFFF"/>
        <w:spacing w:after="100" w:afterAutospacing="1"/>
        <w:contextualSpacing/>
        <w:jc w:val="both"/>
        <w:rPr>
          <w:rFonts w:ascii="Calibri" w:hAnsi="Calibri" w:cs="Calibri"/>
          <w:b/>
          <w:u w:val="single"/>
          <w:lang w:val="es-ES_tradnl"/>
        </w:rPr>
      </w:pPr>
      <w:r w:rsidRPr="0032518B">
        <w:rPr>
          <w:rFonts w:ascii="Calibri" w:hAnsi="Calibri" w:cs="Calibri"/>
          <w:b/>
          <w:u w:val="single"/>
          <w:lang w:val="es-ES_tradnl"/>
        </w:rPr>
        <w:t>Mediante oficio de análisis técnico número 08030000/2025/908</w:t>
      </w:r>
    </w:p>
    <w:p w14:paraId="316DADBC" w14:textId="77777777" w:rsidR="0032518B" w:rsidRPr="0032518B" w:rsidRDefault="0032518B" w:rsidP="0032518B">
      <w:pPr>
        <w:shd w:val="clear" w:color="auto" w:fill="FFFFFF"/>
        <w:spacing w:after="100" w:afterAutospacing="1"/>
        <w:contextualSpacing/>
        <w:jc w:val="both"/>
        <w:rPr>
          <w:rFonts w:ascii="Calibri" w:hAnsi="Calibri" w:cs="Calibri"/>
          <w:b/>
          <w:lang w:val="es-ES_tradnl"/>
        </w:rPr>
      </w:pPr>
    </w:p>
    <w:p w14:paraId="57AED133" w14:textId="77777777" w:rsidR="0032518B" w:rsidRPr="0032518B" w:rsidRDefault="0032518B" w:rsidP="0032518B">
      <w:pPr>
        <w:shd w:val="clear" w:color="auto" w:fill="FFFFFF"/>
        <w:spacing w:after="100" w:afterAutospacing="1"/>
        <w:contextualSpacing/>
        <w:jc w:val="both"/>
        <w:rPr>
          <w:rFonts w:ascii="Calibri" w:hAnsi="Calibri" w:cs="Calibri"/>
          <w:bCs/>
          <w:lang w:val="es-ES_tradnl"/>
        </w:rPr>
      </w:pPr>
      <w:r w:rsidRPr="0032518B">
        <w:rPr>
          <w:rFonts w:ascii="Calibri" w:hAnsi="Calibri" w:cs="Calibri"/>
          <w:b/>
          <w:lang w:val="es-ES_tradnl"/>
        </w:rPr>
        <w:t xml:space="preserve">NOTA: </w:t>
      </w:r>
      <w:r w:rsidRPr="0032518B">
        <w:rPr>
          <w:rFonts w:ascii="Calibri" w:hAnsi="Calibri" w:cs="Calibri"/>
          <w:bCs/>
          <w:lang w:val="es-ES_tradnl"/>
        </w:rPr>
        <w:t xml:space="preserve">De conformidad a la evaluación mediante oficio No. 08030000/2025/908 emitido por parte de la Dirección de Desarrollo Agropecuario adscrita a la Coordinación General de Desarrollo Económico y Combate a la Desigualdad, mismo que refiere que de las 03 propuestas presentadas, 01 cumple con </w:t>
      </w:r>
      <w:r w:rsidRPr="0032518B">
        <w:rPr>
          <w:rFonts w:ascii="Calibri" w:hAnsi="Calibri" w:cs="Calibri"/>
          <w:bCs/>
          <w:lang w:val="es-ES_tradnl"/>
        </w:rPr>
        <w:lastRenderedPageBreak/>
        <w:t>los requerimientos técnicos, económicos, así como con los puntos adicionales solicitados en las bases de licitación, por lo que se sugiere dictaminar el fallo a favor del único licitante solvente.</w:t>
      </w:r>
    </w:p>
    <w:p w14:paraId="689C6B70" w14:textId="77777777" w:rsidR="0032518B" w:rsidRPr="0032518B" w:rsidRDefault="0032518B" w:rsidP="0032518B">
      <w:pPr>
        <w:shd w:val="clear" w:color="auto" w:fill="FFFFFF"/>
        <w:spacing w:after="100" w:afterAutospacing="1"/>
        <w:contextualSpacing/>
        <w:jc w:val="both"/>
        <w:rPr>
          <w:rFonts w:ascii="Calibri" w:hAnsi="Calibri" w:cs="Calibri"/>
          <w:bCs/>
          <w:lang w:val="es-ES_tradnl"/>
        </w:rPr>
      </w:pPr>
    </w:p>
    <w:p w14:paraId="53D2A6B1" w14:textId="77777777" w:rsidR="0032518B" w:rsidRPr="0032518B" w:rsidRDefault="0032518B" w:rsidP="0032518B">
      <w:pPr>
        <w:shd w:val="clear" w:color="auto" w:fill="FFFFFF"/>
        <w:spacing w:after="100" w:afterAutospacing="1"/>
        <w:contextualSpacing/>
        <w:jc w:val="both"/>
        <w:rPr>
          <w:rFonts w:ascii="Calibri" w:hAnsi="Calibri" w:cs="Calibri"/>
          <w:bCs/>
          <w:lang w:val="es-ES_tradnl"/>
        </w:rPr>
      </w:pPr>
      <w:r w:rsidRPr="0032518B">
        <w:rPr>
          <w:rFonts w:ascii="Calibri" w:hAnsi="Calibri" w:cs="Calibri"/>
          <w:bCs/>
          <w:lang w:val="es-ES_tradnl"/>
        </w:rPr>
        <w:t>Se hace mención que el licitante solicita en su propuesta un anticipo de hasta el 45%.</w:t>
      </w:r>
    </w:p>
    <w:p w14:paraId="5351A991"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p>
    <w:p w14:paraId="7EE314A3" w14:textId="77777777" w:rsidR="0032518B" w:rsidRPr="0032518B" w:rsidRDefault="0032518B" w:rsidP="0032518B">
      <w:pPr>
        <w:shd w:val="clear" w:color="auto" w:fill="FFFFFF"/>
        <w:spacing w:after="100" w:afterAutospacing="1"/>
        <w:contextualSpacing/>
        <w:jc w:val="both"/>
        <w:rPr>
          <w:rFonts w:ascii="Calibri" w:hAnsi="Calibri" w:cs="Calibri"/>
        </w:rPr>
      </w:pPr>
      <w:r w:rsidRPr="0032518B">
        <w:rPr>
          <w:rFonts w:ascii="Calibri" w:hAnsi="Calibri" w:cs="Calibri"/>
        </w:rPr>
        <w:t>En virtud de lo anterior y de acuerdo a los criterios establecidos en bases, al ofertar en mejores condiciones se pone a consideración por parte del área requirente la adjudicación a favor de:</w:t>
      </w:r>
    </w:p>
    <w:p w14:paraId="689B9FCF" w14:textId="77777777" w:rsidR="0032518B" w:rsidRPr="0032518B" w:rsidRDefault="0032518B" w:rsidP="0032518B">
      <w:pPr>
        <w:shd w:val="clear" w:color="auto" w:fill="FFFFFF"/>
        <w:spacing w:after="100" w:afterAutospacing="1"/>
        <w:contextualSpacing/>
        <w:jc w:val="both"/>
        <w:rPr>
          <w:rFonts w:ascii="Calibri" w:hAnsi="Calibri" w:cs="Calibri"/>
        </w:rPr>
      </w:pPr>
    </w:p>
    <w:p w14:paraId="354EA5EF" w14:textId="77777777" w:rsidR="0032518B" w:rsidRPr="0032518B" w:rsidRDefault="0032518B" w:rsidP="0032518B">
      <w:pPr>
        <w:shd w:val="clear" w:color="auto" w:fill="FFFFFF"/>
        <w:spacing w:after="100" w:afterAutospacing="1" w:line="259" w:lineRule="auto"/>
        <w:contextualSpacing/>
        <w:jc w:val="both"/>
        <w:rPr>
          <w:rFonts w:ascii="Calibri" w:hAnsi="Calibri" w:cs="Calibri"/>
          <w:b/>
          <w:bCs/>
          <w:lang w:val="es-ES_tradnl"/>
        </w:rPr>
      </w:pPr>
      <w:r w:rsidRPr="0032518B">
        <w:rPr>
          <w:rFonts w:ascii="Calibri" w:hAnsi="Calibri" w:cs="Calibri"/>
          <w:b/>
          <w:bCs/>
          <w:lang w:val="es-ES_tradnl"/>
        </w:rPr>
        <w:t>COMERCIALIZADORA CUN S.A. DE C.V., POR UN MONTO TOTAL DE $ 7,380,000.00</w:t>
      </w:r>
    </w:p>
    <w:p w14:paraId="2540A495" w14:textId="77777777" w:rsidR="0032518B" w:rsidRPr="0032518B" w:rsidRDefault="0032518B" w:rsidP="0032518B">
      <w:pPr>
        <w:shd w:val="clear" w:color="auto" w:fill="FFFFFF"/>
        <w:spacing w:after="100" w:afterAutospacing="1" w:line="259" w:lineRule="auto"/>
        <w:contextualSpacing/>
        <w:jc w:val="both"/>
        <w:rPr>
          <w:rFonts w:ascii="Calibri" w:hAnsi="Calibri" w:cs="Calibri"/>
          <w:b/>
          <w:bCs/>
          <w:lang w:val="es-ES_tradnl"/>
        </w:rPr>
      </w:pPr>
    </w:p>
    <w:p w14:paraId="3BF6AB0A" w14:textId="77777777" w:rsidR="0032518B" w:rsidRPr="0032518B" w:rsidRDefault="0032518B" w:rsidP="0032518B">
      <w:pPr>
        <w:shd w:val="clear" w:color="auto" w:fill="FFFFFF"/>
        <w:spacing w:after="100" w:afterAutospacing="1" w:line="259" w:lineRule="auto"/>
        <w:contextualSpacing/>
        <w:jc w:val="both"/>
        <w:rPr>
          <w:rFonts w:ascii="Calibri" w:hAnsi="Calibri" w:cs="Calibri"/>
          <w:b/>
          <w:bCs/>
          <w:lang w:val="es-ES_tradnl"/>
        </w:rPr>
      </w:pPr>
      <w:r w:rsidRPr="0032518B">
        <w:rPr>
          <w:rFonts w:ascii="Calibri" w:hAnsi="Calibri" w:cs="Calibri"/>
          <w:noProof/>
        </w:rPr>
        <w:drawing>
          <wp:inline distT="0" distB="0" distL="0" distR="0" wp14:anchorId="6751393E" wp14:editId="6AA8FB84">
            <wp:extent cx="6286500" cy="2009775"/>
            <wp:effectExtent l="0" t="0" r="0" b="9525"/>
            <wp:docPr id="13" name="Imagen 1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0" cy="2009775"/>
                    </a:xfrm>
                    <a:prstGeom prst="rect">
                      <a:avLst/>
                    </a:prstGeom>
                    <a:noFill/>
                  </pic:spPr>
                </pic:pic>
              </a:graphicData>
            </a:graphic>
          </wp:inline>
        </w:drawing>
      </w:r>
    </w:p>
    <w:p w14:paraId="17C7554B" w14:textId="77777777" w:rsidR="007F4CB6" w:rsidRDefault="007F4CB6" w:rsidP="0032518B">
      <w:pPr>
        <w:shd w:val="clear" w:color="auto" w:fill="FFFFFF"/>
        <w:tabs>
          <w:tab w:val="left" w:pos="1275"/>
        </w:tabs>
        <w:spacing w:after="100" w:afterAutospacing="1"/>
        <w:contextualSpacing/>
        <w:jc w:val="both"/>
        <w:rPr>
          <w:rFonts w:ascii="Calibri" w:hAnsi="Calibri" w:cs="Calibri"/>
          <w:color w:val="000000"/>
          <w:lang w:eastAsia="es-MX"/>
        </w:rPr>
      </w:pPr>
    </w:p>
    <w:p w14:paraId="010C8058" w14:textId="6FC5F14F" w:rsidR="0032518B" w:rsidRPr="0032518B" w:rsidRDefault="0032518B" w:rsidP="0032518B">
      <w:pPr>
        <w:shd w:val="clear" w:color="auto" w:fill="FFFFFF"/>
        <w:tabs>
          <w:tab w:val="left" w:pos="1275"/>
        </w:tabs>
        <w:spacing w:after="100" w:afterAutospacing="1"/>
        <w:contextualSpacing/>
        <w:jc w:val="both"/>
        <w:rPr>
          <w:rFonts w:ascii="Calibri" w:hAnsi="Calibri" w:cs="Calibri"/>
          <w:color w:val="000000"/>
          <w:lang w:eastAsia="es-MX"/>
        </w:rPr>
      </w:pPr>
      <w:r w:rsidRPr="0032518B">
        <w:rPr>
          <w:rFonts w:ascii="Calibri" w:hAnsi="Calibri" w:cs="Calibri"/>
          <w:color w:val="000000"/>
          <w:lang w:eastAsia="es-MX"/>
        </w:rPr>
        <w:t>La convocante tendrá 10 días hábiles para emitir la orden de compra / pedido posterior a la emisión del fallo.</w:t>
      </w:r>
    </w:p>
    <w:p w14:paraId="57A45E0C" w14:textId="77777777" w:rsidR="0032518B" w:rsidRPr="0032518B" w:rsidRDefault="0032518B" w:rsidP="0032518B">
      <w:pPr>
        <w:shd w:val="clear" w:color="auto" w:fill="FFFFFF"/>
        <w:tabs>
          <w:tab w:val="left" w:pos="1275"/>
        </w:tabs>
        <w:spacing w:after="100" w:afterAutospacing="1"/>
        <w:contextualSpacing/>
        <w:jc w:val="both"/>
        <w:rPr>
          <w:rFonts w:ascii="Calibri" w:hAnsi="Calibri" w:cs="Calibri"/>
          <w:color w:val="000000"/>
          <w:lang w:eastAsia="es-MX"/>
        </w:rPr>
      </w:pPr>
    </w:p>
    <w:p w14:paraId="57B8E766" w14:textId="4CEFDB0F" w:rsidR="0032518B" w:rsidRDefault="0032518B" w:rsidP="0032518B">
      <w:pPr>
        <w:shd w:val="clear" w:color="auto" w:fill="FFFFFF"/>
        <w:spacing w:line="253" w:lineRule="atLeast"/>
        <w:jc w:val="both"/>
        <w:rPr>
          <w:rFonts w:ascii="Calibri" w:hAnsi="Calibri" w:cs="Calibri"/>
          <w:color w:val="000000"/>
          <w:lang w:eastAsia="es-MX"/>
        </w:rPr>
      </w:pPr>
      <w:r w:rsidRPr="0032518B">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8B3B660" w14:textId="77777777" w:rsidR="0032518B" w:rsidRPr="0032518B" w:rsidRDefault="0032518B" w:rsidP="0032518B">
      <w:pPr>
        <w:shd w:val="clear" w:color="auto" w:fill="FFFFFF"/>
        <w:spacing w:line="253" w:lineRule="atLeast"/>
        <w:jc w:val="both"/>
        <w:rPr>
          <w:rFonts w:ascii="Calibri" w:hAnsi="Calibri" w:cs="Calibri"/>
          <w:color w:val="000000"/>
          <w:lang w:eastAsia="es-MX"/>
        </w:rPr>
      </w:pPr>
    </w:p>
    <w:p w14:paraId="6B920EB7" w14:textId="1168583F" w:rsidR="0032518B" w:rsidRDefault="0032518B" w:rsidP="0032518B">
      <w:pPr>
        <w:shd w:val="clear" w:color="auto" w:fill="FFFFFF"/>
        <w:spacing w:line="253" w:lineRule="atLeast"/>
        <w:jc w:val="both"/>
        <w:rPr>
          <w:rFonts w:ascii="Calibri" w:hAnsi="Calibri" w:cs="Calibri"/>
          <w:color w:val="000000"/>
          <w:lang w:eastAsia="es-MX"/>
        </w:rPr>
      </w:pPr>
      <w:r w:rsidRPr="0032518B">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B0E146B" w14:textId="77777777" w:rsidR="0032518B" w:rsidRPr="0032518B" w:rsidRDefault="0032518B" w:rsidP="0032518B">
      <w:pPr>
        <w:shd w:val="clear" w:color="auto" w:fill="FFFFFF"/>
        <w:spacing w:line="253" w:lineRule="atLeast"/>
        <w:jc w:val="both"/>
        <w:rPr>
          <w:rFonts w:ascii="Calibri" w:hAnsi="Calibri" w:cs="Calibri"/>
          <w:color w:val="000000"/>
          <w:lang w:eastAsia="es-MX"/>
        </w:rPr>
      </w:pPr>
    </w:p>
    <w:p w14:paraId="5D4B7A70"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r w:rsidRPr="0032518B">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3A5138C"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p>
    <w:p w14:paraId="5EEBBB2C"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r w:rsidRPr="0032518B">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1478749C"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p>
    <w:p w14:paraId="17F6DA2D" w14:textId="1036C101" w:rsidR="00E80364" w:rsidRPr="0032518B" w:rsidRDefault="0032518B" w:rsidP="0032518B">
      <w:pPr>
        <w:jc w:val="both"/>
        <w:rPr>
          <w:rFonts w:ascii="Calibri" w:hAnsi="Calibri" w:cs="Calibri"/>
          <w:color w:val="000000"/>
          <w:shd w:val="clear" w:color="auto" w:fill="FFFFFF"/>
          <w:lang w:eastAsia="es-MX"/>
        </w:rPr>
      </w:pPr>
      <w:r w:rsidRPr="0032518B">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F96EC47" w14:textId="77777777" w:rsidR="0032518B" w:rsidRDefault="0032518B" w:rsidP="0032518B">
      <w:pPr>
        <w:jc w:val="both"/>
        <w:rPr>
          <w:rFonts w:asciiTheme="minorHAnsi" w:hAnsiTheme="minorHAnsi" w:cstheme="minorHAnsi"/>
          <w:color w:val="000000"/>
          <w:shd w:val="clear" w:color="auto" w:fill="FFFFFF"/>
        </w:rPr>
      </w:pPr>
    </w:p>
    <w:p w14:paraId="5E318988" w14:textId="67C9B482" w:rsidR="00E80364" w:rsidRPr="0032518B" w:rsidRDefault="00E80364" w:rsidP="00E80364">
      <w:pPr>
        <w:shd w:val="clear" w:color="auto" w:fill="FFFFFF"/>
        <w:spacing w:after="100" w:afterAutospacing="1"/>
        <w:contextualSpacing/>
        <w:jc w:val="both"/>
        <w:rPr>
          <w:rFonts w:ascii="Calibri" w:hAnsi="Calibri" w:cs="Calibri"/>
          <w:lang w:eastAsia="es-MX"/>
        </w:rPr>
      </w:pPr>
      <w:r w:rsidRPr="007A4135">
        <w:rPr>
          <w:rFonts w:asciiTheme="minorHAnsi" w:hAnsiTheme="minorHAnsi" w:cstheme="minorHAnsi"/>
        </w:rPr>
        <w:t xml:space="preserve">Dialhery Díaz González, representante suplente del presidente del Comité de Adquisiciones, comenta </w:t>
      </w:r>
      <w:r w:rsidRPr="007A4135">
        <w:rPr>
          <w:rFonts w:asciiTheme="minorHAnsi" w:eastAsia="Cambria" w:hAnsiTheme="minorHAnsi" w:cstheme="minorHAnsi"/>
        </w:rPr>
        <w:t xml:space="preserve">de </w:t>
      </w:r>
      <w:r w:rsidR="0032518B" w:rsidRPr="0032518B">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2518B" w:rsidRPr="0032518B">
        <w:rPr>
          <w:rFonts w:ascii="Calibri" w:hAnsi="Calibri" w:cs="Calibri"/>
        </w:rPr>
        <w:t>del proveedor,</w:t>
      </w:r>
      <w:r w:rsidR="0032518B" w:rsidRPr="0032518B">
        <w:rPr>
          <w:rFonts w:ascii="Calibri" w:hAnsi="Calibri" w:cs="Calibri"/>
          <w:b/>
        </w:rPr>
        <w:t xml:space="preserve"> </w:t>
      </w:r>
      <w:r w:rsidR="0032518B" w:rsidRPr="0032518B">
        <w:rPr>
          <w:rFonts w:ascii="Calibri" w:hAnsi="Calibri" w:cs="Calibri"/>
          <w:b/>
          <w:bCs/>
          <w:lang w:val="es-ES_tradnl"/>
        </w:rPr>
        <w:t>COMERCIALIZADORA CUN S.A. DE C.V.</w:t>
      </w:r>
      <w:r w:rsidR="0032518B" w:rsidRPr="0032518B">
        <w:rPr>
          <w:rFonts w:ascii="Calibri" w:hAnsi="Calibri" w:cs="Calibri"/>
          <w:b/>
          <w:bCs/>
        </w:rPr>
        <w:t xml:space="preserve">, </w:t>
      </w:r>
      <w:r w:rsidR="0032518B" w:rsidRPr="0032518B">
        <w:rPr>
          <w:rFonts w:ascii="Calibri" w:hAnsi="Calibri" w:cs="Calibri"/>
          <w:lang w:val="es-ES_tradnl"/>
        </w:rPr>
        <w:t>los que estén por la afirmativa, sírvanse manifestarlo levantando su mano.</w:t>
      </w:r>
    </w:p>
    <w:p w14:paraId="2D7612FB" w14:textId="77777777" w:rsidR="00E80364" w:rsidRPr="0032518B" w:rsidRDefault="00E80364" w:rsidP="00E80364">
      <w:pPr>
        <w:shd w:val="clear" w:color="auto" w:fill="FFFFFF"/>
        <w:spacing w:after="100" w:afterAutospacing="1"/>
        <w:contextualSpacing/>
        <w:jc w:val="both"/>
        <w:rPr>
          <w:rFonts w:ascii="Calibri" w:hAnsi="Calibri" w:cs="Calibri"/>
        </w:rPr>
      </w:pPr>
      <w:r w:rsidRPr="0032518B">
        <w:rPr>
          <w:rFonts w:ascii="Calibri" w:hAnsi="Calibri" w:cs="Calibri"/>
        </w:rPr>
        <w:t xml:space="preserve"> </w:t>
      </w:r>
    </w:p>
    <w:p w14:paraId="25C2E23B" w14:textId="1CC2F430" w:rsidR="00E80364" w:rsidRDefault="00E80364" w:rsidP="00E80364">
      <w:pPr>
        <w:jc w:val="center"/>
        <w:rPr>
          <w:rFonts w:asciiTheme="minorHAnsi" w:hAnsiTheme="minorHAnsi" w:cstheme="minorHAnsi"/>
          <w:b/>
          <w:i/>
        </w:rPr>
      </w:pPr>
      <w:r w:rsidRPr="00E80364">
        <w:rPr>
          <w:rFonts w:asciiTheme="minorHAnsi" w:hAnsiTheme="minorHAnsi" w:cstheme="minorHAnsi"/>
          <w:b/>
          <w:i/>
        </w:rPr>
        <w:t>Aprobado por Unanimidad de votos por parte de los integrantes del Comité presentes</w:t>
      </w:r>
    </w:p>
    <w:p w14:paraId="7E1E846A" w14:textId="73CAD270" w:rsidR="00E80364" w:rsidRPr="0032518B" w:rsidRDefault="00E80364" w:rsidP="00E80364">
      <w:pPr>
        <w:jc w:val="center"/>
        <w:rPr>
          <w:rFonts w:ascii="Calibri" w:hAnsi="Calibri" w:cs="Calibri"/>
          <w:b/>
          <w:i/>
        </w:rPr>
      </w:pPr>
    </w:p>
    <w:p w14:paraId="2B5C8B77" w14:textId="7BA7B471" w:rsidR="0032518B" w:rsidRPr="0032518B" w:rsidRDefault="0032518B" w:rsidP="0032518B">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Nú</w:t>
      </w:r>
      <w:r w:rsidRPr="0032518B">
        <w:rPr>
          <w:rFonts w:ascii="Calibri" w:eastAsiaTheme="minorEastAsia" w:hAnsi="Calibri" w:cs="Calibri"/>
          <w:b/>
          <w:lang w:val="es-ES" w:eastAsia="es-MX"/>
        </w:rPr>
        <w:t>mero de Cuadro:</w:t>
      </w:r>
      <w:r w:rsidRPr="0032518B">
        <w:rPr>
          <w:rFonts w:ascii="Calibri" w:eastAsiaTheme="minorEastAsia" w:hAnsi="Calibri" w:cs="Calibri"/>
          <w:lang w:val="es-ES" w:eastAsia="es-MX"/>
        </w:rPr>
        <w:t xml:space="preserve"> 11.11</w:t>
      </w:r>
      <w:r w:rsidRPr="0032518B">
        <w:rPr>
          <w:rFonts w:ascii="Calibri" w:eastAsiaTheme="minorEastAsia" w:hAnsi="Calibri" w:cs="Calibri"/>
          <w:lang w:eastAsia="es-MX"/>
        </w:rPr>
        <w:t>.2025</w:t>
      </w:r>
    </w:p>
    <w:p w14:paraId="185F24A2"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Licitación Pública Local con Participación del Comité: </w:t>
      </w:r>
      <w:r w:rsidRPr="0032518B">
        <w:rPr>
          <w:rFonts w:ascii="Calibri" w:eastAsiaTheme="minorEastAsia" w:hAnsi="Calibri" w:cs="Calibri"/>
          <w:lang w:val="es-ES" w:eastAsia="es-MX"/>
        </w:rPr>
        <w:t xml:space="preserve">202500739 </w:t>
      </w:r>
    </w:p>
    <w:p w14:paraId="150D0A82"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Área Requirente: </w:t>
      </w:r>
      <w:r w:rsidRPr="0032518B">
        <w:rPr>
          <w:rFonts w:ascii="Calibri" w:eastAsiaTheme="minorEastAsia" w:hAnsi="Calibri" w:cs="Calibri"/>
          <w:lang w:val="es-ES" w:eastAsia="es-MX"/>
        </w:rPr>
        <w:t xml:space="preserve">Coordinación General de Infraestructura de Comercio y Servicios Comunitarios </w:t>
      </w:r>
    </w:p>
    <w:p w14:paraId="3058E4C9" w14:textId="774ABD62" w:rsidR="0032518B" w:rsidRPr="0032518B" w:rsidRDefault="0032518B" w:rsidP="0032518B">
      <w:pPr>
        <w:shd w:val="clear" w:color="auto" w:fill="FFFFFF"/>
        <w:spacing w:after="100" w:afterAutospacing="1"/>
        <w:contextualSpacing/>
        <w:rPr>
          <w:rFonts w:ascii="Calibri" w:eastAsiaTheme="minorEastAsia" w:hAnsi="Calibri" w:cs="Calibri"/>
        </w:rPr>
      </w:pPr>
      <w:r w:rsidRPr="0032518B">
        <w:rPr>
          <w:rFonts w:ascii="Calibri" w:eastAsiaTheme="minorEastAsia" w:hAnsi="Calibri" w:cs="Calibri"/>
          <w:b/>
          <w:lang w:val="es-ES" w:eastAsia="es-MX"/>
        </w:rPr>
        <w:t xml:space="preserve">Objeto de licitación: </w:t>
      </w:r>
      <w:r w:rsidRPr="0032518B">
        <w:rPr>
          <w:rFonts w:ascii="Calibri" w:hAnsi="Calibri" w:cs="Calibri"/>
        </w:rPr>
        <w:t xml:space="preserve">Material de </w:t>
      </w:r>
      <w:r w:rsidR="00AE4446">
        <w:rPr>
          <w:rFonts w:ascii="Calibri" w:hAnsi="Calibri" w:cs="Calibri"/>
        </w:rPr>
        <w:t>l</w:t>
      </w:r>
      <w:r w:rsidRPr="0032518B">
        <w:rPr>
          <w:rFonts w:ascii="Calibri" w:hAnsi="Calibri" w:cs="Calibri"/>
        </w:rPr>
        <w:t>impieza</w:t>
      </w:r>
    </w:p>
    <w:p w14:paraId="5D4DB867"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p>
    <w:p w14:paraId="09A828E7" w14:textId="77777777" w:rsidR="0032518B" w:rsidRPr="0032518B" w:rsidRDefault="0032518B" w:rsidP="0032518B">
      <w:pPr>
        <w:shd w:val="clear" w:color="auto" w:fill="FFFFFF"/>
        <w:spacing w:after="100" w:afterAutospacing="1"/>
        <w:contextualSpacing/>
        <w:jc w:val="both"/>
        <w:rPr>
          <w:rFonts w:ascii="Calibri" w:hAnsi="Calibri" w:cs="Calibri"/>
          <w:lang w:val="es-ES_tradnl"/>
        </w:rPr>
      </w:pPr>
      <w:r w:rsidRPr="0032518B">
        <w:rPr>
          <w:rFonts w:ascii="Calibri" w:eastAsiaTheme="minorEastAsia" w:hAnsi="Calibri" w:cs="Calibri"/>
          <w:lang w:eastAsia="es-MX"/>
        </w:rPr>
        <w:t>S</w:t>
      </w:r>
      <w:r w:rsidRPr="0032518B">
        <w:rPr>
          <w:rFonts w:ascii="Calibri" w:hAnsi="Calibri" w:cs="Calibri"/>
          <w:lang w:val="es-ES_tradnl"/>
        </w:rPr>
        <w:t>e pone a la vista el expediente de donde se desprende lo siguiente:</w:t>
      </w:r>
    </w:p>
    <w:p w14:paraId="1335E576"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_tradnl"/>
        </w:rPr>
      </w:pPr>
    </w:p>
    <w:p w14:paraId="15B0948B" w14:textId="77777777" w:rsidR="0032518B" w:rsidRPr="0032518B" w:rsidRDefault="0032518B" w:rsidP="0032518B">
      <w:pPr>
        <w:shd w:val="clear" w:color="auto" w:fill="FFFFFF"/>
        <w:spacing w:after="100" w:afterAutospacing="1"/>
        <w:contextualSpacing/>
        <w:jc w:val="both"/>
        <w:rPr>
          <w:rFonts w:ascii="Calibri" w:hAnsi="Calibri" w:cs="Calibri"/>
          <w:b/>
          <w:lang w:val="es-ES_tradnl"/>
        </w:rPr>
      </w:pPr>
      <w:r w:rsidRPr="0032518B">
        <w:rPr>
          <w:rFonts w:ascii="Calibri" w:hAnsi="Calibri" w:cs="Calibri"/>
          <w:b/>
          <w:lang w:val="es-ES_tradnl"/>
        </w:rPr>
        <w:t>Proveedores que cotizan:</w:t>
      </w:r>
    </w:p>
    <w:p w14:paraId="323F6693" w14:textId="77777777" w:rsidR="0032518B" w:rsidRPr="0032518B" w:rsidRDefault="0032518B" w:rsidP="0032518B">
      <w:pPr>
        <w:shd w:val="clear" w:color="auto" w:fill="FFFFFF"/>
        <w:spacing w:after="100" w:afterAutospacing="1"/>
        <w:contextualSpacing/>
        <w:jc w:val="both"/>
        <w:rPr>
          <w:rFonts w:ascii="Calibri" w:hAnsi="Calibri" w:cs="Calibri"/>
          <w:b/>
          <w:lang w:val="es-ES_tradnl"/>
        </w:rPr>
      </w:pPr>
    </w:p>
    <w:p w14:paraId="454ED338" w14:textId="77777777" w:rsidR="0032518B" w:rsidRPr="0032518B" w:rsidRDefault="0032518B" w:rsidP="0032518B">
      <w:pPr>
        <w:numPr>
          <w:ilvl w:val="0"/>
          <w:numId w:val="47"/>
        </w:numPr>
        <w:shd w:val="clear" w:color="auto" w:fill="FFFFFF"/>
        <w:spacing w:after="100" w:afterAutospacing="1"/>
        <w:contextualSpacing/>
        <w:jc w:val="both"/>
        <w:rPr>
          <w:rFonts w:ascii="Calibri" w:hAnsi="Calibri" w:cs="Calibri"/>
          <w:bCs/>
          <w:lang w:val="es-ES_tradnl"/>
        </w:rPr>
      </w:pPr>
      <w:r w:rsidRPr="0032518B">
        <w:rPr>
          <w:rFonts w:ascii="Calibri" w:hAnsi="Calibri" w:cs="Calibri"/>
          <w:bCs/>
          <w:lang w:val="es-ES_tradnl"/>
        </w:rPr>
        <w:t>Salud y Bienestar Corporación S.A. de C.V.</w:t>
      </w:r>
    </w:p>
    <w:p w14:paraId="7C09DF8F" w14:textId="77777777" w:rsidR="0032518B" w:rsidRPr="0032518B" w:rsidRDefault="0032518B" w:rsidP="0032518B">
      <w:pPr>
        <w:numPr>
          <w:ilvl w:val="0"/>
          <w:numId w:val="47"/>
        </w:numPr>
        <w:shd w:val="clear" w:color="auto" w:fill="FFFFFF"/>
        <w:spacing w:after="100" w:afterAutospacing="1"/>
        <w:contextualSpacing/>
        <w:jc w:val="both"/>
        <w:rPr>
          <w:rFonts w:ascii="Calibri" w:hAnsi="Calibri" w:cs="Calibri"/>
          <w:bCs/>
          <w:lang w:val="es-ES_tradnl"/>
        </w:rPr>
      </w:pPr>
      <w:r w:rsidRPr="0032518B">
        <w:rPr>
          <w:rFonts w:ascii="Calibri" w:hAnsi="Calibri" w:cs="Calibri"/>
          <w:bCs/>
          <w:lang w:val="es-ES_tradnl"/>
        </w:rPr>
        <w:t>María Cristina Olvera Rosas</w:t>
      </w:r>
    </w:p>
    <w:p w14:paraId="21D27773" w14:textId="77777777" w:rsidR="0032518B" w:rsidRPr="0032518B" w:rsidRDefault="0032518B" w:rsidP="0032518B">
      <w:pPr>
        <w:shd w:val="clear" w:color="auto" w:fill="FFFFFF"/>
        <w:spacing w:after="100" w:afterAutospacing="1"/>
        <w:ind w:left="720"/>
        <w:contextualSpacing/>
        <w:jc w:val="both"/>
        <w:rPr>
          <w:rFonts w:ascii="Calibri" w:hAnsi="Calibri" w:cs="Calibri"/>
          <w:bCs/>
          <w:lang w:val="es-ES_tradnl"/>
        </w:rPr>
      </w:pPr>
    </w:p>
    <w:p w14:paraId="223D2C0E" w14:textId="77777777" w:rsidR="0032518B" w:rsidRPr="0032518B" w:rsidRDefault="0032518B" w:rsidP="0032518B">
      <w:pPr>
        <w:shd w:val="clear" w:color="auto" w:fill="FFFFFF"/>
        <w:spacing w:after="100" w:afterAutospacing="1" w:line="259" w:lineRule="auto"/>
        <w:contextualSpacing/>
        <w:rPr>
          <w:rFonts w:ascii="Calibri" w:hAnsi="Calibri" w:cs="Calibri"/>
        </w:rPr>
      </w:pPr>
      <w:r w:rsidRPr="0032518B">
        <w:rPr>
          <w:rFonts w:ascii="Calibri" w:hAnsi="Calibri" w:cs="Calibri"/>
        </w:rPr>
        <w:t>Los licitantes cuyas proposiciones fueron desechadas:</w:t>
      </w:r>
    </w:p>
    <w:p w14:paraId="1FCFCE2F" w14:textId="77777777" w:rsidR="0032518B" w:rsidRPr="0032518B" w:rsidRDefault="0032518B" w:rsidP="0032518B">
      <w:pPr>
        <w:shd w:val="clear" w:color="auto" w:fill="FFFFFF"/>
        <w:spacing w:after="100" w:afterAutospacing="1" w:line="259" w:lineRule="auto"/>
        <w:contextualSpacing/>
        <w:rPr>
          <w:rFonts w:ascii="Calibri" w:hAnsi="Calibri" w:cs="Calibri"/>
        </w:rPr>
      </w:pPr>
    </w:p>
    <w:p w14:paraId="0225A44A" w14:textId="77777777" w:rsidR="0032518B" w:rsidRPr="0032518B" w:rsidRDefault="0032518B" w:rsidP="0032518B">
      <w:pPr>
        <w:shd w:val="clear" w:color="auto" w:fill="FFFFFF"/>
        <w:spacing w:after="100" w:afterAutospacing="1" w:line="259" w:lineRule="auto"/>
        <w:contextualSpacing/>
        <w:rPr>
          <w:rFonts w:ascii="Calibri" w:hAnsi="Calibri" w:cs="Calibri"/>
          <w:b/>
          <w:iCs/>
        </w:rPr>
      </w:pPr>
      <w:r w:rsidRPr="0032518B">
        <w:rPr>
          <w:rFonts w:ascii="Calibri" w:hAnsi="Calibri" w:cs="Calibri"/>
          <w:b/>
          <w:iCs/>
        </w:rPr>
        <w:t>NINGÚN LICITANTE FUE DESECHADO</w:t>
      </w:r>
    </w:p>
    <w:p w14:paraId="791C5BBC" w14:textId="77777777" w:rsidR="0032518B" w:rsidRPr="0032518B" w:rsidRDefault="0032518B" w:rsidP="0032518B">
      <w:pPr>
        <w:shd w:val="clear" w:color="auto" w:fill="FFFFFF"/>
        <w:spacing w:after="100" w:afterAutospacing="1" w:line="259" w:lineRule="auto"/>
        <w:contextualSpacing/>
        <w:rPr>
          <w:rFonts w:ascii="Calibri" w:hAnsi="Calibri" w:cs="Calibri"/>
          <w:b/>
          <w:i/>
        </w:rPr>
      </w:pPr>
    </w:p>
    <w:p w14:paraId="4FF8259F" w14:textId="77777777" w:rsidR="0032518B" w:rsidRPr="0032518B" w:rsidRDefault="0032518B" w:rsidP="00AE4446">
      <w:pPr>
        <w:shd w:val="clear" w:color="auto" w:fill="FFFFFF"/>
        <w:spacing w:after="100" w:afterAutospacing="1" w:line="259" w:lineRule="auto"/>
        <w:contextualSpacing/>
        <w:jc w:val="both"/>
        <w:rPr>
          <w:rFonts w:ascii="Calibri" w:hAnsi="Calibri" w:cs="Calibri"/>
          <w:lang w:val="es-ES_tradnl"/>
        </w:rPr>
      </w:pPr>
      <w:r w:rsidRPr="0032518B">
        <w:rPr>
          <w:rFonts w:ascii="Calibri" w:hAnsi="Calibri" w:cs="Calibri"/>
          <w:lang w:val="es-ES_tradnl"/>
        </w:rPr>
        <w:t xml:space="preserve">Los licitantes cuyas proposiciones resultaron solventes son los que se muestran en el siguiente cuadro: </w:t>
      </w:r>
    </w:p>
    <w:p w14:paraId="7DC82BEF" w14:textId="77777777" w:rsidR="0032518B" w:rsidRPr="0032518B" w:rsidRDefault="0032518B" w:rsidP="00AE4446">
      <w:pPr>
        <w:shd w:val="clear" w:color="auto" w:fill="FFFFFF"/>
        <w:spacing w:after="100" w:afterAutospacing="1" w:line="259" w:lineRule="auto"/>
        <w:contextualSpacing/>
        <w:jc w:val="both"/>
        <w:rPr>
          <w:rFonts w:ascii="Calibri" w:hAnsi="Calibri" w:cs="Calibri"/>
          <w:lang w:val="es-ES_tradnl"/>
        </w:rPr>
      </w:pPr>
    </w:p>
    <w:p w14:paraId="034A749A" w14:textId="77777777" w:rsidR="0032518B" w:rsidRPr="0032518B" w:rsidRDefault="0032518B" w:rsidP="0032518B">
      <w:pPr>
        <w:shd w:val="clear" w:color="auto" w:fill="FFFFFF"/>
        <w:spacing w:after="100" w:afterAutospacing="1" w:line="259" w:lineRule="auto"/>
        <w:contextualSpacing/>
        <w:rPr>
          <w:rFonts w:ascii="Calibri" w:hAnsi="Calibri" w:cs="Calibri"/>
          <w:b/>
        </w:rPr>
      </w:pPr>
      <w:r w:rsidRPr="0032518B">
        <w:rPr>
          <w:rFonts w:ascii="Calibri" w:hAnsi="Calibri" w:cs="Calibri"/>
          <w:b/>
        </w:rPr>
        <w:t>SALUD Y BIENESTAR CORPORACIÓN S.A. DE C.V. Y MARÍA CRISTINA OLVERA ROSAS</w:t>
      </w:r>
    </w:p>
    <w:p w14:paraId="5A67E653" w14:textId="77777777" w:rsidR="0032518B" w:rsidRPr="0032518B" w:rsidRDefault="0032518B" w:rsidP="0032518B">
      <w:pPr>
        <w:shd w:val="clear" w:color="auto" w:fill="FFFFFF"/>
        <w:spacing w:after="100" w:afterAutospacing="1" w:line="259" w:lineRule="auto"/>
        <w:contextualSpacing/>
        <w:rPr>
          <w:rFonts w:ascii="Calibri" w:hAnsi="Calibri" w:cs="Calibri"/>
          <w:b/>
        </w:rPr>
      </w:pPr>
    </w:p>
    <w:p w14:paraId="5EFBE8B3" w14:textId="77777777" w:rsidR="0032518B" w:rsidRPr="0032518B" w:rsidRDefault="0032518B" w:rsidP="0032518B">
      <w:pPr>
        <w:shd w:val="clear" w:color="auto" w:fill="FFFFFF"/>
        <w:spacing w:after="100" w:afterAutospacing="1" w:line="259" w:lineRule="auto"/>
        <w:contextualSpacing/>
        <w:rPr>
          <w:rFonts w:ascii="Calibri" w:hAnsi="Calibri" w:cs="Calibri"/>
          <w:b/>
        </w:rPr>
      </w:pPr>
      <w:r w:rsidRPr="0032518B">
        <w:rPr>
          <w:rFonts w:ascii="Calibri" w:hAnsi="Calibri" w:cs="Calibri"/>
          <w:b/>
        </w:rPr>
        <w:t>SE ANEXA TABLA DE EXCEL</w:t>
      </w:r>
    </w:p>
    <w:p w14:paraId="011B171D" w14:textId="77777777" w:rsidR="0032518B" w:rsidRPr="0032518B" w:rsidRDefault="0032518B" w:rsidP="0032518B">
      <w:pPr>
        <w:shd w:val="clear" w:color="auto" w:fill="FFFFFF"/>
        <w:spacing w:after="100" w:afterAutospacing="1" w:line="259" w:lineRule="auto"/>
        <w:contextualSpacing/>
        <w:rPr>
          <w:rFonts w:ascii="Calibri" w:hAnsi="Calibri" w:cs="Calibri"/>
          <w:b/>
          <w:lang w:val="es-ES_tradnl"/>
        </w:rPr>
      </w:pPr>
    </w:p>
    <w:p w14:paraId="07525F39" w14:textId="77777777" w:rsidR="0032518B" w:rsidRPr="0032518B" w:rsidRDefault="0032518B" w:rsidP="0032518B">
      <w:pPr>
        <w:shd w:val="clear" w:color="auto" w:fill="FFFFFF"/>
        <w:spacing w:after="100" w:afterAutospacing="1" w:line="259" w:lineRule="auto"/>
        <w:contextualSpacing/>
        <w:rPr>
          <w:rFonts w:ascii="Calibri" w:hAnsi="Calibri" w:cs="Calibri"/>
          <w:lang w:val="es-ES_tradnl"/>
        </w:rPr>
      </w:pPr>
      <w:r w:rsidRPr="0032518B">
        <w:rPr>
          <w:rFonts w:ascii="Calibri" w:hAnsi="Calibri" w:cs="Calibri"/>
          <w:bCs/>
          <w:iCs/>
          <w:lang w:val="es-ES_tradnl"/>
        </w:rPr>
        <w:t>El r</w:t>
      </w:r>
      <w:r w:rsidRPr="0032518B">
        <w:rPr>
          <w:rFonts w:ascii="Calibri" w:hAnsi="Calibri" w:cs="Calibri"/>
          <w:lang w:val="es-ES_tradnl"/>
        </w:rPr>
        <w:t>esponsable de la evaluación de las proposiciones:</w:t>
      </w:r>
    </w:p>
    <w:p w14:paraId="0936AC1B" w14:textId="77777777" w:rsidR="0032518B" w:rsidRPr="0032518B" w:rsidRDefault="0032518B" w:rsidP="0032518B">
      <w:pPr>
        <w:shd w:val="clear" w:color="auto" w:fill="FFFFFF"/>
        <w:spacing w:after="100" w:afterAutospacing="1" w:line="259" w:lineRule="auto"/>
        <w:contextualSpacing/>
        <w:rPr>
          <w:rFonts w:ascii="Calibri" w:hAnsi="Calibri" w:cs="Calibri"/>
          <w:b/>
        </w:rPr>
      </w:pPr>
    </w:p>
    <w:tbl>
      <w:tblPr>
        <w:tblStyle w:val="Tablaconcuadrcula"/>
        <w:tblpPr w:leftFromText="141" w:rightFromText="141" w:vertAnchor="text" w:horzAnchor="margin" w:tblpY="-99"/>
        <w:tblOverlap w:val="never"/>
        <w:tblW w:w="9776" w:type="dxa"/>
        <w:tblLayout w:type="fixed"/>
        <w:tblLook w:val="04A0" w:firstRow="1" w:lastRow="0" w:firstColumn="1" w:lastColumn="0" w:noHBand="0" w:noVBand="1"/>
      </w:tblPr>
      <w:tblGrid>
        <w:gridCol w:w="3714"/>
        <w:gridCol w:w="6062"/>
      </w:tblGrid>
      <w:tr w:rsidR="0032518B" w:rsidRPr="0032518B" w14:paraId="65760E79" w14:textId="77777777" w:rsidTr="002713BC">
        <w:tc>
          <w:tcPr>
            <w:tcW w:w="3714" w:type="dxa"/>
          </w:tcPr>
          <w:p w14:paraId="11753DD6" w14:textId="77777777" w:rsidR="0032518B" w:rsidRPr="0032518B" w:rsidRDefault="0032518B" w:rsidP="002713BC">
            <w:pPr>
              <w:spacing w:after="100" w:afterAutospacing="1"/>
              <w:contextualSpacing/>
              <w:jc w:val="center"/>
              <w:rPr>
                <w:rFonts w:ascii="Calibri" w:hAnsi="Calibri" w:cs="Calibri"/>
                <w:b/>
                <w:lang w:val="es-ES_tradnl"/>
              </w:rPr>
            </w:pPr>
            <w:r w:rsidRPr="0032518B">
              <w:rPr>
                <w:rFonts w:ascii="Calibri" w:hAnsi="Calibri" w:cs="Calibri"/>
                <w:b/>
                <w:lang w:val="es-ES_tradnl"/>
              </w:rPr>
              <w:t>Nombre</w:t>
            </w:r>
          </w:p>
        </w:tc>
        <w:tc>
          <w:tcPr>
            <w:tcW w:w="6062" w:type="dxa"/>
          </w:tcPr>
          <w:p w14:paraId="59D1ECCB" w14:textId="77777777" w:rsidR="0032518B" w:rsidRPr="0032518B" w:rsidRDefault="0032518B" w:rsidP="002713BC">
            <w:pPr>
              <w:spacing w:after="100" w:afterAutospacing="1"/>
              <w:contextualSpacing/>
              <w:jc w:val="center"/>
              <w:rPr>
                <w:rFonts w:ascii="Calibri" w:hAnsi="Calibri" w:cs="Calibri"/>
                <w:b/>
                <w:lang w:val="es-ES_tradnl"/>
              </w:rPr>
            </w:pPr>
            <w:r w:rsidRPr="0032518B">
              <w:rPr>
                <w:rFonts w:ascii="Calibri" w:hAnsi="Calibri" w:cs="Calibri"/>
                <w:b/>
                <w:lang w:val="es-ES_tradnl"/>
              </w:rPr>
              <w:t>Cargo</w:t>
            </w:r>
          </w:p>
        </w:tc>
      </w:tr>
      <w:tr w:rsidR="0032518B" w:rsidRPr="0032518B" w14:paraId="10A0567C" w14:textId="77777777" w:rsidTr="002713BC">
        <w:tc>
          <w:tcPr>
            <w:tcW w:w="3714" w:type="dxa"/>
          </w:tcPr>
          <w:p w14:paraId="7D1612EB" w14:textId="77777777" w:rsidR="0032518B" w:rsidRPr="0032518B" w:rsidRDefault="0032518B" w:rsidP="002713BC">
            <w:pPr>
              <w:shd w:val="clear" w:color="auto" w:fill="FFFFFF"/>
              <w:spacing w:after="100" w:afterAutospacing="1"/>
              <w:contextualSpacing/>
              <w:jc w:val="center"/>
              <w:rPr>
                <w:rFonts w:ascii="Calibri" w:hAnsi="Calibri" w:cs="Calibri"/>
              </w:rPr>
            </w:pPr>
            <w:r w:rsidRPr="0032518B">
              <w:rPr>
                <w:rFonts w:ascii="Calibri" w:hAnsi="Calibri" w:cs="Calibri"/>
              </w:rPr>
              <w:t>Mercedes Lizette Olvera Curiel</w:t>
            </w:r>
          </w:p>
        </w:tc>
        <w:tc>
          <w:tcPr>
            <w:tcW w:w="6062" w:type="dxa"/>
          </w:tcPr>
          <w:p w14:paraId="28C0639E" w14:textId="77777777" w:rsidR="0032518B" w:rsidRDefault="0032518B" w:rsidP="002713BC">
            <w:pPr>
              <w:spacing w:after="100" w:afterAutospacing="1"/>
              <w:contextualSpacing/>
              <w:jc w:val="center"/>
              <w:rPr>
                <w:rFonts w:ascii="Calibri" w:hAnsi="Calibri" w:cs="Calibri"/>
              </w:rPr>
            </w:pPr>
            <w:r w:rsidRPr="0032518B">
              <w:rPr>
                <w:rFonts w:ascii="Calibri" w:hAnsi="Calibri" w:cs="Calibri"/>
              </w:rPr>
              <w:t>Jefa Administrativa A de la Coordinación General de Servicios Comunitarios</w:t>
            </w:r>
          </w:p>
          <w:p w14:paraId="52E0AED7" w14:textId="2F2B3C98" w:rsidR="00AE4446" w:rsidRPr="0032518B" w:rsidRDefault="00AE4446" w:rsidP="002713BC">
            <w:pPr>
              <w:spacing w:after="100" w:afterAutospacing="1"/>
              <w:contextualSpacing/>
              <w:jc w:val="center"/>
              <w:rPr>
                <w:rFonts w:ascii="Calibri" w:hAnsi="Calibri" w:cs="Calibri"/>
              </w:rPr>
            </w:pPr>
          </w:p>
        </w:tc>
      </w:tr>
      <w:tr w:rsidR="0032518B" w:rsidRPr="0032518B" w14:paraId="05CE7ABE" w14:textId="77777777" w:rsidTr="002713BC">
        <w:tc>
          <w:tcPr>
            <w:tcW w:w="3714" w:type="dxa"/>
          </w:tcPr>
          <w:p w14:paraId="7222877E" w14:textId="77777777" w:rsidR="0032518B" w:rsidRPr="0032518B" w:rsidRDefault="0032518B" w:rsidP="002713BC">
            <w:pPr>
              <w:shd w:val="clear" w:color="auto" w:fill="FFFFFF"/>
              <w:spacing w:after="100" w:afterAutospacing="1"/>
              <w:contextualSpacing/>
              <w:jc w:val="center"/>
              <w:rPr>
                <w:rFonts w:ascii="Calibri" w:hAnsi="Calibri" w:cs="Calibri"/>
              </w:rPr>
            </w:pPr>
            <w:r w:rsidRPr="0032518B">
              <w:rPr>
                <w:rFonts w:ascii="Calibri" w:hAnsi="Calibri" w:cs="Calibri"/>
              </w:rPr>
              <w:t>Alexis Esperanza Calderón Unda</w:t>
            </w:r>
          </w:p>
        </w:tc>
        <w:tc>
          <w:tcPr>
            <w:tcW w:w="6062" w:type="dxa"/>
          </w:tcPr>
          <w:p w14:paraId="47F7226D" w14:textId="77777777" w:rsidR="0032518B" w:rsidRDefault="0032518B" w:rsidP="002713BC">
            <w:pPr>
              <w:spacing w:after="100" w:afterAutospacing="1"/>
              <w:contextualSpacing/>
              <w:jc w:val="center"/>
              <w:rPr>
                <w:rFonts w:ascii="Calibri" w:hAnsi="Calibri" w:cs="Calibri"/>
              </w:rPr>
            </w:pPr>
            <w:r w:rsidRPr="0032518B">
              <w:rPr>
                <w:rFonts w:ascii="Calibri" w:hAnsi="Calibri" w:cs="Calibri"/>
              </w:rPr>
              <w:t>Coordinación General de Servicios Comunitarios</w:t>
            </w:r>
          </w:p>
          <w:p w14:paraId="31B4F2AC" w14:textId="77BA7A6A" w:rsidR="00AE4446" w:rsidRPr="0032518B" w:rsidRDefault="00AE4446" w:rsidP="002713BC">
            <w:pPr>
              <w:spacing w:after="100" w:afterAutospacing="1"/>
              <w:contextualSpacing/>
              <w:jc w:val="center"/>
              <w:rPr>
                <w:rFonts w:ascii="Calibri" w:hAnsi="Calibri" w:cs="Calibri"/>
              </w:rPr>
            </w:pPr>
          </w:p>
        </w:tc>
      </w:tr>
    </w:tbl>
    <w:p w14:paraId="5D477EB9" w14:textId="77777777" w:rsidR="0032518B" w:rsidRPr="0032518B" w:rsidRDefault="0032518B" w:rsidP="0032518B">
      <w:pPr>
        <w:shd w:val="clear" w:color="auto" w:fill="FFFFFF"/>
        <w:spacing w:after="100" w:afterAutospacing="1" w:line="259" w:lineRule="auto"/>
        <w:contextualSpacing/>
        <w:rPr>
          <w:rFonts w:ascii="Calibri" w:hAnsi="Calibri" w:cs="Calibri"/>
          <w:b/>
          <w:u w:val="single"/>
          <w:lang w:val="es-ES_tradnl"/>
        </w:rPr>
      </w:pPr>
      <w:r w:rsidRPr="0032518B">
        <w:rPr>
          <w:rFonts w:ascii="Calibri" w:hAnsi="Calibri" w:cs="Calibri"/>
          <w:b/>
          <w:u w:val="single"/>
          <w:lang w:val="es-ES_tradnl"/>
        </w:rPr>
        <w:t>Mediante oficio de análisis técnico número 12000000/2025/0365</w:t>
      </w:r>
    </w:p>
    <w:p w14:paraId="1AD565C9" w14:textId="77777777" w:rsidR="0032518B" w:rsidRPr="0032518B" w:rsidRDefault="0032518B" w:rsidP="0032518B">
      <w:pPr>
        <w:shd w:val="clear" w:color="auto" w:fill="FFFFFF"/>
        <w:spacing w:after="100" w:afterAutospacing="1" w:line="259" w:lineRule="auto"/>
        <w:contextualSpacing/>
        <w:rPr>
          <w:rFonts w:ascii="Calibri" w:hAnsi="Calibri" w:cs="Calibri"/>
          <w:b/>
        </w:rPr>
      </w:pPr>
    </w:p>
    <w:p w14:paraId="07AE9D0D" w14:textId="77777777" w:rsidR="0032518B" w:rsidRPr="0032518B" w:rsidRDefault="0032518B" w:rsidP="0032518B">
      <w:pPr>
        <w:shd w:val="clear" w:color="auto" w:fill="FFFFFF"/>
        <w:spacing w:after="100" w:afterAutospacing="1"/>
        <w:contextualSpacing/>
        <w:jc w:val="both"/>
        <w:rPr>
          <w:rFonts w:ascii="Calibri" w:hAnsi="Calibri" w:cs="Calibri"/>
          <w:bCs/>
          <w:lang w:val="es-ES_tradnl"/>
        </w:rPr>
      </w:pPr>
      <w:r w:rsidRPr="0032518B">
        <w:rPr>
          <w:rFonts w:ascii="Calibri" w:hAnsi="Calibri" w:cs="Calibri"/>
          <w:b/>
          <w:lang w:val="es-ES_tradnl"/>
        </w:rPr>
        <w:t xml:space="preserve">Nota: </w:t>
      </w:r>
      <w:r w:rsidRPr="0032518B">
        <w:rPr>
          <w:rFonts w:ascii="Calibri" w:hAnsi="Calibri" w:cs="Calibri"/>
          <w:bCs/>
          <w:lang w:val="es-ES_tradnl"/>
        </w:rPr>
        <w:t>De conformidad a la evaluación mediante oficio No. 12000000/2025/0365 emitido por parte de la Coordinación General de Infraestructura de Comercio y Servicios Comunitarios, mismo que refiere que de las 02 propuestas presentadas, 02 cumplen con los requerimientos técnicos, económicos, así como la presentación de las muestras solicitadas en Bases de Licitación, por lo que se sugiere dictaminar el fallo a favor del Licitante que ofrece la propuesta económica más baja.</w:t>
      </w:r>
    </w:p>
    <w:p w14:paraId="50CBA4B5" w14:textId="77777777" w:rsidR="0032518B" w:rsidRPr="0032518B" w:rsidRDefault="0032518B" w:rsidP="0032518B">
      <w:pPr>
        <w:shd w:val="clear" w:color="auto" w:fill="FFFFFF"/>
        <w:spacing w:after="100" w:afterAutospacing="1"/>
        <w:contextualSpacing/>
        <w:jc w:val="both"/>
        <w:rPr>
          <w:rFonts w:ascii="Calibri" w:hAnsi="Calibri" w:cs="Calibri"/>
          <w:bCs/>
          <w:lang w:val="es-ES_tradnl"/>
        </w:rPr>
      </w:pPr>
    </w:p>
    <w:p w14:paraId="2F7A9B4E" w14:textId="77777777" w:rsidR="0032518B" w:rsidRPr="0032518B" w:rsidRDefault="0032518B" w:rsidP="0032518B">
      <w:pPr>
        <w:shd w:val="clear" w:color="auto" w:fill="FFFFFF"/>
        <w:spacing w:after="100" w:afterAutospacing="1"/>
        <w:contextualSpacing/>
        <w:jc w:val="both"/>
        <w:rPr>
          <w:rFonts w:ascii="Calibri" w:hAnsi="Calibri" w:cs="Calibri"/>
        </w:rPr>
      </w:pPr>
      <w:r w:rsidRPr="0032518B">
        <w:rPr>
          <w:rFonts w:ascii="Calibri" w:hAnsi="Calibri" w:cs="Calibri"/>
        </w:rPr>
        <w:t>En virtud de lo anterior y de acuerdo a los criterios establecidos en bases, al ofertar en mejores condiciones se pone a consideración por parte del área requirente la adjudicación a favor de:</w:t>
      </w:r>
    </w:p>
    <w:p w14:paraId="0DA4DA3A" w14:textId="77777777" w:rsidR="0032518B" w:rsidRPr="0032518B" w:rsidRDefault="0032518B" w:rsidP="0032518B">
      <w:pPr>
        <w:shd w:val="clear" w:color="auto" w:fill="FFFFFF"/>
        <w:spacing w:after="100" w:afterAutospacing="1"/>
        <w:contextualSpacing/>
        <w:jc w:val="both"/>
        <w:rPr>
          <w:rFonts w:ascii="Calibri" w:hAnsi="Calibri" w:cs="Calibri"/>
        </w:rPr>
      </w:pPr>
    </w:p>
    <w:p w14:paraId="0854A336" w14:textId="77777777" w:rsidR="0032518B" w:rsidRPr="0032518B" w:rsidRDefault="0032518B" w:rsidP="0032518B">
      <w:pPr>
        <w:shd w:val="clear" w:color="auto" w:fill="FFFFFF"/>
        <w:spacing w:after="100" w:afterAutospacing="1" w:line="259" w:lineRule="auto"/>
        <w:contextualSpacing/>
        <w:rPr>
          <w:rFonts w:ascii="Calibri" w:hAnsi="Calibri" w:cs="Calibri"/>
          <w:b/>
          <w:bCs/>
          <w:iCs/>
        </w:rPr>
      </w:pPr>
      <w:r w:rsidRPr="0032518B">
        <w:rPr>
          <w:rFonts w:ascii="Calibri" w:hAnsi="Calibri" w:cs="Calibri"/>
          <w:b/>
        </w:rPr>
        <w:t>MARÍA CRISTINA OLVERA ROSAS,</w:t>
      </w:r>
      <w:r w:rsidRPr="0032518B">
        <w:rPr>
          <w:rFonts w:ascii="Calibri" w:hAnsi="Calibri" w:cs="Calibri"/>
          <w:b/>
          <w:bCs/>
          <w:iCs/>
        </w:rPr>
        <w:t xml:space="preserve"> POR UN MONTO TOTAL DE $ 1,452,772.40</w:t>
      </w:r>
    </w:p>
    <w:p w14:paraId="320614AD" w14:textId="77777777" w:rsidR="0032518B" w:rsidRPr="0032518B" w:rsidRDefault="0032518B" w:rsidP="0032518B">
      <w:pPr>
        <w:shd w:val="clear" w:color="auto" w:fill="FFFFFF"/>
        <w:spacing w:after="100" w:afterAutospacing="1" w:line="259" w:lineRule="auto"/>
        <w:contextualSpacing/>
        <w:rPr>
          <w:rFonts w:ascii="Calibri" w:hAnsi="Calibri" w:cs="Calibri"/>
          <w:b/>
          <w:bCs/>
        </w:rPr>
      </w:pPr>
    </w:p>
    <w:p w14:paraId="2E540452" w14:textId="77777777" w:rsidR="0032518B" w:rsidRPr="0032518B" w:rsidRDefault="0032518B" w:rsidP="0032518B">
      <w:pPr>
        <w:shd w:val="clear" w:color="auto" w:fill="FFFFFF"/>
        <w:spacing w:after="100" w:afterAutospacing="1" w:line="259" w:lineRule="auto"/>
        <w:contextualSpacing/>
        <w:rPr>
          <w:rFonts w:ascii="Calibri" w:hAnsi="Calibri" w:cs="Calibri"/>
          <w:b/>
        </w:rPr>
      </w:pPr>
      <w:r w:rsidRPr="0032518B">
        <w:rPr>
          <w:rFonts w:ascii="Calibri" w:hAnsi="Calibri" w:cs="Calibri"/>
          <w:b/>
        </w:rPr>
        <w:t>SE ANEXA TABLA DE EXCELL</w:t>
      </w:r>
    </w:p>
    <w:p w14:paraId="68367E9A" w14:textId="77777777" w:rsidR="0032518B" w:rsidRPr="0032518B" w:rsidRDefault="0032518B" w:rsidP="0032518B">
      <w:pPr>
        <w:shd w:val="clear" w:color="auto" w:fill="FFFFFF"/>
        <w:spacing w:after="100" w:afterAutospacing="1" w:line="259" w:lineRule="auto"/>
        <w:contextualSpacing/>
        <w:rPr>
          <w:rFonts w:ascii="Calibri" w:hAnsi="Calibri" w:cs="Calibri"/>
          <w:b/>
        </w:rPr>
      </w:pPr>
    </w:p>
    <w:p w14:paraId="0DA3B85C" w14:textId="77777777" w:rsidR="0032518B" w:rsidRPr="0032518B" w:rsidRDefault="0032518B" w:rsidP="0032518B">
      <w:pPr>
        <w:shd w:val="clear" w:color="auto" w:fill="FFFFFF"/>
        <w:tabs>
          <w:tab w:val="left" w:pos="1275"/>
        </w:tabs>
        <w:spacing w:after="100" w:afterAutospacing="1"/>
        <w:contextualSpacing/>
        <w:jc w:val="both"/>
        <w:rPr>
          <w:rFonts w:ascii="Calibri" w:hAnsi="Calibri" w:cs="Calibri"/>
          <w:color w:val="000000"/>
          <w:lang w:eastAsia="es-MX"/>
        </w:rPr>
      </w:pPr>
      <w:r w:rsidRPr="0032518B">
        <w:rPr>
          <w:rFonts w:ascii="Calibri" w:hAnsi="Calibri" w:cs="Calibri"/>
          <w:color w:val="000000"/>
          <w:lang w:eastAsia="es-MX"/>
        </w:rPr>
        <w:t>La convocante tendrá 10 días hábiles para emitir la orden de compra / pedido posterior a la emisión del fallo.</w:t>
      </w:r>
    </w:p>
    <w:p w14:paraId="5CE44FCD" w14:textId="77777777" w:rsidR="0032518B" w:rsidRPr="0032518B" w:rsidRDefault="0032518B" w:rsidP="0032518B">
      <w:pPr>
        <w:shd w:val="clear" w:color="auto" w:fill="FFFFFF"/>
        <w:tabs>
          <w:tab w:val="left" w:pos="1275"/>
        </w:tabs>
        <w:spacing w:after="100" w:afterAutospacing="1"/>
        <w:contextualSpacing/>
        <w:jc w:val="both"/>
        <w:rPr>
          <w:rFonts w:ascii="Calibri" w:hAnsi="Calibri" w:cs="Calibri"/>
          <w:color w:val="000000"/>
          <w:lang w:eastAsia="es-MX"/>
        </w:rPr>
      </w:pPr>
    </w:p>
    <w:p w14:paraId="3DD65605" w14:textId="6BC25F50" w:rsidR="0032518B" w:rsidRDefault="0032518B" w:rsidP="0032518B">
      <w:pPr>
        <w:shd w:val="clear" w:color="auto" w:fill="FFFFFF"/>
        <w:spacing w:line="253" w:lineRule="atLeast"/>
        <w:jc w:val="both"/>
        <w:rPr>
          <w:rFonts w:ascii="Calibri" w:hAnsi="Calibri" w:cs="Calibri"/>
          <w:color w:val="000000"/>
          <w:lang w:eastAsia="es-MX"/>
        </w:rPr>
      </w:pPr>
      <w:r w:rsidRPr="0032518B">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ACF8177" w14:textId="77777777" w:rsidR="0032518B" w:rsidRPr="0032518B" w:rsidRDefault="0032518B" w:rsidP="0032518B">
      <w:pPr>
        <w:shd w:val="clear" w:color="auto" w:fill="FFFFFF"/>
        <w:spacing w:line="253" w:lineRule="atLeast"/>
        <w:jc w:val="both"/>
        <w:rPr>
          <w:rFonts w:ascii="Calibri" w:hAnsi="Calibri" w:cs="Calibri"/>
          <w:color w:val="000000"/>
          <w:lang w:eastAsia="es-MX"/>
        </w:rPr>
      </w:pPr>
    </w:p>
    <w:p w14:paraId="62AEE2E5" w14:textId="25A68062" w:rsidR="0032518B" w:rsidRDefault="0032518B" w:rsidP="0032518B">
      <w:pPr>
        <w:shd w:val="clear" w:color="auto" w:fill="FFFFFF"/>
        <w:spacing w:line="253" w:lineRule="atLeast"/>
        <w:jc w:val="both"/>
        <w:rPr>
          <w:rFonts w:ascii="Calibri" w:hAnsi="Calibri" w:cs="Calibri"/>
          <w:color w:val="000000"/>
          <w:lang w:eastAsia="es-MX"/>
        </w:rPr>
      </w:pPr>
      <w:r w:rsidRPr="0032518B">
        <w:rPr>
          <w:rFonts w:ascii="Calibri" w:hAnsi="Calibri" w:cs="Calibr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F97F462" w14:textId="77777777" w:rsidR="0032518B" w:rsidRPr="0032518B" w:rsidRDefault="0032518B" w:rsidP="0032518B">
      <w:pPr>
        <w:shd w:val="clear" w:color="auto" w:fill="FFFFFF"/>
        <w:spacing w:line="253" w:lineRule="atLeast"/>
        <w:jc w:val="both"/>
        <w:rPr>
          <w:rFonts w:ascii="Calibri" w:hAnsi="Calibri" w:cs="Calibri"/>
          <w:color w:val="000000"/>
          <w:lang w:eastAsia="es-MX"/>
        </w:rPr>
      </w:pPr>
    </w:p>
    <w:p w14:paraId="6A43464D"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r w:rsidRPr="0032518B">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1ECF361"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p>
    <w:p w14:paraId="6A41B04B"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r w:rsidRPr="0032518B">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5152833" w14:textId="77777777" w:rsidR="0032518B" w:rsidRPr="0032518B" w:rsidRDefault="0032518B" w:rsidP="0032518B">
      <w:pPr>
        <w:shd w:val="clear" w:color="auto" w:fill="FFFFFF"/>
        <w:spacing w:line="276" w:lineRule="atLeast"/>
        <w:jc w:val="both"/>
        <w:rPr>
          <w:rFonts w:ascii="Calibri" w:hAnsi="Calibri" w:cs="Calibri"/>
          <w:color w:val="000000"/>
          <w:lang w:eastAsia="es-MX"/>
        </w:rPr>
      </w:pPr>
    </w:p>
    <w:p w14:paraId="46F7FD4F" w14:textId="7F498BE6" w:rsidR="00E80364" w:rsidRPr="0032518B" w:rsidRDefault="0032518B" w:rsidP="0032518B">
      <w:pPr>
        <w:jc w:val="both"/>
        <w:rPr>
          <w:rFonts w:ascii="Calibri" w:hAnsi="Calibri" w:cs="Calibri"/>
          <w:color w:val="000000"/>
          <w:shd w:val="clear" w:color="auto" w:fill="FFFFFF"/>
          <w:lang w:eastAsia="es-MX"/>
        </w:rPr>
      </w:pPr>
      <w:r w:rsidRPr="0032518B">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388E48D" w14:textId="77777777" w:rsidR="0032518B" w:rsidRPr="00E80364" w:rsidRDefault="0032518B" w:rsidP="0032518B">
      <w:pPr>
        <w:jc w:val="center"/>
        <w:rPr>
          <w:rFonts w:asciiTheme="minorHAnsi" w:hAnsiTheme="minorHAnsi" w:cstheme="minorHAnsi"/>
          <w:sz w:val="22"/>
          <w:szCs w:val="22"/>
        </w:rPr>
      </w:pPr>
    </w:p>
    <w:p w14:paraId="75D4C48C" w14:textId="1D9A7E28" w:rsidR="00E80364" w:rsidRPr="00E80364" w:rsidRDefault="00E80364" w:rsidP="00E80364">
      <w:pPr>
        <w:shd w:val="clear" w:color="auto" w:fill="FFFFFF"/>
        <w:spacing w:after="100" w:afterAutospacing="1"/>
        <w:contextualSpacing/>
        <w:jc w:val="both"/>
        <w:rPr>
          <w:rFonts w:asciiTheme="minorHAnsi" w:hAnsiTheme="minorHAnsi" w:cstheme="minorHAnsi"/>
          <w:lang w:eastAsia="es-MX"/>
        </w:rPr>
      </w:pPr>
      <w:r w:rsidRPr="007A4135">
        <w:rPr>
          <w:rFonts w:asciiTheme="minorHAnsi" w:hAnsiTheme="minorHAnsi" w:cstheme="minorHAnsi"/>
        </w:rPr>
        <w:t xml:space="preserve">Dialhery Díaz González, representante suplente del </w:t>
      </w:r>
      <w:r w:rsidRPr="00E80364">
        <w:rPr>
          <w:rFonts w:asciiTheme="minorHAnsi" w:hAnsiTheme="minorHAnsi" w:cstheme="minorHAnsi"/>
        </w:rPr>
        <w:t xml:space="preserve">presidente del Comité de Adquisiciones, comenta </w:t>
      </w:r>
      <w:r w:rsidRPr="00E80364">
        <w:rPr>
          <w:rFonts w:asciiTheme="minorHAnsi" w:eastAsia="Cambria" w:hAnsiTheme="minorHAnsi" w:cstheme="minorHAnsi"/>
        </w:rPr>
        <w:t xml:space="preserve">de </w:t>
      </w:r>
      <w:r w:rsidR="0032518B" w:rsidRPr="005F393E">
        <w:rPr>
          <w:rFonts w:ascii="Calibri" w:eastAsia="Cambria" w:hAnsi="Calibri" w:cs="Calibri"/>
        </w:rPr>
        <w:t>confor</w:t>
      </w:r>
      <w:r w:rsidR="0032518B" w:rsidRPr="0032518B">
        <w:rPr>
          <w:rFonts w:ascii="Calibri" w:eastAsia="Cambria" w:hAnsi="Calibri" w:cs="Calibri"/>
        </w:rPr>
        <w:t xml:space="preserve">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2518B" w:rsidRPr="0032518B">
        <w:rPr>
          <w:rFonts w:ascii="Calibri" w:hAnsi="Calibri" w:cs="Calibri"/>
        </w:rPr>
        <w:t>del proveedor,</w:t>
      </w:r>
      <w:r w:rsidR="0032518B" w:rsidRPr="0032518B">
        <w:rPr>
          <w:rFonts w:ascii="Calibri" w:hAnsi="Calibri" w:cs="Calibri"/>
          <w:b/>
        </w:rPr>
        <w:t xml:space="preserve"> MARÍA CRISTINA OLVERA ROSAS., </w:t>
      </w:r>
      <w:r w:rsidR="0032518B" w:rsidRPr="0032518B">
        <w:rPr>
          <w:rFonts w:ascii="Calibri" w:hAnsi="Calibri" w:cs="Calibri"/>
          <w:lang w:val="es-ES_tradnl"/>
        </w:rPr>
        <w:t>los que estén por la afirmativa, sírvanse manifestarlo levantando su mano.</w:t>
      </w:r>
    </w:p>
    <w:p w14:paraId="7E852F95"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567F69BA" w14:textId="77777777" w:rsidR="00E80364" w:rsidRPr="00E80364" w:rsidRDefault="00E80364" w:rsidP="00E80364">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0B60B4D6" w14:textId="5F678C5C" w:rsidR="00E80364" w:rsidRDefault="00E80364" w:rsidP="00E80364">
      <w:pPr>
        <w:jc w:val="both"/>
        <w:rPr>
          <w:rFonts w:asciiTheme="minorHAnsi" w:hAnsiTheme="minorHAnsi" w:cstheme="minorHAnsi"/>
          <w:sz w:val="22"/>
          <w:szCs w:val="22"/>
        </w:rPr>
      </w:pPr>
    </w:p>
    <w:p w14:paraId="667EFEAE" w14:textId="77777777" w:rsidR="0032518B" w:rsidRPr="0032518B" w:rsidRDefault="0032518B" w:rsidP="0032518B">
      <w:pPr>
        <w:spacing w:after="100" w:afterAutospacing="1"/>
        <w:contextualSpacing/>
        <w:jc w:val="both"/>
        <w:rPr>
          <w:rFonts w:ascii="Calibri" w:eastAsiaTheme="minorEastAsia" w:hAnsi="Calibri" w:cs="Calibri"/>
          <w:lang w:eastAsia="es-MX"/>
        </w:rPr>
      </w:pPr>
      <w:r w:rsidRPr="0032518B">
        <w:rPr>
          <w:rFonts w:ascii="Calibri" w:eastAsiaTheme="minorEastAsia" w:hAnsi="Calibri" w:cs="Calibri"/>
          <w:b/>
          <w:lang w:val="es-ES" w:eastAsia="es-MX"/>
        </w:rPr>
        <w:t>Número de Cuadro:</w:t>
      </w:r>
      <w:r w:rsidRPr="0032518B">
        <w:rPr>
          <w:rFonts w:ascii="Calibri" w:eastAsiaTheme="minorEastAsia" w:hAnsi="Calibri" w:cs="Calibri"/>
          <w:lang w:val="es-ES" w:eastAsia="es-MX"/>
        </w:rPr>
        <w:t xml:space="preserve"> 12</w:t>
      </w:r>
      <w:r w:rsidRPr="0032518B">
        <w:rPr>
          <w:rFonts w:ascii="Calibri" w:eastAsiaTheme="minorEastAsia" w:hAnsi="Calibri" w:cs="Calibri"/>
          <w:lang w:eastAsia="es-MX"/>
        </w:rPr>
        <w:t>.11.2025</w:t>
      </w:r>
    </w:p>
    <w:p w14:paraId="30FD3E84"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Licitación Pública Local con Participación del Comité: </w:t>
      </w:r>
      <w:r w:rsidRPr="0032518B">
        <w:rPr>
          <w:rFonts w:ascii="Calibri" w:eastAsiaTheme="minorEastAsia" w:hAnsi="Calibri" w:cs="Calibri"/>
          <w:lang w:val="es-ES" w:eastAsia="es-MX"/>
        </w:rPr>
        <w:t>202500582 Ronda 3</w:t>
      </w:r>
    </w:p>
    <w:p w14:paraId="7E54179B" w14:textId="77777777" w:rsidR="0032518B" w:rsidRPr="0032518B" w:rsidRDefault="0032518B" w:rsidP="0032518B">
      <w:pPr>
        <w:shd w:val="clear" w:color="auto" w:fill="FFFFFF"/>
        <w:spacing w:after="100" w:afterAutospacing="1"/>
        <w:contextualSpacing/>
        <w:jc w:val="both"/>
        <w:rPr>
          <w:rFonts w:ascii="Calibri" w:eastAsiaTheme="minorEastAsia" w:hAnsi="Calibri" w:cs="Calibri"/>
          <w:lang w:val="es-ES" w:eastAsia="es-MX"/>
        </w:rPr>
      </w:pPr>
      <w:r w:rsidRPr="0032518B">
        <w:rPr>
          <w:rFonts w:ascii="Calibri" w:eastAsiaTheme="minorEastAsia" w:hAnsi="Calibri" w:cs="Calibri"/>
          <w:b/>
          <w:lang w:val="es-ES" w:eastAsia="es-MX"/>
        </w:rPr>
        <w:t xml:space="preserve">Área Requirente: </w:t>
      </w:r>
      <w:r w:rsidRPr="0032518B">
        <w:rPr>
          <w:rFonts w:ascii="Calibri" w:eastAsiaTheme="minorEastAsia" w:hAnsi="Calibri" w:cs="Calibri"/>
          <w:lang w:val="es-ES" w:eastAsia="es-MX"/>
        </w:rPr>
        <w:t>Dirección de Programas Sociales Municipales adscrita a la Coordinación General de Desarrollo Económico y Combate a la Desigualdad</w:t>
      </w:r>
    </w:p>
    <w:p w14:paraId="7B1A8459" w14:textId="0B205B32" w:rsidR="0032518B" w:rsidRDefault="0032518B" w:rsidP="0032518B">
      <w:pPr>
        <w:shd w:val="clear" w:color="auto" w:fill="FFFFFF"/>
        <w:spacing w:after="100" w:afterAutospacing="1"/>
        <w:contextualSpacing/>
        <w:rPr>
          <w:rFonts w:ascii="Calibri" w:hAnsi="Calibri" w:cs="Calibri"/>
        </w:rPr>
      </w:pPr>
      <w:r w:rsidRPr="0032518B">
        <w:rPr>
          <w:rFonts w:ascii="Calibri" w:eastAsiaTheme="minorEastAsia" w:hAnsi="Calibri" w:cs="Calibri"/>
          <w:b/>
          <w:lang w:val="es-ES" w:eastAsia="es-MX"/>
        </w:rPr>
        <w:t xml:space="preserve">Objeto de licitación: </w:t>
      </w:r>
      <w:r w:rsidRPr="0032518B">
        <w:rPr>
          <w:rFonts w:ascii="Calibri" w:hAnsi="Calibri" w:cs="Calibri"/>
        </w:rPr>
        <w:t xml:space="preserve">Equipos de </w:t>
      </w:r>
      <w:r w:rsidR="00AE4446">
        <w:rPr>
          <w:rFonts w:ascii="Calibri" w:hAnsi="Calibri" w:cs="Calibri"/>
        </w:rPr>
        <w:t>c</w:t>
      </w:r>
      <w:r w:rsidRPr="0032518B">
        <w:rPr>
          <w:rFonts w:ascii="Calibri" w:hAnsi="Calibri" w:cs="Calibri"/>
        </w:rPr>
        <w:t xml:space="preserve">ómputo </w:t>
      </w:r>
      <w:r w:rsidR="00AE4446">
        <w:rPr>
          <w:rFonts w:ascii="Calibri" w:hAnsi="Calibri" w:cs="Calibri"/>
        </w:rPr>
        <w:t>p</w:t>
      </w:r>
      <w:r w:rsidRPr="0032518B">
        <w:rPr>
          <w:rFonts w:ascii="Calibri" w:hAnsi="Calibri" w:cs="Calibri"/>
        </w:rPr>
        <w:t>ortátiles.</w:t>
      </w:r>
    </w:p>
    <w:p w14:paraId="00E8BD30" w14:textId="7BAE9C12" w:rsidR="00B2397D" w:rsidRDefault="00B2397D" w:rsidP="0032518B">
      <w:pPr>
        <w:shd w:val="clear" w:color="auto" w:fill="FFFFFF"/>
        <w:spacing w:after="100" w:afterAutospacing="1"/>
        <w:contextualSpacing/>
        <w:rPr>
          <w:rFonts w:ascii="Calibri" w:hAnsi="Calibri" w:cs="Calibri"/>
        </w:rPr>
      </w:pPr>
    </w:p>
    <w:p w14:paraId="1552F31B" w14:textId="3CB18395" w:rsidR="00B2397D" w:rsidRPr="00B2397D" w:rsidRDefault="00B2397D" w:rsidP="00B2397D">
      <w:pPr>
        <w:jc w:val="both"/>
        <w:rPr>
          <w:rFonts w:ascii="Calibri" w:hAnsi="Calibri" w:cs="Calibri"/>
        </w:rPr>
      </w:pPr>
      <w:bookmarkStart w:id="4" w:name="_Hlk180146479"/>
      <w:r w:rsidRPr="00B2397D">
        <w:rPr>
          <w:rFonts w:ascii="Calibri" w:hAnsi="Calibri" w:cs="Calibri"/>
        </w:rPr>
        <w:t xml:space="preserve">Dialhery Díaz González, representante suplente del Presidente del Comité de Adquisiciones, solicita a los Integrantes del Comité de Adquisiciones el uso de la voz, a </w:t>
      </w:r>
      <w:r w:rsidR="00416909">
        <w:rPr>
          <w:rFonts w:ascii="Calibri" w:hAnsi="Calibri" w:cs="Calibri"/>
        </w:rPr>
        <w:t>Daniel Abraham Larios Serratos</w:t>
      </w:r>
      <w:r w:rsidRPr="00B2397D">
        <w:rPr>
          <w:rFonts w:ascii="Calibri" w:hAnsi="Calibri" w:cs="Calibri"/>
        </w:rPr>
        <w:t>,</w:t>
      </w:r>
      <w:r>
        <w:rPr>
          <w:rFonts w:ascii="Calibri" w:hAnsi="Calibri" w:cs="Calibri"/>
        </w:rPr>
        <w:t xml:space="preserve"> adscrito a la </w:t>
      </w:r>
      <w:r w:rsidRPr="00B2397D">
        <w:rPr>
          <w:rFonts w:ascii="Calibri" w:hAnsi="Calibri" w:cs="Calibri"/>
        </w:rPr>
        <w:t>Dirección</w:t>
      </w:r>
      <w:r w:rsidRPr="0032518B">
        <w:rPr>
          <w:rFonts w:ascii="Calibri" w:eastAsiaTheme="minorEastAsia" w:hAnsi="Calibri" w:cs="Calibri"/>
          <w:lang w:val="es-ES" w:eastAsia="es-MX"/>
        </w:rPr>
        <w:t xml:space="preserve"> de Programas Sociales Municipales</w:t>
      </w:r>
      <w:r w:rsidRPr="00B2397D">
        <w:rPr>
          <w:rFonts w:ascii="Calibri" w:hAnsi="Calibri" w:cs="Calibri"/>
        </w:rPr>
        <w:t>, los que estén por la afirmativa sírvanse manifestándolo levantando su mano.</w:t>
      </w:r>
    </w:p>
    <w:p w14:paraId="2A45223C" w14:textId="77777777" w:rsidR="00B2397D" w:rsidRPr="00B2397D" w:rsidRDefault="00B2397D" w:rsidP="00B2397D">
      <w:pPr>
        <w:spacing w:line="360" w:lineRule="auto"/>
        <w:jc w:val="both"/>
        <w:rPr>
          <w:rFonts w:ascii="Calibri" w:hAnsi="Calibri" w:cs="Calibri"/>
          <w:highlight w:val="yellow"/>
        </w:rPr>
      </w:pPr>
    </w:p>
    <w:p w14:paraId="393F1FF4" w14:textId="77777777" w:rsidR="00B2397D" w:rsidRPr="00B2397D" w:rsidRDefault="00B2397D" w:rsidP="00B2397D">
      <w:pPr>
        <w:jc w:val="center"/>
        <w:rPr>
          <w:rFonts w:ascii="Calibri" w:hAnsi="Calibri" w:cs="Calibri"/>
          <w:b/>
          <w:i/>
        </w:rPr>
      </w:pPr>
      <w:r w:rsidRPr="00B2397D">
        <w:rPr>
          <w:rFonts w:ascii="Calibri" w:hAnsi="Calibri" w:cs="Calibri"/>
          <w:b/>
          <w:i/>
        </w:rPr>
        <w:t>Aprobado por unanimidad de votos por parte de los integrantes del Comité presentes.</w:t>
      </w:r>
    </w:p>
    <w:p w14:paraId="45B9AA68" w14:textId="77777777" w:rsidR="00B2397D" w:rsidRPr="00B2397D" w:rsidRDefault="00B2397D" w:rsidP="00B2397D">
      <w:pPr>
        <w:ind w:left="708"/>
        <w:jc w:val="center"/>
        <w:rPr>
          <w:rFonts w:ascii="Calibri" w:hAnsi="Calibri" w:cs="Calibri"/>
          <w:b/>
          <w:i/>
        </w:rPr>
      </w:pPr>
    </w:p>
    <w:p w14:paraId="7ECB3EA7" w14:textId="088E61E2" w:rsidR="00B2397D" w:rsidRPr="00B2397D" w:rsidRDefault="00416909" w:rsidP="00B2397D">
      <w:pPr>
        <w:jc w:val="both"/>
        <w:rPr>
          <w:rFonts w:ascii="Calibri" w:hAnsi="Calibri" w:cs="Calibri"/>
        </w:rPr>
      </w:pPr>
      <w:r>
        <w:rPr>
          <w:rFonts w:ascii="Calibri" w:hAnsi="Calibri" w:cs="Calibri"/>
        </w:rPr>
        <w:lastRenderedPageBreak/>
        <w:t>Daniel Abraham Larios Serratos</w:t>
      </w:r>
      <w:r w:rsidR="00B2397D" w:rsidRPr="00B2397D">
        <w:rPr>
          <w:rFonts w:ascii="Calibri" w:hAnsi="Calibri" w:cs="Calibri"/>
        </w:rPr>
        <w:t xml:space="preserve">, </w:t>
      </w:r>
      <w:r w:rsidR="00B2397D">
        <w:rPr>
          <w:rFonts w:ascii="Calibri" w:hAnsi="Calibri" w:cs="Calibri"/>
        </w:rPr>
        <w:t xml:space="preserve">adscrito a la </w:t>
      </w:r>
      <w:r w:rsidR="00B2397D" w:rsidRPr="00B2397D">
        <w:rPr>
          <w:rFonts w:ascii="Calibri" w:hAnsi="Calibri" w:cs="Calibri"/>
        </w:rPr>
        <w:t>Dirección</w:t>
      </w:r>
      <w:r w:rsidR="00B2397D" w:rsidRPr="0032518B">
        <w:rPr>
          <w:rFonts w:ascii="Calibri" w:eastAsiaTheme="minorEastAsia" w:hAnsi="Calibri" w:cs="Calibri"/>
          <w:lang w:val="es-ES" w:eastAsia="es-MX"/>
        </w:rPr>
        <w:t xml:space="preserve"> de Programas Sociales Municipales</w:t>
      </w:r>
      <w:r w:rsidR="00B2397D" w:rsidRPr="00B2397D">
        <w:rPr>
          <w:rFonts w:ascii="Calibri" w:hAnsi="Calibri" w:cs="Calibri"/>
          <w:color w:val="000000" w:themeColor="text1"/>
        </w:rPr>
        <w:t>, dio contestación a las observaciones</w:t>
      </w:r>
      <w:r w:rsidR="00B2397D" w:rsidRPr="00B2397D">
        <w:rPr>
          <w:rFonts w:ascii="Calibri" w:hAnsi="Calibri" w:cs="Calibri"/>
          <w:b/>
          <w:color w:val="000000" w:themeColor="text1"/>
        </w:rPr>
        <w:t xml:space="preserve"> </w:t>
      </w:r>
      <w:r w:rsidR="00B2397D" w:rsidRPr="00B2397D">
        <w:rPr>
          <w:rFonts w:ascii="Calibri" w:hAnsi="Calibri" w:cs="Calibri"/>
          <w:color w:val="000000" w:themeColor="text1"/>
        </w:rPr>
        <w:t>realizadas por los Integrantes del Comité de Adquisiciones.</w:t>
      </w:r>
    </w:p>
    <w:bookmarkEnd w:id="4"/>
    <w:p w14:paraId="74A6633C" w14:textId="77777777" w:rsidR="00B2397D" w:rsidRPr="0032518B" w:rsidRDefault="00B2397D" w:rsidP="0032518B">
      <w:pPr>
        <w:shd w:val="clear" w:color="auto" w:fill="FFFFFF"/>
        <w:spacing w:after="100" w:afterAutospacing="1"/>
        <w:contextualSpacing/>
        <w:rPr>
          <w:rFonts w:ascii="Calibri" w:hAnsi="Calibri" w:cs="Calibri"/>
        </w:rPr>
      </w:pPr>
    </w:p>
    <w:p w14:paraId="16603F49" w14:textId="7790CBA4" w:rsidR="00E80364" w:rsidRPr="0032518B" w:rsidRDefault="0032518B" w:rsidP="0032518B">
      <w:pPr>
        <w:jc w:val="both"/>
        <w:rPr>
          <w:rFonts w:ascii="Calibri" w:hAnsi="Calibri" w:cs="Calibri"/>
        </w:rPr>
      </w:pPr>
      <w:r w:rsidRPr="0032518B">
        <w:rPr>
          <w:rFonts w:ascii="Calibri" w:hAnsi="Calibri" w:cs="Calibri"/>
        </w:rPr>
        <w:t xml:space="preserve">Se baja el presente cuadro a petición de los integrantes del </w:t>
      </w:r>
      <w:r w:rsidR="00AE4446">
        <w:rPr>
          <w:rFonts w:ascii="Calibri" w:hAnsi="Calibri" w:cs="Calibri"/>
        </w:rPr>
        <w:t>C</w:t>
      </w:r>
      <w:r w:rsidRPr="0032518B">
        <w:rPr>
          <w:rFonts w:ascii="Calibri" w:hAnsi="Calibri" w:cs="Calibri"/>
        </w:rPr>
        <w:t>omité de Adquisiciones para que el área requirente pueda llevar a cabo un análisis más exhaustivo y realizar un dictamen más detallado respecto a los motivos de desechamiento.</w:t>
      </w:r>
    </w:p>
    <w:p w14:paraId="59D28BD9" w14:textId="77777777" w:rsidR="0032518B" w:rsidRDefault="0032518B" w:rsidP="0032518B">
      <w:pPr>
        <w:jc w:val="both"/>
        <w:rPr>
          <w:rFonts w:asciiTheme="minorHAnsi" w:hAnsiTheme="minorHAnsi" w:cstheme="minorHAnsi"/>
          <w:sz w:val="22"/>
          <w:szCs w:val="22"/>
        </w:rPr>
      </w:pPr>
    </w:p>
    <w:p w14:paraId="72305A41" w14:textId="1B2D1B04" w:rsidR="00E80364" w:rsidRPr="0032518B" w:rsidRDefault="00E80364" w:rsidP="00E80364">
      <w:pPr>
        <w:shd w:val="clear" w:color="auto" w:fill="FFFFFF"/>
        <w:spacing w:after="100" w:afterAutospacing="1"/>
        <w:contextualSpacing/>
        <w:jc w:val="both"/>
        <w:rPr>
          <w:rFonts w:ascii="Calibri" w:hAnsi="Calibri" w:cs="Calibri"/>
          <w:lang w:eastAsia="es-MX"/>
        </w:rPr>
      </w:pPr>
      <w:r w:rsidRPr="007A4135">
        <w:rPr>
          <w:rFonts w:asciiTheme="minorHAnsi" w:hAnsiTheme="minorHAnsi" w:cstheme="minorHAnsi"/>
        </w:rPr>
        <w:t xml:space="preserve">Dialhery Díaz González, representante suplente del </w:t>
      </w:r>
      <w:r w:rsidR="00B84B3A">
        <w:rPr>
          <w:rFonts w:asciiTheme="minorHAnsi" w:hAnsiTheme="minorHAnsi" w:cstheme="minorHAnsi"/>
        </w:rPr>
        <w:t>P</w:t>
      </w:r>
      <w:r w:rsidRPr="00E80364">
        <w:rPr>
          <w:rFonts w:asciiTheme="minorHAnsi" w:hAnsiTheme="minorHAnsi" w:cstheme="minorHAnsi"/>
        </w:rPr>
        <w:t xml:space="preserve">residente del Comité de Adquisiciones, comenta </w:t>
      </w:r>
      <w:r w:rsidRPr="00E80364">
        <w:rPr>
          <w:rFonts w:asciiTheme="minorHAnsi" w:eastAsia="Cambria" w:hAnsiTheme="minorHAnsi" w:cstheme="minorHAnsi"/>
        </w:rPr>
        <w:t xml:space="preserve">de </w:t>
      </w:r>
      <w:r w:rsidR="0032518B" w:rsidRPr="005F393E">
        <w:rPr>
          <w:rFonts w:ascii="Calibri" w:eastAsia="Cambria" w:hAnsi="Calibri" w:cs="Calibri"/>
        </w:rPr>
        <w:t>co</w:t>
      </w:r>
      <w:r w:rsidR="0032518B" w:rsidRPr="0032518B">
        <w:rPr>
          <w:rFonts w:ascii="Calibri" w:eastAsia="Cambria" w:hAnsi="Calibri" w:cs="Calibri"/>
        </w:rPr>
        <w:t xml:space="preserve">nformidad con el artículo 24, fracción VII del Reglamento de Compras, Enajenaciones y Contratación de Servicios del Municipio de Zapopan, Jalisco, se somete a su consideración por parte de los integrantes del Comité de Adquisiciones </w:t>
      </w:r>
      <w:r w:rsidR="0032518B" w:rsidRPr="0032518B">
        <w:rPr>
          <w:rFonts w:ascii="Calibri" w:eastAsia="Cambria" w:hAnsi="Calibri" w:cs="Calibri"/>
          <w:b/>
          <w:bCs/>
        </w:rPr>
        <w:t>para bajar el present</w:t>
      </w:r>
      <w:r w:rsidR="00B84B3A">
        <w:rPr>
          <w:rFonts w:ascii="Calibri" w:eastAsia="Cambria" w:hAnsi="Calibri" w:cs="Calibri"/>
          <w:b/>
          <w:bCs/>
        </w:rPr>
        <w:t>e</w:t>
      </w:r>
      <w:r w:rsidR="0032518B" w:rsidRPr="0032518B">
        <w:rPr>
          <w:rFonts w:ascii="Calibri" w:eastAsia="Cambria" w:hAnsi="Calibri" w:cs="Calibri"/>
          <w:b/>
          <w:bCs/>
        </w:rPr>
        <w:t xml:space="preserve"> cuadro y presentarlo en la próxima sesión</w:t>
      </w:r>
      <w:r w:rsidR="0032518B" w:rsidRPr="0032518B">
        <w:rPr>
          <w:rFonts w:ascii="Calibri" w:hAnsi="Calibri" w:cs="Calibri"/>
          <w:lang w:val="es-ES_tradnl"/>
        </w:rPr>
        <w:t xml:space="preserve"> los que estén por la afirmativa, sírvanse manifestarlo levantando su mano.</w:t>
      </w:r>
    </w:p>
    <w:p w14:paraId="44036507"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5147894B" w14:textId="0EA4E712" w:rsidR="00E80364" w:rsidRDefault="00E80364" w:rsidP="00E80364">
      <w:pPr>
        <w:jc w:val="center"/>
        <w:rPr>
          <w:rFonts w:asciiTheme="minorHAnsi" w:hAnsiTheme="minorHAnsi" w:cstheme="minorHAnsi"/>
          <w:b/>
          <w:i/>
        </w:rPr>
      </w:pPr>
      <w:r w:rsidRPr="00E80364">
        <w:rPr>
          <w:rFonts w:asciiTheme="minorHAnsi" w:hAnsiTheme="minorHAnsi" w:cstheme="minorHAnsi"/>
          <w:b/>
          <w:i/>
        </w:rPr>
        <w:t>Aprobado por Unanimidad de votos por parte de los integrantes del Comité presentes</w:t>
      </w:r>
    </w:p>
    <w:p w14:paraId="67414626" w14:textId="4E2D0AE0" w:rsidR="00E80364" w:rsidRDefault="00E80364" w:rsidP="00E80364">
      <w:pPr>
        <w:jc w:val="center"/>
        <w:rPr>
          <w:rFonts w:asciiTheme="minorHAnsi" w:hAnsiTheme="minorHAnsi" w:cstheme="minorHAnsi"/>
          <w:b/>
          <w:i/>
        </w:rPr>
      </w:pPr>
    </w:p>
    <w:p w14:paraId="0B819585" w14:textId="34703E19" w:rsidR="00D34FC8" w:rsidRPr="00D34FC8" w:rsidRDefault="00D34FC8" w:rsidP="00D34FC8">
      <w:pPr>
        <w:spacing w:after="100" w:afterAutospacing="1"/>
        <w:contextualSpacing/>
        <w:jc w:val="both"/>
        <w:rPr>
          <w:rFonts w:ascii="Calibri" w:eastAsiaTheme="minorEastAsia" w:hAnsi="Calibri" w:cs="Calibri"/>
          <w:lang w:eastAsia="es-MX"/>
        </w:rPr>
      </w:pPr>
      <w:r>
        <w:rPr>
          <w:rFonts w:ascii="Calibri" w:eastAsiaTheme="minorEastAsia" w:hAnsi="Calibri" w:cs="Calibri"/>
          <w:b/>
          <w:lang w:val="es-ES" w:eastAsia="es-MX"/>
        </w:rPr>
        <w:t>N</w:t>
      </w:r>
      <w:r w:rsidRPr="00D34FC8">
        <w:rPr>
          <w:rFonts w:ascii="Calibri" w:eastAsiaTheme="minorEastAsia" w:hAnsi="Calibri" w:cs="Calibri"/>
          <w:b/>
          <w:lang w:val="es-ES" w:eastAsia="es-MX"/>
        </w:rPr>
        <w:t>úmero de Cuadro:</w:t>
      </w:r>
      <w:r w:rsidRPr="00D34FC8">
        <w:rPr>
          <w:rFonts w:ascii="Calibri" w:eastAsiaTheme="minorEastAsia" w:hAnsi="Calibri" w:cs="Calibri"/>
          <w:lang w:val="es-ES" w:eastAsia="es-MX"/>
        </w:rPr>
        <w:t xml:space="preserve"> </w:t>
      </w:r>
      <w:r w:rsidRPr="00D34FC8">
        <w:rPr>
          <w:rFonts w:ascii="Calibri" w:eastAsiaTheme="minorEastAsia" w:hAnsi="Calibri" w:cs="Calibri"/>
          <w:lang w:eastAsia="es-MX"/>
        </w:rPr>
        <w:t>13.11.2025</w:t>
      </w:r>
    </w:p>
    <w:p w14:paraId="0551BF59" w14:textId="77777777" w:rsidR="00D34FC8" w:rsidRPr="00D34FC8" w:rsidRDefault="00D34FC8" w:rsidP="00D34FC8">
      <w:pPr>
        <w:shd w:val="clear" w:color="auto" w:fill="FFFFFF"/>
        <w:spacing w:after="100" w:afterAutospacing="1"/>
        <w:contextualSpacing/>
        <w:jc w:val="both"/>
        <w:rPr>
          <w:rFonts w:ascii="Calibri" w:eastAsiaTheme="minorEastAsia" w:hAnsi="Calibri" w:cs="Calibri"/>
          <w:lang w:val="es-ES" w:eastAsia="es-MX"/>
        </w:rPr>
      </w:pPr>
      <w:r w:rsidRPr="00D34FC8">
        <w:rPr>
          <w:rFonts w:ascii="Calibri" w:eastAsiaTheme="minorEastAsia" w:hAnsi="Calibri" w:cs="Calibri"/>
          <w:b/>
          <w:lang w:val="es-ES" w:eastAsia="es-MX"/>
        </w:rPr>
        <w:t xml:space="preserve">Licitación Pública Local con Participación del Comité: </w:t>
      </w:r>
      <w:r w:rsidRPr="00D34FC8">
        <w:rPr>
          <w:rFonts w:ascii="Calibri" w:eastAsiaTheme="minorEastAsia" w:hAnsi="Calibri" w:cs="Calibri"/>
          <w:lang w:val="es-ES" w:eastAsia="es-MX"/>
        </w:rPr>
        <w:t>202500725 Ronda 2</w:t>
      </w:r>
    </w:p>
    <w:p w14:paraId="2C267D5E" w14:textId="77777777" w:rsidR="00D34FC8" w:rsidRPr="00D34FC8" w:rsidRDefault="00D34FC8" w:rsidP="00D34FC8">
      <w:pPr>
        <w:shd w:val="clear" w:color="auto" w:fill="FFFFFF"/>
        <w:spacing w:after="100" w:afterAutospacing="1"/>
        <w:contextualSpacing/>
        <w:jc w:val="both"/>
        <w:rPr>
          <w:rFonts w:ascii="Calibri" w:eastAsiaTheme="minorEastAsia" w:hAnsi="Calibri" w:cs="Calibri"/>
          <w:lang w:val="es-ES" w:eastAsia="es-MX"/>
        </w:rPr>
      </w:pPr>
      <w:r w:rsidRPr="00D34FC8">
        <w:rPr>
          <w:rFonts w:ascii="Calibri" w:eastAsiaTheme="minorEastAsia" w:hAnsi="Calibri" w:cs="Calibri"/>
          <w:b/>
          <w:lang w:val="es-ES" w:eastAsia="es-MX"/>
        </w:rPr>
        <w:t xml:space="preserve">Área Requirente: </w:t>
      </w:r>
      <w:r w:rsidRPr="00D34FC8">
        <w:rPr>
          <w:rFonts w:ascii="Calibri" w:eastAsiaTheme="minorEastAsia" w:hAnsi="Calibri" w:cs="Calibri"/>
          <w:lang w:val="es-ES" w:eastAsia="es-MX"/>
        </w:rPr>
        <w:t>Dirección de Administración adscrita a la Coordinación General de Administración e Innovación Gubernamental</w:t>
      </w:r>
    </w:p>
    <w:p w14:paraId="5BA4564A" w14:textId="3A46701C" w:rsidR="00D34FC8" w:rsidRPr="00D34FC8" w:rsidRDefault="00D34FC8" w:rsidP="00D34FC8">
      <w:pPr>
        <w:shd w:val="clear" w:color="auto" w:fill="FFFFFF"/>
        <w:spacing w:after="100" w:afterAutospacing="1"/>
        <w:contextualSpacing/>
        <w:rPr>
          <w:rFonts w:ascii="Calibri" w:hAnsi="Calibri" w:cs="Calibri"/>
          <w:bCs/>
        </w:rPr>
      </w:pPr>
      <w:r w:rsidRPr="00D34FC8">
        <w:rPr>
          <w:rFonts w:ascii="Calibri" w:eastAsiaTheme="minorEastAsia" w:hAnsi="Calibri" w:cs="Calibri"/>
          <w:b/>
          <w:lang w:val="es-ES" w:eastAsia="es-MX"/>
        </w:rPr>
        <w:t xml:space="preserve">Objeto de licitación: </w:t>
      </w:r>
      <w:r w:rsidRPr="00D34FC8">
        <w:rPr>
          <w:rFonts w:ascii="Calibri" w:eastAsiaTheme="minorEastAsia" w:hAnsi="Calibri" w:cs="Calibri"/>
          <w:bCs/>
          <w:lang w:val="es-ES" w:eastAsia="es-MX"/>
        </w:rPr>
        <w:t xml:space="preserve">Combustible, </w:t>
      </w:r>
      <w:r w:rsidR="00A730C1">
        <w:rPr>
          <w:rFonts w:ascii="Calibri" w:eastAsiaTheme="minorEastAsia" w:hAnsi="Calibri" w:cs="Calibri"/>
          <w:bCs/>
          <w:lang w:val="es-ES" w:eastAsia="es-MX"/>
        </w:rPr>
        <w:t>g</w:t>
      </w:r>
      <w:r w:rsidRPr="00D34FC8">
        <w:rPr>
          <w:rFonts w:ascii="Calibri" w:eastAsiaTheme="minorEastAsia" w:hAnsi="Calibri" w:cs="Calibri"/>
          <w:bCs/>
          <w:lang w:val="es-ES" w:eastAsia="es-MX"/>
        </w:rPr>
        <w:t xml:space="preserve">asolina y </w:t>
      </w:r>
      <w:r w:rsidR="00A730C1">
        <w:rPr>
          <w:rFonts w:ascii="Calibri" w:eastAsiaTheme="minorEastAsia" w:hAnsi="Calibri" w:cs="Calibri"/>
          <w:bCs/>
          <w:lang w:val="es-ES" w:eastAsia="es-MX"/>
        </w:rPr>
        <w:t>d</w:t>
      </w:r>
      <w:r w:rsidRPr="00D34FC8">
        <w:rPr>
          <w:rFonts w:ascii="Calibri" w:eastAsiaTheme="minorEastAsia" w:hAnsi="Calibri" w:cs="Calibri"/>
          <w:bCs/>
          <w:lang w:val="es-ES" w:eastAsia="es-MX"/>
        </w:rPr>
        <w:t>iésel</w:t>
      </w:r>
    </w:p>
    <w:p w14:paraId="4A8F383D" w14:textId="77777777" w:rsidR="00D34FC8" w:rsidRPr="00D34FC8" w:rsidRDefault="00D34FC8" w:rsidP="00D34FC8">
      <w:pPr>
        <w:shd w:val="clear" w:color="auto" w:fill="FFFFFF"/>
        <w:spacing w:after="100" w:afterAutospacing="1"/>
        <w:contextualSpacing/>
        <w:jc w:val="both"/>
        <w:rPr>
          <w:rFonts w:ascii="Calibri" w:eastAsiaTheme="minorEastAsia" w:hAnsi="Calibri" w:cs="Calibri"/>
          <w:lang w:eastAsia="es-MX"/>
        </w:rPr>
      </w:pPr>
    </w:p>
    <w:p w14:paraId="736D5074" w14:textId="3B47B245" w:rsidR="00D34FC8" w:rsidRDefault="00D34FC8" w:rsidP="00D34FC8">
      <w:pPr>
        <w:shd w:val="clear" w:color="auto" w:fill="FFFFFF"/>
        <w:spacing w:after="100" w:afterAutospacing="1"/>
        <w:contextualSpacing/>
        <w:jc w:val="both"/>
        <w:rPr>
          <w:rFonts w:ascii="Calibri" w:hAnsi="Calibri" w:cs="Calibri"/>
          <w:lang w:val="es-ES_tradnl"/>
        </w:rPr>
      </w:pPr>
      <w:r w:rsidRPr="00D34FC8">
        <w:rPr>
          <w:rFonts w:ascii="Calibri" w:eastAsiaTheme="minorEastAsia" w:hAnsi="Calibri" w:cs="Calibri"/>
          <w:lang w:eastAsia="es-MX"/>
        </w:rPr>
        <w:t>S</w:t>
      </w:r>
      <w:r w:rsidRPr="00D34FC8">
        <w:rPr>
          <w:rFonts w:ascii="Calibri" w:hAnsi="Calibri" w:cs="Calibri"/>
          <w:lang w:val="es-ES_tradnl"/>
        </w:rPr>
        <w:t>e pone a la vista el expediente de donde se desprende lo siguiente:</w:t>
      </w:r>
    </w:p>
    <w:p w14:paraId="488EE193" w14:textId="77777777" w:rsidR="00A730C1" w:rsidRPr="00D34FC8" w:rsidRDefault="00A730C1" w:rsidP="00D34FC8">
      <w:pPr>
        <w:shd w:val="clear" w:color="auto" w:fill="FFFFFF"/>
        <w:spacing w:after="100" w:afterAutospacing="1"/>
        <w:contextualSpacing/>
        <w:jc w:val="both"/>
        <w:rPr>
          <w:rFonts w:ascii="Calibri" w:hAnsi="Calibri" w:cs="Calibri"/>
          <w:lang w:val="es-ES_tradnl"/>
        </w:rPr>
      </w:pPr>
    </w:p>
    <w:p w14:paraId="43B4593E" w14:textId="77777777" w:rsidR="00D34FC8" w:rsidRPr="00D34FC8" w:rsidRDefault="00D34FC8" w:rsidP="00D34FC8">
      <w:pPr>
        <w:shd w:val="clear" w:color="auto" w:fill="FFFFFF"/>
        <w:spacing w:after="100" w:afterAutospacing="1"/>
        <w:contextualSpacing/>
        <w:jc w:val="both"/>
        <w:rPr>
          <w:rFonts w:ascii="Calibri" w:hAnsi="Calibri" w:cs="Calibri"/>
          <w:b/>
          <w:lang w:val="es-ES_tradnl"/>
        </w:rPr>
      </w:pPr>
      <w:r w:rsidRPr="00D34FC8">
        <w:rPr>
          <w:rFonts w:ascii="Calibri" w:hAnsi="Calibri" w:cs="Calibri"/>
          <w:b/>
          <w:lang w:val="es-ES_tradnl"/>
        </w:rPr>
        <w:t>Proveedores que cotizan:</w:t>
      </w:r>
    </w:p>
    <w:p w14:paraId="78D076F6" w14:textId="77777777" w:rsidR="00D34FC8" w:rsidRPr="00D34FC8" w:rsidRDefault="00D34FC8" w:rsidP="00D34FC8">
      <w:pPr>
        <w:shd w:val="clear" w:color="auto" w:fill="FFFFFF"/>
        <w:spacing w:after="100" w:afterAutospacing="1" w:line="259" w:lineRule="auto"/>
        <w:contextualSpacing/>
        <w:rPr>
          <w:rFonts w:ascii="Calibri" w:hAnsi="Calibri" w:cs="Calibri"/>
        </w:rPr>
      </w:pPr>
    </w:p>
    <w:p w14:paraId="7070BA98" w14:textId="77777777" w:rsidR="00D34FC8" w:rsidRPr="00D34FC8" w:rsidRDefault="00D34FC8" w:rsidP="00D34FC8">
      <w:pPr>
        <w:numPr>
          <w:ilvl w:val="0"/>
          <w:numId w:val="48"/>
        </w:numPr>
        <w:shd w:val="clear" w:color="auto" w:fill="FFFFFF"/>
        <w:spacing w:after="100" w:afterAutospacing="1" w:line="259" w:lineRule="auto"/>
        <w:contextualSpacing/>
        <w:rPr>
          <w:rFonts w:ascii="Calibri" w:hAnsi="Calibri" w:cs="Calibri"/>
        </w:rPr>
      </w:pPr>
      <w:r w:rsidRPr="00D34FC8">
        <w:rPr>
          <w:rFonts w:ascii="Calibri" w:hAnsi="Calibri" w:cs="Calibri"/>
        </w:rPr>
        <w:t>Silver Energéticos S.A. de C.V.</w:t>
      </w:r>
    </w:p>
    <w:p w14:paraId="2FB3438B" w14:textId="77777777" w:rsidR="00D34FC8" w:rsidRPr="00D34FC8" w:rsidRDefault="00D34FC8" w:rsidP="00D34FC8">
      <w:pPr>
        <w:numPr>
          <w:ilvl w:val="0"/>
          <w:numId w:val="48"/>
        </w:numPr>
        <w:shd w:val="clear" w:color="auto" w:fill="FFFFFF"/>
        <w:spacing w:after="100" w:afterAutospacing="1" w:line="259" w:lineRule="auto"/>
        <w:contextualSpacing/>
        <w:rPr>
          <w:rFonts w:ascii="Calibri" w:hAnsi="Calibri" w:cs="Calibri"/>
        </w:rPr>
      </w:pPr>
      <w:r w:rsidRPr="00D34FC8">
        <w:rPr>
          <w:rFonts w:ascii="Calibri" w:hAnsi="Calibri" w:cs="Calibri"/>
        </w:rPr>
        <w:t>Servicios Colotlán Express S.A. de C.V.</w:t>
      </w:r>
    </w:p>
    <w:p w14:paraId="0B32FBBF" w14:textId="77777777" w:rsidR="00D34FC8" w:rsidRPr="00D34FC8" w:rsidRDefault="00D34FC8" w:rsidP="00D34FC8">
      <w:pPr>
        <w:shd w:val="clear" w:color="auto" w:fill="FFFFFF"/>
        <w:spacing w:after="100" w:afterAutospacing="1" w:line="259" w:lineRule="auto"/>
        <w:contextualSpacing/>
        <w:rPr>
          <w:rFonts w:ascii="Calibri" w:hAnsi="Calibri" w:cs="Calibri"/>
        </w:rPr>
      </w:pPr>
    </w:p>
    <w:p w14:paraId="3DF09678" w14:textId="77777777" w:rsidR="00D34FC8" w:rsidRPr="00D34FC8" w:rsidRDefault="00D34FC8" w:rsidP="00D34FC8">
      <w:pPr>
        <w:shd w:val="clear" w:color="auto" w:fill="FFFFFF"/>
        <w:spacing w:after="100" w:afterAutospacing="1" w:line="259" w:lineRule="auto"/>
        <w:contextualSpacing/>
        <w:rPr>
          <w:rFonts w:ascii="Calibri" w:hAnsi="Calibri" w:cs="Calibri"/>
        </w:rPr>
      </w:pPr>
      <w:r w:rsidRPr="00D34FC8">
        <w:rPr>
          <w:rFonts w:ascii="Calibri" w:hAnsi="Calibri" w:cs="Calibri"/>
        </w:rPr>
        <w:t>Los licitantes cuyas proposiciones fueron desechadas:</w:t>
      </w:r>
    </w:p>
    <w:p w14:paraId="51C94964" w14:textId="77777777" w:rsidR="00D34FC8" w:rsidRPr="00D34FC8" w:rsidRDefault="00D34FC8" w:rsidP="00D34FC8">
      <w:pPr>
        <w:shd w:val="clear" w:color="auto" w:fill="FFFFFF"/>
        <w:spacing w:after="100" w:afterAutospacing="1" w:line="259" w:lineRule="auto"/>
        <w:contextualSpacing/>
        <w:rPr>
          <w:rFonts w:ascii="Calibri" w:hAnsi="Calibri" w:cs="Calibri"/>
        </w:rPr>
      </w:pPr>
    </w:p>
    <w:p w14:paraId="32116C54" w14:textId="77777777" w:rsidR="00D34FC8" w:rsidRPr="00D34FC8" w:rsidRDefault="00D34FC8" w:rsidP="00D34FC8">
      <w:pPr>
        <w:shd w:val="clear" w:color="auto" w:fill="FFFFFF"/>
        <w:spacing w:after="100" w:afterAutospacing="1" w:line="259" w:lineRule="auto"/>
        <w:contextualSpacing/>
        <w:rPr>
          <w:rFonts w:ascii="Calibri" w:hAnsi="Calibri" w:cs="Calibri"/>
          <w:b/>
          <w:iCs/>
        </w:rPr>
      </w:pPr>
      <w:r w:rsidRPr="00D34FC8">
        <w:rPr>
          <w:rFonts w:ascii="Calibri" w:hAnsi="Calibri" w:cs="Calibri"/>
          <w:b/>
          <w:iCs/>
        </w:rPr>
        <w:t>NINGÚN LICITANTE FUE DESECHADO</w:t>
      </w:r>
    </w:p>
    <w:p w14:paraId="617594AD" w14:textId="77777777" w:rsidR="00D34FC8" w:rsidRPr="00D34FC8" w:rsidRDefault="00D34FC8" w:rsidP="00D34FC8">
      <w:pPr>
        <w:shd w:val="clear" w:color="auto" w:fill="FFFFFF"/>
        <w:spacing w:after="100" w:afterAutospacing="1" w:line="259" w:lineRule="auto"/>
        <w:contextualSpacing/>
        <w:rPr>
          <w:rFonts w:ascii="Calibri" w:hAnsi="Calibri" w:cs="Calibri"/>
        </w:rPr>
      </w:pPr>
    </w:p>
    <w:p w14:paraId="76D59998" w14:textId="2C709C72" w:rsidR="00D34FC8" w:rsidRDefault="00D34FC8" w:rsidP="00A730C1">
      <w:pPr>
        <w:shd w:val="clear" w:color="auto" w:fill="FFFFFF"/>
        <w:spacing w:after="100" w:afterAutospacing="1" w:line="259" w:lineRule="auto"/>
        <w:contextualSpacing/>
        <w:jc w:val="both"/>
        <w:rPr>
          <w:rFonts w:ascii="Calibri" w:hAnsi="Calibri" w:cs="Calibri"/>
          <w:lang w:val="es-ES_tradnl"/>
        </w:rPr>
      </w:pPr>
      <w:r w:rsidRPr="00D34FC8">
        <w:rPr>
          <w:rFonts w:ascii="Calibri" w:hAnsi="Calibri" w:cs="Calibri"/>
          <w:lang w:val="es-ES_tradnl"/>
        </w:rPr>
        <w:t xml:space="preserve">Los licitantes cuyas proposiciones resultaron solventes son los que se muestran en el siguiente cuadro: </w:t>
      </w:r>
    </w:p>
    <w:p w14:paraId="772E854C" w14:textId="77777777" w:rsidR="00A730C1" w:rsidRPr="00D34FC8" w:rsidRDefault="00A730C1" w:rsidP="00A730C1">
      <w:pPr>
        <w:shd w:val="clear" w:color="auto" w:fill="FFFFFF"/>
        <w:spacing w:after="100" w:afterAutospacing="1" w:line="259" w:lineRule="auto"/>
        <w:contextualSpacing/>
        <w:jc w:val="both"/>
        <w:rPr>
          <w:rFonts w:ascii="Calibri" w:hAnsi="Calibri" w:cs="Calibri"/>
          <w:lang w:val="es-ES_tradnl"/>
        </w:rPr>
      </w:pPr>
    </w:p>
    <w:p w14:paraId="7B7259DF" w14:textId="77777777" w:rsidR="00D34FC8" w:rsidRPr="00D34FC8" w:rsidRDefault="00D34FC8" w:rsidP="00A730C1">
      <w:pPr>
        <w:shd w:val="clear" w:color="auto" w:fill="FFFFFF"/>
        <w:spacing w:after="100" w:afterAutospacing="1"/>
        <w:contextualSpacing/>
        <w:jc w:val="both"/>
        <w:rPr>
          <w:rFonts w:ascii="Calibri" w:hAnsi="Calibri" w:cs="Calibri"/>
          <w:lang w:val="es-ES_tradnl"/>
        </w:rPr>
      </w:pPr>
    </w:p>
    <w:p w14:paraId="6CEEB160" w14:textId="77777777" w:rsidR="00D34FC8" w:rsidRPr="00D34FC8" w:rsidRDefault="00D34FC8" w:rsidP="00D34FC8">
      <w:pPr>
        <w:shd w:val="clear" w:color="auto" w:fill="FFFFFF"/>
        <w:spacing w:after="100" w:afterAutospacing="1" w:line="259" w:lineRule="auto"/>
        <w:contextualSpacing/>
        <w:rPr>
          <w:rFonts w:ascii="Calibri" w:hAnsi="Calibri" w:cs="Calibri"/>
          <w:b/>
          <w:bCs/>
        </w:rPr>
      </w:pPr>
      <w:r w:rsidRPr="00D34FC8">
        <w:rPr>
          <w:rFonts w:ascii="Calibri" w:hAnsi="Calibri" w:cs="Calibri"/>
          <w:b/>
          <w:bCs/>
        </w:rPr>
        <w:lastRenderedPageBreak/>
        <w:t>SILVER ENERGÉTICOS S.A. DE C.V. Y SERVICIOS COLOTLÁN EXPRESS S.A. DE C.V.</w:t>
      </w:r>
    </w:p>
    <w:p w14:paraId="1C17A956" w14:textId="77777777" w:rsidR="00D34FC8" w:rsidRPr="00D34FC8" w:rsidRDefault="00D34FC8" w:rsidP="00D34FC8">
      <w:pPr>
        <w:shd w:val="clear" w:color="auto" w:fill="FFFFFF"/>
        <w:spacing w:after="100" w:afterAutospacing="1" w:line="259" w:lineRule="auto"/>
        <w:contextualSpacing/>
        <w:rPr>
          <w:rFonts w:ascii="Calibri" w:hAnsi="Calibri" w:cs="Calibri"/>
        </w:rPr>
      </w:pPr>
    </w:p>
    <w:p w14:paraId="52C80CA7" w14:textId="77777777" w:rsidR="00D34FC8" w:rsidRPr="00D34FC8" w:rsidRDefault="00D34FC8" w:rsidP="00D34FC8">
      <w:pPr>
        <w:shd w:val="clear" w:color="auto" w:fill="FFFFFF"/>
        <w:spacing w:after="100" w:afterAutospacing="1"/>
        <w:contextualSpacing/>
        <w:jc w:val="both"/>
        <w:rPr>
          <w:rFonts w:ascii="Calibri" w:hAnsi="Calibri" w:cs="Calibri"/>
          <w:b/>
        </w:rPr>
      </w:pPr>
      <w:r w:rsidRPr="00D34FC8">
        <w:rPr>
          <w:rFonts w:ascii="Calibri" w:hAnsi="Calibri" w:cs="Calibri"/>
          <w:b/>
        </w:rPr>
        <w:t>SE ANEXA TABLA EN EXCELL</w:t>
      </w:r>
    </w:p>
    <w:p w14:paraId="5F9A3649" w14:textId="77777777" w:rsidR="00D34FC8" w:rsidRPr="00D34FC8" w:rsidRDefault="00D34FC8" w:rsidP="00D34FC8">
      <w:pPr>
        <w:shd w:val="clear" w:color="auto" w:fill="FFFFFF"/>
        <w:spacing w:after="100" w:afterAutospacing="1"/>
        <w:contextualSpacing/>
        <w:jc w:val="both"/>
        <w:rPr>
          <w:rFonts w:ascii="Calibri" w:hAnsi="Calibri" w:cs="Calibri"/>
          <w:b/>
        </w:rPr>
      </w:pPr>
    </w:p>
    <w:p w14:paraId="3A2183A2" w14:textId="77777777" w:rsidR="00D34FC8" w:rsidRPr="00D34FC8" w:rsidRDefault="00D34FC8" w:rsidP="00D34FC8">
      <w:pPr>
        <w:shd w:val="clear" w:color="auto" w:fill="FFFFFF"/>
        <w:spacing w:after="100" w:afterAutospacing="1"/>
        <w:contextualSpacing/>
        <w:jc w:val="both"/>
        <w:rPr>
          <w:rFonts w:ascii="Calibri" w:hAnsi="Calibri" w:cs="Calibri"/>
          <w:b/>
        </w:rPr>
      </w:pPr>
      <w:r w:rsidRPr="00D34FC8">
        <w:rPr>
          <w:rFonts w:ascii="Calibri" w:hAnsi="Calibri" w:cs="Calibri"/>
          <w:lang w:val="es-ES_tradnl"/>
        </w:rPr>
        <w:t>Responsable de la evaluación de las proposiciones:</w:t>
      </w:r>
    </w:p>
    <w:p w14:paraId="32C3B405" w14:textId="77777777" w:rsidR="00D34FC8" w:rsidRPr="00D34FC8" w:rsidRDefault="00D34FC8" w:rsidP="00D34FC8">
      <w:pPr>
        <w:shd w:val="clear" w:color="auto" w:fill="FFFFFF"/>
        <w:spacing w:after="100" w:afterAutospacing="1"/>
        <w:contextualSpacing/>
        <w:jc w:val="both"/>
        <w:rPr>
          <w:rFonts w:ascii="Calibri" w:hAnsi="Calibri" w:cs="Calibri"/>
          <w:lang w:val="es-ES_tradnl"/>
        </w:rPr>
      </w:pPr>
    </w:p>
    <w:tbl>
      <w:tblPr>
        <w:tblStyle w:val="Tablaconcuadrcula"/>
        <w:tblpPr w:leftFromText="141" w:rightFromText="141" w:vertAnchor="text" w:horzAnchor="margin" w:tblpY="-99"/>
        <w:tblOverlap w:val="never"/>
        <w:tblW w:w="9918" w:type="dxa"/>
        <w:tblLayout w:type="fixed"/>
        <w:tblLook w:val="04A0" w:firstRow="1" w:lastRow="0" w:firstColumn="1" w:lastColumn="0" w:noHBand="0" w:noVBand="1"/>
      </w:tblPr>
      <w:tblGrid>
        <w:gridCol w:w="3714"/>
        <w:gridCol w:w="6204"/>
      </w:tblGrid>
      <w:tr w:rsidR="00D34FC8" w:rsidRPr="00D34FC8" w14:paraId="4CC9C01F" w14:textId="77777777" w:rsidTr="002713BC">
        <w:tc>
          <w:tcPr>
            <w:tcW w:w="3714" w:type="dxa"/>
          </w:tcPr>
          <w:p w14:paraId="18DDF950" w14:textId="77777777" w:rsidR="00D34FC8" w:rsidRPr="00D34FC8" w:rsidRDefault="00D34FC8" w:rsidP="002713BC">
            <w:pPr>
              <w:spacing w:after="100" w:afterAutospacing="1"/>
              <w:contextualSpacing/>
              <w:jc w:val="center"/>
              <w:rPr>
                <w:rFonts w:ascii="Calibri" w:hAnsi="Calibri" w:cs="Calibri"/>
                <w:b/>
                <w:lang w:val="es-ES_tradnl"/>
              </w:rPr>
            </w:pPr>
            <w:r w:rsidRPr="00D34FC8">
              <w:rPr>
                <w:rFonts w:ascii="Calibri" w:hAnsi="Calibri" w:cs="Calibri"/>
                <w:b/>
                <w:lang w:val="es-ES_tradnl"/>
              </w:rPr>
              <w:t>Nombre</w:t>
            </w:r>
          </w:p>
        </w:tc>
        <w:tc>
          <w:tcPr>
            <w:tcW w:w="6204" w:type="dxa"/>
          </w:tcPr>
          <w:p w14:paraId="16B22F35" w14:textId="77777777" w:rsidR="00D34FC8" w:rsidRPr="00D34FC8" w:rsidRDefault="00D34FC8" w:rsidP="002713BC">
            <w:pPr>
              <w:spacing w:after="100" w:afterAutospacing="1"/>
              <w:contextualSpacing/>
              <w:jc w:val="center"/>
              <w:rPr>
                <w:rFonts w:ascii="Calibri" w:hAnsi="Calibri" w:cs="Calibri"/>
                <w:b/>
                <w:lang w:val="es-ES_tradnl"/>
              </w:rPr>
            </w:pPr>
            <w:r w:rsidRPr="00D34FC8">
              <w:rPr>
                <w:rFonts w:ascii="Calibri" w:hAnsi="Calibri" w:cs="Calibri"/>
                <w:b/>
                <w:lang w:val="es-ES_tradnl"/>
              </w:rPr>
              <w:t>Cargo</w:t>
            </w:r>
          </w:p>
        </w:tc>
      </w:tr>
      <w:tr w:rsidR="00D34FC8" w:rsidRPr="00D34FC8" w14:paraId="122C010A" w14:textId="77777777" w:rsidTr="002713BC">
        <w:tc>
          <w:tcPr>
            <w:tcW w:w="3714" w:type="dxa"/>
          </w:tcPr>
          <w:p w14:paraId="72DC441E" w14:textId="77777777" w:rsidR="00D34FC8" w:rsidRPr="00D34FC8" w:rsidRDefault="00D34FC8" w:rsidP="002713BC">
            <w:pPr>
              <w:shd w:val="clear" w:color="auto" w:fill="FFFFFF"/>
              <w:spacing w:after="100" w:afterAutospacing="1"/>
              <w:contextualSpacing/>
              <w:jc w:val="center"/>
              <w:rPr>
                <w:rFonts w:ascii="Calibri" w:hAnsi="Calibri" w:cs="Calibri"/>
              </w:rPr>
            </w:pPr>
            <w:r w:rsidRPr="00D34FC8">
              <w:rPr>
                <w:rFonts w:ascii="Calibri" w:hAnsi="Calibri" w:cs="Calibri"/>
              </w:rPr>
              <w:t>José Carlos Villalaz Becerra</w:t>
            </w:r>
          </w:p>
        </w:tc>
        <w:tc>
          <w:tcPr>
            <w:tcW w:w="6204" w:type="dxa"/>
          </w:tcPr>
          <w:p w14:paraId="55B30362" w14:textId="77777777" w:rsidR="00D34FC8" w:rsidRDefault="00D34FC8" w:rsidP="002713BC">
            <w:pPr>
              <w:spacing w:after="100" w:afterAutospacing="1"/>
              <w:contextualSpacing/>
              <w:jc w:val="center"/>
              <w:rPr>
                <w:rFonts w:ascii="Calibri" w:hAnsi="Calibri" w:cs="Calibri"/>
              </w:rPr>
            </w:pPr>
            <w:r w:rsidRPr="00D34FC8">
              <w:rPr>
                <w:rFonts w:ascii="Calibri" w:hAnsi="Calibri" w:cs="Calibri"/>
              </w:rPr>
              <w:t>Director de Administración</w:t>
            </w:r>
          </w:p>
          <w:p w14:paraId="072E3175" w14:textId="5AAA635E" w:rsidR="00430E18" w:rsidRPr="00D34FC8" w:rsidRDefault="00430E18" w:rsidP="002713BC">
            <w:pPr>
              <w:spacing w:after="100" w:afterAutospacing="1"/>
              <w:contextualSpacing/>
              <w:jc w:val="center"/>
              <w:rPr>
                <w:rFonts w:ascii="Calibri" w:hAnsi="Calibri" w:cs="Calibri"/>
              </w:rPr>
            </w:pPr>
          </w:p>
        </w:tc>
      </w:tr>
      <w:tr w:rsidR="00D34FC8" w:rsidRPr="00D34FC8" w14:paraId="65554B02" w14:textId="77777777" w:rsidTr="002713BC">
        <w:tc>
          <w:tcPr>
            <w:tcW w:w="3714" w:type="dxa"/>
          </w:tcPr>
          <w:p w14:paraId="3D30A491" w14:textId="77777777" w:rsidR="00D34FC8" w:rsidRPr="00D34FC8" w:rsidRDefault="00D34FC8" w:rsidP="002713BC">
            <w:pPr>
              <w:shd w:val="clear" w:color="auto" w:fill="FFFFFF"/>
              <w:spacing w:after="100" w:afterAutospacing="1"/>
              <w:contextualSpacing/>
              <w:jc w:val="center"/>
              <w:rPr>
                <w:rFonts w:ascii="Calibri" w:hAnsi="Calibri" w:cs="Calibri"/>
              </w:rPr>
            </w:pPr>
            <w:r w:rsidRPr="00D34FC8">
              <w:rPr>
                <w:rFonts w:ascii="Calibri" w:hAnsi="Calibri" w:cs="Calibri"/>
              </w:rPr>
              <w:t>Dialhery Diaz González</w:t>
            </w:r>
          </w:p>
        </w:tc>
        <w:tc>
          <w:tcPr>
            <w:tcW w:w="6204" w:type="dxa"/>
          </w:tcPr>
          <w:p w14:paraId="3DD67715" w14:textId="77777777" w:rsidR="00D34FC8" w:rsidRDefault="00D34FC8" w:rsidP="002713BC">
            <w:pPr>
              <w:spacing w:after="100" w:afterAutospacing="1"/>
              <w:contextualSpacing/>
              <w:jc w:val="center"/>
              <w:rPr>
                <w:rFonts w:ascii="Calibri" w:hAnsi="Calibri" w:cs="Calibri"/>
                <w:lang w:val="es-ES"/>
              </w:rPr>
            </w:pPr>
            <w:r w:rsidRPr="00D34FC8">
              <w:rPr>
                <w:rFonts w:ascii="Calibri" w:hAnsi="Calibri" w:cs="Calibri"/>
                <w:lang w:val="es-ES"/>
              </w:rPr>
              <w:t>Coordinación General de Administración e Innovación Gubernamental</w:t>
            </w:r>
          </w:p>
          <w:p w14:paraId="0E26108B" w14:textId="4F95B891" w:rsidR="00430E18" w:rsidRPr="00D34FC8" w:rsidRDefault="00430E18" w:rsidP="002713BC">
            <w:pPr>
              <w:spacing w:after="100" w:afterAutospacing="1"/>
              <w:contextualSpacing/>
              <w:jc w:val="center"/>
              <w:rPr>
                <w:rFonts w:ascii="Calibri" w:hAnsi="Calibri" w:cs="Calibri"/>
              </w:rPr>
            </w:pPr>
          </w:p>
        </w:tc>
      </w:tr>
    </w:tbl>
    <w:p w14:paraId="142B7381" w14:textId="2755D05E" w:rsidR="00D34FC8" w:rsidRPr="00D34FC8" w:rsidRDefault="00D34FC8" w:rsidP="00D34FC8">
      <w:pPr>
        <w:shd w:val="clear" w:color="auto" w:fill="FFFFFF"/>
        <w:spacing w:after="100" w:afterAutospacing="1"/>
        <w:contextualSpacing/>
        <w:jc w:val="both"/>
        <w:rPr>
          <w:rFonts w:ascii="Calibri" w:hAnsi="Calibri" w:cs="Calibri"/>
          <w:b/>
          <w:u w:val="single"/>
          <w:lang w:val="es-ES_tradnl"/>
        </w:rPr>
      </w:pPr>
      <w:r w:rsidRPr="00D34FC8">
        <w:rPr>
          <w:rFonts w:ascii="Calibri" w:hAnsi="Calibri" w:cs="Calibri"/>
          <w:b/>
          <w:u w:val="single"/>
          <w:lang w:val="es-ES_tradnl"/>
        </w:rPr>
        <w:t>Mediante oficio de análisis técnico número 07010000/0635/2025</w:t>
      </w:r>
    </w:p>
    <w:p w14:paraId="61FAE54B" w14:textId="77777777" w:rsidR="00D34FC8" w:rsidRPr="00D34FC8" w:rsidRDefault="00D34FC8" w:rsidP="00D34FC8">
      <w:pPr>
        <w:shd w:val="clear" w:color="auto" w:fill="FFFFFF"/>
        <w:spacing w:after="100" w:afterAutospacing="1"/>
        <w:contextualSpacing/>
        <w:jc w:val="both"/>
        <w:rPr>
          <w:rFonts w:ascii="Calibri" w:hAnsi="Calibri" w:cs="Calibri"/>
          <w:b/>
          <w:bCs/>
        </w:rPr>
      </w:pPr>
    </w:p>
    <w:p w14:paraId="713B4862" w14:textId="77777777" w:rsidR="00D34FC8" w:rsidRPr="00D34FC8" w:rsidRDefault="00D34FC8" w:rsidP="00D34FC8">
      <w:pPr>
        <w:shd w:val="clear" w:color="auto" w:fill="FFFFFF"/>
        <w:spacing w:after="100" w:afterAutospacing="1"/>
        <w:contextualSpacing/>
        <w:jc w:val="both"/>
        <w:rPr>
          <w:rFonts w:ascii="Calibri" w:hAnsi="Calibri" w:cs="Calibri"/>
        </w:rPr>
      </w:pPr>
      <w:r w:rsidRPr="00D34FC8">
        <w:rPr>
          <w:rFonts w:ascii="Calibri" w:hAnsi="Calibri" w:cs="Calibri"/>
          <w:b/>
          <w:bCs/>
        </w:rPr>
        <w:t>SERVICIOS COLOTLÁN EXPRESS S.A. DE C.V.</w:t>
      </w:r>
    </w:p>
    <w:p w14:paraId="0A54C526" w14:textId="77777777" w:rsidR="00D34FC8" w:rsidRPr="00D34FC8" w:rsidRDefault="00D34FC8" w:rsidP="00D34FC8">
      <w:pPr>
        <w:shd w:val="clear" w:color="auto" w:fill="FFFFFF"/>
        <w:spacing w:after="100" w:afterAutospacing="1"/>
        <w:contextualSpacing/>
        <w:jc w:val="both"/>
        <w:rPr>
          <w:rFonts w:ascii="Calibri" w:hAnsi="Calibri" w:cs="Calibri"/>
        </w:rPr>
      </w:pPr>
    </w:p>
    <w:p w14:paraId="711C0BDB" w14:textId="77777777" w:rsidR="00D34FC8" w:rsidRPr="00D34FC8" w:rsidRDefault="00D34FC8" w:rsidP="00D34FC8">
      <w:pPr>
        <w:spacing w:after="160"/>
        <w:rPr>
          <w:rFonts w:ascii="Calibri" w:hAnsi="Calibri" w:cs="Calibri"/>
        </w:rPr>
      </w:pPr>
      <w:r w:rsidRPr="00D34FC8">
        <w:rPr>
          <w:rFonts w:ascii="Calibri" w:hAnsi="Calibri" w:cs="Calibri"/>
        </w:rPr>
        <w:t>Licitante Solvente</w:t>
      </w:r>
    </w:p>
    <w:p w14:paraId="5BFFD495" w14:textId="2111356E" w:rsidR="00D34FC8" w:rsidRPr="00D34FC8" w:rsidRDefault="00D34FC8" w:rsidP="00D34FC8">
      <w:pPr>
        <w:spacing w:after="160"/>
        <w:jc w:val="both"/>
        <w:rPr>
          <w:rFonts w:ascii="Calibri" w:hAnsi="Calibri" w:cs="Calibri"/>
        </w:rPr>
      </w:pPr>
      <w:r w:rsidRPr="00D34FC8">
        <w:rPr>
          <w:rFonts w:ascii="Calibri" w:hAnsi="Calibri" w:cs="Calibri"/>
        </w:rPr>
        <w:t>- Cumple con las especificaciones solicitadas en el anexo 1 de las bases de licitación y documentos adicionales. y oferta mejores condiciones al Municipio De conformidad a la evaluación realizada por parte de la Dirección de Administración mediante oficio No. 7010000/0635/2025</w:t>
      </w:r>
    </w:p>
    <w:p w14:paraId="008B3412" w14:textId="77777777" w:rsidR="00D34FC8" w:rsidRPr="00D34FC8" w:rsidRDefault="00D34FC8" w:rsidP="00D34FC8">
      <w:pPr>
        <w:spacing w:after="160"/>
        <w:rPr>
          <w:rFonts w:ascii="Calibri" w:hAnsi="Calibri" w:cs="Calibri"/>
        </w:rPr>
      </w:pPr>
      <w:r w:rsidRPr="00D34FC8">
        <w:rPr>
          <w:rFonts w:ascii="Calibri" w:hAnsi="Calibri" w:cs="Calibri"/>
        </w:rPr>
        <w:t>- Estaciones de Servicio: 9</w:t>
      </w:r>
    </w:p>
    <w:p w14:paraId="77594524" w14:textId="77777777" w:rsidR="00D34FC8" w:rsidRPr="00D34FC8" w:rsidRDefault="00D34FC8" w:rsidP="00D34FC8">
      <w:pPr>
        <w:spacing w:after="160"/>
        <w:rPr>
          <w:rFonts w:ascii="Calibri" w:hAnsi="Calibri" w:cs="Calibri"/>
        </w:rPr>
      </w:pPr>
      <w:r w:rsidRPr="00D34FC8">
        <w:rPr>
          <w:rFonts w:ascii="Calibri" w:hAnsi="Calibri" w:cs="Calibri"/>
        </w:rPr>
        <w:t>- Ejecutivos de Cuenta: 4</w:t>
      </w:r>
    </w:p>
    <w:p w14:paraId="36BE7589" w14:textId="1B1B1871" w:rsidR="00D34FC8" w:rsidRPr="00D34FC8" w:rsidRDefault="00D34FC8" w:rsidP="00D34FC8">
      <w:pPr>
        <w:spacing w:after="160"/>
        <w:rPr>
          <w:rFonts w:ascii="Calibri" w:hAnsi="Calibri" w:cs="Calibri"/>
        </w:rPr>
      </w:pPr>
      <w:r w:rsidRPr="00D34FC8">
        <w:rPr>
          <w:rFonts w:ascii="Calibri" w:hAnsi="Calibri" w:cs="Calibri"/>
        </w:rPr>
        <w:t>- Descuento a favor del Municipio: 2.5 %</w:t>
      </w:r>
    </w:p>
    <w:p w14:paraId="43AFC6BC" w14:textId="67F487EC" w:rsidR="00D34FC8" w:rsidRPr="00D34FC8" w:rsidRDefault="00D34FC8" w:rsidP="00D34FC8">
      <w:pPr>
        <w:spacing w:after="160"/>
        <w:rPr>
          <w:rFonts w:ascii="Calibri" w:hAnsi="Calibri" w:cs="Calibri"/>
        </w:rPr>
      </w:pPr>
      <w:r w:rsidRPr="00D34FC8">
        <w:rPr>
          <w:rFonts w:ascii="Calibri" w:hAnsi="Calibri" w:cs="Calibri"/>
        </w:rPr>
        <w:t>- Estaciones con suministro de Diesel: 9</w:t>
      </w:r>
    </w:p>
    <w:p w14:paraId="4967FC74" w14:textId="106A936B" w:rsidR="00D34FC8" w:rsidRPr="00D34FC8" w:rsidRDefault="00D34FC8" w:rsidP="00D34FC8">
      <w:pPr>
        <w:spacing w:after="160"/>
        <w:rPr>
          <w:rFonts w:ascii="Calibri" w:hAnsi="Calibri" w:cs="Calibri"/>
        </w:rPr>
      </w:pPr>
      <w:r w:rsidRPr="00D34FC8">
        <w:rPr>
          <w:rFonts w:ascii="Calibri" w:hAnsi="Calibri" w:cs="Calibri"/>
        </w:rPr>
        <w:t>* Se incluye anexo a este cuadro comparativo el análisis con la motivación y justificación</w:t>
      </w:r>
    </w:p>
    <w:p w14:paraId="354CC608" w14:textId="77777777" w:rsidR="00D34FC8" w:rsidRPr="00D34FC8" w:rsidRDefault="00D34FC8" w:rsidP="00D34FC8">
      <w:pPr>
        <w:numPr>
          <w:ilvl w:val="0"/>
          <w:numId w:val="49"/>
        </w:numPr>
        <w:spacing w:after="160"/>
        <w:contextualSpacing/>
        <w:rPr>
          <w:rFonts w:ascii="Calibri" w:hAnsi="Calibri" w:cs="Calibri"/>
          <w:b/>
          <w:bCs/>
        </w:rPr>
      </w:pPr>
      <w:r w:rsidRPr="00D34FC8">
        <w:rPr>
          <w:rFonts w:ascii="Calibri" w:hAnsi="Calibri" w:cs="Calibri"/>
          <w:b/>
          <w:bCs/>
        </w:rPr>
        <w:t>Continuación cuadro comparativo:</w:t>
      </w:r>
    </w:p>
    <w:p w14:paraId="5D55FD37" w14:textId="77777777" w:rsidR="00D34FC8" w:rsidRPr="00D34FC8" w:rsidRDefault="00D34FC8" w:rsidP="00D34FC8">
      <w:pPr>
        <w:spacing w:after="160"/>
        <w:ind w:left="720"/>
        <w:contextualSpacing/>
        <w:rPr>
          <w:rFonts w:ascii="Calibri" w:hAnsi="Calibri" w:cs="Calibri"/>
          <w:b/>
          <w:bCs/>
        </w:rPr>
      </w:pPr>
    </w:p>
    <w:p w14:paraId="46E01ECA" w14:textId="7E6B511D" w:rsidR="00D34FC8" w:rsidRPr="00D34FC8" w:rsidRDefault="00D34FC8" w:rsidP="00D34FC8">
      <w:pPr>
        <w:spacing w:after="160"/>
        <w:rPr>
          <w:rFonts w:ascii="Calibri" w:hAnsi="Calibri" w:cs="Calibri"/>
          <w:lang w:val="es-ES"/>
        </w:rPr>
      </w:pPr>
      <w:r w:rsidRPr="00D34FC8">
        <w:rPr>
          <w:rFonts w:ascii="Calibri" w:hAnsi="Calibri" w:cs="Calibri"/>
          <w:lang w:val="es-ES"/>
        </w:rPr>
        <w:t>Cumple con las especificaciones solicitadas en el anexo 1 de las bases de licitación y documentos adicionales.</w:t>
      </w:r>
    </w:p>
    <w:p w14:paraId="1F0A163C" w14:textId="2C310DD8" w:rsidR="00D34FC8" w:rsidRPr="00D34FC8" w:rsidRDefault="00D34FC8" w:rsidP="00D34FC8">
      <w:pPr>
        <w:spacing w:after="160"/>
        <w:jc w:val="both"/>
        <w:rPr>
          <w:rFonts w:ascii="Calibri" w:hAnsi="Calibri" w:cs="Calibri"/>
          <w:lang w:val="es-ES"/>
        </w:rPr>
      </w:pPr>
      <w:r w:rsidRPr="00D34FC8">
        <w:rPr>
          <w:rFonts w:ascii="Calibri" w:hAnsi="Calibri" w:cs="Calibri"/>
          <w:lang w:val="es-ES"/>
        </w:rPr>
        <w:lastRenderedPageBreak/>
        <w:t xml:space="preserve">Ahora bien, es importante destacar que fue solicitado en las bases de licitación que dicho proceso fuera evaluado bajo el criterio de costo beneficio, pagina 15 de las Bases de Licitación, donde se estableció lo siguiente: </w:t>
      </w:r>
    </w:p>
    <w:p w14:paraId="6103B005" w14:textId="1C2E2432" w:rsidR="00D34FC8" w:rsidRPr="00D34FC8" w:rsidRDefault="00D34FC8" w:rsidP="00D34FC8">
      <w:pPr>
        <w:spacing w:after="160"/>
        <w:ind w:left="720"/>
        <w:contextualSpacing/>
        <w:rPr>
          <w:rFonts w:ascii="Calibri" w:hAnsi="Calibri" w:cs="Calibri"/>
          <w:b/>
          <w:bCs/>
          <w:lang w:val="es-ES"/>
        </w:rPr>
      </w:pPr>
      <w:r w:rsidRPr="00D34FC8">
        <w:rPr>
          <w:rFonts w:ascii="Calibri" w:hAnsi="Calibri" w:cs="Calibri"/>
          <w:noProof/>
        </w:rPr>
        <w:drawing>
          <wp:anchor distT="0" distB="0" distL="114300" distR="114300" simplePos="0" relativeHeight="251661312" behindDoc="0" locked="0" layoutInCell="1" allowOverlap="1" wp14:anchorId="4B99DAFD" wp14:editId="15D00829">
            <wp:simplePos x="0" y="0"/>
            <wp:positionH relativeFrom="margin">
              <wp:align>left</wp:align>
            </wp:positionH>
            <wp:positionV relativeFrom="paragraph">
              <wp:posOffset>193040</wp:posOffset>
            </wp:positionV>
            <wp:extent cx="6324600" cy="1476375"/>
            <wp:effectExtent l="0" t="0" r="0" b="952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A0CE" w14:textId="02FF6E11" w:rsidR="00D34FC8" w:rsidRPr="00D34FC8" w:rsidRDefault="00D34FC8" w:rsidP="00D34FC8">
      <w:pPr>
        <w:shd w:val="clear" w:color="auto" w:fill="FFFFFF"/>
        <w:spacing w:after="100" w:afterAutospacing="1" w:line="259" w:lineRule="auto"/>
        <w:contextualSpacing/>
        <w:rPr>
          <w:rFonts w:ascii="Calibri" w:hAnsi="Calibri" w:cs="Calibri"/>
        </w:rPr>
      </w:pPr>
    </w:p>
    <w:p w14:paraId="46F2A198" w14:textId="4143F1C4" w:rsidR="00B2397D" w:rsidRDefault="00D34FC8" w:rsidP="00D34FC8">
      <w:pPr>
        <w:spacing w:after="160" w:line="259" w:lineRule="auto"/>
        <w:jc w:val="both"/>
        <w:rPr>
          <w:rFonts w:ascii="Calibri" w:hAnsi="Calibri" w:cs="Calibri"/>
          <w:lang w:val="es-ES"/>
        </w:rPr>
      </w:pPr>
      <w:r w:rsidRPr="00D34FC8">
        <w:rPr>
          <w:rFonts w:ascii="Calibri" w:hAnsi="Calibri" w:cs="Calibri"/>
          <w:lang w:val="es-ES"/>
        </w:rPr>
        <w:t>Esto en razón de que los precios señalados por los participantes sirven solo como estimación del costo del combustible, más los mismos no permanecerán fijos durante la vigencia del contrato, toda vez que éstos se encuentran sujetos a las normas que para tal efecto establezca la Secretaría de Energía.</w:t>
      </w:r>
    </w:p>
    <w:p w14:paraId="6D8259A0" w14:textId="179E3796" w:rsidR="00D34FC8" w:rsidRDefault="00D34FC8" w:rsidP="00D34FC8">
      <w:pPr>
        <w:spacing w:after="160" w:line="259" w:lineRule="auto"/>
        <w:jc w:val="both"/>
        <w:rPr>
          <w:rFonts w:ascii="Calibri" w:hAnsi="Calibri" w:cs="Calibri"/>
          <w:lang w:val="es-ES"/>
        </w:rPr>
      </w:pPr>
      <w:r w:rsidRPr="00D34FC8">
        <w:rPr>
          <w:rFonts w:ascii="Calibri" w:hAnsi="Calibri" w:cs="Calibri"/>
          <w:lang w:val="es-ES"/>
        </w:rPr>
        <w:t>Dicha circunstancia fue incluso motivo de precisión en la Junta de Aclaraciones de fecha 20 de mayo del año en curso, bajo la pregunta del proveedor Silver Energéticos S.A. de C.V. que a la letra manifiesta:</w:t>
      </w:r>
    </w:p>
    <w:p w14:paraId="3F6CFA92" w14:textId="63FEEC8C" w:rsidR="00430E18" w:rsidRDefault="00430E18" w:rsidP="00D34FC8">
      <w:pPr>
        <w:spacing w:after="160" w:line="259" w:lineRule="auto"/>
        <w:jc w:val="both"/>
        <w:rPr>
          <w:rFonts w:ascii="Calibri" w:hAnsi="Calibri" w:cs="Calibri"/>
          <w:lang w:val="es-ES"/>
        </w:rPr>
      </w:pPr>
    </w:p>
    <w:p w14:paraId="45C5AFA5" w14:textId="5B457340" w:rsidR="00430E18" w:rsidRDefault="00430E18" w:rsidP="00D34FC8">
      <w:pPr>
        <w:spacing w:after="160" w:line="259" w:lineRule="auto"/>
        <w:jc w:val="both"/>
        <w:rPr>
          <w:rFonts w:ascii="Calibri" w:hAnsi="Calibri" w:cs="Calibri"/>
          <w:lang w:val="es-ES"/>
        </w:rPr>
      </w:pPr>
      <w:r>
        <w:rPr>
          <w:rFonts w:ascii="Calibri" w:hAnsi="Calibri" w:cs="Calibri"/>
          <w:noProof/>
          <w:lang w:val="es-ES"/>
        </w:rPr>
        <w:lastRenderedPageBreak/>
        <w:drawing>
          <wp:inline distT="0" distB="0" distL="0" distR="0" wp14:anchorId="1C44B7CD" wp14:editId="41EFB6F0">
            <wp:extent cx="5829300" cy="40774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970" cy="4077957"/>
                    </a:xfrm>
                    <a:prstGeom prst="rect">
                      <a:avLst/>
                    </a:prstGeom>
                    <a:noFill/>
                  </pic:spPr>
                </pic:pic>
              </a:graphicData>
            </a:graphic>
          </wp:inline>
        </w:drawing>
      </w:r>
    </w:p>
    <w:p w14:paraId="51DBC860" w14:textId="77777777" w:rsidR="00430E18" w:rsidRDefault="00430E18" w:rsidP="00D34FC8">
      <w:pPr>
        <w:spacing w:after="160" w:line="259" w:lineRule="auto"/>
        <w:jc w:val="both"/>
        <w:rPr>
          <w:rFonts w:ascii="Calibri" w:hAnsi="Calibri" w:cs="Calibri"/>
          <w:lang w:val="es-ES"/>
        </w:rPr>
      </w:pPr>
    </w:p>
    <w:p w14:paraId="6534A7E7" w14:textId="549421A6"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Señalando que no resulta posible determinar un costo estimado del combustible, esto en virtud de que como fue asentado en la junta de aclaraciones los precios variaran según las condiciones de mercado, aunado a que cada una de las estaciones de servicios de los participantes presenta precios distintos, sujetos a lo reportado a la Secretaría de Energía. </w:t>
      </w:r>
    </w:p>
    <w:p w14:paraId="301A4560"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En ese sentido los precios unitarios de los productos que en su momento adquiera el Municipio, dependerán de las fluctuaciones del mercado y de la estación en la que se abastezcan los vehículos del Municipio, sin que resulte viable acotar el surtido a una estación en específico, ya que lo requerido es contar con una mayor cobertura en el servicio.   </w:t>
      </w:r>
    </w:p>
    <w:p w14:paraId="7AE44266"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Aunado a lo anterior, el proveedor </w:t>
      </w:r>
      <w:r w:rsidRPr="00D34FC8">
        <w:rPr>
          <w:rFonts w:ascii="Calibri" w:hAnsi="Calibri" w:cs="Calibri"/>
        </w:rPr>
        <w:t xml:space="preserve">Servicio Colotlán Express, S.A. de C.V. </w:t>
      </w:r>
      <w:r w:rsidRPr="00D34FC8">
        <w:rPr>
          <w:rFonts w:ascii="Calibri" w:hAnsi="Calibri" w:cs="Calibri"/>
          <w:lang w:val="es-ES"/>
        </w:rPr>
        <w:t xml:space="preserve">oferta mejores condiciones al Municipio, esto al ofertar 9 estaciones de servicio, es decir, una más que el otro licitante; 4 ejecutivos </w:t>
      </w:r>
      <w:r w:rsidRPr="00D34FC8">
        <w:rPr>
          <w:rFonts w:ascii="Calibri" w:hAnsi="Calibri" w:cs="Calibri"/>
          <w:lang w:val="es-ES"/>
        </w:rPr>
        <w:lastRenderedPageBreak/>
        <w:t xml:space="preserve">de cuenta sobre 1 ofertado por Silver Energéticos; descuento del 2.5% sobre los consumos a favor del Municipio, lo cual representa 0.8% por encima de su competidor y disponibilidad de surtido de diésel en la totalidad de las estaciones propuestas, sobre las 3 estaciones del otro proveedor, así como un tiempo de instalación de dispositivos de 05 días hábiles contra 15 días hábiles. </w:t>
      </w:r>
    </w:p>
    <w:p w14:paraId="21D42AAF" w14:textId="4DC4576E" w:rsid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En lo que tiene que ver al descuento, es necesario tomar en consideración que, al aplicar los porcentajes de descuento a la suma total del recurso asignado para los tres ejercicios fiscales contemplados en la presente licitación, se advierte que </w:t>
      </w:r>
      <w:r w:rsidRPr="00D34FC8">
        <w:rPr>
          <w:rFonts w:ascii="Calibri" w:hAnsi="Calibri" w:cs="Calibri"/>
        </w:rPr>
        <w:t xml:space="preserve">Servicio Colotlán Express, S.A. de C.V. otorgará descuento hasta por la cantidad de $19,608,000.00, esto contra el descuento de </w:t>
      </w:r>
      <w:r w:rsidRPr="00D34FC8">
        <w:rPr>
          <w:rFonts w:ascii="Calibri" w:hAnsi="Calibri" w:cs="Calibri"/>
          <w:lang w:val="es-ES"/>
        </w:rPr>
        <w:t xml:space="preserve">Silver Energéticos S.A. de C.V. por la cantidad de $13,333,440.00, situación que indudablemente representa un beneficio mayor para el Municipio.  </w:t>
      </w:r>
    </w:p>
    <w:p w14:paraId="005B01E3" w14:textId="77777777" w:rsidR="00D34FC8" w:rsidRPr="00D34FC8" w:rsidRDefault="00D34FC8" w:rsidP="00D34FC8">
      <w:pPr>
        <w:spacing w:after="160" w:line="259" w:lineRule="auto"/>
        <w:jc w:val="both"/>
        <w:rPr>
          <w:rFonts w:ascii="Calibri" w:hAnsi="Calibri" w:cs="Calibri"/>
          <w:lang w:val="es-ES"/>
        </w:rPr>
      </w:pPr>
    </w:p>
    <w:tbl>
      <w:tblPr>
        <w:tblStyle w:val="Tablaconcuadrcula"/>
        <w:tblW w:w="0" w:type="auto"/>
        <w:jc w:val="center"/>
        <w:tblLayout w:type="fixed"/>
        <w:tblLook w:val="04A0" w:firstRow="1" w:lastRow="0" w:firstColumn="1" w:lastColumn="0" w:noHBand="0" w:noVBand="1"/>
      </w:tblPr>
      <w:tblGrid>
        <w:gridCol w:w="2410"/>
        <w:gridCol w:w="1701"/>
        <w:gridCol w:w="2410"/>
        <w:gridCol w:w="2410"/>
      </w:tblGrid>
      <w:tr w:rsidR="00D34FC8" w:rsidRPr="00D34FC8" w14:paraId="4CB9CF2A" w14:textId="77777777" w:rsidTr="002713BC">
        <w:trPr>
          <w:jc w:val="center"/>
        </w:trPr>
        <w:tc>
          <w:tcPr>
            <w:tcW w:w="2410" w:type="dxa"/>
          </w:tcPr>
          <w:p w14:paraId="63763724"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rPr>
              <w:t>Proveedores</w:t>
            </w:r>
          </w:p>
        </w:tc>
        <w:tc>
          <w:tcPr>
            <w:tcW w:w="1701" w:type="dxa"/>
          </w:tcPr>
          <w:p w14:paraId="492E496D"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rPr>
              <w:t>Porcentaje de Descuento Ofertado</w:t>
            </w:r>
          </w:p>
        </w:tc>
        <w:tc>
          <w:tcPr>
            <w:tcW w:w="2410" w:type="dxa"/>
          </w:tcPr>
          <w:p w14:paraId="0FC3C347"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rPr>
              <w:t>Presupuesto Multianual</w:t>
            </w:r>
          </w:p>
        </w:tc>
        <w:tc>
          <w:tcPr>
            <w:tcW w:w="2410" w:type="dxa"/>
          </w:tcPr>
          <w:p w14:paraId="642724C0"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rPr>
              <w:t>Descuento a recibir por el Municipio</w:t>
            </w:r>
          </w:p>
        </w:tc>
      </w:tr>
      <w:tr w:rsidR="00D34FC8" w:rsidRPr="00D34FC8" w14:paraId="3FCC495E" w14:textId="77777777" w:rsidTr="002713BC">
        <w:trPr>
          <w:jc w:val="center"/>
        </w:trPr>
        <w:tc>
          <w:tcPr>
            <w:tcW w:w="2410" w:type="dxa"/>
          </w:tcPr>
          <w:p w14:paraId="0F4D49F0"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rPr>
              <w:t>Servicio Colotlán Express, S.A. de C.V.</w:t>
            </w:r>
          </w:p>
        </w:tc>
        <w:tc>
          <w:tcPr>
            <w:tcW w:w="1701" w:type="dxa"/>
          </w:tcPr>
          <w:p w14:paraId="231A4133"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2.5%</w:t>
            </w:r>
          </w:p>
        </w:tc>
        <w:tc>
          <w:tcPr>
            <w:tcW w:w="2410" w:type="dxa"/>
          </w:tcPr>
          <w:p w14:paraId="4144002B"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$784,320,000.00</w:t>
            </w:r>
          </w:p>
        </w:tc>
        <w:tc>
          <w:tcPr>
            <w:tcW w:w="2410" w:type="dxa"/>
          </w:tcPr>
          <w:p w14:paraId="68C745C3"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$19,680,000.00</w:t>
            </w:r>
          </w:p>
        </w:tc>
      </w:tr>
      <w:tr w:rsidR="00D34FC8" w:rsidRPr="00D34FC8" w14:paraId="06BE3B09" w14:textId="77777777" w:rsidTr="002713BC">
        <w:trPr>
          <w:jc w:val="center"/>
        </w:trPr>
        <w:tc>
          <w:tcPr>
            <w:tcW w:w="2410" w:type="dxa"/>
          </w:tcPr>
          <w:p w14:paraId="1B277AD6" w14:textId="77777777" w:rsidR="00D34FC8" w:rsidRPr="00D34FC8" w:rsidRDefault="00D34FC8" w:rsidP="002713BC">
            <w:pPr>
              <w:spacing w:after="160" w:line="259" w:lineRule="auto"/>
              <w:jc w:val="center"/>
              <w:rPr>
                <w:rFonts w:ascii="Calibri" w:hAnsi="Calibri" w:cs="Calibri"/>
                <w:b/>
              </w:rPr>
            </w:pPr>
            <w:r w:rsidRPr="00D34FC8">
              <w:rPr>
                <w:rFonts w:ascii="Calibri" w:hAnsi="Calibri" w:cs="Calibri"/>
                <w:b/>
                <w:lang w:val="es-ES"/>
              </w:rPr>
              <w:t>Silver Energéticos S.A. de C.V.</w:t>
            </w:r>
          </w:p>
        </w:tc>
        <w:tc>
          <w:tcPr>
            <w:tcW w:w="1701" w:type="dxa"/>
          </w:tcPr>
          <w:p w14:paraId="54A0157E"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1.7%</w:t>
            </w:r>
          </w:p>
        </w:tc>
        <w:tc>
          <w:tcPr>
            <w:tcW w:w="2410" w:type="dxa"/>
          </w:tcPr>
          <w:p w14:paraId="1C6573FE"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$784,320,000.00</w:t>
            </w:r>
          </w:p>
        </w:tc>
        <w:tc>
          <w:tcPr>
            <w:tcW w:w="2410" w:type="dxa"/>
          </w:tcPr>
          <w:p w14:paraId="7B1F9C5B" w14:textId="77777777" w:rsidR="00D34FC8" w:rsidRPr="00D34FC8" w:rsidRDefault="00D34FC8" w:rsidP="002713BC">
            <w:pPr>
              <w:spacing w:after="160" w:line="259" w:lineRule="auto"/>
              <w:jc w:val="center"/>
              <w:rPr>
                <w:rFonts w:ascii="Calibri" w:hAnsi="Calibri" w:cs="Calibri"/>
              </w:rPr>
            </w:pPr>
            <w:r w:rsidRPr="00D34FC8">
              <w:rPr>
                <w:rFonts w:ascii="Calibri" w:hAnsi="Calibri" w:cs="Calibri"/>
              </w:rPr>
              <w:t>$13,333,440.00</w:t>
            </w:r>
          </w:p>
        </w:tc>
      </w:tr>
    </w:tbl>
    <w:p w14:paraId="4AEB7201" w14:textId="77777777" w:rsidR="00D34FC8" w:rsidRPr="00D34FC8" w:rsidRDefault="00D34FC8" w:rsidP="00D34FC8">
      <w:pPr>
        <w:spacing w:after="160" w:line="259" w:lineRule="auto"/>
        <w:jc w:val="both"/>
        <w:rPr>
          <w:rFonts w:ascii="Calibri" w:hAnsi="Calibri" w:cs="Calibri"/>
          <w:lang w:val="es-ES"/>
        </w:rPr>
      </w:pPr>
    </w:p>
    <w:p w14:paraId="458170DF"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Finalmente, por lo que refiere al surtido de diésel, para el Municipio de Zapopan resulta de gran utilidad y beneficio el contar con disponibilidad de surtido de diésel en mayor cantidad de las estaciones propuestas, esto tomando en consideración que el Municipio cuenta con un aproximado de 700 unidades con motores a diésel, dentro de las cuales destacan vehículos de atención a emergencias y de prestación de servicios públicos. El contar con mayor cantidad de estaciones disponibles para surtido reduce los tiempos de respuesta para la atención a la ciudadanía.  </w:t>
      </w:r>
    </w:p>
    <w:p w14:paraId="11D3F30E"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Aunado a lo anterior, el diverso proveedor participante únicamente ofrece el surtido de diésel en 3 estaciones, las cuales tomando como punto de partida la zona centro del Municipio, se encuentran a las siguientes distancias:</w:t>
      </w:r>
    </w:p>
    <w:tbl>
      <w:tblPr>
        <w:tblStyle w:val="Tablaconcuadrcula"/>
        <w:tblW w:w="0" w:type="auto"/>
        <w:jc w:val="center"/>
        <w:tblLayout w:type="fixed"/>
        <w:tblLook w:val="04A0" w:firstRow="1" w:lastRow="0" w:firstColumn="1" w:lastColumn="0" w:noHBand="0" w:noVBand="1"/>
      </w:tblPr>
      <w:tblGrid>
        <w:gridCol w:w="3439"/>
        <w:gridCol w:w="2551"/>
      </w:tblGrid>
      <w:tr w:rsidR="00D34FC8" w:rsidRPr="00D34FC8" w14:paraId="03C9EDB4" w14:textId="77777777" w:rsidTr="002713BC">
        <w:trPr>
          <w:jc w:val="center"/>
        </w:trPr>
        <w:tc>
          <w:tcPr>
            <w:tcW w:w="3439" w:type="dxa"/>
          </w:tcPr>
          <w:p w14:paraId="4F0EB9D1" w14:textId="77777777" w:rsidR="00D34FC8" w:rsidRPr="00D34FC8" w:rsidRDefault="00D34FC8" w:rsidP="002713BC">
            <w:pPr>
              <w:spacing w:after="160" w:line="259" w:lineRule="auto"/>
              <w:jc w:val="center"/>
              <w:rPr>
                <w:rFonts w:ascii="Calibri" w:hAnsi="Calibri" w:cs="Calibri"/>
                <w:b/>
                <w:lang w:val="es-ES"/>
              </w:rPr>
            </w:pPr>
            <w:r w:rsidRPr="00D34FC8">
              <w:rPr>
                <w:rFonts w:ascii="Calibri" w:hAnsi="Calibri" w:cs="Calibri"/>
                <w:b/>
                <w:lang w:val="es-ES"/>
              </w:rPr>
              <w:lastRenderedPageBreak/>
              <w:t>Estación de Servicio</w:t>
            </w:r>
          </w:p>
        </w:tc>
        <w:tc>
          <w:tcPr>
            <w:tcW w:w="2551" w:type="dxa"/>
          </w:tcPr>
          <w:p w14:paraId="02FB7526" w14:textId="77777777" w:rsidR="00D34FC8" w:rsidRPr="00D34FC8" w:rsidRDefault="00D34FC8" w:rsidP="002713BC">
            <w:pPr>
              <w:spacing w:after="160" w:line="259" w:lineRule="auto"/>
              <w:jc w:val="center"/>
              <w:rPr>
                <w:rFonts w:ascii="Calibri" w:hAnsi="Calibri" w:cs="Calibri"/>
                <w:b/>
                <w:lang w:val="es-ES"/>
              </w:rPr>
            </w:pPr>
            <w:r w:rsidRPr="00D34FC8">
              <w:rPr>
                <w:rFonts w:ascii="Calibri" w:hAnsi="Calibri" w:cs="Calibri"/>
                <w:b/>
                <w:lang w:val="es-ES"/>
              </w:rPr>
              <w:t>Distancia de la Zona Centro del Municipio</w:t>
            </w:r>
          </w:p>
        </w:tc>
      </w:tr>
      <w:tr w:rsidR="00D34FC8" w:rsidRPr="00D34FC8" w14:paraId="61AD8C20" w14:textId="77777777" w:rsidTr="002713BC">
        <w:trPr>
          <w:jc w:val="center"/>
        </w:trPr>
        <w:tc>
          <w:tcPr>
            <w:tcW w:w="3439" w:type="dxa"/>
          </w:tcPr>
          <w:p w14:paraId="74B0BD06"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LAS COMADRES DE NEXTIPAC</w:t>
            </w:r>
          </w:p>
          <w:p w14:paraId="3B508D93"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(Ramon Corona #440)</w:t>
            </w:r>
          </w:p>
        </w:tc>
        <w:tc>
          <w:tcPr>
            <w:tcW w:w="2551" w:type="dxa"/>
          </w:tcPr>
          <w:p w14:paraId="1C541B71"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20.6 KM</w:t>
            </w:r>
          </w:p>
        </w:tc>
      </w:tr>
      <w:tr w:rsidR="00D34FC8" w:rsidRPr="00D34FC8" w14:paraId="7505F6E7" w14:textId="77777777" w:rsidTr="002713BC">
        <w:trPr>
          <w:jc w:val="center"/>
        </w:trPr>
        <w:tc>
          <w:tcPr>
            <w:tcW w:w="3439" w:type="dxa"/>
          </w:tcPr>
          <w:p w14:paraId="59E58BCE"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ESTACIÓN DE SERVICIO APV</w:t>
            </w:r>
          </w:p>
          <w:p w14:paraId="5631320E"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(Carretera a Nogales #4880)</w:t>
            </w:r>
          </w:p>
        </w:tc>
        <w:tc>
          <w:tcPr>
            <w:tcW w:w="2551" w:type="dxa"/>
          </w:tcPr>
          <w:p w14:paraId="385A2338"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17.00 KM</w:t>
            </w:r>
          </w:p>
        </w:tc>
      </w:tr>
      <w:tr w:rsidR="00D34FC8" w:rsidRPr="00D34FC8" w14:paraId="3BF131E9" w14:textId="77777777" w:rsidTr="002713BC">
        <w:trPr>
          <w:jc w:val="center"/>
        </w:trPr>
        <w:tc>
          <w:tcPr>
            <w:tcW w:w="3439" w:type="dxa"/>
          </w:tcPr>
          <w:p w14:paraId="00DDFAC7"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DARA SERVICIOS S.A DE C.V.</w:t>
            </w:r>
          </w:p>
          <w:p w14:paraId="5EEA4556"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(Timoteo Torres #2496)</w:t>
            </w:r>
          </w:p>
        </w:tc>
        <w:tc>
          <w:tcPr>
            <w:tcW w:w="2551" w:type="dxa"/>
          </w:tcPr>
          <w:p w14:paraId="5C72D20D" w14:textId="77777777" w:rsidR="00D34FC8" w:rsidRPr="00D34FC8" w:rsidRDefault="00D34FC8" w:rsidP="002713BC">
            <w:pPr>
              <w:spacing w:after="160" w:line="259" w:lineRule="auto"/>
              <w:jc w:val="center"/>
              <w:rPr>
                <w:rFonts w:ascii="Calibri" w:hAnsi="Calibri" w:cs="Calibri"/>
                <w:lang w:val="es-ES"/>
              </w:rPr>
            </w:pPr>
            <w:r w:rsidRPr="00D34FC8">
              <w:rPr>
                <w:rFonts w:ascii="Calibri" w:hAnsi="Calibri" w:cs="Calibri"/>
                <w:lang w:val="es-ES"/>
              </w:rPr>
              <w:t>8.9 KM</w:t>
            </w:r>
          </w:p>
        </w:tc>
      </w:tr>
    </w:tbl>
    <w:p w14:paraId="2F1494C8" w14:textId="77777777" w:rsidR="00D34FC8" w:rsidRPr="00D34FC8" w:rsidRDefault="00D34FC8" w:rsidP="00D34FC8">
      <w:pPr>
        <w:spacing w:after="160" w:line="259" w:lineRule="auto"/>
        <w:jc w:val="both"/>
        <w:rPr>
          <w:rFonts w:ascii="Calibri" w:hAnsi="Calibri" w:cs="Calibri"/>
          <w:lang w:val="es-ES"/>
        </w:rPr>
      </w:pPr>
    </w:p>
    <w:p w14:paraId="439C8E07"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Esta situación incrementaría considerablemente el tiempo de traslado, el consumo de combustible y el tiempo de carga, esto al concentrar la totalidad de las unidades en tres estaciones. Señalando que durante estos trayectos se afectaría la operatividad de las distintas dependencias.           </w:t>
      </w:r>
    </w:p>
    <w:p w14:paraId="6801866C"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Por lo antes expuesto y de conformidad con el numeral 67, punto 1, fracción I de la Ley de Compras Gubernamentales, Enajenaciones y Contratación de Servicios del Estado de Jalisco y sus Municipios, es que se determinan como principales criterios de beneficio el porcentaje de descuento ofertado y la ubicación de las estaciones de servicio.</w:t>
      </w:r>
    </w:p>
    <w:p w14:paraId="1D8EBBF2" w14:textId="77777777" w:rsidR="00D34FC8" w:rsidRPr="00D34FC8" w:rsidRDefault="00D34FC8" w:rsidP="00D34FC8">
      <w:pPr>
        <w:spacing w:after="160" w:line="259" w:lineRule="auto"/>
        <w:jc w:val="both"/>
        <w:rPr>
          <w:rFonts w:ascii="Calibri" w:hAnsi="Calibri" w:cs="Calibri"/>
          <w:lang w:val="es-ES"/>
        </w:rPr>
      </w:pPr>
      <w:r w:rsidRPr="00D34FC8">
        <w:rPr>
          <w:rFonts w:ascii="Calibri" w:hAnsi="Calibri" w:cs="Calibri"/>
          <w:lang w:val="es-ES"/>
        </w:rPr>
        <w:t xml:space="preserve">En este sentido, se propone de conformidad con el numeral 24, punto VII de la Ley de Compras Gubernamentales, Enajenaciones y Contratación de Servicios del Estado de Jalisco y sus Municipios, la asignación en favor del proveedor </w:t>
      </w:r>
      <w:r w:rsidRPr="00D34FC8">
        <w:rPr>
          <w:rFonts w:ascii="Calibri" w:hAnsi="Calibri" w:cs="Calibri"/>
        </w:rPr>
        <w:t>Servicio Colotlán Express, S.A. de C.V.</w:t>
      </w:r>
      <w:r w:rsidRPr="00D34FC8">
        <w:rPr>
          <w:rFonts w:ascii="Calibri" w:hAnsi="Calibri" w:cs="Calibri"/>
          <w:lang w:val="es-ES"/>
        </w:rPr>
        <w:t xml:space="preserve">   </w:t>
      </w:r>
    </w:p>
    <w:p w14:paraId="5E1934AF" w14:textId="4182D673" w:rsidR="00D34FC8" w:rsidRDefault="00D34FC8" w:rsidP="00D34FC8">
      <w:pPr>
        <w:shd w:val="clear" w:color="auto" w:fill="FFFFFF"/>
        <w:spacing w:after="100" w:afterAutospacing="1"/>
        <w:contextualSpacing/>
        <w:jc w:val="both"/>
        <w:rPr>
          <w:rFonts w:ascii="Calibri" w:hAnsi="Calibri" w:cs="Calibri"/>
          <w:bCs/>
          <w:lang w:val="es-ES_tradnl"/>
        </w:rPr>
      </w:pPr>
      <w:r w:rsidRPr="00D34FC8">
        <w:rPr>
          <w:rFonts w:ascii="Calibri" w:hAnsi="Calibri" w:cs="Calibri"/>
          <w:b/>
          <w:lang w:val="es-ES_tradnl"/>
        </w:rPr>
        <w:t>Nota:</w:t>
      </w:r>
      <w:r w:rsidRPr="00D34FC8">
        <w:rPr>
          <w:rFonts w:ascii="Calibri" w:hAnsi="Calibri" w:cs="Calibri"/>
          <w:bCs/>
          <w:lang w:val="es-ES_tradnl"/>
        </w:rPr>
        <w:t xml:space="preserve"> De conformidad a la evaluación mediante oficio No. 07010000/635/2025 emitido por parte de la Dirección de Administración adscrita a la Coordinación General de Administración e Innovación Gubernamental, mismo que refiere de las 02 propuestas presentadas, 02 cumplen con los requerimientos técnicos y económicos, así como el cumplimiento de los documentos adicionales solicitados en las bases de licitación, por lo que de conformidad al </w:t>
      </w:r>
      <w:r w:rsidR="00430E18" w:rsidRPr="00D34FC8">
        <w:rPr>
          <w:rFonts w:ascii="Calibri" w:hAnsi="Calibri" w:cs="Calibri"/>
          <w:bCs/>
          <w:lang w:val="es-ES_tradnl"/>
        </w:rPr>
        <w:t>Art</w:t>
      </w:r>
      <w:r w:rsidR="00430E18">
        <w:rPr>
          <w:rFonts w:ascii="Calibri" w:hAnsi="Calibri" w:cs="Calibri"/>
          <w:bCs/>
          <w:lang w:val="es-ES_tradnl"/>
        </w:rPr>
        <w:t>ículo</w:t>
      </w:r>
      <w:r w:rsidRPr="00D34FC8">
        <w:rPr>
          <w:rFonts w:ascii="Calibri" w:hAnsi="Calibri" w:cs="Calibri"/>
          <w:bCs/>
          <w:lang w:val="es-ES_tradnl"/>
        </w:rPr>
        <w:t xml:space="preserve"> 67 punto 1, fracción I y Art</w:t>
      </w:r>
      <w:r w:rsidR="00430E18">
        <w:rPr>
          <w:rFonts w:ascii="Calibri" w:hAnsi="Calibri" w:cs="Calibri"/>
          <w:bCs/>
          <w:lang w:val="es-ES_tradnl"/>
        </w:rPr>
        <w:t>iculo</w:t>
      </w:r>
      <w:r w:rsidRPr="00D34FC8">
        <w:rPr>
          <w:rFonts w:ascii="Calibri" w:hAnsi="Calibri" w:cs="Calibri"/>
          <w:bCs/>
          <w:lang w:val="es-ES_tradnl"/>
        </w:rPr>
        <w:t xml:space="preserve"> 24 punto 1, fracción VII de la Ley de Compras Gubernamentales, Enajenaciones y Contratación de Servicios del Estado de Jalisco y sus Municipios de  se sugiere dictaminar el fallo a favor del Licitante que ofrece mejores condiciones costo beneficio, es decir: Servicios Colotlán Express, S.A. de C.V.</w:t>
      </w:r>
    </w:p>
    <w:p w14:paraId="21AC45E8" w14:textId="77777777" w:rsidR="00D34FC8" w:rsidRPr="00D34FC8" w:rsidRDefault="00D34FC8" w:rsidP="00D34FC8">
      <w:pPr>
        <w:shd w:val="clear" w:color="auto" w:fill="FFFFFF"/>
        <w:spacing w:after="100" w:afterAutospacing="1"/>
        <w:contextualSpacing/>
        <w:jc w:val="both"/>
        <w:rPr>
          <w:rFonts w:ascii="Calibri" w:hAnsi="Calibri" w:cs="Calibri"/>
          <w:bCs/>
          <w:lang w:val="es-ES_tradnl"/>
        </w:rPr>
      </w:pPr>
    </w:p>
    <w:p w14:paraId="08070428" w14:textId="77AEDC82" w:rsidR="00D34FC8" w:rsidRPr="00D34FC8" w:rsidRDefault="00D34FC8" w:rsidP="00D34FC8">
      <w:pPr>
        <w:shd w:val="clear" w:color="auto" w:fill="FFFFFF"/>
        <w:spacing w:after="100" w:afterAutospacing="1"/>
        <w:contextualSpacing/>
        <w:jc w:val="both"/>
        <w:rPr>
          <w:rFonts w:ascii="Calibri" w:hAnsi="Calibri" w:cs="Calibri"/>
          <w:bCs/>
          <w:lang w:val="es-ES_tradnl"/>
        </w:rPr>
      </w:pPr>
      <w:r w:rsidRPr="00D34FC8">
        <w:rPr>
          <w:rFonts w:ascii="Calibri" w:hAnsi="Calibri" w:cs="Calibri"/>
          <w:bCs/>
          <w:lang w:val="es-ES_tradnl"/>
        </w:rPr>
        <w:lastRenderedPageBreak/>
        <w:t xml:space="preserve">Cabe hacer mención que los precios ofertados se consideran solventes de acuerdo al </w:t>
      </w:r>
      <w:r w:rsidR="004D5335" w:rsidRPr="00D34FC8">
        <w:rPr>
          <w:rFonts w:ascii="Calibri" w:hAnsi="Calibri" w:cs="Calibri"/>
          <w:bCs/>
          <w:lang w:val="es-ES_tradnl"/>
        </w:rPr>
        <w:t>Art</w:t>
      </w:r>
      <w:r w:rsidR="004D5335">
        <w:rPr>
          <w:rFonts w:ascii="Calibri" w:hAnsi="Calibri" w:cs="Calibri"/>
          <w:bCs/>
          <w:lang w:val="es-ES_tradnl"/>
        </w:rPr>
        <w:t>ículo</w:t>
      </w:r>
      <w:r w:rsidRPr="00D34FC8">
        <w:rPr>
          <w:rFonts w:ascii="Calibri" w:hAnsi="Calibri" w:cs="Calibri"/>
          <w:bCs/>
          <w:lang w:val="es-ES_tradnl"/>
        </w:rPr>
        <w:t xml:space="preserve"> 71 del Reglamento de Compras, Enajenaciones y Contratación de Servicios del Municipio de Zapopan, Jalisco. </w:t>
      </w:r>
      <w:r w:rsidR="004D5335">
        <w:rPr>
          <w:rFonts w:ascii="Calibri" w:hAnsi="Calibri" w:cs="Calibri"/>
          <w:bCs/>
          <w:lang w:val="es-ES_tradnl"/>
        </w:rPr>
        <w:t>S</w:t>
      </w:r>
      <w:r w:rsidRPr="00D34FC8">
        <w:rPr>
          <w:rFonts w:ascii="Calibri" w:hAnsi="Calibri" w:cs="Calibri"/>
          <w:bCs/>
          <w:lang w:val="es-ES_tradnl"/>
        </w:rPr>
        <w:t>in embargo, estos variarán durante el suministro debido a condiciones del mercado y estarán sujetos al precio reportado ante la Secretaría de Energía, lo anterior según lo establecido en Junta de Aclaraciones de fecha 20 de mayo del año en curso.</w:t>
      </w:r>
    </w:p>
    <w:p w14:paraId="10371933" w14:textId="77777777" w:rsidR="00D34FC8" w:rsidRPr="00D34FC8" w:rsidRDefault="00D34FC8" w:rsidP="00D34FC8">
      <w:pPr>
        <w:shd w:val="clear" w:color="auto" w:fill="FFFFFF"/>
        <w:spacing w:after="100" w:afterAutospacing="1"/>
        <w:contextualSpacing/>
        <w:jc w:val="both"/>
        <w:rPr>
          <w:rFonts w:ascii="Calibri" w:hAnsi="Calibri" w:cs="Calibri"/>
          <w:bCs/>
          <w:lang w:val="es-ES_tradnl"/>
        </w:rPr>
      </w:pPr>
    </w:p>
    <w:p w14:paraId="2CCE6284" w14:textId="77777777" w:rsidR="00D34FC8" w:rsidRPr="00D34FC8" w:rsidRDefault="00D34FC8" w:rsidP="00D34FC8">
      <w:pPr>
        <w:shd w:val="clear" w:color="auto" w:fill="FFFFFF"/>
        <w:spacing w:after="100" w:afterAutospacing="1"/>
        <w:contextualSpacing/>
        <w:jc w:val="both"/>
        <w:rPr>
          <w:rFonts w:ascii="Calibri" w:hAnsi="Calibri" w:cs="Calibri"/>
          <w:bCs/>
          <w:lang w:val="es-ES_tradnl"/>
        </w:rPr>
      </w:pPr>
      <w:r w:rsidRPr="00D34FC8">
        <w:rPr>
          <w:rFonts w:ascii="Calibri" w:hAnsi="Calibri" w:cs="Calibri"/>
          <w:bCs/>
          <w:lang w:val="es-ES_tradnl"/>
        </w:rPr>
        <w:t>Cabe señalar que se realizará un total de 03 órdenes de compra para cada ejercicio fiscal correspondientes al monto asignado para cada año, previa suficiencia presupuestal.</w:t>
      </w:r>
    </w:p>
    <w:p w14:paraId="04A62325" w14:textId="77777777" w:rsidR="00D34FC8" w:rsidRPr="00D34FC8" w:rsidRDefault="00D34FC8" w:rsidP="00D34FC8">
      <w:pPr>
        <w:shd w:val="clear" w:color="auto" w:fill="FFFFFF"/>
        <w:spacing w:after="100" w:afterAutospacing="1"/>
        <w:contextualSpacing/>
        <w:jc w:val="both"/>
        <w:rPr>
          <w:rFonts w:ascii="Calibri" w:hAnsi="Calibri" w:cs="Calibri"/>
          <w:bCs/>
          <w:lang w:val="es-ES_tradnl"/>
        </w:rPr>
      </w:pPr>
    </w:p>
    <w:p w14:paraId="749EF6F7" w14:textId="77777777" w:rsidR="00D34FC8" w:rsidRPr="00D34FC8" w:rsidRDefault="00D34FC8" w:rsidP="00D34FC8">
      <w:pPr>
        <w:shd w:val="clear" w:color="auto" w:fill="FFFFFF"/>
        <w:spacing w:after="100" w:afterAutospacing="1"/>
        <w:contextualSpacing/>
        <w:jc w:val="both"/>
        <w:rPr>
          <w:rFonts w:ascii="Calibri" w:hAnsi="Calibri" w:cs="Calibri"/>
        </w:rPr>
      </w:pPr>
      <w:r w:rsidRPr="00D34FC8">
        <w:rPr>
          <w:rFonts w:ascii="Calibri" w:hAnsi="Calibri" w:cs="Calibri"/>
        </w:rPr>
        <w:t>En virtud de lo anterior y de acuerdo a los criterios establecidos en bases, al ofertar en mejores condiciones se pone a consideración por parte del área requirente la</w:t>
      </w:r>
    </w:p>
    <w:p w14:paraId="1175483C" w14:textId="77777777" w:rsidR="00D34FC8" w:rsidRPr="00D34FC8" w:rsidRDefault="00D34FC8" w:rsidP="00D34FC8">
      <w:pPr>
        <w:shd w:val="clear" w:color="auto" w:fill="FFFFFF"/>
        <w:spacing w:after="100" w:afterAutospacing="1"/>
        <w:contextualSpacing/>
        <w:jc w:val="both"/>
        <w:rPr>
          <w:rFonts w:ascii="Calibri" w:hAnsi="Calibri" w:cs="Calibri"/>
        </w:rPr>
      </w:pPr>
      <w:r w:rsidRPr="00D34FC8">
        <w:rPr>
          <w:rFonts w:ascii="Calibri" w:hAnsi="Calibri" w:cs="Calibri"/>
        </w:rPr>
        <w:t>adjudicación a favor de:</w:t>
      </w:r>
    </w:p>
    <w:p w14:paraId="5B60EBDA" w14:textId="77777777" w:rsidR="00D34FC8" w:rsidRPr="00D34FC8" w:rsidRDefault="00D34FC8" w:rsidP="00D34FC8">
      <w:pPr>
        <w:shd w:val="clear" w:color="auto" w:fill="FFFFFF"/>
        <w:spacing w:after="100" w:afterAutospacing="1"/>
        <w:contextualSpacing/>
        <w:jc w:val="both"/>
        <w:rPr>
          <w:rFonts w:ascii="Calibri" w:hAnsi="Calibri" w:cs="Calibri"/>
        </w:rPr>
      </w:pPr>
    </w:p>
    <w:p w14:paraId="30450408" w14:textId="77777777" w:rsidR="00D34FC8" w:rsidRPr="00D34FC8" w:rsidRDefault="00D34FC8" w:rsidP="00D34FC8">
      <w:pPr>
        <w:shd w:val="clear" w:color="auto" w:fill="FFFFFF"/>
        <w:spacing w:after="100" w:afterAutospacing="1"/>
        <w:contextualSpacing/>
        <w:jc w:val="both"/>
        <w:rPr>
          <w:rFonts w:ascii="Calibri" w:hAnsi="Calibri" w:cs="Calibri"/>
        </w:rPr>
      </w:pPr>
      <w:r w:rsidRPr="00D34FC8">
        <w:rPr>
          <w:rFonts w:ascii="Calibri" w:hAnsi="Calibri" w:cs="Calibri"/>
          <w:b/>
          <w:bCs/>
        </w:rPr>
        <w:t>SERVICIOS COLOTLÁN EXPRESS S.A. DE C.V.</w:t>
      </w:r>
    </w:p>
    <w:p w14:paraId="62B867B8" w14:textId="77777777" w:rsidR="00D34FC8" w:rsidRPr="00D34FC8" w:rsidRDefault="00D34FC8" w:rsidP="00D34FC8">
      <w:pPr>
        <w:shd w:val="clear" w:color="auto" w:fill="FFFFFF"/>
        <w:spacing w:after="100" w:afterAutospacing="1"/>
        <w:contextualSpacing/>
        <w:jc w:val="both"/>
        <w:rPr>
          <w:rFonts w:ascii="Calibri" w:hAnsi="Calibri" w:cs="Calibri"/>
        </w:rPr>
      </w:pPr>
    </w:p>
    <w:p w14:paraId="576FDC41" w14:textId="77777777" w:rsidR="00D34FC8" w:rsidRPr="00D34FC8" w:rsidRDefault="00D34FC8" w:rsidP="00D34FC8">
      <w:pPr>
        <w:spacing w:after="160" w:line="259" w:lineRule="auto"/>
        <w:jc w:val="both"/>
        <w:rPr>
          <w:rFonts w:ascii="Calibri" w:hAnsi="Calibri" w:cs="Calibri"/>
          <w:b/>
          <w:bCs/>
          <w:lang w:val="es-ES"/>
        </w:rPr>
      </w:pPr>
      <w:r w:rsidRPr="00D34FC8">
        <w:rPr>
          <w:rFonts w:ascii="Calibri" w:hAnsi="Calibri" w:cs="Calibri"/>
          <w:b/>
          <w:bCs/>
          <w:lang w:val="es-ES"/>
        </w:rPr>
        <w:t>MONTO TOTAL PARA EL EJERCICIO FISCAL 2025, DE $ 196,320,000.00</w:t>
      </w:r>
    </w:p>
    <w:p w14:paraId="79617E5B" w14:textId="77777777" w:rsidR="00D34FC8" w:rsidRPr="00D34FC8" w:rsidRDefault="00D34FC8" w:rsidP="00D34FC8">
      <w:pPr>
        <w:spacing w:after="160" w:line="259" w:lineRule="auto"/>
        <w:jc w:val="both"/>
        <w:rPr>
          <w:rFonts w:ascii="Calibri" w:hAnsi="Calibri" w:cs="Calibri"/>
          <w:b/>
          <w:bCs/>
          <w:lang w:val="es-ES"/>
        </w:rPr>
      </w:pPr>
      <w:r w:rsidRPr="00D34FC8">
        <w:rPr>
          <w:rFonts w:ascii="Calibri" w:hAnsi="Calibri" w:cs="Calibri"/>
          <w:b/>
          <w:bCs/>
          <w:lang w:val="es-ES"/>
        </w:rPr>
        <w:t>MONTO TOTAL PARA EL EJERCICIO FISCAL 2026, DE $ 336,000,000.00</w:t>
      </w:r>
    </w:p>
    <w:p w14:paraId="2C39539C" w14:textId="77777777" w:rsidR="00D34FC8" w:rsidRPr="00D34FC8" w:rsidRDefault="00D34FC8" w:rsidP="00D34FC8">
      <w:pPr>
        <w:spacing w:after="160" w:line="259" w:lineRule="auto"/>
        <w:jc w:val="both"/>
        <w:rPr>
          <w:rFonts w:ascii="Calibri" w:hAnsi="Calibri" w:cs="Calibri"/>
          <w:b/>
          <w:bCs/>
          <w:lang w:val="es-ES"/>
        </w:rPr>
      </w:pPr>
      <w:r w:rsidRPr="00D34FC8">
        <w:rPr>
          <w:rFonts w:ascii="Calibri" w:hAnsi="Calibri" w:cs="Calibri"/>
          <w:b/>
          <w:bCs/>
          <w:lang w:val="es-ES"/>
        </w:rPr>
        <w:t>MONTO TOTAL DE ENERO AL 30 DE SEPTIEMBRE 2027 DE $ 252,000,000.00</w:t>
      </w:r>
    </w:p>
    <w:p w14:paraId="4C23DED2" w14:textId="77777777" w:rsidR="00D34FC8" w:rsidRPr="00D34FC8" w:rsidRDefault="00D34FC8" w:rsidP="00D34FC8">
      <w:pPr>
        <w:shd w:val="clear" w:color="auto" w:fill="FFFFFF"/>
        <w:spacing w:after="100" w:afterAutospacing="1"/>
        <w:contextualSpacing/>
        <w:jc w:val="both"/>
        <w:rPr>
          <w:rFonts w:ascii="Calibri" w:hAnsi="Calibri" w:cs="Calibri"/>
          <w:lang w:val="es-ES"/>
        </w:rPr>
      </w:pPr>
      <w:r w:rsidRPr="00D34FC8">
        <w:rPr>
          <w:rFonts w:ascii="Calibri" w:hAnsi="Calibri" w:cs="Calibri"/>
          <w:noProof/>
        </w:rPr>
        <w:drawing>
          <wp:inline distT="0" distB="0" distL="0" distR="0" wp14:anchorId="66A97343" wp14:editId="79543A3B">
            <wp:extent cx="6267450" cy="1933575"/>
            <wp:effectExtent l="0" t="0" r="0" b="9525"/>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7450" cy="1933575"/>
                    </a:xfrm>
                    <a:prstGeom prst="rect">
                      <a:avLst/>
                    </a:prstGeom>
                    <a:noFill/>
                  </pic:spPr>
                </pic:pic>
              </a:graphicData>
            </a:graphic>
          </wp:inline>
        </w:drawing>
      </w:r>
    </w:p>
    <w:p w14:paraId="1727EB18" w14:textId="77777777" w:rsidR="00D34FC8" w:rsidRPr="00D34FC8" w:rsidRDefault="00D34FC8" w:rsidP="00D34FC8">
      <w:pPr>
        <w:shd w:val="clear" w:color="auto" w:fill="FFFFFF"/>
        <w:tabs>
          <w:tab w:val="left" w:pos="1275"/>
        </w:tabs>
        <w:spacing w:after="100" w:afterAutospacing="1"/>
        <w:contextualSpacing/>
        <w:jc w:val="both"/>
        <w:rPr>
          <w:rFonts w:ascii="Calibri" w:hAnsi="Calibri" w:cs="Calibri"/>
          <w:color w:val="000000"/>
          <w:lang w:eastAsia="es-MX"/>
        </w:rPr>
      </w:pPr>
    </w:p>
    <w:p w14:paraId="7172B229" w14:textId="77777777" w:rsidR="00D34FC8" w:rsidRPr="00D34FC8" w:rsidRDefault="00D34FC8" w:rsidP="00D34FC8">
      <w:pPr>
        <w:shd w:val="clear" w:color="auto" w:fill="FFFFFF"/>
        <w:tabs>
          <w:tab w:val="left" w:pos="1275"/>
        </w:tabs>
        <w:spacing w:after="100" w:afterAutospacing="1"/>
        <w:contextualSpacing/>
        <w:jc w:val="both"/>
        <w:rPr>
          <w:rFonts w:ascii="Calibri" w:hAnsi="Calibri" w:cs="Calibri"/>
          <w:color w:val="000000"/>
          <w:lang w:eastAsia="es-MX"/>
        </w:rPr>
      </w:pPr>
      <w:r w:rsidRPr="00D34FC8">
        <w:rPr>
          <w:rFonts w:ascii="Calibri" w:hAnsi="Calibri" w:cs="Calibri"/>
          <w:color w:val="000000"/>
          <w:lang w:eastAsia="es-MX"/>
        </w:rPr>
        <w:t>La convocante tendrá 10 días hábiles para emitir la orden de compra / pedido posterior a la emisión del fallo.</w:t>
      </w:r>
    </w:p>
    <w:p w14:paraId="5829C2CF" w14:textId="77777777" w:rsidR="00D34FC8" w:rsidRPr="00D34FC8" w:rsidRDefault="00D34FC8" w:rsidP="00D34FC8">
      <w:pPr>
        <w:shd w:val="clear" w:color="auto" w:fill="FFFFFF"/>
        <w:tabs>
          <w:tab w:val="left" w:pos="1275"/>
        </w:tabs>
        <w:spacing w:after="100" w:afterAutospacing="1"/>
        <w:contextualSpacing/>
        <w:jc w:val="both"/>
        <w:rPr>
          <w:rFonts w:ascii="Calibri" w:hAnsi="Calibri" w:cs="Calibri"/>
          <w:color w:val="000000"/>
          <w:lang w:eastAsia="es-MX"/>
        </w:rPr>
      </w:pPr>
    </w:p>
    <w:p w14:paraId="5523590A" w14:textId="16768F2F" w:rsidR="00D34FC8" w:rsidRPr="00D34FC8" w:rsidRDefault="00D34FC8" w:rsidP="00D34FC8">
      <w:pPr>
        <w:shd w:val="clear" w:color="auto" w:fill="FFFFFF"/>
        <w:spacing w:line="253" w:lineRule="atLeast"/>
        <w:jc w:val="both"/>
        <w:rPr>
          <w:rFonts w:ascii="Calibri" w:hAnsi="Calibri" w:cs="Calibri"/>
          <w:color w:val="000000"/>
          <w:lang w:eastAsia="es-MX"/>
        </w:rPr>
      </w:pPr>
      <w:r w:rsidRPr="00D34FC8">
        <w:rPr>
          <w:rFonts w:ascii="Calibri" w:hAnsi="Calibri" w:cs="Calibr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D5FB1A0" w14:textId="77777777" w:rsidR="00D34FC8" w:rsidRPr="00D34FC8" w:rsidRDefault="00D34FC8" w:rsidP="00D34FC8">
      <w:pPr>
        <w:shd w:val="clear" w:color="auto" w:fill="FFFFFF"/>
        <w:spacing w:line="253" w:lineRule="atLeast"/>
        <w:jc w:val="both"/>
        <w:rPr>
          <w:rFonts w:ascii="Calibri" w:hAnsi="Calibri" w:cs="Calibri"/>
          <w:color w:val="000000"/>
          <w:lang w:eastAsia="es-MX"/>
        </w:rPr>
      </w:pPr>
    </w:p>
    <w:p w14:paraId="481BA64E" w14:textId="3B2E1FC4" w:rsidR="00D34FC8" w:rsidRPr="00D34FC8" w:rsidRDefault="00D34FC8" w:rsidP="00D34FC8">
      <w:pPr>
        <w:shd w:val="clear" w:color="auto" w:fill="FFFFFF"/>
        <w:spacing w:line="253" w:lineRule="atLeast"/>
        <w:jc w:val="both"/>
        <w:rPr>
          <w:rFonts w:ascii="Calibri" w:hAnsi="Calibri" w:cs="Calibri"/>
          <w:color w:val="000000"/>
          <w:lang w:eastAsia="es-MX"/>
        </w:rPr>
      </w:pPr>
      <w:r w:rsidRPr="00D34FC8">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3857778" w14:textId="77777777" w:rsidR="00D34FC8" w:rsidRPr="00D34FC8" w:rsidRDefault="00D34FC8" w:rsidP="00D34FC8">
      <w:pPr>
        <w:shd w:val="clear" w:color="auto" w:fill="FFFFFF"/>
        <w:spacing w:line="253" w:lineRule="atLeast"/>
        <w:jc w:val="both"/>
        <w:rPr>
          <w:rFonts w:ascii="Calibri" w:hAnsi="Calibri" w:cs="Calibri"/>
          <w:color w:val="000000"/>
          <w:lang w:eastAsia="es-MX"/>
        </w:rPr>
      </w:pPr>
    </w:p>
    <w:p w14:paraId="67C7D7B9" w14:textId="77777777" w:rsidR="00D34FC8" w:rsidRPr="00D34FC8" w:rsidRDefault="00D34FC8" w:rsidP="00D34FC8">
      <w:pPr>
        <w:shd w:val="clear" w:color="auto" w:fill="FFFFFF"/>
        <w:spacing w:line="276" w:lineRule="atLeast"/>
        <w:jc w:val="both"/>
        <w:rPr>
          <w:rFonts w:ascii="Calibri" w:hAnsi="Calibri" w:cs="Calibri"/>
          <w:color w:val="000000"/>
          <w:lang w:eastAsia="es-MX"/>
        </w:rPr>
      </w:pPr>
      <w:r w:rsidRPr="00D34FC8">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8ABC8CB" w14:textId="77777777" w:rsidR="00D34FC8" w:rsidRPr="00D34FC8" w:rsidRDefault="00D34FC8" w:rsidP="00D34FC8">
      <w:pPr>
        <w:shd w:val="clear" w:color="auto" w:fill="FFFFFF"/>
        <w:spacing w:line="276" w:lineRule="atLeast"/>
        <w:jc w:val="both"/>
        <w:rPr>
          <w:rFonts w:ascii="Calibri" w:hAnsi="Calibri" w:cs="Calibri"/>
          <w:color w:val="000000"/>
          <w:lang w:eastAsia="es-MX"/>
        </w:rPr>
      </w:pPr>
    </w:p>
    <w:p w14:paraId="714305DC" w14:textId="77777777" w:rsidR="00D34FC8" w:rsidRPr="00D34FC8" w:rsidRDefault="00D34FC8" w:rsidP="00D34FC8">
      <w:pPr>
        <w:shd w:val="clear" w:color="auto" w:fill="FFFFFF"/>
        <w:spacing w:line="276" w:lineRule="atLeast"/>
        <w:jc w:val="both"/>
        <w:rPr>
          <w:rFonts w:ascii="Calibri" w:hAnsi="Calibri" w:cs="Calibri"/>
          <w:color w:val="000000"/>
          <w:lang w:eastAsia="es-MX"/>
        </w:rPr>
      </w:pPr>
      <w:r w:rsidRPr="00D34FC8">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344BB57" w14:textId="77777777" w:rsidR="00D34FC8" w:rsidRPr="00D34FC8" w:rsidRDefault="00D34FC8" w:rsidP="00D34FC8">
      <w:pPr>
        <w:shd w:val="clear" w:color="auto" w:fill="FFFFFF"/>
        <w:spacing w:line="276" w:lineRule="atLeast"/>
        <w:jc w:val="both"/>
        <w:rPr>
          <w:rFonts w:ascii="Calibri" w:hAnsi="Calibri" w:cs="Calibri"/>
          <w:color w:val="000000"/>
          <w:lang w:eastAsia="es-MX"/>
        </w:rPr>
      </w:pPr>
    </w:p>
    <w:p w14:paraId="2A7DDA7E" w14:textId="6ED3BA2A" w:rsidR="00E80364" w:rsidRPr="00D34FC8" w:rsidRDefault="00D34FC8" w:rsidP="00D34FC8">
      <w:pPr>
        <w:jc w:val="both"/>
        <w:rPr>
          <w:rFonts w:ascii="Calibri" w:hAnsi="Calibri" w:cs="Calibri"/>
          <w:sz w:val="22"/>
          <w:szCs w:val="22"/>
        </w:rPr>
      </w:pPr>
      <w:r w:rsidRPr="00D34FC8">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77B781C" w14:textId="76BB994B" w:rsidR="00E80364" w:rsidRDefault="00E80364" w:rsidP="00E80364">
      <w:pPr>
        <w:shd w:val="clear" w:color="auto" w:fill="FFFFFF"/>
        <w:spacing w:after="100" w:afterAutospacing="1"/>
        <w:contextualSpacing/>
        <w:rPr>
          <w:rFonts w:asciiTheme="minorHAnsi" w:hAnsiTheme="minorHAnsi" w:cstheme="minorHAnsi"/>
        </w:rPr>
      </w:pPr>
    </w:p>
    <w:p w14:paraId="2ACFDEE7" w14:textId="10AF4F3B" w:rsidR="00D34FC8" w:rsidRDefault="00E80364" w:rsidP="00D34FC8">
      <w:pPr>
        <w:shd w:val="clear" w:color="auto" w:fill="FFFFFF"/>
        <w:spacing w:after="100" w:afterAutospacing="1"/>
        <w:contextualSpacing/>
        <w:jc w:val="both"/>
        <w:rPr>
          <w:rFonts w:ascii="Calibri" w:hAnsi="Calibri" w:cs="Calibri"/>
          <w:lang w:val="es-ES_tradnl"/>
        </w:rPr>
      </w:pPr>
      <w:r w:rsidRPr="007A4135">
        <w:rPr>
          <w:rFonts w:asciiTheme="minorHAnsi" w:hAnsiTheme="minorHAnsi" w:cstheme="minorHAnsi"/>
        </w:rPr>
        <w:t xml:space="preserve">Dialhery Díaz González, representante suplente del </w:t>
      </w:r>
      <w:r w:rsidRPr="00E80364">
        <w:rPr>
          <w:rFonts w:asciiTheme="minorHAnsi" w:hAnsiTheme="minorHAnsi" w:cstheme="minorHAnsi"/>
        </w:rPr>
        <w:t xml:space="preserve">presidente del Comité de Adquisiciones, comenta </w:t>
      </w:r>
      <w:r w:rsidRPr="00E80364">
        <w:rPr>
          <w:rFonts w:asciiTheme="minorHAnsi" w:eastAsia="Cambria" w:hAnsiTheme="minorHAnsi" w:cstheme="minorHAnsi"/>
        </w:rPr>
        <w:t>de</w:t>
      </w:r>
      <w:r w:rsidR="00D34FC8">
        <w:rPr>
          <w:rFonts w:asciiTheme="minorHAnsi" w:eastAsia="Cambria" w:hAnsiTheme="minorHAnsi" w:cstheme="minorHAnsi"/>
        </w:rPr>
        <w:t xml:space="preserve"> </w:t>
      </w:r>
      <w:r w:rsidR="00D34FC8" w:rsidRPr="005F393E">
        <w:rPr>
          <w:rFonts w:ascii="Calibri" w:eastAsia="Cambria" w:hAnsi="Calibri" w:cs="Calibri"/>
        </w:rPr>
        <w:t>co</w:t>
      </w:r>
      <w:r w:rsidR="00D34FC8" w:rsidRPr="00D34FC8">
        <w:rPr>
          <w:rFonts w:ascii="Calibri" w:eastAsia="Cambria" w:hAnsi="Calibri" w:cs="Calibri"/>
        </w:rPr>
        <w:t xml:space="preserve">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D34FC8" w:rsidRPr="00D34FC8">
        <w:rPr>
          <w:rFonts w:ascii="Calibri" w:hAnsi="Calibri" w:cs="Calibri"/>
        </w:rPr>
        <w:t>del proveedor,</w:t>
      </w:r>
      <w:r w:rsidR="00D34FC8" w:rsidRPr="00D34FC8">
        <w:rPr>
          <w:rFonts w:ascii="Calibri" w:hAnsi="Calibri" w:cs="Calibri"/>
          <w:b/>
        </w:rPr>
        <w:t xml:space="preserve"> </w:t>
      </w:r>
      <w:r w:rsidR="00D34FC8" w:rsidRPr="00D34FC8">
        <w:rPr>
          <w:rFonts w:ascii="Calibri" w:hAnsi="Calibri" w:cs="Calibri"/>
          <w:b/>
          <w:bCs/>
        </w:rPr>
        <w:t xml:space="preserve">SERVICIOS COLOTLÁN EXPRESS S.A. DE C.V., </w:t>
      </w:r>
      <w:r w:rsidR="00D34FC8" w:rsidRPr="00D34FC8">
        <w:rPr>
          <w:rFonts w:ascii="Calibri" w:hAnsi="Calibri" w:cs="Calibri"/>
          <w:lang w:val="es-ES_tradnl"/>
        </w:rPr>
        <w:t>los que estén por la afirmativa, sírvanse manifestarlo levantando su mano.</w:t>
      </w:r>
    </w:p>
    <w:p w14:paraId="1D08EA6F" w14:textId="77777777" w:rsidR="00E80364" w:rsidRPr="00E80364" w:rsidRDefault="00E80364" w:rsidP="00E80364">
      <w:pPr>
        <w:shd w:val="clear" w:color="auto" w:fill="FFFFFF"/>
        <w:spacing w:after="100" w:afterAutospacing="1"/>
        <w:contextualSpacing/>
        <w:jc w:val="both"/>
        <w:rPr>
          <w:rFonts w:asciiTheme="minorHAnsi" w:hAnsiTheme="minorHAnsi" w:cstheme="minorHAnsi"/>
        </w:rPr>
      </w:pPr>
      <w:r w:rsidRPr="00E80364">
        <w:rPr>
          <w:rFonts w:asciiTheme="minorHAnsi" w:hAnsiTheme="minorHAnsi" w:cstheme="minorHAnsi"/>
        </w:rPr>
        <w:t xml:space="preserve"> </w:t>
      </w:r>
    </w:p>
    <w:p w14:paraId="68E2C0AE" w14:textId="3B1F4BA9" w:rsidR="004238AE" w:rsidRPr="00D34FC8" w:rsidRDefault="00E80364" w:rsidP="00D34FC8">
      <w:pPr>
        <w:jc w:val="center"/>
        <w:rPr>
          <w:rFonts w:asciiTheme="minorHAnsi" w:hAnsiTheme="minorHAnsi" w:cstheme="minorHAnsi"/>
          <w:sz w:val="22"/>
          <w:szCs w:val="22"/>
        </w:rPr>
      </w:pPr>
      <w:r w:rsidRPr="00E80364">
        <w:rPr>
          <w:rFonts w:asciiTheme="minorHAnsi" w:hAnsiTheme="minorHAnsi" w:cstheme="minorHAnsi"/>
          <w:b/>
          <w:i/>
        </w:rPr>
        <w:t>Aprobado por Unanimidad de votos por parte de los integrantes del Comité presentes</w:t>
      </w:r>
    </w:p>
    <w:p w14:paraId="10E9D096" w14:textId="14B85B46" w:rsidR="00F8212E" w:rsidRPr="00E93FE5" w:rsidRDefault="00F8212E" w:rsidP="007A4135">
      <w:pPr>
        <w:shd w:val="clear" w:color="auto" w:fill="FFFFFF"/>
        <w:spacing w:after="100" w:afterAutospacing="1"/>
        <w:contextualSpacing/>
        <w:jc w:val="both"/>
        <w:rPr>
          <w:rFonts w:asciiTheme="minorHAnsi" w:hAnsiTheme="minorHAnsi" w:cs="Calibri"/>
          <w:b/>
        </w:rPr>
      </w:pPr>
    </w:p>
    <w:p w14:paraId="2F40C78E" w14:textId="77777777" w:rsidR="0087693B" w:rsidRPr="0087693B" w:rsidRDefault="0087693B" w:rsidP="00A447A0">
      <w:pPr>
        <w:contextualSpacing/>
        <w:jc w:val="both"/>
        <w:rPr>
          <w:rFonts w:asciiTheme="minorHAnsi" w:hAnsiTheme="minorHAnsi" w:cstheme="minorHAnsi"/>
          <w:b/>
          <w:lang w:eastAsia="es-MX"/>
        </w:rPr>
      </w:pPr>
      <w:r w:rsidRPr="0087693B">
        <w:rPr>
          <w:rFonts w:asciiTheme="minorHAnsi" w:hAnsiTheme="minorHAnsi" w:cstheme="minorHAnsi"/>
          <w:b/>
        </w:rPr>
        <w:t>Inciso 2 de la Agenda de Trabajo.</w:t>
      </w:r>
    </w:p>
    <w:p w14:paraId="633453FF" w14:textId="77777777" w:rsidR="0087693B" w:rsidRPr="0087693B" w:rsidRDefault="0087693B" w:rsidP="0087693B">
      <w:pPr>
        <w:ind w:left="720"/>
        <w:contextualSpacing/>
        <w:jc w:val="both"/>
        <w:rPr>
          <w:rFonts w:asciiTheme="minorHAnsi" w:hAnsiTheme="minorHAnsi" w:cstheme="minorHAnsi"/>
          <w:b/>
        </w:rPr>
      </w:pPr>
      <w:r w:rsidRPr="0087693B">
        <w:rPr>
          <w:rFonts w:asciiTheme="minorHAnsi" w:hAnsiTheme="minorHAnsi" w:cstheme="minorHAnsi"/>
          <w:b/>
        </w:rPr>
        <w:t xml:space="preserve"> </w:t>
      </w:r>
    </w:p>
    <w:p w14:paraId="69874D6D" w14:textId="77777777" w:rsidR="0087693B" w:rsidRPr="0087693B" w:rsidRDefault="0087693B" w:rsidP="0087693B">
      <w:pPr>
        <w:contextualSpacing/>
        <w:jc w:val="both"/>
        <w:rPr>
          <w:rFonts w:asciiTheme="minorHAnsi" w:hAnsiTheme="minorHAnsi" w:cstheme="minorHAnsi"/>
          <w:b/>
        </w:rPr>
      </w:pPr>
      <w:r w:rsidRPr="0087693B">
        <w:rPr>
          <w:rFonts w:asciiTheme="minorHAnsi" w:hAnsiTheme="minorHAnsi" w:cstheme="minorHAnsi"/>
          <w:b/>
        </w:rPr>
        <w:t>A. Adjudicaciones Directas de acuerdo al Artículo 99, Fracción I del Reglamento de Compras, Enajenaciones y Contratación de Servicios del Municipio de Zapopan Jalisco.</w:t>
      </w:r>
    </w:p>
    <w:p w14:paraId="1233CA6F" w14:textId="3087A9D7" w:rsidR="00CC3811" w:rsidRDefault="00CC3811" w:rsidP="00C3095E">
      <w:pPr>
        <w:shd w:val="clear" w:color="auto" w:fill="FFFFFF"/>
        <w:spacing w:after="100" w:afterAutospacing="1"/>
        <w:contextualSpacing/>
        <w:jc w:val="both"/>
        <w:rPr>
          <w:rFonts w:asciiTheme="minorHAnsi" w:hAnsiTheme="minorHAnsi" w:cstheme="minorHAnsi"/>
          <w:b/>
        </w:rPr>
      </w:pPr>
    </w:p>
    <w:p w14:paraId="0BAC4DB4" w14:textId="2CB4853A" w:rsidR="00CC3811" w:rsidRDefault="00A11A0A" w:rsidP="00CC3811">
      <w:pPr>
        <w:rPr>
          <w:rFonts w:asciiTheme="minorHAnsi" w:hAnsiTheme="minorHAnsi" w:cstheme="minorHAnsi"/>
        </w:rPr>
      </w:pPr>
      <w:r>
        <w:rPr>
          <w:rFonts w:asciiTheme="minorHAnsi" w:hAnsiTheme="minorHAnsi" w:cstheme="minorHAnsi"/>
          <w:noProof/>
        </w:rPr>
        <w:lastRenderedPageBreak/>
        <w:drawing>
          <wp:inline distT="0" distB="0" distL="0" distR="0" wp14:anchorId="2467D252" wp14:editId="1BCDE7B1">
            <wp:extent cx="6301105" cy="394906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4">
                      <a:extLst>
                        <a:ext uri="{28A0092B-C50C-407E-A947-70E740481C1C}">
                          <a14:useLocalDpi xmlns:a14="http://schemas.microsoft.com/office/drawing/2010/main" val="0"/>
                        </a:ext>
                      </a:extLst>
                    </a:blip>
                    <a:stretch>
                      <a:fillRect/>
                    </a:stretch>
                  </pic:blipFill>
                  <pic:spPr>
                    <a:xfrm>
                      <a:off x="0" y="0"/>
                      <a:ext cx="6301105" cy="3949065"/>
                    </a:xfrm>
                    <a:prstGeom prst="rect">
                      <a:avLst/>
                    </a:prstGeom>
                  </pic:spPr>
                </pic:pic>
              </a:graphicData>
            </a:graphic>
          </wp:inline>
        </w:drawing>
      </w:r>
    </w:p>
    <w:p w14:paraId="7E51BE3A" w14:textId="77777777" w:rsidR="00A11A0A" w:rsidRDefault="00A11A0A" w:rsidP="00CC3811">
      <w:pPr>
        <w:shd w:val="clear" w:color="auto" w:fill="FFFFFF"/>
        <w:spacing w:after="100" w:afterAutospacing="1"/>
        <w:contextualSpacing/>
        <w:jc w:val="both"/>
        <w:rPr>
          <w:rFonts w:asciiTheme="minorHAnsi" w:hAnsiTheme="minorHAnsi" w:cstheme="minorHAnsi"/>
          <w:b/>
        </w:rPr>
      </w:pPr>
    </w:p>
    <w:p w14:paraId="7176C3D6" w14:textId="77777777" w:rsidR="00A11A0A" w:rsidRDefault="00A11A0A" w:rsidP="00CC3811">
      <w:pPr>
        <w:shd w:val="clear" w:color="auto" w:fill="FFFFFF"/>
        <w:spacing w:after="100" w:afterAutospacing="1"/>
        <w:contextualSpacing/>
        <w:jc w:val="both"/>
        <w:rPr>
          <w:rFonts w:asciiTheme="minorHAnsi" w:hAnsiTheme="minorHAnsi" w:cstheme="minorHAnsi"/>
          <w:b/>
        </w:rPr>
      </w:pPr>
    </w:p>
    <w:p w14:paraId="68A627C4" w14:textId="77777777" w:rsidR="00A11A0A" w:rsidRDefault="00A11A0A" w:rsidP="00CC3811">
      <w:pPr>
        <w:shd w:val="clear" w:color="auto" w:fill="FFFFFF"/>
        <w:spacing w:after="100" w:afterAutospacing="1"/>
        <w:contextualSpacing/>
        <w:jc w:val="both"/>
        <w:rPr>
          <w:rFonts w:asciiTheme="minorHAnsi" w:hAnsiTheme="minorHAnsi" w:cstheme="minorHAnsi"/>
          <w:b/>
        </w:rPr>
      </w:pPr>
    </w:p>
    <w:p w14:paraId="6C300BD8" w14:textId="77777777" w:rsidR="00A11A0A" w:rsidRDefault="00A11A0A" w:rsidP="00CC3811">
      <w:pPr>
        <w:shd w:val="clear" w:color="auto" w:fill="FFFFFF"/>
        <w:spacing w:after="100" w:afterAutospacing="1"/>
        <w:contextualSpacing/>
        <w:jc w:val="both"/>
        <w:rPr>
          <w:rFonts w:asciiTheme="minorHAnsi" w:hAnsiTheme="minorHAnsi" w:cstheme="minorHAnsi"/>
          <w:bCs/>
        </w:rPr>
      </w:pPr>
      <w:r>
        <w:rPr>
          <w:rFonts w:asciiTheme="minorHAnsi" w:hAnsiTheme="minorHAnsi" w:cstheme="minorHAnsi"/>
          <w:b/>
          <w:noProof/>
        </w:rPr>
        <w:lastRenderedPageBreak/>
        <w:drawing>
          <wp:inline distT="0" distB="0" distL="0" distR="0" wp14:anchorId="306C79A4" wp14:editId="15445541">
            <wp:extent cx="6301105" cy="3881337"/>
            <wp:effectExtent l="0" t="0" r="444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a:extLst>
                        <a:ext uri="{28A0092B-C50C-407E-A947-70E740481C1C}">
                          <a14:useLocalDpi xmlns:a14="http://schemas.microsoft.com/office/drawing/2010/main" val="0"/>
                        </a:ext>
                      </a:extLst>
                    </a:blip>
                    <a:stretch>
                      <a:fillRect/>
                    </a:stretch>
                  </pic:blipFill>
                  <pic:spPr>
                    <a:xfrm>
                      <a:off x="0" y="0"/>
                      <a:ext cx="6307908" cy="3885527"/>
                    </a:xfrm>
                    <a:prstGeom prst="rect">
                      <a:avLst/>
                    </a:prstGeom>
                  </pic:spPr>
                </pic:pic>
              </a:graphicData>
            </a:graphic>
          </wp:inline>
        </w:drawing>
      </w:r>
      <w:r w:rsidR="00CC3811">
        <w:rPr>
          <w:rFonts w:asciiTheme="minorHAnsi" w:hAnsiTheme="minorHAnsi" w:cstheme="minorHAnsi"/>
          <w:b/>
        </w:rPr>
        <w:br w:type="textWrapping" w:clear="all"/>
      </w:r>
    </w:p>
    <w:p w14:paraId="6D02FBC8" w14:textId="553BA4D9"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 xml:space="preserve">Los asuntos varios de este cuadro pertenecen al </w:t>
      </w:r>
      <w:r w:rsidRPr="00A447A0">
        <w:rPr>
          <w:rFonts w:asciiTheme="minorHAnsi" w:hAnsiTheme="minorHAnsi" w:cstheme="minorHAnsi"/>
          <w:b/>
        </w:rPr>
        <w:t>inciso 2, punto A</w:t>
      </w:r>
      <w:r w:rsidRPr="00A447A0">
        <w:rPr>
          <w:rFonts w:asciiTheme="minorHAnsi" w:hAnsiTheme="minorHAnsi" w:cstheme="minorHAnsi"/>
          <w:bCs/>
        </w:rPr>
        <w:t>, de la agenda de trabajo y que fue</w:t>
      </w:r>
    </w:p>
    <w:p w14:paraId="26821F18"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aprobado de conformidad con el artículo 99 fracción I del Reglamento de Compras, Enajenaciones y</w:t>
      </w:r>
    </w:p>
    <w:p w14:paraId="68EFA3DF"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 xml:space="preserve">Contratación de Servicios del Municipio de Zapopan, Jalisco, por </w:t>
      </w:r>
      <w:r w:rsidRPr="00A447A0">
        <w:rPr>
          <w:rFonts w:asciiTheme="minorHAnsi" w:hAnsiTheme="minorHAnsi" w:cstheme="minorHAnsi"/>
          <w:b/>
        </w:rPr>
        <w:t>unanimidad de votos</w:t>
      </w:r>
      <w:r w:rsidRPr="00A447A0">
        <w:rPr>
          <w:rFonts w:asciiTheme="minorHAnsi" w:hAnsiTheme="minorHAnsi" w:cstheme="minorHAnsi"/>
          <w:bCs/>
        </w:rPr>
        <w:t xml:space="preserve"> por parte de los</w:t>
      </w:r>
    </w:p>
    <w:p w14:paraId="4C6E9F24" w14:textId="77777777" w:rsidR="00CC3811" w:rsidRPr="00A447A0" w:rsidRDefault="00CC3811" w:rsidP="00CC3811">
      <w:pPr>
        <w:shd w:val="clear" w:color="auto" w:fill="FFFFFF"/>
        <w:spacing w:after="100" w:afterAutospacing="1"/>
        <w:contextualSpacing/>
        <w:jc w:val="both"/>
        <w:rPr>
          <w:rFonts w:asciiTheme="minorHAnsi" w:hAnsiTheme="minorHAnsi" w:cstheme="minorHAnsi"/>
          <w:bCs/>
        </w:rPr>
      </w:pPr>
      <w:r w:rsidRPr="00A447A0">
        <w:rPr>
          <w:rFonts w:asciiTheme="minorHAnsi" w:hAnsiTheme="minorHAnsi" w:cstheme="minorHAnsi"/>
          <w:bCs/>
        </w:rPr>
        <w:t>integrantes del Comité de Adquisiciones.</w:t>
      </w:r>
    </w:p>
    <w:p w14:paraId="1E3EDF23" w14:textId="77368F8A" w:rsidR="00CC3811" w:rsidRDefault="00CC3811" w:rsidP="00CC3811">
      <w:pPr>
        <w:rPr>
          <w:rFonts w:asciiTheme="minorHAnsi" w:hAnsiTheme="minorHAnsi" w:cstheme="minorHAnsi"/>
        </w:rPr>
      </w:pPr>
    </w:p>
    <w:p w14:paraId="4C93004A" w14:textId="2941B69A" w:rsidR="00CC3811" w:rsidRDefault="00CC3811" w:rsidP="00CC3811">
      <w:pPr>
        <w:pStyle w:val="Prrafodelista"/>
        <w:numPr>
          <w:ilvl w:val="0"/>
          <w:numId w:val="35"/>
        </w:numPr>
        <w:spacing w:after="160" w:line="259" w:lineRule="auto"/>
        <w:contextualSpacing/>
        <w:jc w:val="both"/>
        <w:rPr>
          <w:rFonts w:asciiTheme="minorHAnsi" w:hAnsiTheme="minorHAnsi"/>
          <w:b/>
          <w:sz w:val="22"/>
          <w:szCs w:val="22"/>
          <w:lang w:eastAsia="en-US"/>
        </w:rPr>
      </w:pPr>
      <w:r w:rsidRPr="00CC3811">
        <w:rPr>
          <w:rFonts w:asciiTheme="minorHAnsi" w:hAnsiTheme="minorHAnsi"/>
          <w:b/>
          <w:sz w:val="22"/>
          <w:szCs w:val="22"/>
          <w:lang w:eastAsia="en-US"/>
        </w:rPr>
        <w:t>Adjudicaciones Directas de acuerdo al Artículo 99, Fracción IV del Reglamento de Compras, Enajenaciones y Contratación de Servicios del Municipio de Zapopan Jalisco, se solicita su autorización.</w:t>
      </w:r>
    </w:p>
    <w:p w14:paraId="5906F18F" w14:textId="7A6DDCF4" w:rsidR="003B2C1F" w:rsidRDefault="003B2C1F" w:rsidP="003B2C1F">
      <w:pPr>
        <w:pStyle w:val="Prrafodelista"/>
        <w:spacing w:after="160" w:line="259" w:lineRule="auto"/>
        <w:ind w:left="720"/>
        <w:contextualSpacing/>
        <w:jc w:val="both"/>
        <w:rPr>
          <w:rFonts w:asciiTheme="minorHAnsi" w:hAnsiTheme="minorHAnsi"/>
          <w:b/>
          <w:sz w:val="22"/>
          <w:szCs w:val="22"/>
          <w:lang w:eastAsia="en-US"/>
        </w:rPr>
      </w:pPr>
    </w:p>
    <w:p w14:paraId="63C26CF5" w14:textId="34DAD7A2" w:rsidR="003B2C1F" w:rsidRDefault="003B2C1F" w:rsidP="003B2C1F">
      <w:pPr>
        <w:pStyle w:val="Prrafodelista"/>
        <w:spacing w:after="160" w:line="259" w:lineRule="auto"/>
        <w:ind w:left="720"/>
        <w:contextualSpacing/>
        <w:jc w:val="both"/>
        <w:rPr>
          <w:rFonts w:asciiTheme="minorHAnsi" w:hAnsiTheme="minorHAnsi"/>
          <w:b/>
          <w:sz w:val="22"/>
          <w:szCs w:val="22"/>
          <w:lang w:eastAsia="en-US"/>
        </w:rPr>
      </w:pPr>
    </w:p>
    <w:p w14:paraId="4A8F3984" w14:textId="739E6AB8" w:rsidR="003B2C1F" w:rsidRDefault="003B2C1F" w:rsidP="003B2C1F">
      <w:pPr>
        <w:pStyle w:val="Prrafodelista"/>
        <w:spacing w:after="160" w:line="259" w:lineRule="auto"/>
        <w:ind w:left="720"/>
        <w:contextualSpacing/>
        <w:jc w:val="both"/>
        <w:rPr>
          <w:rFonts w:asciiTheme="minorHAnsi" w:hAnsiTheme="minorHAnsi"/>
          <w:b/>
          <w:sz w:val="22"/>
          <w:szCs w:val="22"/>
          <w:lang w:eastAsia="en-US"/>
        </w:rPr>
      </w:pPr>
    </w:p>
    <w:p w14:paraId="1F711905" w14:textId="50D9982D" w:rsidR="003B2C1F" w:rsidRDefault="003B2C1F" w:rsidP="003B2C1F">
      <w:pPr>
        <w:pStyle w:val="Prrafodelista"/>
        <w:spacing w:after="160" w:line="259" w:lineRule="auto"/>
        <w:ind w:left="720"/>
        <w:contextualSpacing/>
        <w:jc w:val="both"/>
        <w:rPr>
          <w:rFonts w:asciiTheme="minorHAnsi" w:hAnsiTheme="minorHAnsi"/>
          <w:b/>
          <w:sz w:val="22"/>
          <w:szCs w:val="22"/>
          <w:lang w:eastAsia="en-US"/>
        </w:rPr>
      </w:pPr>
    </w:p>
    <w:p w14:paraId="46AFDB80" w14:textId="77777777" w:rsidR="003B2C1F" w:rsidRDefault="003B2C1F" w:rsidP="003B2C1F">
      <w:pPr>
        <w:pStyle w:val="Prrafodelista"/>
        <w:spacing w:after="160" w:line="259" w:lineRule="auto"/>
        <w:ind w:left="720"/>
        <w:contextualSpacing/>
        <w:jc w:val="both"/>
        <w:rPr>
          <w:rFonts w:asciiTheme="minorHAnsi" w:hAnsiTheme="minorHAnsi"/>
          <w:b/>
          <w:sz w:val="22"/>
          <w:szCs w:val="22"/>
          <w:lang w:eastAsia="en-US"/>
        </w:rPr>
      </w:pPr>
    </w:p>
    <w:tbl>
      <w:tblPr>
        <w:tblW w:w="9876" w:type="dxa"/>
        <w:jc w:val="center"/>
        <w:tblLayout w:type="fixed"/>
        <w:tblCellMar>
          <w:left w:w="70" w:type="dxa"/>
          <w:right w:w="70" w:type="dxa"/>
        </w:tblCellMar>
        <w:tblLook w:val="04A0" w:firstRow="1" w:lastRow="0" w:firstColumn="1" w:lastColumn="0" w:noHBand="0" w:noVBand="1"/>
      </w:tblPr>
      <w:tblGrid>
        <w:gridCol w:w="2692"/>
        <w:gridCol w:w="7184"/>
      </w:tblGrid>
      <w:tr w:rsidR="003B2C1F" w:rsidRPr="003B2C1F" w14:paraId="5CC747D9" w14:textId="77777777" w:rsidTr="003B2C1F">
        <w:trPr>
          <w:trHeight w:val="355"/>
          <w:jc w:val="center"/>
        </w:trPr>
        <w:tc>
          <w:tcPr>
            <w:tcW w:w="2692" w:type="dxa"/>
            <w:tcBorders>
              <w:top w:val="single" w:sz="4" w:space="0" w:color="auto"/>
              <w:left w:val="single" w:sz="4" w:space="0" w:color="auto"/>
              <w:bottom w:val="nil"/>
              <w:right w:val="single" w:sz="4" w:space="0" w:color="auto"/>
            </w:tcBorders>
            <w:shd w:val="clear" w:color="000000" w:fill="D9D9D9"/>
            <w:noWrap/>
            <w:vAlign w:val="center"/>
          </w:tcPr>
          <w:p w14:paraId="31671600" w14:textId="77777777" w:rsidR="003B2C1F" w:rsidRPr="003B2C1F" w:rsidRDefault="003B2C1F" w:rsidP="003B2C1F">
            <w:pPr>
              <w:rPr>
                <w:rFonts w:ascii="Calibri" w:hAnsi="Calibri" w:cs="Calibri"/>
                <w:b/>
                <w:bCs/>
                <w:color w:val="000000"/>
                <w:sz w:val="22"/>
                <w:szCs w:val="22"/>
                <w:lang w:eastAsia="es-MX"/>
              </w:rPr>
            </w:pPr>
          </w:p>
          <w:p w14:paraId="5AC3D0DF" w14:textId="77777777" w:rsidR="003B2C1F" w:rsidRPr="003B2C1F" w:rsidRDefault="003B2C1F" w:rsidP="003B2C1F">
            <w:pPr>
              <w:rPr>
                <w:rFonts w:ascii="Calibri" w:hAnsi="Calibri" w:cs="Calibri"/>
                <w:b/>
                <w:bCs/>
                <w:color w:val="000000"/>
                <w:sz w:val="22"/>
                <w:szCs w:val="22"/>
                <w:lang w:eastAsia="es-MX"/>
              </w:rPr>
            </w:pPr>
            <w:r w:rsidRPr="003B2C1F">
              <w:rPr>
                <w:rFonts w:ascii="Calibri" w:hAnsi="Calibri" w:cs="Calibri"/>
                <w:b/>
                <w:bCs/>
                <w:color w:val="000000"/>
                <w:sz w:val="22"/>
                <w:szCs w:val="22"/>
                <w:lang w:eastAsia="es-MX"/>
              </w:rPr>
              <w:t xml:space="preserve">NÚMERO: B1 Fracción </w:t>
            </w:r>
            <w:r w:rsidRPr="003B2C1F">
              <w:rPr>
                <w:rFonts w:ascii="Calibri" w:hAnsi="Calibri" w:cs="Calibri"/>
                <w:bCs/>
                <w:color w:val="000000"/>
                <w:sz w:val="22"/>
                <w:szCs w:val="22"/>
                <w:lang w:eastAsia="es-MX"/>
              </w:rPr>
              <w:t>IV</w:t>
            </w:r>
          </w:p>
        </w:tc>
        <w:tc>
          <w:tcPr>
            <w:tcW w:w="7183" w:type="dxa"/>
            <w:tcBorders>
              <w:top w:val="single" w:sz="4" w:space="0" w:color="auto"/>
              <w:left w:val="nil"/>
              <w:bottom w:val="single" w:sz="4" w:space="0" w:color="auto"/>
              <w:right w:val="single" w:sz="4" w:space="0" w:color="auto"/>
            </w:tcBorders>
            <w:shd w:val="clear" w:color="000000" w:fill="D9D9D9"/>
            <w:noWrap/>
            <w:vAlign w:val="center"/>
          </w:tcPr>
          <w:p w14:paraId="2530D0CE" w14:textId="77777777" w:rsidR="003B2C1F" w:rsidRPr="003B2C1F" w:rsidRDefault="003B2C1F" w:rsidP="003B2C1F">
            <w:pPr>
              <w:jc w:val="center"/>
              <w:rPr>
                <w:rFonts w:ascii="Calibri" w:hAnsi="Calibri" w:cs="Calibri"/>
                <w:b/>
                <w:bCs/>
                <w:color w:val="000000"/>
                <w:sz w:val="22"/>
                <w:szCs w:val="22"/>
                <w:lang w:eastAsia="es-MX"/>
              </w:rPr>
            </w:pPr>
            <w:r w:rsidRPr="003B2C1F">
              <w:rPr>
                <w:rFonts w:ascii="Calibri" w:hAnsi="Calibri" w:cs="Calibri"/>
                <w:b/>
                <w:bCs/>
                <w:color w:val="000000"/>
                <w:sz w:val="22"/>
                <w:szCs w:val="22"/>
                <w:lang w:eastAsia="es-MX"/>
              </w:rPr>
              <w:t xml:space="preserve">MOTIVO </w:t>
            </w:r>
          </w:p>
        </w:tc>
      </w:tr>
      <w:tr w:rsidR="003B2C1F" w:rsidRPr="003B2C1F" w14:paraId="17D89187" w14:textId="77777777" w:rsidTr="003B2C1F">
        <w:trPr>
          <w:trHeight w:val="591"/>
          <w:jc w:val="center"/>
        </w:trPr>
        <w:tc>
          <w:tcPr>
            <w:tcW w:w="2692" w:type="dxa"/>
            <w:tcBorders>
              <w:top w:val="single" w:sz="4" w:space="0" w:color="auto"/>
              <w:left w:val="single" w:sz="4" w:space="0" w:color="auto"/>
              <w:bottom w:val="nil"/>
              <w:right w:val="nil"/>
            </w:tcBorders>
            <w:shd w:val="clear" w:color="000000" w:fill="D9D9D9"/>
            <w:vAlign w:val="center"/>
          </w:tcPr>
          <w:p w14:paraId="641C47F1" w14:textId="77777777" w:rsidR="003B2C1F" w:rsidRPr="003B2C1F" w:rsidRDefault="003B2C1F" w:rsidP="003B2C1F">
            <w:pPr>
              <w:spacing w:line="276" w:lineRule="auto"/>
              <w:rPr>
                <w:rFonts w:ascii="Calibri" w:hAnsi="Calibri" w:cs="Calibri"/>
                <w:b/>
                <w:bCs/>
                <w:color w:val="000000"/>
                <w:sz w:val="22"/>
                <w:szCs w:val="22"/>
                <w:lang w:eastAsia="es-MX"/>
              </w:rPr>
            </w:pPr>
            <w:r w:rsidRPr="003B2C1F">
              <w:rPr>
                <w:rFonts w:ascii="Calibri" w:hAnsi="Calibri" w:cs="Calibri"/>
                <w:b/>
                <w:bCs/>
                <w:color w:val="000000"/>
                <w:sz w:val="22"/>
                <w:szCs w:val="22"/>
                <w:lang w:eastAsia="es-MX"/>
              </w:rPr>
              <w:t>No. DE OFICIO DE LA DEPENDENCIA:</w:t>
            </w:r>
          </w:p>
          <w:p w14:paraId="2C00C8E9" w14:textId="77777777" w:rsidR="003B2C1F" w:rsidRPr="003B2C1F" w:rsidRDefault="003B2C1F" w:rsidP="003B2C1F">
            <w:pPr>
              <w:rPr>
                <w:rFonts w:ascii="Calibri" w:hAnsi="Calibri" w:cs="Calibri"/>
                <w:bCs/>
                <w:color w:val="000000"/>
                <w:sz w:val="22"/>
                <w:szCs w:val="22"/>
                <w:lang w:eastAsia="es-MX"/>
              </w:rPr>
            </w:pPr>
            <w:r w:rsidRPr="003B2C1F">
              <w:rPr>
                <w:rFonts w:ascii="Calibri" w:hAnsi="Calibri" w:cs="Calibri"/>
                <w:bCs/>
                <w:color w:val="000000"/>
                <w:sz w:val="22"/>
                <w:szCs w:val="22"/>
                <w:lang w:eastAsia="es-MX"/>
              </w:rPr>
              <w:t>07010000/0514/2025</w:t>
            </w:r>
          </w:p>
        </w:tc>
        <w:tc>
          <w:tcPr>
            <w:tcW w:w="7183" w:type="dxa"/>
            <w:vMerge w:val="restart"/>
            <w:tcBorders>
              <w:top w:val="single" w:sz="4" w:space="0" w:color="auto"/>
              <w:left w:val="single" w:sz="4" w:space="0" w:color="auto"/>
              <w:bottom w:val="single" w:sz="4" w:space="0" w:color="auto"/>
              <w:right w:val="single" w:sz="4" w:space="0" w:color="auto"/>
            </w:tcBorders>
            <w:shd w:val="clear" w:color="000000" w:fill="F2F2F2"/>
          </w:tcPr>
          <w:p w14:paraId="35285CC0" w14:textId="77777777" w:rsidR="003B2C1F" w:rsidRPr="003B2C1F" w:rsidRDefault="003B2C1F" w:rsidP="003B2C1F">
            <w:pPr>
              <w:jc w:val="both"/>
              <w:rPr>
                <w:rFonts w:ascii="Calibri" w:hAnsi="Calibri" w:cs="Calibri"/>
                <w:color w:val="000000"/>
                <w:sz w:val="22"/>
                <w:szCs w:val="22"/>
                <w:lang w:eastAsia="es-MX"/>
              </w:rPr>
            </w:pPr>
            <w:r w:rsidRPr="003B2C1F">
              <w:rPr>
                <w:rFonts w:ascii="Calibri" w:hAnsi="Calibri" w:cs="Calibri"/>
                <w:color w:val="000000"/>
                <w:sz w:val="22"/>
                <w:szCs w:val="22"/>
                <w:lang w:eastAsia="es-MX"/>
              </w:rPr>
              <w:t>Servicio integral para la reparación de vehículo táctico RAM 4000 6.7L 4X4 propiedad del Municipio de Zapopan Jalisco.</w:t>
            </w:r>
          </w:p>
          <w:p w14:paraId="687AFDE0" w14:textId="77777777" w:rsidR="003B2C1F" w:rsidRPr="003B2C1F" w:rsidRDefault="003B2C1F" w:rsidP="003B2C1F">
            <w:pPr>
              <w:jc w:val="both"/>
              <w:rPr>
                <w:rFonts w:ascii="Calibri" w:hAnsi="Calibri" w:cs="Calibri"/>
                <w:color w:val="000000"/>
                <w:sz w:val="22"/>
                <w:szCs w:val="22"/>
                <w:lang w:eastAsia="es-MX"/>
              </w:rPr>
            </w:pPr>
            <w:r w:rsidRPr="003B2C1F">
              <w:rPr>
                <w:rFonts w:ascii="Calibri" w:hAnsi="Calibri" w:cs="Calibri"/>
                <w:color w:val="000000"/>
                <w:sz w:val="22"/>
                <w:szCs w:val="22"/>
                <w:lang w:eastAsia="es-MX"/>
              </w:rPr>
              <w:t>La presente adjudicación se plantea en virtud de que dicha empresa presento el mejor precio en el estudio de mercado aunado a ello ofrece el menor tiempo de entrega.</w:t>
            </w:r>
          </w:p>
          <w:p w14:paraId="516A6931" w14:textId="77777777" w:rsidR="003B2C1F" w:rsidRPr="003B2C1F" w:rsidRDefault="003B2C1F" w:rsidP="003B2C1F">
            <w:pPr>
              <w:jc w:val="both"/>
              <w:rPr>
                <w:rFonts w:ascii="Calibri" w:hAnsi="Calibri" w:cs="Calibri"/>
                <w:color w:val="000000"/>
                <w:sz w:val="22"/>
                <w:szCs w:val="22"/>
                <w:lang w:eastAsia="es-MX"/>
              </w:rPr>
            </w:pPr>
            <w:r w:rsidRPr="003B2C1F">
              <w:rPr>
                <w:rFonts w:ascii="Calibri" w:hAnsi="Calibri" w:cs="Calibri"/>
                <w:color w:val="000000"/>
                <w:sz w:val="22"/>
                <w:szCs w:val="22"/>
                <w:lang w:eastAsia="es-MX"/>
              </w:rPr>
              <w:t>Cabe hacer mención que el proveedor cuenta con autorización vigente emitida por la Secretaría de Seguridad y Protección Ciudadana para la “Instalación y Comercialización de Sistemas de Blindaje en todo tipo de Vehículos Automotores” lo cual garantiza la adecuada reparación de la unidad.</w:t>
            </w:r>
          </w:p>
          <w:p w14:paraId="7A526F70" w14:textId="77777777" w:rsidR="003B2C1F" w:rsidRPr="003B2C1F" w:rsidRDefault="003B2C1F" w:rsidP="003B2C1F">
            <w:pPr>
              <w:jc w:val="both"/>
              <w:rPr>
                <w:rFonts w:ascii="Calibri" w:hAnsi="Calibri" w:cs="Calibri"/>
                <w:color w:val="000000"/>
                <w:sz w:val="22"/>
                <w:szCs w:val="22"/>
                <w:lang w:eastAsia="es-MX"/>
              </w:rPr>
            </w:pPr>
            <w:r w:rsidRPr="003B2C1F">
              <w:rPr>
                <w:rFonts w:ascii="Calibri" w:hAnsi="Calibri" w:cs="Calibri"/>
                <w:color w:val="000000"/>
                <w:sz w:val="22"/>
                <w:szCs w:val="22"/>
                <w:lang w:eastAsia="es-MX"/>
              </w:rPr>
              <w:t>Es necesario precisar que la unidad en cuestión es considerado un vehículo táctico de reacción, motivo por el cual debe encontrarse disponible en todo momento para las actividades de protección a la ciudadanía.</w:t>
            </w:r>
          </w:p>
          <w:p w14:paraId="478A1871" w14:textId="77777777" w:rsidR="003B2C1F" w:rsidRPr="003B2C1F" w:rsidRDefault="003B2C1F" w:rsidP="003B2C1F">
            <w:pPr>
              <w:jc w:val="both"/>
              <w:rPr>
                <w:rFonts w:ascii="Calibri" w:hAnsi="Calibri" w:cs="Calibri"/>
                <w:sz w:val="22"/>
                <w:szCs w:val="22"/>
                <w:lang w:eastAsia="es-MX"/>
              </w:rPr>
            </w:pPr>
          </w:p>
        </w:tc>
      </w:tr>
      <w:tr w:rsidR="003B2C1F" w:rsidRPr="003B2C1F" w14:paraId="61EC08C1" w14:textId="77777777" w:rsidTr="003B2C1F">
        <w:trPr>
          <w:trHeight w:val="478"/>
          <w:jc w:val="center"/>
        </w:trPr>
        <w:tc>
          <w:tcPr>
            <w:tcW w:w="2692" w:type="dxa"/>
            <w:tcBorders>
              <w:top w:val="single" w:sz="4" w:space="0" w:color="auto"/>
              <w:left w:val="single" w:sz="4" w:space="0" w:color="auto"/>
              <w:bottom w:val="nil"/>
              <w:right w:val="nil"/>
            </w:tcBorders>
            <w:shd w:val="clear" w:color="000000" w:fill="D9D9D9"/>
            <w:vAlign w:val="center"/>
          </w:tcPr>
          <w:p w14:paraId="6A539FCA" w14:textId="77777777" w:rsidR="003B2C1F" w:rsidRPr="003B2C1F" w:rsidRDefault="003B2C1F" w:rsidP="003B2C1F">
            <w:pPr>
              <w:rPr>
                <w:rFonts w:ascii="Calibri" w:hAnsi="Calibri" w:cs="Calibri"/>
                <w:b/>
                <w:bCs/>
                <w:color w:val="000000"/>
                <w:sz w:val="22"/>
                <w:szCs w:val="22"/>
                <w:lang w:eastAsia="es-MX"/>
              </w:rPr>
            </w:pPr>
            <w:r w:rsidRPr="003B2C1F">
              <w:rPr>
                <w:rFonts w:ascii="Calibri" w:hAnsi="Calibri" w:cs="Calibri"/>
                <w:b/>
                <w:bCs/>
                <w:color w:val="000000"/>
                <w:sz w:val="22"/>
                <w:szCs w:val="22"/>
                <w:lang w:eastAsia="es-MX"/>
              </w:rPr>
              <w:t>REQUISICIÓN:</w:t>
            </w:r>
          </w:p>
          <w:p w14:paraId="2525E79E" w14:textId="77777777" w:rsidR="003B2C1F" w:rsidRPr="003B2C1F" w:rsidRDefault="003B2C1F" w:rsidP="003B2C1F">
            <w:pPr>
              <w:rPr>
                <w:rFonts w:ascii="Calibri" w:hAnsi="Calibri" w:cs="Calibri"/>
                <w:bCs/>
                <w:color w:val="000000"/>
                <w:sz w:val="22"/>
                <w:szCs w:val="22"/>
                <w:lang w:eastAsia="es-MX"/>
              </w:rPr>
            </w:pPr>
            <w:r w:rsidRPr="003B2C1F">
              <w:rPr>
                <w:rFonts w:ascii="Calibri" w:hAnsi="Calibri" w:cs="Calibri"/>
                <w:bCs/>
                <w:color w:val="000000"/>
                <w:sz w:val="22"/>
                <w:szCs w:val="22"/>
                <w:lang w:eastAsia="es-MX"/>
              </w:rPr>
              <w:t>202500835</w:t>
            </w:r>
          </w:p>
        </w:tc>
        <w:tc>
          <w:tcPr>
            <w:tcW w:w="7183" w:type="dxa"/>
            <w:vMerge/>
            <w:tcBorders>
              <w:top w:val="single" w:sz="4" w:space="0" w:color="auto"/>
              <w:left w:val="single" w:sz="4" w:space="0" w:color="auto"/>
              <w:bottom w:val="single" w:sz="4" w:space="0" w:color="auto"/>
              <w:right w:val="single" w:sz="4" w:space="0" w:color="auto"/>
            </w:tcBorders>
            <w:vAlign w:val="center"/>
          </w:tcPr>
          <w:p w14:paraId="3A336D11" w14:textId="77777777" w:rsidR="003B2C1F" w:rsidRPr="003B2C1F" w:rsidRDefault="003B2C1F" w:rsidP="003B2C1F">
            <w:pPr>
              <w:rPr>
                <w:rFonts w:ascii="Calibri" w:hAnsi="Calibri" w:cs="Calibri"/>
                <w:color w:val="000000"/>
                <w:sz w:val="22"/>
                <w:szCs w:val="22"/>
                <w:lang w:eastAsia="es-MX"/>
              </w:rPr>
            </w:pPr>
          </w:p>
        </w:tc>
      </w:tr>
      <w:tr w:rsidR="003B2C1F" w:rsidRPr="003B2C1F" w14:paraId="25C77AEF" w14:textId="77777777" w:rsidTr="003B2C1F">
        <w:trPr>
          <w:trHeight w:val="720"/>
          <w:jc w:val="center"/>
        </w:trPr>
        <w:tc>
          <w:tcPr>
            <w:tcW w:w="2692" w:type="dxa"/>
            <w:tcBorders>
              <w:top w:val="single" w:sz="4" w:space="0" w:color="auto"/>
              <w:left w:val="single" w:sz="4" w:space="0" w:color="auto"/>
              <w:bottom w:val="nil"/>
              <w:right w:val="single" w:sz="4" w:space="0" w:color="auto"/>
            </w:tcBorders>
            <w:shd w:val="clear" w:color="000000" w:fill="D9D9D9"/>
            <w:vAlign w:val="center"/>
          </w:tcPr>
          <w:p w14:paraId="3718BD50" w14:textId="77777777" w:rsidR="003B2C1F" w:rsidRPr="003B2C1F" w:rsidRDefault="003B2C1F" w:rsidP="003B2C1F">
            <w:pPr>
              <w:spacing w:line="276" w:lineRule="auto"/>
              <w:rPr>
                <w:rFonts w:ascii="Calibri" w:hAnsi="Calibri" w:cs="Calibri"/>
                <w:b/>
                <w:bCs/>
                <w:color w:val="000000"/>
                <w:sz w:val="22"/>
                <w:szCs w:val="22"/>
                <w:lang w:eastAsia="es-MX"/>
              </w:rPr>
            </w:pPr>
            <w:r w:rsidRPr="003B2C1F">
              <w:rPr>
                <w:rFonts w:ascii="Calibri" w:hAnsi="Calibri" w:cs="Calibri"/>
                <w:b/>
                <w:bCs/>
                <w:color w:val="000000"/>
                <w:sz w:val="22"/>
                <w:szCs w:val="22"/>
                <w:lang w:eastAsia="es-MX"/>
              </w:rPr>
              <w:t>ÁREA REQUIRENTE:</w:t>
            </w:r>
          </w:p>
          <w:p w14:paraId="4B2380CD" w14:textId="77777777" w:rsidR="003B2C1F" w:rsidRPr="003B2C1F" w:rsidRDefault="003B2C1F" w:rsidP="003B2C1F">
            <w:pPr>
              <w:spacing w:line="276" w:lineRule="auto"/>
              <w:jc w:val="both"/>
              <w:rPr>
                <w:rFonts w:ascii="Calibri" w:hAnsi="Calibri" w:cs="Calibri"/>
                <w:bCs/>
                <w:color w:val="000000"/>
                <w:sz w:val="22"/>
                <w:szCs w:val="22"/>
                <w:lang w:eastAsia="es-MX"/>
              </w:rPr>
            </w:pPr>
            <w:r w:rsidRPr="003B2C1F">
              <w:rPr>
                <w:rFonts w:ascii="Calibri" w:hAnsi="Calibri" w:cs="Calibri"/>
                <w:bCs/>
                <w:color w:val="000000"/>
                <w:sz w:val="22"/>
                <w:szCs w:val="22"/>
                <w:lang w:eastAsia="es-MX"/>
              </w:rPr>
              <w:t>DIRECCIÓN DE ADMINISTRACIÓN ADSCRITA A LA COORDINACIÓN GENERAL DE ADMINISTRACIÓN E INNOVACIÓN GUBERNAMENTAL</w:t>
            </w:r>
          </w:p>
        </w:tc>
        <w:tc>
          <w:tcPr>
            <w:tcW w:w="7183" w:type="dxa"/>
            <w:vMerge/>
            <w:tcBorders>
              <w:top w:val="single" w:sz="4" w:space="0" w:color="auto"/>
              <w:left w:val="single" w:sz="4" w:space="0" w:color="auto"/>
              <w:bottom w:val="single" w:sz="4" w:space="0" w:color="auto"/>
              <w:right w:val="single" w:sz="4" w:space="0" w:color="auto"/>
            </w:tcBorders>
            <w:vAlign w:val="center"/>
          </w:tcPr>
          <w:p w14:paraId="2C11110A" w14:textId="77777777" w:rsidR="003B2C1F" w:rsidRPr="003B2C1F" w:rsidRDefault="003B2C1F" w:rsidP="003B2C1F">
            <w:pPr>
              <w:rPr>
                <w:rFonts w:ascii="Calibri" w:hAnsi="Calibri" w:cs="Calibri"/>
                <w:color w:val="000000"/>
                <w:sz w:val="22"/>
                <w:szCs w:val="22"/>
                <w:lang w:eastAsia="es-MX"/>
              </w:rPr>
            </w:pPr>
          </w:p>
        </w:tc>
      </w:tr>
      <w:tr w:rsidR="003B2C1F" w:rsidRPr="003B2C1F" w14:paraId="79F424CF" w14:textId="77777777" w:rsidTr="003B2C1F">
        <w:trPr>
          <w:trHeight w:val="716"/>
          <w:jc w:val="center"/>
        </w:trPr>
        <w:tc>
          <w:tcPr>
            <w:tcW w:w="2692" w:type="dxa"/>
            <w:tcBorders>
              <w:top w:val="single" w:sz="4" w:space="0" w:color="auto"/>
              <w:left w:val="single" w:sz="4" w:space="0" w:color="auto"/>
              <w:bottom w:val="nil"/>
              <w:right w:val="single" w:sz="4" w:space="0" w:color="auto"/>
            </w:tcBorders>
            <w:shd w:val="clear" w:color="000000" w:fill="D9D9D9"/>
            <w:vAlign w:val="center"/>
          </w:tcPr>
          <w:p w14:paraId="70C3F58B" w14:textId="77777777" w:rsidR="003B2C1F" w:rsidRPr="003B2C1F" w:rsidRDefault="003B2C1F" w:rsidP="003B2C1F">
            <w:pPr>
              <w:rPr>
                <w:rFonts w:ascii="Calibri" w:hAnsi="Calibri" w:cs="Calibri"/>
                <w:bCs/>
                <w:color w:val="000000"/>
                <w:sz w:val="22"/>
                <w:szCs w:val="22"/>
                <w:lang w:eastAsia="es-MX"/>
              </w:rPr>
            </w:pPr>
            <w:r w:rsidRPr="003B2C1F">
              <w:rPr>
                <w:rFonts w:ascii="Calibri" w:hAnsi="Calibri" w:cs="Calibri"/>
                <w:b/>
                <w:color w:val="000000"/>
                <w:sz w:val="22"/>
                <w:szCs w:val="22"/>
                <w:lang w:eastAsia="es-MX"/>
              </w:rPr>
              <w:t>MONTO TOTAL MAS I.V.A. Y SIN RETENCIONES:</w:t>
            </w:r>
            <w:r w:rsidRPr="003B2C1F">
              <w:rPr>
                <w:rFonts w:ascii="Calibri" w:hAnsi="Calibri" w:cs="Calibri"/>
                <w:bCs/>
                <w:color w:val="000000"/>
                <w:sz w:val="22"/>
                <w:szCs w:val="22"/>
                <w:lang w:eastAsia="es-MX"/>
              </w:rPr>
              <w:t xml:space="preserve"> $ 93,770.00</w:t>
            </w:r>
          </w:p>
        </w:tc>
        <w:tc>
          <w:tcPr>
            <w:tcW w:w="7183" w:type="dxa"/>
            <w:vMerge/>
            <w:tcBorders>
              <w:top w:val="single" w:sz="4" w:space="0" w:color="auto"/>
              <w:left w:val="single" w:sz="4" w:space="0" w:color="auto"/>
              <w:bottom w:val="single" w:sz="4" w:space="0" w:color="auto"/>
              <w:right w:val="single" w:sz="4" w:space="0" w:color="auto"/>
            </w:tcBorders>
            <w:vAlign w:val="center"/>
          </w:tcPr>
          <w:p w14:paraId="28AFC3B8" w14:textId="77777777" w:rsidR="003B2C1F" w:rsidRPr="003B2C1F" w:rsidRDefault="003B2C1F" w:rsidP="003B2C1F">
            <w:pPr>
              <w:rPr>
                <w:rFonts w:ascii="Calibri" w:hAnsi="Calibri" w:cs="Calibri"/>
                <w:color w:val="000000"/>
                <w:sz w:val="22"/>
                <w:szCs w:val="22"/>
                <w:lang w:eastAsia="es-MX"/>
              </w:rPr>
            </w:pPr>
          </w:p>
        </w:tc>
      </w:tr>
      <w:tr w:rsidR="003B2C1F" w:rsidRPr="003B2C1F" w14:paraId="5F0D3153" w14:textId="77777777" w:rsidTr="003B2C1F">
        <w:trPr>
          <w:trHeight w:val="234"/>
          <w:jc w:val="center"/>
        </w:trPr>
        <w:tc>
          <w:tcPr>
            <w:tcW w:w="2692" w:type="dxa"/>
            <w:tcBorders>
              <w:top w:val="single" w:sz="4" w:space="0" w:color="auto"/>
              <w:left w:val="single" w:sz="4" w:space="0" w:color="auto"/>
              <w:bottom w:val="nil"/>
              <w:right w:val="single" w:sz="4" w:space="0" w:color="auto"/>
            </w:tcBorders>
            <w:shd w:val="clear" w:color="000000" w:fill="D9D9D9"/>
            <w:vAlign w:val="center"/>
          </w:tcPr>
          <w:p w14:paraId="26351788" w14:textId="77777777" w:rsidR="003B2C1F" w:rsidRPr="003B2C1F" w:rsidRDefault="003B2C1F" w:rsidP="003B2C1F">
            <w:pPr>
              <w:spacing w:line="276" w:lineRule="auto"/>
              <w:rPr>
                <w:rFonts w:ascii="Calibri" w:hAnsi="Calibri" w:cs="Calibri"/>
                <w:b/>
                <w:bCs/>
                <w:color w:val="000000"/>
                <w:sz w:val="22"/>
                <w:szCs w:val="22"/>
                <w:lang w:val="en-US" w:eastAsia="es-MX"/>
              </w:rPr>
            </w:pPr>
            <w:r w:rsidRPr="003B2C1F">
              <w:rPr>
                <w:rFonts w:ascii="Calibri" w:hAnsi="Calibri" w:cs="Calibri"/>
                <w:b/>
                <w:bCs/>
                <w:color w:val="000000"/>
                <w:sz w:val="22"/>
                <w:szCs w:val="22"/>
                <w:lang w:val="en-US" w:eastAsia="es-MX"/>
              </w:rPr>
              <w:t xml:space="preserve">PROVEEDOR:                               </w:t>
            </w:r>
          </w:p>
          <w:p w14:paraId="5DD47979" w14:textId="77777777" w:rsidR="003B2C1F" w:rsidRPr="003B2C1F" w:rsidRDefault="003B2C1F" w:rsidP="003B2C1F">
            <w:pPr>
              <w:rPr>
                <w:rFonts w:ascii="Calibri" w:hAnsi="Calibri" w:cs="Calibri"/>
                <w:bCs/>
                <w:color w:val="000000"/>
                <w:sz w:val="22"/>
                <w:szCs w:val="22"/>
                <w:lang w:eastAsia="es-MX"/>
              </w:rPr>
            </w:pPr>
            <w:r w:rsidRPr="003B2C1F">
              <w:rPr>
                <w:rFonts w:ascii="Calibri" w:hAnsi="Calibri" w:cs="Calibri"/>
                <w:bCs/>
                <w:color w:val="000000"/>
                <w:sz w:val="22"/>
                <w:szCs w:val="22"/>
                <w:lang w:val="en-US" w:eastAsia="es-MX"/>
              </w:rPr>
              <w:t>ONE &amp; ONLY ARMOR, S. DE R.L. DE C.V.</w:t>
            </w:r>
          </w:p>
        </w:tc>
        <w:tc>
          <w:tcPr>
            <w:tcW w:w="7183" w:type="dxa"/>
            <w:vMerge/>
            <w:tcBorders>
              <w:top w:val="single" w:sz="4" w:space="0" w:color="auto"/>
              <w:left w:val="single" w:sz="4" w:space="0" w:color="auto"/>
              <w:bottom w:val="single" w:sz="4" w:space="0" w:color="auto"/>
              <w:right w:val="single" w:sz="4" w:space="0" w:color="auto"/>
            </w:tcBorders>
            <w:vAlign w:val="center"/>
          </w:tcPr>
          <w:p w14:paraId="3B44F238" w14:textId="77777777" w:rsidR="003B2C1F" w:rsidRPr="003B2C1F" w:rsidRDefault="003B2C1F" w:rsidP="003B2C1F">
            <w:pPr>
              <w:rPr>
                <w:rFonts w:ascii="Calibri" w:hAnsi="Calibri" w:cs="Calibri"/>
                <w:color w:val="000000"/>
                <w:sz w:val="22"/>
                <w:szCs w:val="22"/>
                <w:lang w:eastAsia="es-MX"/>
              </w:rPr>
            </w:pPr>
          </w:p>
        </w:tc>
      </w:tr>
      <w:tr w:rsidR="003B2C1F" w:rsidRPr="003B2C1F" w14:paraId="21734370" w14:textId="77777777" w:rsidTr="003B2C1F">
        <w:trPr>
          <w:trHeight w:val="325"/>
          <w:jc w:val="center"/>
        </w:trPr>
        <w:tc>
          <w:tcPr>
            <w:tcW w:w="987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82A14F9" w14:textId="77777777" w:rsidR="003B2C1F" w:rsidRPr="003B2C1F" w:rsidRDefault="003B2C1F" w:rsidP="003B2C1F">
            <w:pPr>
              <w:jc w:val="center"/>
              <w:rPr>
                <w:rFonts w:ascii="Calibri" w:hAnsi="Calibri" w:cs="Calibri"/>
                <w:b/>
                <w:bCs/>
                <w:i/>
                <w:color w:val="000000"/>
                <w:sz w:val="22"/>
                <w:szCs w:val="22"/>
                <w:lang w:eastAsia="es-MX"/>
              </w:rPr>
            </w:pPr>
            <w:r w:rsidRPr="003B2C1F">
              <w:rPr>
                <w:rFonts w:ascii="Calibri" w:hAnsi="Calibri" w:cs="Calibri"/>
                <w:b/>
                <w:bCs/>
                <w:i/>
                <w:color w:val="000000"/>
                <w:sz w:val="22"/>
                <w:szCs w:val="22"/>
                <w:lang w:eastAsia="es-MX"/>
              </w:rPr>
              <w:t>SOLO SE RINDE INFORME</w:t>
            </w:r>
          </w:p>
        </w:tc>
      </w:tr>
    </w:tbl>
    <w:p w14:paraId="711B3DCC" w14:textId="77777777" w:rsidR="004D5335" w:rsidRPr="004D5335" w:rsidRDefault="004D5335" w:rsidP="004D5335">
      <w:pPr>
        <w:spacing w:after="160" w:line="259" w:lineRule="auto"/>
        <w:contextualSpacing/>
        <w:jc w:val="both"/>
        <w:rPr>
          <w:rFonts w:asciiTheme="minorHAnsi" w:hAnsiTheme="minorHAnsi"/>
          <w:b/>
          <w:sz w:val="22"/>
          <w:szCs w:val="22"/>
          <w:lang w:eastAsia="en-US"/>
        </w:rPr>
      </w:pPr>
    </w:p>
    <w:p w14:paraId="06AE2433" w14:textId="4DF72B66" w:rsidR="00CC3811" w:rsidRDefault="00A11A0A" w:rsidP="00CC3811">
      <w:pPr>
        <w:rPr>
          <w:rFonts w:asciiTheme="minorHAnsi" w:hAnsiTheme="minorHAnsi" w:cstheme="minorHAnsi"/>
        </w:rPr>
      </w:pPr>
      <w:r>
        <w:rPr>
          <w:rFonts w:asciiTheme="minorHAnsi" w:hAnsiTheme="minorHAnsi" w:cstheme="minorHAnsi"/>
          <w:noProof/>
        </w:rPr>
        <w:lastRenderedPageBreak/>
        <w:drawing>
          <wp:inline distT="0" distB="0" distL="0" distR="0" wp14:anchorId="00AFEB1B" wp14:editId="057AAACD">
            <wp:extent cx="6301105" cy="3629025"/>
            <wp:effectExtent l="0" t="0" r="444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6">
                      <a:extLst>
                        <a:ext uri="{28A0092B-C50C-407E-A947-70E740481C1C}">
                          <a14:useLocalDpi xmlns:a14="http://schemas.microsoft.com/office/drawing/2010/main" val="0"/>
                        </a:ext>
                      </a:extLst>
                    </a:blip>
                    <a:stretch>
                      <a:fillRect/>
                    </a:stretch>
                  </pic:blipFill>
                  <pic:spPr>
                    <a:xfrm>
                      <a:off x="0" y="0"/>
                      <a:ext cx="6301105" cy="3629025"/>
                    </a:xfrm>
                    <a:prstGeom prst="rect">
                      <a:avLst/>
                    </a:prstGeom>
                  </pic:spPr>
                </pic:pic>
              </a:graphicData>
            </a:graphic>
          </wp:inline>
        </w:drawing>
      </w:r>
    </w:p>
    <w:p w14:paraId="1E48D959" w14:textId="77777777" w:rsidR="00A11A0A" w:rsidRPr="00CC3811" w:rsidRDefault="00A11A0A" w:rsidP="00CC3811">
      <w:pPr>
        <w:rPr>
          <w:rFonts w:asciiTheme="minorHAnsi" w:hAnsiTheme="minorHAnsi" w:cstheme="minorHAnsi"/>
        </w:rPr>
      </w:pPr>
    </w:p>
    <w:p w14:paraId="08FB4067" w14:textId="56C65ED3" w:rsidR="00460821" w:rsidRPr="00460821" w:rsidRDefault="00460821" w:rsidP="003B2C1F">
      <w:pPr>
        <w:jc w:val="both"/>
        <w:rPr>
          <w:rFonts w:asciiTheme="minorHAnsi" w:hAnsiTheme="minorHAnsi" w:cstheme="minorHAnsi"/>
        </w:rPr>
      </w:pPr>
      <w:r w:rsidRPr="00460821">
        <w:rPr>
          <w:rFonts w:asciiTheme="minorHAnsi" w:hAnsiTheme="minorHAnsi" w:cstheme="minorHAnsi"/>
        </w:rPr>
        <w:t xml:space="preserve">El asunto vario de este cuadro pertenece al </w:t>
      </w:r>
      <w:r w:rsidRPr="00460821">
        <w:rPr>
          <w:rFonts w:asciiTheme="minorHAnsi" w:hAnsiTheme="minorHAnsi" w:cstheme="minorHAnsi"/>
          <w:b/>
          <w:bCs/>
        </w:rPr>
        <w:t xml:space="preserve">inciso </w:t>
      </w:r>
      <w:r w:rsidR="003B2C1F">
        <w:rPr>
          <w:rFonts w:asciiTheme="minorHAnsi" w:hAnsiTheme="minorHAnsi" w:cstheme="minorHAnsi"/>
          <w:b/>
          <w:bCs/>
        </w:rPr>
        <w:t>2</w:t>
      </w:r>
      <w:r w:rsidRPr="00460821">
        <w:rPr>
          <w:rFonts w:asciiTheme="minorHAnsi" w:hAnsiTheme="minorHAnsi" w:cstheme="minorHAnsi"/>
          <w:b/>
          <w:bCs/>
        </w:rPr>
        <w:t>, punto B, fue informado a los integrantes del</w:t>
      </w:r>
      <w:r w:rsidR="003B2C1F">
        <w:rPr>
          <w:rFonts w:asciiTheme="minorHAnsi" w:hAnsiTheme="minorHAnsi" w:cstheme="minorHAnsi"/>
          <w:b/>
          <w:bCs/>
        </w:rPr>
        <w:t xml:space="preserve"> </w:t>
      </w:r>
      <w:r w:rsidRPr="00460821">
        <w:rPr>
          <w:rFonts w:asciiTheme="minorHAnsi" w:hAnsiTheme="minorHAnsi" w:cstheme="minorHAnsi"/>
          <w:b/>
          <w:bCs/>
        </w:rPr>
        <w:t>Comité de Adquisiciones presentes</w:t>
      </w:r>
      <w:r w:rsidRPr="00460821">
        <w:rPr>
          <w:rFonts w:asciiTheme="minorHAnsi" w:hAnsiTheme="minorHAnsi" w:cstheme="minorHAnsi"/>
        </w:rPr>
        <w:t>, de conformidad con el artículo 99 fracción IV, del Reglamento de</w:t>
      </w:r>
    </w:p>
    <w:p w14:paraId="281B850F" w14:textId="6F939EDB" w:rsidR="00B72D32" w:rsidRDefault="00460821" w:rsidP="003B2C1F">
      <w:pPr>
        <w:jc w:val="both"/>
        <w:rPr>
          <w:rFonts w:asciiTheme="minorHAnsi" w:hAnsiTheme="minorHAnsi" w:cstheme="minorHAnsi"/>
        </w:rPr>
      </w:pPr>
      <w:r w:rsidRPr="00460821">
        <w:rPr>
          <w:rFonts w:asciiTheme="minorHAnsi" w:hAnsiTheme="minorHAnsi" w:cstheme="minorHAnsi"/>
        </w:rPr>
        <w:t>Compras, Enajenaciones y Contratación de Servicios del Municipio de Zapopan, Jalisco.</w:t>
      </w:r>
    </w:p>
    <w:p w14:paraId="0D423A50" w14:textId="77777777" w:rsidR="00460821" w:rsidRPr="00CC3811" w:rsidRDefault="00460821" w:rsidP="003B2C1F">
      <w:pPr>
        <w:jc w:val="both"/>
        <w:rPr>
          <w:rFonts w:asciiTheme="minorHAnsi" w:hAnsiTheme="minorHAnsi" w:cstheme="minorHAnsi"/>
        </w:rPr>
      </w:pPr>
    </w:p>
    <w:p w14:paraId="7FD5B2F8" w14:textId="66595302" w:rsidR="00A447A0" w:rsidRPr="00A447A0" w:rsidRDefault="00410ACC" w:rsidP="00410ACC">
      <w:pPr>
        <w:pStyle w:val="Prrafodelista"/>
        <w:shd w:val="clear" w:color="auto" w:fill="FFFFFF"/>
        <w:spacing w:after="100" w:afterAutospacing="1" w:line="259" w:lineRule="auto"/>
        <w:ind w:left="2832"/>
        <w:contextualSpacing/>
        <w:rPr>
          <w:rFonts w:asciiTheme="minorHAnsi" w:hAnsiTheme="minorHAnsi" w:cs="Calibri"/>
          <w:b/>
          <w:lang w:val="es-ES_tradnl"/>
        </w:rPr>
      </w:pPr>
      <w:r>
        <w:rPr>
          <w:rFonts w:asciiTheme="minorHAnsi" w:hAnsiTheme="minorHAnsi" w:cs="Calibri"/>
          <w:b/>
          <w:lang w:val="es-ES_tradnl"/>
        </w:rPr>
        <w:t>3</w:t>
      </w:r>
      <w:r w:rsidR="00D01EAF">
        <w:rPr>
          <w:rFonts w:asciiTheme="minorHAnsi" w:hAnsiTheme="minorHAnsi" w:cs="Calibri"/>
          <w:b/>
          <w:lang w:val="es-ES_tradnl"/>
        </w:rPr>
        <w:t xml:space="preserve">. </w:t>
      </w:r>
      <w:r w:rsidR="00253A74" w:rsidRPr="00A447A0">
        <w:rPr>
          <w:rFonts w:asciiTheme="minorHAnsi" w:hAnsiTheme="minorHAnsi" w:cs="Calibri"/>
          <w:b/>
          <w:lang w:val="es-ES_tradnl"/>
        </w:rPr>
        <w:t xml:space="preserve">Presentación de bases para su aprobación. </w:t>
      </w:r>
    </w:p>
    <w:p w14:paraId="57077BF3" w14:textId="77777777" w:rsidR="00A11A0A" w:rsidRDefault="00A11A0A" w:rsidP="00A11A0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 requisición 202500</w:t>
      </w:r>
      <w:r>
        <w:rPr>
          <w:rFonts w:ascii="Calibri" w:hAnsi="Calibri"/>
          <w:b/>
        </w:rPr>
        <w:t>817, 202500818, 202500819 y 202500839</w:t>
      </w:r>
      <w:r w:rsidRPr="00337E46">
        <w:rPr>
          <w:rFonts w:ascii="Calibri" w:hAnsi="Calibri"/>
          <w:b/>
        </w:rPr>
        <w:t xml:space="preserve">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Comisaria General de Seguridad Publica, donde </w:t>
      </w:r>
      <w:r w:rsidRPr="00337E46">
        <w:rPr>
          <w:rFonts w:ascii="Calibri" w:hAnsi="Calibri"/>
        </w:rPr>
        <w:t xml:space="preserve">solicitan: </w:t>
      </w:r>
      <w:r w:rsidRPr="00337E46">
        <w:rPr>
          <w:rFonts w:ascii="Calibri" w:eastAsia="MS Mincho" w:hAnsi="Calibri" w:cs="Calibri"/>
          <w:bCs/>
          <w:lang w:eastAsia="es-MX"/>
        </w:rPr>
        <w:t>Adquisición de radios portátiles y servicios anual de voz y datos</w:t>
      </w:r>
      <w:r>
        <w:rPr>
          <w:rFonts w:ascii="Calibri" w:eastAsia="MS Mincho" w:hAnsi="Calibri" w:cs="Calibri"/>
          <w:bCs/>
          <w:lang w:eastAsia="es-MX"/>
        </w:rPr>
        <w:t>.</w:t>
      </w:r>
    </w:p>
    <w:p w14:paraId="6097B285" w14:textId="79876C63" w:rsidR="00EE2766" w:rsidRDefault="00EE2766" w:rsidP="00EE2766">
      <w:pPr>
        <w:shd w:val="clear" w:color="auto" w:fill="FFFFFF"/>
        <w:spacing w:after="100" w:afterAutospacing="1"/>
        <w:contextualSpacing/>
        <w:jc w:val="both"/>
        <w:rPr>
          <w:rFonts w:asciiTheme="minorHAnsi" w:hAnsiTheme="minorHAnsi" w:cstheme="minorHAnsi"/>
          <w:sz w:val="28"/>
          <w:szCs w:val="28"/>
          <w:lang w:eastAsia="en-US"/>
        </w:rPr>
      </w:pPr>
    </w:p>
    <w:p w14:paraId="0D632BA2" w14:textId="2703D50E" w:rsidR="00B2397D" w:rsidRPr="00B2397D" w:rsidRDefault="00B2397D" w:rsidP="00B2397D">
      <w:pPr>
        <w:jc w:val="both"/>
        <w:rPr>
          <w:rFonts w:ascii="Calibri" w:hAnsi="Calibri" w:cs="Calibri"/>
        </w:rPr>
      </w:pPr>
      <w:r w:rsidRPr="00B2397D">
        <w:rPr>
          <w:rFonts w:ascii="Calibri" w:hAnsi="Calibri" w:cs="Calibri"/>
        </w:rPr>
        <w:t xml:space="preserve">Dialhery Díaz González, representante suplente del Presidente del Comité de Adquisiciones, solicita a los Integrantes del Comité de Adquisiciones el uso de la voz, a </w:t>
      </w:r>
      <w:r w:rsidR="0070508F">
        <w:rPr>
          <w:rFonts w:ascii="Calibri" w:hAnsi="Calibri" w:cs="Calibri"/>
        </w:rPr>
        <w:t>Juana Inés Robledo Guzmán</w:t>
      </w:r>
      <w:r w:rsidR="003C5939">
        <w:rPr>
          <w:rFonts w:ascii="Calibri" w:hAnsi="Calibri" w:cs="Calibri"/>
        </w:rPr>
        <w:t>, Juan Francisco Cervantes Martin del Campo</w:t>
      </w:r>
      <w:r w:rsidR="0070508F">
        <w:rPr>
          <w:rFonts w:ascii="Calibri" w:hAnsi="Calibri" w:cs="Calibri"/>
        </w:rPr>
        <w:t xml:space="preserve"> y Pedro Damián Orozco Rizo</w:t>
      </w:r>
      <w:r w:rsidRPr="00B2397D">
        <w:rPr>
          <w:rFonts w:ascii="Calibri" w:hAnsi="Calibri" w:cs="Calibri"/>
        </w:rPr>
        <w:t>,</w:t>
      </w:r>
      <w:r w:rsidR="003C5939">
        <w:rPr>
          <w:rFonts w:ascii="Calibri" w:hAnsi="Calibri" w:cs="Calibri"/>
        </w:rPr>
        <w:t xml:space="preserve"> </w:t>
      </w:r>
      <w:r>
        <w:rPr>
          <w:rFonts w:ascii="Calibri" w:hAnsi="Calibri" w:cs="Calibri"/>
        </w:rPr>
        <w:t>adscrito</w:t>
      </w:r>
      <w:r w:rsidR="0070508F">
        <w:rPr>
          <w:rFonts w:ascii="Calibri" w:hAnsi="Calibri" w:cs="Calibri"/>
        </w:rPr>
        <w:t>s</w:t>
      </w:r>
      <w:r>
        <w:rPr>
          <w:rFonts w:ascii="Calibri" w:hAnsi="Calibri" w:cs="Calibri"/>
        </w:rPr>
        <w:t xml:space="preserve"> a la </w:t>
      </w:r>
      <w:r>
        <w:rPr>
          <w:rFonts w:ascii="Calibri" w:hAnsi="Calibri" w:cs="Tahoma"/>
          <w:lang w:val="es-ES" w:eastAsia="es-MX"/>
        </w:rPr>
        <w:t>Comisaría General de Seguridad Publica</w:t>
      </w:r>
      <w:r w:rsidRPr="00B2397D">
        <w:rPr>
          <w:rFonts w:ascii="Calibri" w:hAnsi="Calibri" w:cs="Calibri"/>
        </w:rPr>
        <w:t>, los que estén por la afirmativa sírvanse manifestándolo levantando su mano.</w:t>
      </w:r>
    </w:p>
    <w:p w14:paraId="308DA518" w14:textId="77777777" w:rsidR="00B2397D" w:rsidRPr="00B2397D" w:rsidRDefault="00B2397D" w:rsidP="00B2397D">
      <w:pPr>
        <w:spacing w:line="360" w:lineRule="auto"/>
        <w:jc w:val="both"/>
        <w:rPr>
          <w:rFonts w:ascii="Calibri" w:hAnsi="Calibri" w:cs="Calibri"/>
          <w:highlight w:val="yellow"/>
        </w:rPr>
      </w:pPr>
    </w:p>
    <w:p w14:paraId="450348E2" w14:textId="77777777" w:rsidR="00B2397D" w:rsidRPr="00B2397D" w:rsidRDefault="00B2397D" w:rsidP="00B2397D">
      <w:pPr>
        <w:jc w:val="center"/>
        <w:rPr>
          <w:rFonts w:ascii="Calibri" w:hAnsi="Calibri" w:cs="Calibri"/>
          <w:b/>
          <w:i/>
        </w:rPr>
      </w:pPr>
      <w:r w:rsidRPr="00B2397D">
        <w:rPr>
          <w:rFonts w:ascii="Calibri" w:hAnsi="Calibri" w:cs="Calibri"/>
          <w:b/>
          <w:i/>
        </w:rPr>
        <w:lastRenderedPageBreak/>
        <w:t>Aprobado por unanimidad de votos por parte de los integrantes del Comité presentes.</w:t>
      </w:r>
    </w:p>
    <w:p w14:paraId="2A0FE4AA" w14:textId="77777777" w:rsidR="00B2397D" w:rsidRPr="00B2397D" w:rsidRDefault="00B2397D" w:rsidP="00B2397D">
      <w:pPr>
        <w:ind w:left="708"/>
        <w:jc w:val="center"/>
        <w:rPr>
          <w:rFonts w:ascii="Calibri" w:hAnsi="Calibri" w:cs="Calibri"/>
          <w:b/>
          <w:i/>
        </w:rPr>
      </w:pPr>
    </w:p>
    <w:p w14:paraId="3EC40A13" w14:textId="30FD7550" w:rsidR="00B2397D" w:rsidRPr="00B2397D" w:rsidRDefault="0070508F" w:rsidP="00B2397D">
      <w:pPr>
        <w:jc w:val="both"/>
        <w:rPr>
          <w:rFonts w:ascii="Calibri" w:hAnsi="Calibri" w:cs="Calibri"/>
        </w:rPr>
      </w:pPr>
      <w:r>
        <w:rPr>
          <w:rFonts w:ascii="Calibri" w:hAnsi="Calibri" w:cs="Calibri"/>
        </w:rPr>
        <w:t>Juana Inés Robledo Guzmán</w:t>
      </w:r>
      <w:r w:rsidR="003C5939">
        <w:rPr>
          <w:rFonts w:ascii="Calibri" w:hAnsi="Calibri" w:cs="Calibri"/>
        </w:rPr>
        <w:t>,</w:t>
      </w:r>
      <w:r>
        <w:rPr>
          <w:rFonts w:ascii="Calibri" w:hAnsi="Calibri" w:cs="Calibri"/>
        </w:rPr>
        <w:t xml:space="preserve"> </w:t>
      </w:r>
      <w:r w:rsidR="003C5939">
        <w:rPr>
          <w:rFonts w:ascii="Calibri" w:hAnsi="Calibri" w:cs="Calibri"/>
        </w:rPr>
        <w:t>Juan Francisco Cervantes Martin del Campo y Pedro Damián Orozco Rizo</w:t>
      </w:r>
      <w:r w:rsidR="003C5939" w:rsidRPr="00B2397D">
        <w:rPr>
          <w:rFonts w:ascii="Calibri" w:hAnsi="Calibri" w:cs="Calibri"/>
        </w:rPr>
        <w:t>,</w:t>
      </w:r>
      <w:r w:rsidR="003C5939">
        <w:rPr>
          <w:rFonts w:ascii="Calibri" w:hAnsi="Calibri" w:cs="Calibri"/>
        </w:rPr>
        <w:t xml:space="preserve"> </w:t>
      </w:r>
      <w:r>
        <w:rPr>
          <w:rFonts w:ascii="Calibri" w:hAnsi="Calibri" w:cs="Calibri"/>
        </w:rPr>
        <w:t xml:space="preserve">adscritos a la </w:t>
      </w:r>
      <w:r>
        <w:rPr>
          <w:rFonts w:ascii="Calibri" w:hAnsi="Calibri" w:cs="Tahoma"/>
          <w:lang w:val="es-ES" w:eastAsia="es-MX"/>
        </w:rPr>
        <w:t>Comisaría General de Seguridad Publica</w:t>
      </w:r>
      <w:r w:rsidR="00B2397D" w:rsidRPr="00B2397D">
        <w:rPr>
          <w:rFonts w:ascii="Calibri" w:hAnsi="Calibri" w:cs="Calibri"/>
          <w:color w:val="000000" w:themeColor="text1"/>
        </w:rPr>
        <w:t>, dio contestación a las observaciones</w:t>
      </w:r>
      <w:r w:rsidR="00B2397D" w:rsidRPr="00B2397D">
        <w:rPr>
          <w:rFonts w:ascii="Calibri" w:hAnsi="Calibri" w:cs="Calibri"/>
          <w:b/>
          <w:color w:val="000000" w:themeColor="text1"/>
        </w:rPr>
        <w:t xml:space="preserve"> </w:t>
      </w:r>
      <w:r w:rsidR="00B2397D" w:rsidRPr="00B2397D">
        <w:rPr>
          <w:rFonts w:ascii="Calibri" w:hAnsi="Calibri" w:cs="Calibri"/>
          <w:color w:val="000000" w:themeColor="text1"/>
        </w:rPr>
        <w:t>realizadas por los Integrantes del Comité de Adquisiciones.</w:t>
      </w:r>
    </w:p>
    <w:p w14:paraId="5B5600A2" w14:textId="77777777" w:rsidR="00B2397D" w:rsidRPr="00A447A0" w:rsidRDefault="00B2397D" w:rsidP="00EE2766">
      <w:pPr>
        <w:shd w:val="clear" w:color="auto" w:fill="FFFFFF"/>
        <w:spacing w:after="100" w:afterAutospacing="1"/>
        <w:contextualSpacing/>
        <w:jc w:val="both"/>
        <w:rPr>
          <w:rFonts w:asciiTheme="minorHAnsi" w:hAnsiTheme="minorHAnsi" w:cstheme="minorHAnsi"/>
          <w:sz w:val="28"/>
          <w:szCs w:val="28"/>
          <w:lang w:eastAsia="en-US"/>
        </w:rPr>
      </w:pPr>
    </w:p>
    <w:p w14:paraId="0F13E7CD" w14:textId="7F44634F" w:rsidR="00CC3811" w:rsidRPr="00CC3811" w:rsidRDefault="00F03ADE"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w:t>
      </w:r>
      <w:r w:rsidR="004F78B9" w:rsidRPr="00A447A0">
        <w:rPr>
          <w:rFonts w:asciiTheme="minorHAnsi" w:hAnsiTheme="minorHAnsi" w:cstheme="minorHAnsi"/>
        </w:rPr>
        <w:t>, representante suplente del Presidente del Comité de Adquisiciones, comenta de</w:t>
      </w:r>
      <w:r w:rsidR="004F78B9" w:rsidRPr="00A447A0">
        <w:rPr>
          <w:rFonts w:asciiTheme="minorHAnsi" w:hAnsiTheme="minorHAnsi" w:cstheme="minorHAnsi"/>
          <w:lang w:val="es-ES"/>
        </w:rPr>
        <w:t xml:space="preserve"> </w:t>
      </w:r>
      <w:r w:rsidR="004F78B9" w:rsidRPr="00A447A0">
        <w:rPr>
          <w:rFonts w:asciiTheme="minorHAnsi" w:hAnsiTheme="minorHAnsi" w:cstheme="minorHAnsi"/>
        </w:rPr>
        <w:t xml:space="preserve">conformidad con el artículo </w:t>
      </w:r>
      <w:r w:rsidR="004F78B9"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sidRPr="00CC3811">
        <w:rPr>
          <w:rFonts w:asciiTheme="minorHAnsi" w:hAnsiTheme="minorHAnsi" w:cs="Tahoma"/>
        </w:rPr>
        <w:t xml:space="preserve">Se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w:t>
      </w:r>
      <w:r w:rsidR="00A11A0A" w:rsidRPr="00337E46">
        <w:rPr>
          <w:rFonts w:ascii="Calibri" w:hAnsi="Calibri"/>
          <w:b/>
        </w:rPr>
        <w:t>202500</w:t>
      </w:r>
      <w:r w:rsidR="00A11A0A">
        <w:rPr>
          <w:rFonts w:ascii="Calibri" w:hAnsi="Calibri"/>
          <w:b/>
        </w:rPr>
        <w:t>817, 202500818, 202500819 y 202500839</w:t>
      </w:r>
      <w:r w:rsidR="00CC3811" w:rsidRPr="00CC3811">
        <w:rPr>
          <w:rFonts w:asciiTheme="minorHAnsi" w:hAnsiTheme="minorHAnsi"/>
          <w:b/>
          <w:lang w:eastAsia="en-US"/>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28709BA8" w14:textId="6677E935" w:rsidR="004F78B9" w:rsidRPr="00E918B4" w:rsidRDefault="004F78B9" w:rsidP="00A447A0">
      <w:pPr>
        <w:shd w:val="clear" w:color="auto" w:fill="FFFFFF"/>
        <w:spacing w:after="100" w:afterAutospacing="1"/>
        <w:contextualSpacing/>
        <w:jc w:val="both"/>
        <w:rPr>
          <w:rFonts w:asciiTheme="minorHAnsi" w:hAnsiTheme="minorHAnsi" w:cstheme="minorHAnsi"/>
        </w:rPr>
      </w:pPr>
    </w:p>
    <w:p w14:paraId="56771178" w14:textId="244B9C98" w:rsidR="00D56D9B" w:rsidRPr="00E918B4" w:rsidRDefault="00813E58" w:rsidP="00056ED4">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03C33B61" w14:textId="73C9A8A4" w:rsidR="00253A74" w:rsidRPr="00E918B4" w:rsidRDefault="00253A74" w:rsidP="00056ED4">
      <w:pPr>
        <w:contextualSpacing/>
        <w:jc w:val="center"/>
        <w:rPr>
          <w:rFonts w:asciiTheme="minorHAnsi" w:hAnsiTheme="minorHAnsi" w:cstheme="minorHAnsi"/>
          <w:b/>
          <w:i/>
        </w:rPr>
      </w:pPr>
    </w:p>
    <w:p w14:paraId="03D70D34" w14:textId="4C5D7A44" w:rsidR="00A11A0A" w:rsidRDefault="00A11A0A" w:rsidP="00A11A0A">
      <w:pPr>
        <w:shd w:val="clear" w:color="auto" w:fill="FFFFFF"/>
        <w:spacing w:after="100" w:afterAutospacing="1"/>
        <w:contextualSpacing/>
        <w:jc w:val="both"/>
        <w:rPr>
          <w:rFonts w:ascii="Calibri" w:eastAsia="MS Mincho" w:hAnsi="Calibri" w:cs="Calibri"/>
          <w:bCs/>
          <w:lang w:eastAsia="es-MX"/>
        </w:rPr>
      </w:pPr>
      <w:r w:rsidRPr="00337E46">
        <w:rPr>
          <w:rFonts w:ascii="Calibri" w:hAnsi="Calibri"/>
        </w:rPr>
        <w:t xml:space="preserve">Bases de </w:t>
      </w:r>
      <w:r w:rsidRPr="00337E46">
        <w:rPr>
          <w:rFonts w:ascii="Calibri" w:hAnsi="Calibri"/>
          <w:b/>
        </w:rPr>
        <w:t>la requisición 202500</w:t>
      </w:r>
      <w:r>
        <w:rPr>
          <w:rFonts w:ascii="Calibri" w:hAnsi="Calibri"/>
          <w:b/>
        </w:rPr>
        <w:t>823, 202500852 y 202500860</w:t>
      </w:r>
      <w:r w:rsidRPr="00337E46">
        <w:rPr>
          <w:rFonts w:ascii="Calibri" w:hAnsi="Calibri"/>
          <w:b/>
        </w:rPr>
        <w:t xml:space="preserve">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Comisaria General de Seguridad Publica, donde </w:t>
      </w:r>
      <w:r w:rsidRPr="00337E46">
        <w:rPr>
          <w:rFonts w:ascii="Calibri" w:hAnsi="Calibri"/>
        </w:rPr>
        <w:t xml:space="preserve">solicitan: </w:t>
      </w:r>
      <w:r w:rsidRPr="009C7F38">
        <w:rPr>
          <w:rFonts w:ascii="Calibri" w:eastAsia="MS Mincho" w:hAnsi="Calibri" w:cs="Calibri"/>
          <w:bCs/>
          <w:lang w:eastAsia="es-MX"/>
        </w:rPr>
        <w:t>Equipo de protección y herramientas de defensa y seguridad</w:t>
      </w:r>
      <w:r>
        <w:rPr>
          <w:rFonts w:ascii="Calibri" w:eastAsia="MS Mincho" w:hAnsi="Calibri" w:cs="Calibri"/>
          <w:bCs/>
          <w:lang w:eastAsia="es-MX"/>
        </w:rPr>
        <w:t>.</w:t>
      </w:r>
    </w:p>
    <w:p w14:paraId="3928648F" w14:textId="5DA6A454" w:rsidR="0070508F" w:rsidRDefault="0070508F" w:rsidP="00A11A0A">
      <w:pPr>
        <w:shd w:val="clear" w:color="auto" w:fill="FFFFFF"/>
        <w:spacing w:after="100" w:afterAutospacing="1"/>
        <w:contextualSpacing/>
        <w:jc w:val="both"/>
        <w:rPr>
          <w:rFonts w:ascii="Calibri" w:eastAsia="MS Mincho" w:hAnsi="Calibri" w:cs="Calibri"/>
          <w:bCs/>
          <w:lang w:eastAsia="es-MX"/>
        </w:rPr>
      </w:pPr>
    </w:p>
    <w:p w14:paraId="27BA2803" w14:textId="7F588D7C" w:rsidR="0070508F" w:rsidRPr="00B2397D" w:rsidRDefault="0070508F" w:rsidP="0070508F">
      <w:pPr>
        <w:jc w:val="both"/>
        <w:rPr>
          <w:rFonts w:ascii="Calibri" w:hAnsi="Calibri" w:cs="Calibri"/>
        </w:rPr>
      </w:pPr>
      <w:r w:rsidRPr="00B2397D">
        <w:rPr>
          <w:rFonts w:ascii="Calibri" w:hAnsi="Calibri" w:cs="Calibri"/>
        </w:rPr>
        <w:t xml:space="preserve">Dialhery Díaz González, representante suplente del Presidente del Comité de Adquisiciones, solicita a los Integrantes del Comité de Adquisiciones el uso de la voz, a </w:t>
      </w:r>
      <w:r>
        <w:rPr>
          <w:rFonts w:ascii="Calibri" w:hAnsi="Calibri" w:cs="Calibri"/>
        </w:rPr>
        <w:t xml:space="preserve">Juan Francisco Cervantes Martin del Campo, adscrito a la </w:t>
      </w:r>
      <w:r>
        <w:rPr>
          <w:rFonts w:ascii="Calibri" w:hAnsi="Calibri" w:cs="Tahoma"/>
          <w:lang w:val="es-ES" w:eastAsia="es-MX"/>
        </w:rPr>
        <w:t>Comisaría General de Seguridad Publica</w:t>
      </w:r>
      <w:r w:rsidRPr="00B2397D">
        <w:rPr>
          <w:rFonts w:ascii="Calibri" w:hAnsi="Calibri" w:cs="Calibri"/>
        </w:rPr>
        <w:t>, los que estén por la afirmativa sírvanse manifestándolo levantando su mano.</w:t>
      </w:r>
    </w:p>
    <w:p w14:paraId="2B9DCDAA" w14:textId="77777777" w:rsidR="0070508F" w:rsidRPr="00B2397D" w:rsidRDefault="0070508F" w:rsidP="0070508F">
      <w:pPr>
        <w:spacing w:line="360" w:lineRule="auto"/>
        <w:jc w:val="both"/>
        <w:rPr>
          <w:rFonts w:ascii="Calibri" w:hAnsi="Calibri" w:cs="Calibri"/>
          <w:highlight w:val="yellow"/>
        </w:rPr>
      </w:pPr>
    </w:p>
    <w:p w14:paraId="5FE7ACAD" w14:textId="77777777" w:rsidR="0070508F" w:rsidRPr="00B2397D" w:rsidRDefault="0070508F" w:rsidP="0070508F">
      <w:pPr>
        <w:jc w:val="center"/>
        <w:rPr>
          <w:rFonts w:ascii="Calibri" w:hAnsi="Calibri" w:cs="Calibri"/>
          <w:b/>
          <w:i/>
        </w:rPr>
      </w:pPr>
      <w:r w:rsidRPr="00B2397D">
        <w:rPr>
          <w:rFonts w:ascii="Calibri" w:hAnsi="Calibri" w:cs="Calibri"/>
          <w:b/>
          <w:i/>
        </w:rPr>
        <w:t>Aprobado por unanimidad de votos por parte de los integrantes del Comité presentes.</w:t>
      </w:r>
    </w:p>
    <w:p w14:paraId="55D85258" w14:textId="77777777" w:rsidR="0070508F" w:rsidRPr="00B2397D" w:rsidRDefault="0070508F" w:rsidP="0070508F">
      <w:pPr>
        <w:ind w:left="708"/>
        <w:jc w:val="center"/>
        <w:rPr>
          <w:rFonts w:ascii="Calibri" w:hAnsi="Calibri" w:cs="Calibri"/>
          <w:b/>
          <w:i/>
        </w:rPr>
      </w:pPr>
    </w:p>
    <w:p w14:paraId="66DBF094" w14:textId="38D4065C" w:rsidR="0070508F" w:rsidRPr="00B2397D" w:rsidRDefault="0070508F" w:rsidP="0070508F">
      <w:pPr>
        <w:jc w:val="both"/>
        <w:rPr>
          <w:rFonts w:ascii="Calibri" w:hAnsi="Calibri" w:cs="Calibri"/>
        </w:rPr>
      </w:pPr>
      <w:r>
        <w:rPr>
          <w:rFonts w:ascii="Calibri" w:hAnsi="Calibri" w:cs="Calibri"/>
        </w:rPr>
        <w:t xml:space="preserve">Juan Francisco Cervantes Martin del Campo, adscrito a la </w:t>
      </w:r>
      <w:r>
        <w:rPr>
          <w:rFonts w:ascii="Calibri" w:hAnsi="Calibri" w:cs="Tahoma"/>
          <w:lang w:val="es-ES" w:eastAsia="es-MX"/>
        </w:rPr>
        <w:t>Comisaría General de Seguridad Publica</w:t>
      </w:r>
      <w:r w:rsidRPr="00B2397D">
        <w:rPr>
          <w:rFonts w:ascii="Calibri" w:hAnsi="Calibri" w:cs="Calibri"/>
          <w:color w:val="000000" w:themeColor="text1"/>
        </w:rPr>
        <w:t>, dio contestación a las observaciones</w:t>
      </w:r>
      <w:r w:rsidRPr="00B2397D">
        <w:rPr>
          <w:rFonts w:ascii="Calibri" w:hAnsi="Calibri" w:cs="Calibri"/>
          <w:b/>
          <w:color w:val="000000" w:themeColor="text1"/>
        </w:rPr>
        <w:t xml:space="preserve"> </w:t>
      </w:r>
      <w:r w:rsidRPr="00B2397D">
        <w:rPr>
          <w:rFonts w:ascii="Calibri" w:hAnsi="Calibri" w:cs="Calibri"/>
          <w:color w:val="000000" w:themeColor="text1"/>
        </w:rPr>
        <w:t>realizadas por los Integrantes del Comité de Adquisiciones.</w:t>
      </w:r>
    </w:p>
    <w:p w14:paraId="03DD9512" w14:textId="77777777" w:rsidR="00CC3811" w:rsidRDefault="00CC3811" w:rsidP="00A447A0">
      <w:pPr>
        <w:shd w:val="clear" w:color="auto" w:fill="FFFFFF"/>
        <w:spacing w:after="100" w:afterAutospacing="1"/>
        <w:contextualSpacing/>
        <w:jc w:val="both"/>
        <w:rPr>
          <w:rFonts w:asciiTheme="minorHAnsi" w:hAnsiTheme="minorHAnsi" w:cstheme="minorHAnsi"/>
        </w:rPr>
      </w:pPr>
    </w:p>
    <w:p w14:paraId="1F4EC1C6" w14:textId="4AC299AC" w:rsidR="00CC3811" w:rsidRPr="00CC3811" w:rsidRDefault="00253A74"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w:t>
      </w:r>
      <w:r w:rsidR="00A11A0A" w:rsidRPr="00337E46">
        <w:rPr>
          <w:rFonts w:ascii="Calibri" w:hAnsi="Calibri"/>
          <w:b/>
        </w:rPr>
        <w:t>202500</w:t>
      </w:r>
      <w:r w:rsidR="00A11A0A">
        <w:rPr>
          <w:rFonts w:ascii="Calibri" w:hAnsi="Calibri"/>
          <w:b/>
        </w:rPr>
        <w:t>823, 202500852 y 202500860</w:t>
      </w:r>
      <w:r w:rsidR="00CC3811" w:rsidRPr="00CC3811">
        <w:rPr>
          <w:rFonts w:asciiTheme="minorHAnsi" w:hAnsiTheme="minorHAnsi"/>
          <w:b/>
          <w:lang w:eastAsia="en-US"/>
        </w:rPr>
        <w:t>,</w:t>
      </w:r>
      <w:r w:rsidR="00CC3811" w:rsidRPr="00CC3811">
        <w:rPr>
          <w:rFonts w:asciiTheme="minorHAnsi" w:eastAsiaTheme="minorEastAsia" w:hAnsiTheme="minorHAnsi" w:cs="Tahoma"/>
          <w:b/>
          <w:lang w:val="es-ES" w:eastAsia="es-MX"/>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54B91044" w14:textId="1DB0BBE4" w:rsidR="00EE2766" w:rsidRPr="00E918B4" w:rsidRDefault="00EE2766" w:rsidP="00EE2766">
      <w:pPr>
        <w:shd w:val="clear" w:color="auto" w:fill="FFFFFF"/>
        <w:spacing w:after="100" w:afterAutospacing="1"/>
        <w:contextualSpacing/>
        <w:jc w:val="both"/>
        <w:rPr>
          <w:rFonts w:asciiTheme="minorHAnsi" w:hAnsiTheme="minorHAnsi" w:cstheme="minorHAnsi"/>
          <w:b/>
          <w:i/>
        </w:rPr>
      </w:pPr>
    </w:p>
    <w:p w14:paraId="6E4FF893" w14:textId="3924D2D5" w:rsidR="00253A74" w:rsidRPr="00E918B4" w:rsidRDefault="00253A74" w:rsidP="00E918B4">
      <w:pPr>
        <w:shd w:val="clear" w:color="auto" w:fill="FFFFFF"/>
        <w:spacing w:after="100" w:afterAutospacing="1"/>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3767485F" w14:textId="0D002228" w:rsidR="00253A74" w:rsidRPr="00E918B4" w:rsidRDefault="00253A74" w:rsidP="00253A74">
      <w:pPr>
        <w:contextualSpacing/>
        <w:jc w:val="both"/>
        <w:rPr>
          <w:rFonts w:asciiTheme="minorHAnsi" w:hAnsiTheme="minorHAnsi" w:cstheme="minorHAnsi"/>
          <w:b/>
          <w:iCs/>
        </w:rPr>
      </w:pPr>
    </w:p>
    <w:p w14:paraId="1775B7E9" w14:textId="77777777" w:rsidR="00A11A0A" w:rsidRPr="009C7F38" w:rsidRDefault="00A11A0A" w:rsidP="00A11A0A">
      <w:pPr>
        <w:shd w:val="clear" w:color="auto" w:fill="FFFFFF"/>
        <w:spacing w:after="100" w:afterAutospacing="1"/>
        <w:contextualSpacing/>
        <w:jc w:val="both"/>
        <w:rPr>
          <w:rFonts w:ascii="Calibri" w:hAnsi="Calibri"/>
          <w:bCs/>
        </w:rPr>
      </w:pPr>
      <w:r w:rsidRPr="00337E46">
        <w:rPr>
          <w:rFonts w:ascii="Calibri" w:hAnsi="Calibri"/>
        </w:rPr>
        <w:t xml:space="preserve">Bases de </w:t>
      </w:r>
      <w:r w:rsidRPr="00337E46">
        <w:rPr>
          <w:rFonts w:ascii="Calibri" w:hAnsi="Calibri"/>
          <w:b/>
        </w:rPr>
        <w:t>la requisición 202500</w:t>
      </w:r>
      <w:r>
        <w:rPr>
          <w:rFonts w:ascii="Calibri" w:hAnsi="Calibri"/>
          <w:b/>
        </w:rPr>
        <w:t>884, 202500885 y 202500888</w:t>
      </w:r>
      <w:r w:rsidRPr="00337E46">
        <w:rPr>
          <w:rFonts w:ascii="Calibri" w:hAnsi="Calibri"/>
          <w:b/>
        </w:rPr>
        <w:t xml:space="preserve">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Comisaria General de Seguridad Publica, donde </w:t>
      </w:r>
      <w:r w:rsidRPr="00337E46">
        <w:rPr>
          <w:rFonts w:ascii="Calibri" w:hAnsi="Calibri"/>
        </w:rPr>
        <w:t xml:space="preserve">solicitan: </w:t>
      </w:r>
      <w:r w:rsidRPr="009C7F38">
        <w:rPr>
          <w:rFonts w:ascii="Calibri" w:eastAsia="MS Mincho" w:hAnsi="Calibri" w:cs="Calibri"/>
          <w:bCs/>
          <w:lang w:eastAsia="es-MX"/>
        </w:rPr>
        <w:t>Equipo</w:t>
      </w:r>
      <w:r>
        <w:rPr>
          <w:rFonts w:ascii="Calibri" w:eastAsia="MS Mincho" w:hAnsi="Calibri" w:cs="Calibri"/>
          <w:bCs/>
          <w:lang w:eastAsia="es-MX"/>
        </w:rPr>
        <w:t xml:space="preserve"> y accesorios para gimnasios.</w:t>
      </w:r>
    </w:p>
    <w:p w14:paraId="318D9C5A" w14:textId="77777777" w:rsidR="00CC3811" w:rsidRPr="00A447A0" w:rsidRDefault="00CC3811" w:rsidP="00253A74">
      <w:pPr>
        <w:contextualSpacing/>
        <w:jc w:val="both"/>
        <w:rPr>
          <w:rFonts w:asciiTheme="minorHAnsi" w:hAnsiTheme="minorHAnsi" w:cstheme="minorHAnsi"/>
          <w:b/>
          <w:iCs/>
        </w:rPr>
      </w:pPr>
    </w:p>
    <w:p w14:paraId="0CA7ED54" w14:textId="0A72EA42" w:rsidR="00253A74" w:rsidRDefault="00253A74"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w:t>
      </w:r>
      <w:r w:rsidR="003D420C" w:rsidRPr="00337E46">
        <w:rPr>
          <w:rFonts w:ascii="Calibri" w:hAnsi="Calibri"/>
          <w:b/>
        </w:rPr>
        <w:t>202500</w:t>
      </w:r>
      <w:r w:rsidR="003D420C">
        <w:rPr>
          <w:rFonts w:ascii="Calibri" w:hAnsi="Calibri"/>
          <w:b/>
        </w:rPr>
        <w:t>884, 202500885 y 202500888</w:t>
      </w:r>
      <w:r w:rsidR="003D420C" w:rsidRPr="00337E46">
        <w:rPr>
          <w:rFonts w:ascii="Calibri" w:hAnsi="Calibri"/>
          <w:b/>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7591A284" w14:textId="77777777" w:rsidR="003D420C" w:rsidRPr="00B100C4" w:rsidRDefault="003D420C" w:rsidP="00A447A0">
      <w:pPr>
        <w:shd w:val="clear" w:color="auto" w:fill="FFFFFF"/>
        <w:spacing w:after="100" w:afterAutospacing="1"/>
        <w:contextualSpacing/>
        <w:jc w:val="both"/>
        <w:rPr>
          <w:rFonts w:asciiTheme="minorHAnsi" w:hAnsiTheme="minorHAnsi" w:cs="Tahoma"/>
        </w:rPr>
      </w:pPr>
    </w:p>
    <w:p w14:paraId="1BB1AE28" w14:textId="77777777" w:rsidR="003D420C" w:rsidRPr="00E918B4" w:rsidRDefault="003D420C" w:rsidP="003D420C">
      <w:pPr>
        <w:shd w:val="clear" w:color="auto" w:fill="FFFFFF"/>
        <w:spacing w:after="100" w:afterAutospacing="1"/>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0444B9CD" w14:textId="77777777" w:rsidR="003D420C" w:rsidRDefault="003D420C" w:rsidP="00CC3811">
      <w:pPr>
        <w:shd w:val="clear" w:color="auto" w:fill="FFFFFF"/>
        <w:spacing w:after="100" w:afterAutospacing="1"/>
        <w:contextualSpacing/>
        <w:jc w:val="both"/>
        <w:rPr>
          <w:rFonts w:asciiTheme="minorHAnsi" w:hAnsiTheme="minorHAnsi"/>
          <w:lang w:eastAsia="en-US"/>
        </w:rPr>
      </w:pPr>
    </w:p>
    <w:p w14:paraId="09BF57D0" w14:textId="77777777" w:rsidR="003D420C" w:rsidRPr="00DE2741" w:rsidRDefault="003D420C" w:rsidP="003D420C">
      <w:pPr>
        <w:shd w:val="clear" w:color="auto" w:fill="FFFFFF"/>
        <w:spacing w:after="100" w:afterAutospacing="1"/>
        <w:contextualSpacing/>
        <w:jc w:val="both"/>
        <w:rPr>
          <w:rFonts w:ascii="Calibri" w:hAnsi="Calibri"/>
          <w:bCs/>
        </w:rPr>
      </w:pPr>
      <w:r w:rsidRPr="00337E46">
        <w:rPr>
          <w:rFonts w:ascii="Calibri" w:hAnsi="Calibri"/>
        </w:rPr>
        <w:t xml:space="preserve">Bases de </w:t>
      </w:r>
      <w:r w:rsidRPr="00337E46">
        <w:rPr>
          <w:rFonts w:ascii="Calibri" w:hAnsi="Calibri"/>
          <w:b/>
        </w:rPr>
        <w:t>la requisición 202500</w:t>
      </w:r>
      <w:r>
        <w:rPr>
          <w:rFonts w:ascii="Calibri" w:hAnsi="Calibri"/>
          <w:b/>
        </w:rPr>
        <w:t>820</w:t>
      </w:r>
      <w:r w:rsidRPr="00337E46">
        <w:rPr>
          <w:rFonts w:ascii="Calibri" w:hAnsi="Calibri"/>
          <w:b/>
        </w:rPr>
        <w:t xml:space="preserve">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Comisaria General de Seguridad Publica, donde </w:t>
      </w:r>
      <w:r w:rsidRPr="00337E46">
        <w:rPr>
          <w:rFonts w:ascii="Calibri" w:hAnsi="Calibri"/>
        </w:rPr>
        <w:t>solicitan:</w:t>
      </w:r>
      <w:r w:rsidRPr="00DE2741">
        <w:rPr>
          <w:rFonts w:ascii="Calibri" w:eastAsia="MS Mincho" w:hAnsi="Calibri" w:cs="Calibri"/>
          <w:b/>
          <w:color w:val="FF0000"/>
          <w:lang w:eastAsia="es-MX"/>
        </w:rPr>
        <w:t xml:space="preserve"> </w:t>
      </w:r>
      <w:r w:rsidRPr="00DE2741">
        <w:rPr>
          <w:rFonts w:ascii="Calibri" w:eastAsia="MS Mincho" w:hAnsi="Calibri" w:cs="Calibri"/>
          <w:bCs/>
          <w:lang w:eastAsia="es-MX"/>
        </w:rPr>
        <w:t>Tótems de emergencia para atención inmediata</w:t>
      </w:r>
      <w:r>
        <w:rPr>
          <w:rFonts w:ascii="Calibri" w:eastAsia="MS Mincho" w:hAnsi="Calibri" w:cs="Calibri"/>
          <w:bCs/>
          <w:lang w:eastAsia="es-MX"/>
        </w:rPr>
        <w:t>.</w:t>
      </w:r>
    </w:p>
    <w:p w14:paraId="0612CBC5" w14:textId="15941A72" w:rsidR="00E02736" w:rsidRPr="00A447A0" w:rsidRDefault="00E02736" w:rsidP="00253A74">
      <w:pPr>
        <w:contextualSpacing/>
        <w:jc w:val="both"/>
        <w:rPr>
          <w:rFonts w:asciiTheme="minorHAnsi" w:hAnsiTheme="minorHAnsi" w:cstheme="minorHAnsi"/>
          <w:b/>
          <w:iCs/>
        </w:rPr>
      </w:pPr>
    </w:p>
    <w:p w14:paraId="2ADC6D2E" w14:textId="455734EB" w:rsidR="00A447A0" w:rsidRPr="00CC3811" w:rsidRDefault="00E02736"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w:t>
      </w:r>
      <w:r w:rsidR="003D420C" w:rsidRPr="00337E46">
        <w:rPr>
          <w:rFonts w:ascii="Calibri" w:hAnsi="Calibri"/>
          <w:b/>
        </w:rPr>
        <w:t>202500</w:t>
      </w:r>
      <w:r w:rsidR="003D420C">
        <w:rPr>
          <w:rFonts w:ascii="Calibri" w:hAnsi="Calibri"/>
          <w:b/>
        </w:rPr>
        <w:t>820</w:t>
      </w:r>
      <w:r w:rsidR="003D420C" w:rsidRPr="00337E46">
        <w:rPr>
          <w:rFonts w:ascii="Calibri" w:hAnsi="Calibri"/>
          <w:b/>
        </w:rPr>
        <w:t xml:space="preserve">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6DC731D2" w14:textId="65553CE0" w:rsidR="00E02736" w:rsidRPr="00E918B4" w:rsidRDefault="00E02736" w:rsidP="00952846">
      <w:pPr>
        <w:shd w:val="clear" w:color="auto" w:fill="FFFFFF"/>
        <w:spacing w:after="100" w:afterAutospacing="1"/>
        <w:contextualSpacing/>
        <w:jc w:val="both"/>
        <w:rPr>
          <w:rFonts w:asciiTheme="minorHAnsi" w:hAnsiTheme="minorHAnsi" w:cstheme="minorHAnsi"/>
          <w:b/>
          <w:iCs/>
        </w:rPr>
      </w:pPr>
    </w:p>
    <w:p w14:paraId="19831927" w14:textId="77777777" w:rsidR="00E02736" w:rsidRPr="00E918B4" w:rsidRDefault="00E02736" w:rsidP="00E02736">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7A896885" w14:textId="5568A404" w:rsidR="00E02736" w:rsidRPr="00E918B4" w:rsidRDefault="00E02736" w:rsidP="00253A74">
      <w:pPr>
        <w:contextualSpacing/>
        <w:jc w:val="both"/>
        <w:rPr>
          <w:rFonts w:asciiTheme="minorHAnsi" w:hAnsiTheme="minorHAnsi" w:cstheme="minorHAnsi"/>
          <w:b/>
          <w:iCs/>
        </w:rPr>
      </w:pPr>
    </w:p>
    <w:p w14:paraId="3E5FC28B" w14:textId="3904BB3C" w:rsidR="003D420C" w:rsidRDefault="003D420C" w:rsidP="003D420C">
      <w:pPr>
        <w:shd w:val="clear" w:color="auto" w:fill="FFFFFF"/>
        <w:spacing w:after="100" w:afterAutospacing="1"/>
        <w:contextualSpacing/>
        <w:jc w:val="both"/>
        <w:rPr>
          <w:rFonts w:ascii="Calibri" w:hAnsi="Calibri"/>
        </w:rPr>
      </w:pPr>
      <w:r w:rsidRPr="00337E46">
        <w:rPr>
          <w:rFonts w:ascii="Calibri" w:hAnsi="Calibri"/>
        </w:rPr>
        <w:t xml:space="preserve">Bases de </w:t>
      </w:r>
      <w:r w:rsidRPr="00337E46">
        <w:rPr>
          <w:rFonts w:ascii="Calibri" w:hAnsi="Calibri"/>
          <w:b/>
        </w:rPr>
        <w:t>la requisición 202500</w:t>
      </w:r>
      <w:r>
        <w:rPr>
          <w:rFonts w:ascii="Calibri" w:hAnsi="Calibri"/>
          <w:b/>
        </w:rPr>
        <w:t xml:space="preserve">689 y 202500893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Coordinación Municipal de Protección Civil y Bomberos adscrita a la Secretaría del Ayuntamiento, donde </w:t>
      </w:r>
      <w:r w:rsidRPr="00337E46">
        <w:rPr>
          <w:rFonts w:ascii="Calibri" w:hAnsi="Calibri"/>
        </w:rPr>
        <w:t xml:space="preserve">solicitan: </w:t>
      </w:r>
      <w:r>
        <w:rPr>
          <w:rFonts w:ascii="Calibri" w:hAnsi="Calibri"/>
        </w:rPr>
        <w:t>Uniformes de cuartel.</w:t>
      </w:r>
    </w:p>
    <w:p w14:paraId="058FAF0A" w14:textId="743AB59F" w:rsidR="0070508F" w:rsidRDefault="0070508F" w:rsidP="003D420C">
      <w:pPr>
        <w:shd w:val="clear" w:color="auto" w:fill="FFFFFF"/>
        <w:spacing w:after="100" w:afterAutospacing="1"/>
        <w:contextualSpacing/>
        <w:jc w:val="both"/>
        <w:rPr>
          <w:rFonts w:ascii="Calibri" w:hAnsi="Calibri"/>
        </w:rPr>
      </w:pPr>
    </w:p>
    <w:p w14:paraId="129DC511" w14:textId="74FEBACA" w:rsidR="0070508F" w:rsidRPr="00B2397D" w:rsidRDefault="0070508F" w:rsidP="0070508F">
      <w:pPr>
        <w:jc w:val="both"/>
        <w:rPr>
          <w:rFonts w:ascii="Calibri" w:hAnsi="Calibri" w:cs="Calibri"/>
        </w:rPr>
      </w:pPr>
      <w:r w:rsidRPr="00B2397D">
        <w:rPr>
          <w:rFonts w:ascii="Calibri" w:hAnsi="Calibri" w:cs="Calibri"/>
        </w:rPr>
        <w:t xml:space="preserve">Dialhery Díaz González, representante suplente del Presidente del Comité de Adquisiciones, solicita a los Integrantes del Comité de Adquisiciones el uso de la voz, a </w:t>
      </w:r>
      <w:r>
        <w:rPr>
          <w:rFonts w:ascii="Calibri" w:hAnsi="Calibri" w:cs="Calibri"/>
        </w:rPr>
        <w:t xml:space="preserve">Juan José Chavira Iñiguez, adscrito a la </w:t>
      </w:r>
      <w:r>
        <w:rPr>
          <w:rFonts w:ascii="Calibri" w:hAnsi="Calibri" w:cs="Tahoma"/>
          <w:lang w:val="es-ES" w:eastAsia="es-MX"/>
        </w:rPr>
        <w:t>Coordinación Municipal de Protección Civil y Bomberos</w:t>
      </w:r>
      <w:r w:rsidRPr="00B2397D">
        <w:rPr>
          <w:rFonts w:ascii="Calibri" w:hAnsi="Calibri" w:cs="Calibri"/>
        </w:rPr>
        <w:t>, los que estén por la afirmativa sírvanse manifestándolo levantando su mano.</w:t>
      </w:r>
    </w:p>
    <w:p w14:paraId="499DCD48" w14:textId="77777777" w:rsidR="0070508F" w:rsidRPr="00B2397D" w:rsidRDefault="0070508F" w:rsidP="0070508F">
      <w:pPr>
        <w:spacing w:line="360" w:lineRule="auto"/>
        <w:jc w:val="both"/>
        <w:rPr>
          <w:rFonts w:ascii="Calibri" w:hAnsi="Calibri" w:cs="Calibri"/>
          <w:highlight w:val="yellow"/>
        </w:rPr>
      </w:pPr>
    </w:p>
    <w:p w14:paraId="45D90E29" w14:textId="77777777" w:rsidR="0070508F" w:rsidRPr="00B2397D" w:rsidRDefault="0070508F" w:rsidP="0070508F">
      <w:pPr>
        <w:jc w:val="center"/>
        <w:rPr>
          <w:rFonts w:ascii="Calibri" w:hAnsi="Calibri" w:cs="Calibri"/>
          <w:b/>
          <w:i/>
        </w:rPr>
      </w:pPr>
      <w:r w:rsidRPr="00B2397D">
        <w:rPr>
          <w:rFonts w:ascii="Calibri" w:hAnsi="Calibri" w:cs="Calibri"/>
          <w:b/>
          <w:i/>
        </w:rPr>
        <w:t>Aprobado por unanimidad de votos por parte de los integrantes del Comité presentes.</w:t>
      </w:r>
    </w:p>
    <w:p w14:paraId="33010DEB" w14:textId="77777777" w:rsidR="0070508F" w:rsidRPr="00B2397D" w:rsidRDefault="0070508F" w:rsidP="0070508F">
      <w:pPr>
        <w:ind w:left="708"/>
        <w:jc w:val="center"/>
        <w:rPr>
          <w:rFonts w:ascii="Calibri" w:hAnsi="Calibri" w:cs="Calibri"/>
          <w:b/>
          <w:i/>
        </w:rPr>
      </w:pPr>
    </w:p>
    <w:p w14:paraId="4A7FADBD" w14:textId="50CE955B" w:rsidR="0070508F" w:rsidRPr="00B2397D" w:rsidRDefault="0070508F" w:rsidP="0070508F">
      <w:pPr>
        <w:jc w:val="both"/>
        <w:rPr>
          <w:rFonts w:ascii="Calibri" w:hAnsi="Calibri" w:cs="Calibri"/>
        </w:rPr>
      </w:pPr>
      <w:r>
        <w:rPr>
          <w:rFonts w:ascii="Calibri" w:hAnsi="Calibri" w:cs="Calibri"/>
        </w:rPr>
        <w:t xml:space="preserve">Juan José Chavira Iñiguez, adscrito a la </w:t>
      </w:r>
      <w:r>
        <w:rPr>
          <w:rFonts w:ascii="Calibri" w:hAnsi="Calibri" w:cs="Tahoma"/>
          <w:lang w:val="es-ES" w:eastAsia="es-MX"/>
        </w:rPr>
        <w:t>Coordinación Municipal de Protección Civil y Bomberos</w:t>
      </w:r>
      <w:r w:rsidRPr="00B2397D">
        <w:rPr>
          <w:rFonts w:ascii="Calibri" w:hAnsi="Calibri" w:cs="Calibri"/>
          <w:color w:val="000000" w:themeColor="text1"/>
        </w:rPr>
        <w:t>, dio contestación a las observaciones</w:t>
      </w:r>
      <w:r w:rsidRPr="00B2397D">
        <w:rPr>
          <w:rFonts w:ascii="Calibri" w:hAnsi="Calibri" w:cs="Calibri"/>
          <w:b/>
          <w:color w:val="000000" w:themeColor="text1"/>
        </w:rPr>
        <w:t xml:space="preserve"> </w:t>
      </w:r>
      <w:r w:rsidRPr="00B2397D">
        <w:rPr>
          <w:rFonts w:ascii="Calibri" w:hAnsi="Calibri" w:cs="Calibri"/>
          <w:color w:val="000000" w:themeColor="text1"/>
        </w:rPr>
        <w:t>realizadas por los Integrantes del Comité de Adquisiciones.</w:t>
      </w:r>
    </w:p>
    <w:p w14:paraId="1B9650C2" w14:textId="72516F64" w:rsidR="00CC3811" w:rsidRPr="00CC3811" w:rsidRDefault="00E02736" w:rsidP="00CC3811">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lastRenderedPageBreak/>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CC3811">
        <w:rPr>
          <w:rFonts w:asciiTheme="minorHAnsi" w:hAnsiTheme="minorHAnsi" w:cs="Tahoma"/>
        </w:rPr>
        <w:t>s</w:t>
      </w:r>
      <w:r w:rsidR="00CC3811" w:rsidRPr="00CC3811">
        <w:rPr>
          <w:rFonts w:asciiTheme="minorHAnsi" w:hAnsiTheme="minorHAnsi" w:cs="Tahoma"/>
        </w:rPr>
        <w:t xml:space="preserve">e somete a su consideración para aprobar </w:t>
      </w:r>
      <w:r w:rsidR="00CC3811" w:rsidRPr="00CC3811">
        <w:rPr>
          <w:rFonts w:asciiTheme="minorHAnsi" w:hAnsiTheme="minorHAnsi" w:cs="Tahoma"/>
          <w:b/>
        </w:rPr>
        <w:t xml:space="preserve">las bases de </w:t>
      </w:r>
      <w:r w:rsidR="00CC3811" w:rsidRPr="00CC3811">
        <w:rPr>
          <w:rFonts w:asciiTheme="minorHAnsi" w:hAnsiTheme="minorHAnsi"/>
          <w:b/>
          <w:lang w:eastAsia="en-US"/>
        </w:rPr>
        <w:t xml:space="preserve">la requisición </w:t>
      </w:r>
      <w:r w:rsidR="003D420C" w:rsidRPr="00337E46">
        <w:rPr>
          <w:rFonts w:ascii="Calibri" w:hAnsi="Calibri"/>
          <w:b/>
        </w:rPr>
        <w:t>202500</w:t>
      </w:r>
      <w:r w:rsidR="003D420C">
        <w:rPr>
          <w:rFonts w:ascii="Calibri" w:hAnsi="Calibri"/>
          <w:b/>
        </w:rPr>
        <w:t xml:space="preserve">689 y 202500893 </w:t>
      </w:r>
      <w:r w:rsidR="00CC3811" w:rsidRPr="00CC3811">
        <w:rPr>
          <w:rFonts w:asciiTheme="minorHAnsi" w:hAnsiTheme="minorHAnsi"/>
          <w:lang w:eastAsia="en-US"/>
        </w:rPr>
        <w:t>con</w:t>
      </w:r>
      <w:r w:rsidR="00CC3811" w:rsidRPr="00CC3811">
        <w:rPr>
          <w:rFonts w:asciiTheme="minorHAnsi" w:hAnsiTheme="minorHAnsi" w:cs="Tahoma"/>
        </w:rPr>
        <w:t xml:space="preserve"> las cuales habrá de convocarse a licitación pública, los que estén por la afirmativa, sírvanse manifestarlo levantando su mano.</w:t>
      </w:r>
    </w:p>
    <w:p w14:paraId="392ECB8B" w14:textId="493D0B61" w:rsidR="00E02736" w:rsidRPr="00E918B4" w:rsidRDefault="00E02736" w:rsidP="00253A74">
      <w:pPr>
        <w:contextualSpacing/>
        <w:jc w:val="both"/>
        <w:rPr>
          <w:rFonts w:asciiTheme="minorHAnsi" w:hAnsiTheme="minorHAnsi" w:cstheme="minorHAnsi"/>
          <w:b/>
          <w:iCs/>
        </w:rPr>
      </w:pPr>
    </w:p>
    <w:p w14:paraId="4F878A55" w14:textId="5505F964" w:rsidR="00E02736" w:rsidRDefault="00E02736" w:rsidP="00A47581">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613D5641" w14:textId="0922EF28" w:rsidR="00A447A0" w:rsidRDefault="00A447A0" w:rsidP="00A47581">
      <w:pPr>
        <w:contextualSpacing/>
        <w:jc w:val="center"/>
        <w:rPr>
          <w:rFonts w:asciiTheme="minorHAnsi" w:hAnsiTheme="minorHAnsi" w:cstheme="minorHAnsi"/>
          <w:b/>
          <w:i/>
        </w:rPr>
      </w:pPr>
    </w:p>
    <w:p w14:paraId="749D4B43" w14:textId="77777777" w:rsidR="003D420C" w:rsidRPr="00E66375" w:rsidRDefault="003D420C" w:rsidP="003D420C">
      <w:pPr>
        <w:shd w:val="clear" w:color="auto" w:fill="FFFFFF"/>
        <w:spacing w:after="100" w:afterAutospacing="1"/>
        <w:contextualSpacing/>
        <w:jc w:val="both"/>
        <w:rPr>
          <w:rFonts w:ascii="Calibri" w:hAnsi="Calibri"/>
          <w:bCs/>
        </w:rPr>
      </w:pPr>
      <w:r w:rsidRPr="00337E46">
        <w:rPr>
          <w:rFonts w:ascii="Calibri" w:hAnsi="Calibri"/>
        </w:rPr>
        <w:t xml:space="preserve">Bases de </w:t>
      </w:r>
      <w:r w:rsidRPr="00337E46">
        <w:rPr>
          <w:rFonts w:ascii="Calibri" w:hAnsi="Calibri"/>
          <w:b/>
        </w:rPr>
        <w:t>la requisición 202500</w:t>
      </w:r>
      <w:r>
        <w:rPr>
          <w:rFonts w:ascii="Calibri" w:hAnsi="Calibri"/>
          <w:b/>
        </w:rPr>
        <w:t xml:space="preserve">930 </w:t>
      </w:r>
      <w:r w:rsidRPr="00337E46">
        <w:rPr>
          <w:rFonts w:ascii="Calibri" w:hAnsi="Calibri" w:cs="Tahoma"/>
          <w:b/>
          <w:lang w:val="es-ES" w:eastAsia="es-MX"/>
        </w:rPr>
        <w:t xml:space="preserve">(Local) </w:t>
      </w:r>
      <w:r w:rsidRPr="00337E46">
        <w:rPr>
          <w:rFonts w:ascii="Calibri" w:hAnsi="Calibri" w:cs="Tahoma"/>
          <w:lang w:val="es-ES" w:eastAsia="es-MX"/>
        </w:rPr>
        <w:t xml:space="preserve">de la </w:t>
      </w:r>
      <w:r>
        <w:rPr>
          <w:rFonts w:ascii="Calibri" w:hAnsi="Calibri" w:cs="Tahoma"/>
          <w:lang w:val="es-ES" w:eastAsia="es-MX"/>
        </w:rPr>
        <w:t xml:space="preserve">Dirección de Innovación Gubernamental adscrita a la Coordinación General de Administración e Innovación Gubernamental donde </w:t>
      </w:r>
      <w:r w:rsidRPr="00337E46">
        <w:rPr>
          <w:rFonts w:ascii="Calibri" w:hAnsi="Calibri"/>
        </w:rPr>
        <w:t xml:space="preserve">solicitan: </w:t>
      </w:r>
      <w:r>
        <w:rPr>
          <w:rFonts w:ascii="Calibri" w:hAnsi="Calibri"/>
        </w:rPr>
        <w:t>A</w:t>
      </w:r>
      <w:r w:rsidRPr="00E66375">
        <w:rPr>
          <w:rFonts w:ascii="Calibri" w:eastAsia="MS Mincho" w:hAnsi="Calibri" w:cs="Calibri"/>
          <w:bCs/>
          <w:lang w:eastAsia="es-MX"/>
        </w:rPr>
        <w:t xml:space="preserve">rrendamiento de software </w:t>
      </w:r>
      <w:r>
        <w:rPr>
          <w:rFonts w:ascii="Calibri" w:eastAsia="MS Mincho" w:hAnsi="Calibri" w:cs="Calibri"/>
          <w:bCs/>
          <w:lang w:eastAsia="es-MX"/>
        </w:rPr>
        <w:t>Kaspersky.</w:t>
      </w:r>
    </w:p>
    <w:p w14:paraId="158C9956" w14:textId="77777777" w:rsidR="00982B47" w:rsidRPr="00982B47" w:rsidRDefault="00982B47" w:rsidP="00982B47">
      <w:pPr>
        <w:shd w:val="clear" w:color="auto" w:fill="FFFFFF"/>
        <w:spacing w:after="100" w:afterAutospacing="1"/>
        <w:contextualSpacing/>
        <w:jc w:val="both"/>
        <w:rPr>
          <w:rFonts w:asciiTheme="minorHAnsi" w:hAnsiTheme="minorHAnsi"/>
          <w:lang w:eastAsia="en-US"/>
        </w:rPr>
      </w:pPr>
    </w:p>
    <w:p w14:paraId="0EC78199" w14:textId="6DD6C5C1"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 xml:space="preserve">la requisición </w:t>
      </w:r>
      <w:r w:rsidR="003D420C" w:rsidRPr="00337E46">
        <w:rPr>
          <w:rFonts w:ascii="Calibri" w:hAnsi="Calibri"/>
          <w:b/>
        </w:rPr>
        <w:t>202500</w:t>
      </w:r>
      <w:r w:rsidR="003D420C">
        <w:rPr>
          <w:rFonts w:ascii="Calibri" w:hAnsi="Calibri"/>
          <w:b/>
        </w:rPr>
        <w:t xml:space="preserve">930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1C3D8875" w14:textId="33F8017C" w:rsidR="00A447A0" w:rsidRDefault="00A447A0" w:rsidP="00A447A0">
      <w:pPr>
        <w:contextualSpacing/>
        <w:jc w:val="both"/>
        <w:rPr>
          <w:rFonts w:asciiTheme="minorHAnsi" w:hAnsiTheme="minorHAnsi" w:cstheme="minorHAnsi"/>
          <w:b/>
          <w:i/>
        </w:rPr>
      </w:pPr>
    </w:p>
    <w:p w14:paraId="59AE0275" w14:textId="77777777" w:rsidR="00A447A0" w:rsidRDefault="00A447A0" w:rsidP="00A447A0">
      <w:pPr>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4C5DBEA0" w14:textId="77777777" w:rsidR="00A447A0" w:rsidRDefault="00A447A0" w:rsidP="00A447A0">
      <w:pPr>
        <w:contextualSpacing/>
        <w:jc w:val="both"/>
        <w:rPr>
          <w:rFonts w:asciiTheme="minorHAnsi" w:hAnsiTheme="minorHAnsi" w:cstheme="minorHAnsi"/>
          <w:b/>
          <w:i/>
        </w:rPr>
      </w:pPr>
    </w:p>
    <w:p w14:paraId="08339C0F" w14:textId="77777777" w:rsidR="003D420C" w:rsidRPr="00E6073E" w:rsidRDefault="003D420C" w:rsidP="003D420C">
      <w:pPr>
        <w:shd w:val="clear" w:color="auto" w:fill="FFFFFF"/>
        <w:spacing w:after="100" w:afterAutospacing="1"/>
        <w:contextualSpacing/>
        <w:jc w:val="both"/>
        <w:rPr>
          <w:rFonts w:ascii="Calibri" w:hAnsi="Calibri"/>
          <w:bCs/>
        </w:rPr>
      </w:pPr>
      <w:r w:rsidRPr="00E6073E">
        <w:rPr>
          <w:rFonts w:ascii="Calibri" w:hAnsi="Calibri"/>
        </w:rPr>
        <w:t xml:space="preserve">Bases de </w:t>
      </w:r>
      <w:r w:rsidRPr="00E6073E">
        <w:rPr>
          <w:rFonts w:ascii="Calibri" w:hAnsi="Calibri"/>
          <w:b/>
        </w:rPr>
        <w:t>la requisición 202500</w:t>
      </w:r>
      <w:r>
        <w:rPr>
          <w:rFonts w:ascii="Calibri" w:hAnsi="Calibri"/>
          <w:b/>
        </w:rPr>
        <w:t>874</w:t>
      </w:r>
      <w:r w:rsidRPr="00E6073E">
        <w:rPr>
          <w:rFonts w:ascii="Calibri" w:hAnsi="Calibri"/>
          <w:b/>
        </w:rPr>
        <w:t xml:space="preserve"> </w:t>
      </w:r>
      <w:r w:rsidRPr="00E6073E">
        <w:rPr>
          <w:rFonts w:ascii="Calibri" w:hAnsi="Calibri" w:cs="Tahoma"/>
          <w:b/>
          <w:lang w:val="es-ES" w:eastAsia="es-MX"/>
        </w:rPr>
        <w:t xml:space="preserve">(Local) </w:t>
      </w:r>
      <w:r w:rsidRPr="00E6073E">
        <w:rPr>
          <w:rFonts w:ascii="Calibri" w:hAnsi="Calibri" w:cs="Tahoma"/>
          <w:lang w:val="es-ES" w:eastAsia="es-MX"/>
        </w:rPr>
        <w:t>de la Dirección de Conservación de Inmuebles adscrita a la Coordinación General de Gestión Integral de la Ciudad donde</w:t>
      </w:r>
      <w:r w:rsidRPr="00E6073E">
        <w:rPr>
          <w:rFonts w:ascii="Calibri" w:hAnsi="Calibri"/>
        </w:rPr>
        <w:t xml:space="preserve"> solicitan</w:t>
      </w:r>
      <w:r>
        <w:rPr>
          <w:rFonts w:ascii="Calibri" w:hAnsi="Calibri"/>
        </w:rPr>
        <w:t xml:space="preserve">: </w:t>
      </w:r>
      <w:r w:rsidRPr="00964DB4">
        <w:rPr>
          <w:rFonts w:ascii="Calibri" w:eastAsia="MS Mincho" w:hAnsi="Calibri" w:cs="Calibri"/>
          <w:bCs/>
          <w:lang w:eastAsia="es-MX"/>
        </w:rPr>
        <w:t xml:space="preserve">Servicios de mantenimiento preventivo y correctivo a equipos </w:t>
      </w:r>
      <w:r>
        <w:rPr>
          <w:rFonts w:ascii="Calibri" w:eastAsia="MS Mincho" w:hAnsi="Calibri" w:cs="Calibri"/>
          <w:bCs/>
          <w:lang w:eastAsia="es-MX"/>
        </w:rPr>
        <w:t>C</w:t>
      </w:r>
      <w:r w:rsidRPr="00964DB4">
        <w:rPr>
          <w:rFonts w:ascii="Calibri" w:eastAsia="MS Mincho" w:hAnsi="Calibri" w:cs="Calibri"/>
          <w:bCs/>
          <w:lang w:eastAsia="es-MX"/>
        </w:rPr>
        <w:t>hiller, torres de enfriamiento y bombas recirculadoras</w:t>
      </w:r>
      <w:r>
        <w:rPr>
          <w:rFonts w:ascii="Calibri" w:eastAsia="MS Mincho" w:hAnsi="Calibri" w:cs="Calibri"/>
          <w:bCs/>
          <w:lang w:eastAsia="es-MX"/>
        </w:rPr>
        <w:t>.</w:t>
      </w:r>
    </w:p>
    <w:p w14:paraId="04797C6B" w14:textId="2F07C320" w:rsidR="00A447A0" w:rsidRPr="00A447A0" w:rsidRDefault="00A447A0" w:rsidP="00A447A0">
      <w:pPr>
        <w:tabs>
          <w:tab w:val="left" w:pos="270"/>
        </w:tabs>
        <w:contextualSpacing/>
        <w:rPr>
          <w:rFonts w:asciiTheme="minorHAnsi" w:hAnsiTheme="minorHAnsi" w:cstheme="minorHAnsi"/>
          <w:b/>
          <w:i/>
        </w:rPr>
      </w:pPr>
    </w:p>
    <w:p w14:paraId="2D0AD769" w14:textId="6840C6A9" w:rsidR="00982B47" w:rsidRPr="00982B47" w:rsidRDefault="00A447A0" w:rsidP="00982B47">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 xml:space="preserve">la requisición </w:t>
      </w:r>
      <w:r w:rsidR="003D420C" w:rsidRPr="00E6073E">
        <w:rPr>
          <w:rFonts w:ascii="Calibri" w:hAnsi="Calibri"/>
          <w:b/>
        </w:rPr>
        <w:t>202500</w:t>
      </w:r>
      <w:r w:rsidR="003D420C">
        <w:rPr>
          <w:rFonts w:ascii="Calibri" w:hAnsi="Calibri"/>
          <w:b/>
        </w:rPr>
        <w:t>874</w:t>
      </w:r>
      <w:r w:rsidR="003D420C" w:rsidRPr="00E6073E">
        <w:rPr>
          <w:rFonts w:ascii="Calibri" w:hAnsi="Calibri"/>
          <w:b/>
        </w:rPr>
        <w:t xml:space="preserve">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57D57F29" w14:textId="201A73AF" w:rsidR="00A447A0" w:rsidRDefault="00A447A0" w:rsidP="00A447A0">
      <w:pPr>
        <w:tabs>
          <w:tab w:val="left" w:pos="270"/>
        </w:tabs>
        <w:contextualSpacing/>
        <w:rPr>
          <w:rFonts w:asciiTheme="minorHAnsi" w:hAnsiTheme="minorHAnsi" w:cstheme="minorHAnsi"/>
          <w:b/>
          <w:i/>
        </w:rPr>
      </w:pPr>
    </w:p>
    <w:p w14:paraId="31D4C06A" w14:textId="1EE59950"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69375831" w14:textId="0B3F509B" w:rsidR="00A447A0" w:rsidRDefault="00A447A0" w:rsidP="00A447A0">
      <w:pPr>
        <w:tabs>
          <w:tab w:val="left" w:pos="270"/>
        </w:tabs>
        <w:contextualSpacing/>
        <w:jc w:val="center"/>
        <w:rPr>
          <w:rFonts w:asciiTheme="minorHAnsi" w:hAnsiTheme="minorHAnsi" w:cstheme="minorHAnsi"/>
          <w:b/>
          <w:i/>
        </w:rPr>
      </w:pPr>
    </w:p>
    <w:p w14:paraId="36F50D8A" w14:textId="77777777" w:rsidR="003D420C" w:rsidRPr="00E6073E" w:rsidRDefault="003D420C" w:rsidP="003D420C">
      <w:pPr>
        <w:shd w:val="clear" w:color="auto" w:fill="FFFFFF"/>
        <w:spacing w:after="100" w:afterAutospacing="1"/>
        <w:contextualSpacing/>
        <w:jc w:val="both"/>
        <w:rPr>
          <w:rFonts w:ascii="Calibri" w:hAnsi="Calibri"/>
        </w:rPr>
      </w:pPr>
      <w:r w:rsidRPr="00E6073E">
        <w:rPr>
          <w:rFonts w:ascii="Calibri" w:hAnsi="Calibri"/>
        </w:rPr>
        <w:t xml:space="preserve">Bases de </w:t>
      </w:r>
      <w:r w:rsidRPr="00E6073E">
        <w:rPr>
          <w:rFonts w:ascii="Calibri" w:hAnsi="Calibri"/>
          <w:b/>
        </w:rPr>
        <w:t xml:space="preserve">la requisición 202500741 </w:t>
      </w:r>
      <w:r w:rsidRPr="00E6073E">
        <w:rPr>
          <w:rFonts w:ascii="Calibri" w:hAnsi="Calibri" w:cs="Tahoma"/>
          <w:b/>
          <w:lang w:val="es-ES" w:eastAsia="es-MX"/>
        </w:rPr>
        <w:t xml:space="preserve">(Local) </w:t>
      </w:r>
      <w:r w:rsidRPr="00E6073E">
        <w:rPr>
          <w:rFonts w:ascii="Calibri" w:hAnsi="Calibri" w:cs="Tahoma"/>
          <w:lang w:val="es-ES" w:eastAsia="es-MX"/>
        </w:rPr>
        <w:t>de la Dirección de Conservación de Inmuebles adscrita a la Coordinación General de Gestión Integral de la Ciudad donde</w:t>
      </w:r>
      <w:r w:rsidRPr="00E6073E">
        <w:rPr>
          <w:rFonts w:ascii="Calibri" w:hAnsi="Calibri"/>
        </w:rPr>
        <w:t xml:space="preserve"> solicitan Adquisición de Kit de materiales eléctricos y electrónicos, para operaciones propias de la Dirección de Conservación de Inmuebles.</w:t>
      </w:r>
    </w:p>
    <w:p w14:paraId="51CB28C2" w14:textId="77777777" w:rsidR="00460821" w:rsidRPr="00982B47" w:rsidRDefault="00460821" w:rsidP="00982B47">
      <w:pPr>
        <w:tabs>
          <w:tab w:val="left" w:pos="270"/>
        </w:tabs>
        <w:contextualSpacing/>
        <w:jc w:val="both"/>
        <w:rPr>
          <w:rFonts w:asciiTheme="minorHAnsi" w:hAnsiTheme="minorHAnsi" w:cstheme="minorHAnsi"/>
          <w:b/>
          <w:i/>
        </w:rPr>
      </w:pPr>
    </w:p>
    <w:p w14:paraId="743F93A0" w14:textId="18BF4CD0" w:rsidR="00A447A0" w:rsidRPr="00982B47" w:rsidRDefault="00A447A0" w:rsidP="00A447A0">
      <w:pPr>
        <w:shd w:val="clear" w:color="auto" w:fill="FFFFFF"/>
        <w:spacing w:after="100" w:afterAutospacing="1"/>
        <w:contextualSpacing/>
        <w:jc w:val="both"/>
        <w:rPr>
          <w:rFonts w:asciiTheme="minorHAnsi" w:hAnsiTheme="minorHAnsi" w:cs="Tahoma"/>
        </w:rPr>
      </w:pPr>
      <w:r w:rsidRPr="00A447A0">
        <w:rPr>
          <w:rFonts w:asciiTheme="minorHAnsi" w:hAnsiTheme="minorHAnsi" w:cstheme="minorHAnsi"/>
        </w:rPr>
        <w:lastRenderedPageBreak/>
        <w:t>Dialhery Diaz González, representante suplente del Presidente del Comité de Adquisiciones, comenta de</w:t>
      </w:r>
      <w:r w:rsidRPr="00A447A0">
        <w:rPr>
          <w:rFonts w:asciiTheme="minorHAnsi" w:hAnsiTheme="minorHAnsi" w:cstheme="minorHAnsi"/>
          <w:lang w:val="es-ES"/>
        </w:rPr>
        <w:t xml:space="preserve"> </w:t>
      </w:r>
      <w:r w:rsidRPr="00A447A0">
        <w:rPr>
          <w:rFonts w:asciiTheme="minorHAnsi" w:hAnsiTheme="minorHAnsi" w:cstheme="minorHAnsi"/>
        </w:rPr>
        <w:t xml:space="preserve">conformidad con el artículo </w:t>
      </w:r>
      <w:r w:rsidRPr="00A447A0">
        <w:rPr>
          <w:rFonts w:asciiTheme="minorHAnsi" w:eastAsia="Cambria" w:hAnsiTheme="minorHAnsi" w:cstheme="minorHAnsi"/>
        </w:rPr>
        <w:t xml:space="preserve">24, fracción XII del Reglamento de Compras, Enajenaciones y Contratación de Servicios del Municipio de Zapopan, Jalisco, </w:t>
      </w:r>
      <w:r w:rsidR="00982B47">
        <w:rPr>
          <w:rFonts w:asciiTheme="minorHAnsi" w:hAnsiTheme="minorHAnsi" w:cs="Tahoma"/>
        </w:rPr>
        <w:t>s</w:t>
      </w:r>
      <w:r w:rsidR="00982B47" w:rsidRPr="00982B47">
        <w:rPr>
          <w:rFonts w:asciiTheme="minorHAnsi" w:hAnsiTheme="minorHAnsi" w:cs="Tahoma"/>
        </w:rPr>
        <w:t xml:space="preserve">e somete a su consideración para aprobar </w:t>
      </w:r>
      <w:r w:rsidR="00982B47" w:rsidRPr="00982B47">
        <w:rPr>
          <w:rFonts w:asciiTheme="minorHAnsi" w:hAnsiTheme="minorHAnsi" w:cs="Tahoma"/>
          <w:b/>
        </w:rPr>
        <w:t xml:space="preserve">las bases de </w:t>
      </w:r>
      <w:r w:rsidR="00982B47" w:rsidRPr="00982B47">
        <w:rPr>
          <w:rFonts w:asciiTheme="minorHAnsi" w:hAnsiTheme="minorHAnsi"/>
          <w:b/>
          <w:lang w:eastAsia="en-US"/>
        </w:rPr>
        <w:t xml:space="preserve">la requisición </w:t>
      </w:r>
      <w:r w:rsidR="003D420C" w:rsidRPr="00E6073E">
        <w:rPr>
          <w:rFonts w:ascii="Calibri" w:hAnsi="Calibri"/>
          <w:b/>
        </w:rPr>
        <w:t xml:space="preserve">202500741 </w:t>
      </w:r>
      <w:r w:rsidR="00982B47" w:rsidRPr="00982B47">
        <w:rPr>
          <w:rFonts w:asciiTheme="minorHAnsi" w:hAnsiTheme="minorHAnsi"/>
          <w:lang w:eastAsia="en-US"/>
        </w:rPr>
        <w:t>con</w:t>
      </w:r>
      <w:r w:rsidR="00982B47" w:rsidRPr="00982B47">
        <w:rPr>
          <w:rFonts w:asciiTheme="minorHAnsi" w:hAnsiTheme="minorHAnsi" w:cs="Tahoma"/>
        </w:rPr>
        <w:t xml:space="preserve"> las cuales habrá de convocarse a licitación pública, los que estén por la afirmativa, sírvanse manifestarlo levantando su mano.</w:t>
      </w:r>
    </w:p>
    <w:p w14:paraId="6A6EE9B3" w14:textId="7FC706CD" w:rsidR="00A447A0" w:rsidRDefault="00A447A0" w:rsidP="00A447A0">
      <w:pPr>
        <w:tabs>
          <w:tab w:val="left" w:pos="270"/>
        </w:tabs>
        <w:contextualSpacing/>
        <w:jc w:val="both"/>
        <w:rPr>
          <w:rFonts w:asciiTheme="minorHAnsi" w:hAnsiTheme="minorHAnsi" w:cstheme="minorHAnsi"/>
          <w:b/>
          <w:i/>
        </w:rPr>
      </w:pPr>
    </w:p>
    <w:p w14:paraId="0B3351B5" w14:textId="77777777" w:rsidR="00A447A0" w:rsidRDefault="00A447A0" w:rsidP="00A447A0">
      <w:pPr>
        <w:tabs>
          <w:tab w:val="left" w:pos="270"/>
        </w:tabs>
        <w:contextualSpacing/>
        <w:jc w:val="center"/>
        <w:rPr>
          <w:rFonts w:asciiTheme="minorHAnsi" w:hAnsiTheme="minorHAnsi" w:cstheme="minorHAnsi"/>
          <w:b/>
          <w:i/>
        </w:rPr>
      </w:pPr>
      <w:r w:rsidRPr="00E918B4">
        <w:rPr>
          <w:rFonts w:asciiTheme="minorHAnsi" w:hAnsiTheme="minorHAnsi" w:cstheme="minorHAnsi"/>
          <w:b/>
          <w:i/>
        </w:rPr>
        <w:t>Aprobado por unanimidad de votos por parte de los integrantes del Comité presentes.</w:t>
      </w:r>
    </w:p>
    <w:p w14:paraId="46EFB9DB" w14:textId="212C5E47" w:rsidR="00A447A0" w:rsidRDefault="00A447A0" w:rsidP="003D420C">
      <w:pPr>
        <w:tabs>
          <w:tab w:val="left" w:pos="270"/>
        </w:tabs>
        <w:contextualSpacing/>
        <w:rPr>
          <w:rFonts w:asciiTheme="minorHAnsi" w:hAnsiTheme="minorHAnsi" w:cstheme="minorHAnsi"/>
          <w:b/>
          <w:i/>
        </w:rPr>
      </w:pPr>
    </w:p>
    <w:p w14:paraId="0599D267" w14:textId="77777777" w:rsidR="00C1775A" w:rsidRDefault="00C1775A" w:rsidP="00253A74">
      <w:pPr>
        <w:contextualSpacing/>
        <w:jc w:val="both"/>
        <w:rPr>
          <w:rFonts w:asciiTheme="minorHAnsi" w:hAnsiTheme="minorHAnsi" w:cstheme="minorHAnsi"/>
          <w:b/>
          <w:iCs/>
        </w:rPr>
      </w:pPr>
    </w:p>
    <w:p w14:paraId="722E7A93" w14:textId="1AB62DEC" w:rsidR="00253A74" w:rsidRDefault="00E918B4" w:rsidP="00253A74">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r w:rsidRPr="00460821">
        <w:rPr>
          <w:rFonts w:asciiTheme="minorHAnsi" w:eastAsiaTheme="minorEastAsia" w:hAnsiTheme="minorHAnsi" w:cs="Tahoma"/>
          <w:b/>
          <w:lang w:eastAsia="es-MX"/>
        </w:rPr>
        <w:t>V</w:t>
      </w:r>
      <w:r w:rsidR="00604D29" w:rsidRPr="00460821">
        <w:rPr>
          <w:rFonts w:asciiTheme="minorHAnsi" w:eastAsiaTheme="minorEastAsia" w:hAnsiTheme="minorHAnsi" w:cs="Tahoma"/>
          <w:b/>
          <w:lang w:eastAsia="es-MX"/>
        </w:rPr>
        <w:t>l</w:t>
      </w:r>
      <w:r w:rsidRPr="00460821">
        <w:rPr>
          <w:rFonts w:asciiTheme="minorHAnsi" w:eastAsiaTheme="minorEastAsia" w:hAnsiTheme="minorHAnsi" w:cs="Tahoma"/>
          <w:b/>
          <w:lang w:eastAsia="es-MX"/>
        </w:rPr>
        <w:t xml:space="preserve">. </w:t>
      </w:r>
      <w:r w:rsidR="00253A74" w:rsidRPr="00460821">
        <w:rPr>
          <w:rFonts w:asciiTheme="minorHAnsi" w:eastAsiaTheme="minorEastAsia" w:hAnsiTheme="minorHAnsi" w:cs="Tahoma"/>
          <w:b/>
          <w:lang w:eastAsia="es-MX"/>
        </w:rPr>
        <w:t xml:space="preserve">ASUNTOS VARIOS </w:t>
      </w:r>
    </w:p>
    <w:p w14:paraId="5A0C8362" w14:textId="2D193FD6" w:rsidR="003D420C" w:rsidRDefault="003D420C" w:rsidP="00253A74">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p>
    <w:p w14:paraId="46F3D983" w14:textId="682E1F13" w:rsidR="003D420C" w:rsidRPr="00FD28A2" w:rsidRDefault="003D420C" w:rsidP="003D420C">
      <w:pPr>
        <w:jc w:val="both"/>
        <w:rPr>
          <w:rFonts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w:t>
      </w:r>
      <w:r>
        <w:rPr>
          <w:rFonts w:asciiTheme="minorHAnsi" w:eastAsia="Century Gothic" w:hAnsiTheme="minorHAnsi" w:cstheme="minorHAnsi"/>
        </w:rPr>
        <w:t xml:space="preserve">, comenta: </w:t>
      </w:r>
      <w:r w:rsidRPr="003D420C">
        <w:rPr>
          <w:rFonts w:ascii="Calibri" w:hAnsi="Calibri" w:cs="Calibri"/>
        </w:rPr>
        <w:t>les consulto si en ASUNTOS VARIOS tienen algún tema adicional por tratar.</w:t>
      </w:r>
    </w:p>
    <w:p w14:paraId="3CB2CA89" w14:textId="13EC5CB8" w:rsidR="003D420C" w:rsidRPr="00460821" w:rsidRDefault="003D420C" w:rsidP="00253A74">
      <w:pPr>
        <w:shd w:val="clear" w:color="auto" w:fill="FFFFFF"/>
        <w:autoSpaceDE w:val="0"/>
        <w:autoSpaceDN w:val="0"/>
        <w:adjustRightInd w:val="0"/>
        <w:spacing w:afterAutospacing="1"/>
        <w:contextualSpacing/>
        <w:jc w:val="both"/>
        <w:rPr>
          <w:rFonts w:asciiTheme="minorHAnsi" w:eastAsiaTheme="minorEastAsia" w:hAnsiTheme="minorHAnsi" w:cs="Tahoma"/>
          <w:b/>
          <w:lang w:eastAsia="es-MX"/>
        </w:rPr>
      </w:pPr>
    </w:p>
    <w:p w14:paraId="1054DCA9" w14:textId="308A2626" w:rsidR="00800C80" w:rsidRDefault="000B6E31" w:rsidP="000B6E31">
      <w:pPr>
        <w:jc w:val="both"/>
        <w:rPr>
          <w:rFonts w:asciiTheme="minorHAnsi" w:eastAsia="Century Gothic" w:hAnsiTheme="minorHAnsi" w:cstheme="minorHAnsi"/>
        </w:rPr>
      </w:pPr>
      <w:r>
        <w:rPr>
          <w:rFonts w:asciiTheme="minorHAnsi" w:eastAsia="Century Gothic" w:hAnsiTheme="minorHAnsi" w:cstheme="minorHAnsi"/>
        </w:rPr>
        <w:t>Dialhery Diaz González</w:t>
      </w:r>
      <w:r w:rsidRPr="00493C55">
        <w:rPr>
          <w:rFonts w:asciiTheme="minorHAnsi" w:eastAsia="Century Gothic" w:hAnsiTheme="minorHAnsi" w:cstheme="minorHAnsi"/>
        </w:rPr>
        <w:t>, representante del Presidente del Comité de Adquisiciones Municipales, comenta no habiendo más asuntos que tratar y visto lo anterior</w:t>
      </w:r>
      <w:r>
        <w:rPr>
          <w:rFonts w:asciiTheme="minorHAnsi" w:eastAsia="Century Gothic" w:hAnsiTheme="minorHAnsi" w:cstheme="minorHAnsi"/>
        </w:rPr>
        <w:t xml:space="preserve">, se da por concluida la </w:t>
      </w:r>
      <w:r w:rsidR="00E8178B">
        <w:rPr>
          <w:rFonts w:asciiTheme="minorHAnsi" w:eastAsia="Century Gothic" w:hAnsiTheme="minorHAnsi" w:cstheme="minorHAnsi"/>
        </w:rPr>
        <w:t>Décima Primera</w:t>
      </w:r>
      <w:r w:rsidR="00982B47">
        <w:rPr>
          <w:rFonts w:asciiTheme="minorHAnsi" w:eastAsia="Century Gothic" w:hAnsiTheme="minorHAnsi" w:cstheme="minorHAnsi"/>
        </w:rPr>
        <w:t xml:space="preserve"> </w:t>
      </w:r>
      <w:r w:rsidRPr="00493C55">
        <w:rPr>
          <w:rFonts w:asciiTheme="minorHAnsi" w:eastAsia="Century Gothic" w:hAnsiTheme="minorHAnsi" w:cstheme="minorHAnsi"/>
        </w:rPr>
        <w:t>S</w:t>
      </w:r>
      <w:r>
        <w:rPr>
          <w:rFonts w:asciiTheme="minorHAnsi" w:eastAsia="Century Gothic" w:hAnsiTheme="minorHAnsi" w:cstheme="minorHAnsi"/>
        </w:rPr>
        <w:t>esión O</w:t>
      </w:r>
      <w:r w:rsidRPr="00493C55">
        <w:rPr>
          <w:rFonts w:asciiTheme="minorHAnsi" w:eastAsia="Century Gothic" w:hAnsiTheme="minorHAnsi" w:cstheme="minorHAnsi"/>
        </w:rPr>
        <w:t>rdinaria siend</w:t>
      </w:r>
      <w:r>
        <w:rPr>
          <w:rFonts w:asciiTheme="minorHAnsi" w:eastAsia="Century Gothic" w:hAnsiTheme="minorHAnsi" w:cstheme="minorHAnsi"/>
        </w:rPr>
        <w:t xml:space="preserve">o las </w:t>
      </w:r>
      <w:r w:rsidR="00A447A0">
        <w:rPr>
          <w:rFonts w:asciiTheme="minorHAnsi" w:eastAsia="Century Gothic" w:hAnsiTheme="minorHAnsi" w:cstheme="minorHAnsi"/>
        </w:rPr>
        <w:t>1</w:t>
      </w:r>
      <w:r w:rsidR="00B2397D">
        <w:rPr>
          <w:rFonts w:asciiTheme="minorHAnsi" w:eastAsia="Century Gothic" w:hAnsiTheme="minorHAnsi" w:cstheme="minorHAnsi"/>
        </w:rPr>
        <w:t>1:30</w:t>
      </w:r>
      <w:r w:rsidR="00A447A0">
        <w:rPr>
          <w:rFonts w:asciiTheme="minorHAnsi" w:eastAsia="Century Gothic" w:hAnsiTheme="minorHAnsi" w:cstheme="minorHAnsi"/>
        </w:rPr>
        <w:t xml:space="preserve"> </w:t>
      </w:r>
      <w:r w:rsidRPr="00493C55">
        <w:rPr>
          <w:rFonts w:asciiTheme="minorHAnsi" w:eastAsia="Century Gothic" w:hAnsiTheme="minorHAnsi" w:cstheme="minorHAnsi"/>
        </w:rPr>
        <w:t xml:space="preserve">horas del día </w:t>
      </w:r>
      <w:r w:rsidR="00B2397D">
        <w:rPr>
          <w:rFonts w:asciiTheme="minorHAnsi" w:eastAsia="Century Gothic" w:hAnsiTheme="minorHAnsi" w:cstheme="minorHAnsi"/>
        </w:rPr>
        <w:t>2</w:t>
      </w:r>
      <w:r w:rsidR="00982B47">
        <w:rPr>
          <w:rFonts w:asciiTheme="minorHAnsi" w:eastAsia="Century Gothic" w:hAnsiTheme="minorHAnsi" w:cstheme="minorHAnsi"/>
        </w:rPr>
        <w:t xml:space="preserve">9 </w:t>
      </w:r>
      <w:r w:rsidRPr="00493C55">
        <w:rPr>
          <w:rFonts w:asciiTheme="minorHAnsi" w:eastAsia="Century Gothic" w:hAnsiTheme="minorHAnsi" w:cstheme="minorHAnsi"/>
        </w:rPr>
        <w:t>de</w:t>
      </w:r>
      <w:r>
        <w:rPr>
          <w:rFonts w:asciiTheme="minorHAnsi" w:eastAsia="Century Gothic" w:hAnsiTheme="minorHAnsi" w:cstheme="minorHAnsi"/>
        </w:rPr>
        <w:t xml:space="preserve"> </w:t>
      </w:r>
      <w:r w:rsidR="00982B47">
        <w:rPr>
          <w:rFonts w:asciiTheme="minorHAnsi" w:eastAsia="Century Gothic" w:hAnsiTheme="minorHAnsi" w:cstheme="minorHAnsi"/>
        </w:rPr>
        <w:t>mayo</w:t>
      </w:r>
      <w:r w:rsidRPr="00493C55">
        <w:rPr>
          <w:rFonts w:asciiTheme="minorHAnsi" w:eastAsia="Century Gothic" w:hAnsiTheme="minorHAnsi" w:cstheme="minorHAnsi"/>
        </w:rPr>
        <w:t xml:space="preserve"> de 202</w:t>
      </w:r>
      <w:r w:rsidR="00253A74">
        <w:rPr>
          <w:rFonts w:asciiTheme="minorHAnsi" w:eastAsia="Century Gothic" w:hAnsiTheme="minorHAnsi" w:cstheme="minorHAnsi"/>
        </w:rPr>
        <w:t>5</w:t>
      </w:r>
      <w:r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w:t>
      </w:r>
      <w:r w:rsidRPr="003A7D84">
        <w:rPr>
          <w:rFonts w:asciiTheme="minorHAnsi" w:eastAsia="Century Gothic" w:hAnsiTheme="minorHAnsi" w:cstheme="minorHAnsi"/>
        </w:rPr>
        <w:t xml:space="preserve">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280D05A0" w14:textId="77777777" w:rsidR="006F66AD" w:rsidRPr="006F66AD" w:rsidRDefault="006F66AD" w:rsidP="006F66AD">
      <w:pPr>
        <w:jc w:val="both"/>
        <w:rPr>
          <w:rFonts w:asciiTheme="minorHAnsi" w:hAnsiTheme="minorHAnsi" w:cstheme="minorHAnsi"/>
          <w:lang w:eastAsia="es-MX"/>
        </w:rPr>
      </w:pPr>
    </w:p>
    <w:p w14:paraId="757EF3F9" w14:textId="77777777" w:rsidR="00B2397D" w:rsidRPr="00B2397D" w:rsidRDefault="00B2397D" w:rsidP="00B2397D">
      <w:pPr>
        <w:tabs>
          <w:tab w:val="left" w:pos="3969"/>
        </w:tabs>
        <w:spacing w:line="360" w:lineRule="auto"/>
        <w:ind w:left="708"/>
        <w:jc w:val="center"/>
        <w:rPr>
          <w:rFonts w:ascii="Calibri" w:hAnsi="Calibri" w:cs="Calibri"/>
          <w:b/>
        </w:rPr>
      </w:pPr>
      <w:r w:rsidRPr="00B2397D">
        <w:rPr>
          <w:rFonts w:ascii="Calibri" w:hAnsi="Calibri" w:cs="Calibri"/>
          <w:b/>
        </w:rPr>
        <w:t>Integrantes Vocales con voz y voto</w:t>
      </w:r>
    </w:p>
    <w:p w14:paraId="2262962A" w14:textId="77777777" w:rsidR="00B2397D" w:rsidRPr="00B2397D" w:rsidRDefault="00B2397D" w:rsidP="00B2397D">
      <w:pPr>
        <w:pStyle w:val="Sinespaciado"/>
        <w:ind w:left="708"/>
        <w:rPr>
          <w:rFonts w:cs="Calibri"/>
          <w:sz w:val="24"/>
          <w:szCs w:val="24"/>
          <w:highlight w:val="magenta"/>
        </w:rPr>
      </w:pPr>
    </w:p>
    <w:p w14:paraId="75CEFF9F" w14:textId="136145EB" w:rsidR="00B2397D" w:rsidRDefault="00B2397D" w:rsidP="00B2397D">
      <w:pPr>
        <w:pStyle w:val="Sinespaciado"/>
        <w:ind w:left="708"/>
        <w:rPr>
          <w:rFonts w:cs="Calibri"/>
          <w:sz w:val="24"/>
          <w:szCs w:val="24"/>
          <w:highlight w:val="magenta"/>
        </w:rPr>
      </w:pPr>
    </w:p>
    <w:p w14:paraId="15C40F2E" w14:textId="77777777" w:rsidR="00B2397D" w:rsidRPr="00B2397D" w:rsidRDefault="00B2397D" w:rsidP="00B2397D">
      <w:pPr>
        <w:pStyle w:val="Sinespaciado"/>
        <w:ind w:left="708"/>
        <w:rPr>
          <w:rFonts w:cs="Calibri"/>
          <w:sz w:val="24"/>
          <w:szCs w:val="24"/>
          <w:highlight w:val="magenta"/>
        </w:rPr>
      </w:pPr>
    </w:p>
    <w:p w14:paraId="21315FBD" w14:textId="77777777" w:rsidR="00B2397D" w:rsidRPr="00B2397D" w:rsidRDefault="00B2397D" w:rsidP="00B2397D">
      <w:pPr>
        <w:ind w:left="708"/>
        <w:jc w:val="center"/>
        <w:rPr>
          <w:rFonts w:ascii="Calibri" w:hAnsi="Calibri" w:cs="Calibri"/>
          <w:b/>
        </w:rPr>
      </w:pPr>
      <w:r w:rsidRPr="00B2397D">
        <w:rPr>
          <w:rFonts w:ascii="Calibri" w:hAnsi="Calibri" w:cs="Calibri"/>
          <w:b/>
        </w:rPr>
        <w:t>Dialhery Díaz González.</w:t>
      </w:r>
    </w:p>
    <w:p w14:paraId="7E329B91" w14:textId="77777777" w:rsidR="00B2397D" w:rsidRPr="00B2397D" w:rsidRDefault="00B2397D" w:rsidP="00B2397D">
      <w:pPr>
        <w:ind w:left="708"/>
        <w:jc w:val="center"/>
        <w:rPr>
          <w:rFonts w:ascii="Calibri" w:hAnsi="Calibri" w:cs="Calibri"/>
          <w:lang w:val="es-ES"/>
        </w:rPr>
      </w:pPr>
      <w:r w:rsidRPr="00B2397D">
        <w:rPr>
          <w:rFonts w:ascii="Calibri" w:hAnsi="Calibri" w:cs="Calibri"/>
          <w:lang w:val="es-ES"/>
        </w:rPr>
        <w:t>Presidente del Comité de Adquisiciones Municipales.</w:t>
      </w:r>
    </w:p>
    <w:p w14:paraId="7686F592" w14:textId="77777777" w:rsidR="00B2397D" w:rsidRPr="00B2397D" w:rsidRDefault="00B2397D" w:rsidP="00B2397D">
      <w:pPr>
        <w:ind w:left="708"/>
        <w:jc w:val="center"/>
        <w:rPr>
          <w:rFonts w:ascii="Calibri" w:hAnsi="Calibri" w:cs="Calibri"/>
        </w:rPr>
      </w:pPr>
      <w:r w:rsidRPr="00B2397D">
        <w:rPr>
          <w:rFonts w:ascii="Calibri" w:hAnsi="Calibri" w:cs="Calibri"/>
        </w:rPr>
        <w:t>Suplente.</w:t>
      </w:r>
    </w:p>
    <w:p w14:paraId="6482370B" w14:textId="77777777" w:rsidR="00B2397D" w:rsidRPr="00B2397D" w:rsidRDefault="00B2397D" w:rsidP="00B2397D">
      <w:pPr>
        <w:ind w:left="708"/>
        <w:jc w:val="center"/>
        <w:rPr>
          <w:rFonts w:ascii="Calibri" w:hAnsi="Calibri" w:cs="Calibri"/>
          <w:b/>
        </w:rPr>
      </w:pPr>
    </w:p>
    <w:p w14:paraId="1F7B533E" w14:textId="77777777" w:rsidR="00B2397D" w:rsidRPr="00B2397D" w:rsidRDefault="00B2397D" w:rsidP="00B2397D">
      <w:pPr>
        <w:pStyle w:val="Sinespaciado"/>
        <w:ind w:left="708"/>
        <w:jc w:val="center"/>
        <w:rPr>
          <w:rFonts w:cs="Calibri"/>
          <w:b/>
          <w:sz w:val="24"/>
          <w:szCs w:val="24"/>
        </w:rPr>
      </w:pPr>
    </w:p>
    <w:p w14:paraId="682F5348" w14:textId="77777777" w:rsidR="00B2397D" w:rsidRPr="00B2397D" w:rsidRDefault="00B2397D" w:rsidP="00B2397D">
      <w:pPr>
        <w:pStyle w:val="Sinespaciado"/>
        <w:ind w:left="708"/>
        <w:jc w:val="center"/>
        <w:rPr>
          <w:rFonts w:cs="Calibri"/>
          <w:b/>
          <w:sz w:val="24"/>
          <w:szCs w:val="24"/>
        </w:rPr>
      </w:pPr>
    </w:p>
    <w:p w14:paraId="7A9AD2DC"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José Carlos Villalaz Becerra.</w:t>
      </w:r>
    </w:p>
    <w:p w14:paraId="20983CBB"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Dirección de Administración.</w:t>
      </w:r>
    </w:p>
    <w:p w14:paraId="0B5EA0B0"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Titular.</w:t>
      </w:r>
    </w:p>
    <w:p w14:paraId="48472FBE" w14:textId="77777777" w:rsidR="00B2397D" w:rsidRPr="00B2397D" w:rsidRDefault="00B2397D" w:rsidP="00B2397D">
      <w:pPr>
        <w:pStyle w:val="Sinespaciado"/>
        <w:ind w:left="708"/>
        <w:jc w:val="center"/>
        <w:rPr>
          <w:rFonts w:cs="Calibri"/>
          <w:b/>
          <w:sz w:val="24"/>
          <w:szCs w:val="24"/>
        </w:rPr>
      </w:pPr>
    </w:p>
    <w:p w14:paraId="6DFF6184" w14:textId="72868326" w:rsidR="00B2397D" w:rsidRDefault="00B2397D" w:rsidP="00B2397D">
      <w:pPr>
        <w:pStyle w:val="Sinespaciado"/>
        <w:ind w:left="708"/>
        <w:jc w:val="center"/>
        <w:rPr>
          <w:rFonts w:cs="Calibri"/>
          <w:b/>
          <w:sz w:val="24"/>
          <w:szCs w:val="24"/>
        </w:rPr>
      </w:pPr>
    </w:p>
    <w:p w14:paraId="794CE874" w14:textId="77777777" w:rsidR="00B2397D" w:rsidRPr="00B2397D" w:rsidRDefault="00B2397D" w:rsidP="00B2397D">
      <w:pPr>
        <w:pStyle w:val="Sinespaciado"/>
        <w:ind w:left="708"/>
        <w:jc w:val="center"/>
        <w:rPr>
          <w:rFonts w:cs="Calibri"/>
          <w:b/>
          <w:sz w:val="24"/>
          <w:szCs w:val="24"/>
        </w:rPr>
      </w:pPr>
    </w:p>
    <w:p w14:paraId="167EB2BD"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Tania Álvarez Hernández.</w:t>
      </w:r>
    </w:p>
    <w:p w14:paraId="159BB53C"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Sindicatura.</w:t>
      </w:r>
    </w:p>
    <w:p w14:paraId="11847798"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Suplente.</w:t>
      </w:r>
    </w:p>
    <w:p w14:paraId="21ECCFEC" w14:textId="2E4CE6D6" w:rsidR="00B2397D" w:rsidRDefault="00B2397D" w:rsidP="00B2397D">
      <w:pPr>
        <w:pStyle w:val="Sinespaciado"/>
        <w:ind w:left="708"/>
        <w:jc w:val="center"/>
        <w:rPr>
          <w:rFonts w:cs="Calibri"/>
          <w:sz w:val="24"/>
          <w:szCs w:val="24"/>
        </w:rPr>
      </w:pPr>
    </w:p>
    <w:p w14:paraId="57407828" w14:textId="77777777" w:rsidR="00B2397D" w:rsidRPr="00B2397D" w:rsidRDefault="00B2397D" w:rsidP="00B2397D">
      <w:pPr>
        <w:pStyle w:val="Sinespaciado"/>
        <w:ind w:left="708"/>
        <w:jc w:val="center"/>
        <w:rPr>
          <w:rFonts w:cs="Calibri"/>
          <w:sz w:val="24"/>
          <w:szCs w:val="24"/>
        </w:rPr>
      </w:pPr>
    </w:p>
    <w:p w14:paraId="14F15213" w14:textId="77777777" w:rsidR="00B2397D" w:rsidRPr="00B2397D" w:rsidRDefault="00B2397D" w:rsidP="00B2397D">
      <w:pPr>
        <w:pStyle w:val="Sinespaciado"/>
        <w:ind w:left="708"/>
        <w:jc w:val="center"/>
        <w:rPr>
          <w:rFonts w:cs="Calibri"/>
          <w:b/>
          <w:sz w:val="24"/>
          <w:szCs w:val="24"/>
        </w:rPr>
      </w:pPr>
    </w:p>
    <w:p w14:paraId="08E6655E"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Carlos Miguel Flores Preciado</w:t>
      </w:r>
    </w:p>
    <w:p w14:paraId="09CB7F0C"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Tesorería Municipal.</w:t>
      </w:r>
    </w:p>
    <w:p w14:paraId="5ED5B62A"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Suplente.</w:t>
      </w:r>
    </w:p>
    <w:p w14:paraId="536A1CB0" w14:textId="77777777" w:rsidR="00B2397D" w:rsidRPr="00B2397D" w:rsidRDefault="00B2397D" w:rsidP="00B2397D">
      <w:pPr>
        <w:ind w:left="708"/>
        <w:rPr>
          <w:rFonts w:ascii="Calibri" w:hAnsi="Calibri" w:cs="Calibri"/>
        </w:rPr>
      </w:pPr>
    </w:p>
    <w:p w14:paraId="28DB6E18" w14:textId="544D5A17" w:rsidR="00B2397D" w:rsidRDefault="00B2397D" w:rsidP="00B2397D">
      <w:pPr>
        <w:ind w:left="708"/>
        <w:jc w:val="center"/>
        <w:rPr>
          <w:rFonts w:ascii="Calibri" w:hAnsi="Calibri" w:cs="Calibri"/>
        </w:rPr>
      </w:pPr>
    </w:p>
    <w:p w14:paraId="36860769" w14:textId="77777777" w:rsidR="00A44FB3" w:rsidRPr="00B2397D" w:rsidRDefault="00A44FB3" w:rsidP="00B2397D">
      <w:pPr>
        <w:ind w:left="708"/>
        <w:jc w:val="center"/>
        <w:rPr>
          <w:rFonts w:ascii="Calibri" w:hAnsi="Calibri" w:cs="Calibri"/>
        </w:rPr>
      </w:pPr>
    </w:p>
    <w:p w14:paraId="051B669D"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Jorge Enrique Taboada Gámez.</w:t>
      </w:r>
    </w:p>
    <w:p w14:paraId="073C4AFD" w14:textId="77777777" w:rsidR="00B2397D" w:rsidRPr="00B2397D" w:rsidRDefault="00B2397D" w:rsidP="00B2397D">
      <w:pPr>
        <w:pStyle w:val="Sinespaciado"/>
        <w:ind w:left="708"/>
        <w:jc w:val="center"/>
        <w:rPr>
          <w:rFonts w:cs="Calibri"/>
          <w:b/>
          <w:sz w:val="24"/>
          <w:szCs w:val="24"/>
        </w:rPr>
      </w:pPr>
      <w:r w:rsidRPr="00B2397D">
        <w:rPr>
          <w:rFonts w:cs="Calibri"/>
          <w:sz w:val="24"/>
          <w:szCs w:val="24"/>
        </w:rPr>
        <w:t>Coordinación General de Desarrollo Económico y Combate a la Desigualdad.</w:t>
      </w:r>
    </w:p>
    <w:p w14:paraId="2F1576FF"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Suplente.</w:t>
      </w:r>
    </w:p>
    <w:p w14:paraId="6582D91F" w14:textId="77777777" w:rsidR="00B2397D" w:rsidRPr="00B2397D" w:rsidRDefault="00B2397D" w:rsidP="00B2397D">
      <w:pPr>
        <w:ind w:left="708"/>
        <w:jc w:val="center"/>
        <w:rPr>
          <w:rFonts w:ascii="Calibri" w:hAnsi="Calibri" w:cs="Calibri"/>
        </w:rPr>
      </w:pPr>
    </w:p>
    <w:p w14:paraId="67D054D9" w14:textId="77777777" w:rsidR="00B2397D" w:rsidRPr="00B2397D" w:rsidRDefault="00B2397D" w:rsidP="00B2397D">
      <w:pPr>
        <w:rPr>
          <w:rFonts w:ascii="Calibri" w:hAnsi="Calibri" w:cs="Calibri"/>
        </w:rPr>
      </w:pPr>
    </w:p>
    <w:p w14:paraId="3E53F9D3" w14:textId="77777777" w:rsidR="00B2397D" w:rsidRPr="00B2397D" w:rsidRDefault="00B2397D" w:rsidP="00B2397D">
      <w:pPr>
        <w:ind w:left="708"/>
        <w:jc w:val="center"/>
        <w:rPr>
          <w:rFonts w:ascii="Calibri" w:hAnsi="Calibri" w:cs="Calibri"/>
        </w:rPr>
      </w:pPr>
    </w:p>
    <w:p w14:paraId="495C5223" w14:textId="77777777" w:rsidR="00B2397D" w:rsidRPr="00B2397D" w:rsidRDefault="00B2397D" w:rsidP="00B2397D">
      <w:pPr>
        <w:ind w:left="708"/>
        <w:jc w:val="center"/>
        <w:rPr>
          <w:rFonts w:ascii="Calibri" w:hAnsi="Calibri" w:cs="Calibri"/>
          <w:b/>
        </w:rPr>
      </w:pPr>
      <w:r w:rsidRPr="00B2397D">
        <w:rPr>
          <w:rFonts w:ascii="Calibri" w:hAnsi="Calibri" w:cs="Calibri"/>
          <w:b/>
        </w:rPr>
        <w:t>Ma. Dolores Salazar Sánchez.</w:t>
      </w:r>
    </w:p>
    <w:p w14:paraId="75C7D79D" w14:textId="77777777" w:rsidR="00B2397D" w:rsidRPr="00B2397D" w:rsidRDefault="00B2397D" w:rsidP="00B2397D">
      <w:pPr>
        <w:ind w:left="708"/>
        <w:jc w:val="center"/>
        <w:rPr>
          <w:rFonts w:ascii="Calibri" w:hAnsi="Calibri" w:cs="Calibri"/>
        </w:rPr>
      </w:pPr>
      <w:r w:rsidRPr="00B2397D">
        <w:rPr>
          <w:rFonts w:ascii="Calibri" w:hAnsi="Calibri" w:cs="Calibri"/>
        </w:rPr>
        <w:t>Dirección de Desarrollo Agropecuario.</w:t>
      </w:r>
    </w:p>
    <w:p w14:paraId="0EA78625" w14:textId="77777777" w:rsidR="00B2397D" w:rsidRPr="00B2397D" w:rsidRDefault="00B2397D" w:rsidP="00B2397D">
      <w:pPr>
        <w:ind w:left="708"/>
        <w:jc w:val="center"/>
        <w:rPr>
          <w:rFonts w:ascii="Calibri" w:hAnsi="Calibri" w:cs="Calibri"/>
        </w:rPr>
      </w:pPr>
      <w:r w:rsidRPr="00B2397D">
        <w:rPr>
          <w:rFonts w:ascii="Calibri" w:hAnsi="Calibri" w:cs="Calibri"/>
        </w:rPr>
        <w:t>Suplente.</w:t>
      </w:r>
    </w:p>
    <w:p w14:paraId="4BD1E054" w14:textId="77777777" w:rsidR="00B2397D" w:rsidRPr="00B2397D" w:rsidRDefault="00B2397D" w:rsidP="00B2397D">
      <w:pPr>
        <w:ind w:left="708"/>
        <w:jc w:val="center"/>
        <w:rPr>
          <w:rFonts w:ascii="Calibri" w:hAnsi="Calibri" w:cs="Calibri"/>
          <w:b/>
        </w:rPr>
      </w:pPr>
    </w:p>
    <w:p w14:paraId="4D97DAC5" w14:textId="77777777" w:rsidR="00B2397D" w:rsidRPr="00B2397D" w:rsidRDefault="00B2397D" w:rsidP="00B2397D">
      <w:pPr>
        <w:ind w:left="708"/>
        <w:jc w:val="center"/>
        <w:rPr>
          <w:rFonts w:ascii="Calibri" w:hAnsi="Calibri" w:cs="Calibri"/>
          <w:b/>
        </w:rPr>
      </w:pPr>
    </w:p>
    <w:p w14:paraId="71FAD21F" w14:textId="77777777" w:rsidR="00B2397D" w:rsidRPr="00B2397D" w:rsidRDefault="00B2397D" w:rsidP="00B2397D">
      <w:pPr>
        <w:ind w:left="708"/>
        <w:jc w:val="center"/>
        <w:rPr>
          <w:rFonts w:ascii="Calibri" w:hAnsi="Calibri" w:cs="Calibri"/>
          <w:b/>
        </w:rPr>
      </w:pPr>
    </w:p>
    <w:p w14:paraId="3E5BF190" w14:textId="77777777" w:rsidR="00B2397D" w:rsidRPr="00B2397D" w:rsidRDefault="00B2397D" w:rsidP="00B2397D">
      <w:pPr>
        <w:ind w:left="708"/>
        <w:jc w:val="center"/>
        <w:rPr>
          <w:rFonts w:ascii="Calibri" w:hAnsi="Calibri" w:cs="Calibri"/>
          <w:b/>
        </w:rPr>
      </w:pPr>
      <w:r w:rsidRPr="00B2397D">
        <w:rPr>
          <w:rFonts w:ascii="Calibri" w:hAnsi="Calibri" w:cs="Calibri"/>
          <w:b/>
        </w:rPr>
        <w:t>Rogelio Alejandro Muñoz Prado.</w:t>
      </w:r>
    </w:p>
    <w:p w14:paraId="684EF65B" w14:textId="77777777" w:rsidR="00B2397D" w:rsidRPr="00B2397D" w:rsidRDefault="00B2397D" w:rsidP="00B2397D">
      <w:pPr>
        <w:ind w:left="708"/>
        <w:jc w:val="center"/>
        <w:rPr>
          <w:rFonts w:ascii="Calibri" w:hAnsi="Calibri" w:cs="Calibri"/>
        </w:rPr>
      </w:pPr>
      <w:r w:rsidRPr="00B2397D">
        <w:rPr>
          <w:rFonts w:ascii="Calibri" w:hAnsi="Calibri" w:cs="Calibri"/>
        </w:rPr>
        <w:t>Representante de la Cámara Nacional de Comercio, Servicios y Turismo de Guadalajara.</w:t>
      </w:r>
    </w:p>
    <w:p w14:paraId="384DE11E" w14:textId="77777777" w:rsidR="00B2397D" w:rsidRPr="00B2397D" w:rsidRDefault="00B2397D" w:rsidP="00B2397D">
      <w:pPr>
        <w:ind w:left="708"/>
        <w:jc w:val="center"/>
        <w:rPr>
          <w:rFonts w:ascii="Calibri" w:hAnsi="Calibri" w:cs="Calibri"/>
        </w:rPr>
      </w:pPr>
      <w:r w:rsidRPr="00B2397D">
        <w:rPr>
          <w:rFonts w:ascii="Calibri" w:hAnsi="Calibri" w:cs="Calibri"/>
        </w:rPr>
        <w:t>Titular.</w:t>
      </w:r>
    </w:p>
    <w:p w14:paraId="080632ED" w14:textId="4ED725EE" w:rsidR="00B2397D" w:rsidRDefault="00B2397D" w:rsidP="00B2397D">
      <w:pPr>
        <w:ind w:left="708"/>
        <w:jc w:val="center"/>
        <w:rPr>
          <w:rFonts w:ascii="Calibri" w:hAnsi="Calibri" w:cs="Calibri"/>
          <w:b/>
        </w:rPr>
      </w:pPr>
    </w:p>
    <w:p w14:paraId="2ED6ECAF" w14:textId="77777777" w:rsidR="00A44FB3" w:rsidRPr="00B2397D" w:rsidRDefault="00A44FB3" w:rsidP="00B2397D">
      <w:pPr>
        <w:ind w:left="708"/>
        <w:jc w:val="center"/>
        <w:rPr>
          <w:rFonts w:ascii="Calibri" w:hAnsi="Calibri" w:cs="Calibri"/>
          <w:b/>
        </w:rPr>
      </w:pPr>
    </w:p>
    <w:p w14:paraId="70DC6218" w14:textId="77777777" w:rsidR="00B2397D" w:rsidRPr="00B2397D" w:rsidRDefault="00B2397D" w:rsidP="00B2397D">
      <w:pPr>
        <w:ind w:left="708"/>
        <w:jc w:val="center"/>
        <w:rPr>
          <w:rFonts w:ascii="Calibri" w:hAnsi="Calibri" w:cs="Calibri"/>
          <w:b/>
        </w:rPr>
      </w:pPr>
    </w:p>
    <w:p w14:paraId="51AC352B" w14:textId="77777777" w:rsidR="00B2397D" w:rsidRPr="00B2397D" w:rsidRDefault="00B2397D" w:rsidP="00B2397D">
      <w:pPr>
        <w:pStyle w:val="Sinespaciado"/>
        <w:jc w:val="center"/>
        <w:rPr>
          <w:rFonts w:cs="Calibri"/>
          <w:b/>
          <w:sz w:val="24"/>
          <w:szCs w:val="24"/>
        </w:rPr>
      </w:pPr>
      <w:r w:rsidRPr="00B2397D">
        <w:rPr>
          <w:rFonts w:cs="Calibri"/>
          <w:b/>
          <w:sz w:val="24"/>
          <w:szCs w:val="24"/>
        </w:rPr>
        <w:t>Silvia Jacqueline Martin del Campo Partida</w:t>
      </w:r>
    </w:p>
    <w:p w14:paraId="5680959A" w14:textId="77777777" w:rsidR="00B2397D" w:rsidRPr="00B2397D" w:rsidRDefault="00B2397D" w:rsidP="00B2397D">
      <w:pPr>
        <w:pStyle w:val="Sinespaciado"/>
        <w:jc w:val="center"/>
        <w:rPr>
          <w:rFonts w:cs="Calibri"/>
          <w:sz w:val="24"/>
          <w:szCs w:val="24"/>
        </w:rPr>
      </w:pPr>
      <w:r w:rsidRPr="00B2397D">
        <w:rPr>
          <w:rFonts w:cs="Calibri"/>
          <w:sz w:val="24"/>
          <w:szCs w:val="24"/>
        </w:rPr>
        <w:t>Representante del Consejo Mexicano de Comercio Exterior de Occidente.</w:t>
      </w:r>
    </w:p>
    <w:p w14:paraId="1DF80CC4" w14:textId="77777777" w:rsidR="00B2397D" w:rsidRPr="00B2397D" w:rsidRDefault="00B2397D" w:rsidP="00B2397D">
      <w:pPr>
        <w:ind w:left="708"/>
        <w:jc w:val="center"/>
        <w:rPr>
          <w:rFonts w:ascii="Calibri" w:hAnsi="Calibri" w:cs="Calibri"/>
        </w:rPr>
      </w:pPr>
      <w:r w:rsidRPr="00B2397D">
        <w:rPr>
          <w:rFonts w:ascii="Calibri" w:hAnsi="Calibri" w:cs="Calibri"/>
        </w:rPr>
        <w:t>Suplente.</w:t>
      </w:r>
    </w:p>
    <w:p w14:paraId="500E6A2F" w14:textId="77777777" w:rsidR="00B2397D" w:rsidRPr="00B2397D" w:rsidRDefault="00B2397D" w:rsidP="00B2397D">
      <w:pPr>
        <w:ind w:left="708"/>
        <w:jc w:val="center"/>
        <w:rPr>
          <w:rFonts w:ascii="Calibri" w:hAnsi="Calibri" w:cs="Calibri"/>
        </w:rPr>
      </w:pPr>
    </w:p>
    <w:p w14:paraId="540C62A4" w14:textId="77777777" w:rsidR="00B2397D" w:rsidRPr="00B2397D" w:rsidRDefault="00B2397D" w:rsidP="00B2397D">
      <w:pPr>
        <w:ind w:left="708"/>
        <w:jc w:val="center"/>
        <w:rPr>
          <w:rFonts w:ascii="Calibri" w:hAnsi="Calibri" w:cs="Calibri"/>
        </w:rPr>
      </w:pPr>
    </w:p>
    <w:p w14:paraId="7A31180C" w14:textId="77777777" w:rsidR="00B2397D" w:rsidRPr="00B2397D" w:rsidRDefault="00B2397D" w:rsidP="00B2397D">
      <w:pPr>
        <w:ind w:left="708"/>
        <w:jc w:val="center"/>
        <w:rPr>
          <w:rFonts w:ascii="Calibri" w:hAnsi="Calibri" w:cs="Calibri"/>
        </w:rPr>
      </w:pPr>
    </w:p>
    <w:p w14:paraId="487488D5" w14:textId="77777777" w:rsidR="00B2397D" w:rsidRPr="00B2397D" w:rsidRDefault="00B2397D" w:rsidP="00B2397D">
      <w:pPr>
        <w:ind w:left="708"/>
        <w:jc w:val="center"/>
        <w:rPr>
          <w:rFonts w:ascii="Calibri" w:hAnsi="Calibri" w:cs="Calibri"/>
          <w:b/>
          <w:bCs/>
        </w:rPr>
      </w:pPr>
      <w:r w:rsidRPr="00B2397D">
        <w:rPr>
          <w:rFonts w:ascii="Calibri" w:hAnsi="Calibri" w:cs="Calibri"/>
          <w:b/>
          <w:bCs/>
        </w:rPr>
        <w:t>Bricio Baldemar Rivera Orozco.</w:t>
      </w:r>
    </w:p>
    <w:p w14:paraId="39B2329D" w14:textId="77777777" w:rsidR="00B2397D" w:rsidRPr="00B2397D" w:rsidRDefault="00B2397D" w:rsidP="00B2397D">
      <w:pPr>
        <w:ind w:left="708"/>
        <w:jc w:val="center"/>
        <w:rPr>
          <w:rFonts w:ascii="Calibri" w:hAnsi="Calibri" w:cs="Calibri"/>
        </w:rPr>
      </w:pPr>
      <w:r w:rsidRPr="00B2397D">
        <w:rPr>
          <w:rFonts w:ascii="Calibri" w:hAnsi="Calibri" w:cs="Calibri"/>
        </w:rPr>
        <w:t>Representante del Consejo de Cámaras Industriales de Jalisco.</w:t>
      </w:r>
    </w:p>
    <w:p w14:paraId="044C85B5" w14:textId="77777777" w:rsidR="00B2397D" w:rsidRPr="00B2397D" w:rsidRDefault="00B2397D" w:rsidP="00B2397D">
      <w:pPr>
        <w:ind w:left="708"/>
        <w:jc w:val="center"/>
        <w:rPr>
          <w:rFonts w:ascii="Calibri" w:hAnsi="Calibri" w:cs="Calibri"/>
        </w:rPr>
      </w:pPr>
      <w:r w:rsidRPr="00B2397D">
        <w:rPr>
          <w:rFonts w:ascii="Calibri" w:hAnsi="Calibri" w:cs="Calibri"/>
        </w:rPr>
        <w:t>Suplente.</w:t>
      </w:r>
    </w:p>
    <w:p w14:paraId="06B22DF9" w14:textId="5F4E7D42" w:rsidR="00B2397D" w:rsidRDefault="00B2397D" w:rsidP="00B2397D">
      <w:pPr>
        <w:rPr>
          <w:rFonts w:ascii="Calibri" w:hAnsi="Calibri" w:cs="Calibri"/>
        </w:rPr>
      </w:pPr>
    </w:p>
    <w:p w14:paraId="612827F0" w14:textId="5C910FA8" w:rsidR="00B2397D" w:rsidRDefault="00B2397D" w:rsidP="00B2397D">
      <w:pPr>
        <w:rPr>
          <w:rFonts w:ascii="Calibri" w:hAnsi="Calibri" w:cs="Calibri"/>
        </w:rPr>
      </w:pPr>
    </w:p>
    <w:p w14:paraId="7C9A6C4A" w14:textId="77777777" w:rsidR="00B2397D" w:rsidRPr="00B2397D" w:rsidRDefault="00B2397D" w:rsidP="00B2397D">
      <w:pPr>
        <w:pStyle w:val="Sinespaciado"/>
        <w:ind w:left="708"/>
        <w:jc w:val="center"/>
        <w:rPr>
          <w:rFonts w:eastAsia="Times New Roman" w:cs="Calibri"/>
          <w:b/>
          <w:sz w:val="24"/>
          <w:szCs w:val="24"/>
        </w:rPr>
      </w:pPr>
      <w:r w:rsidRPr="00B2397D">
        <w:rPr>
          <w:rFonts w:eastAsia="Times New Roman" w:cs="Calibri"/>
          <w:b/>
          <w:sz w:val="24"/>
          <w:szCs w:val="24"/>
        </w:rPr>
        <w:t>Integrantes Vocales Permanentes con voz</w:t>
      </w:r>
    </w:p>
    <w:p w14:paraId="4B3953FC" w14:textId="77777777" w:rsidR="00B2397D" w:rsidRPr="00B2397D" w:rsidRDefault="00B2397D" w:rsidP="00B2397D">
      <w:pPr>
        <w:pStyle w:val="Sinespaciado"/>
        <w:ind w:left="708"/>
        <w:jc w:val="center"/>
        <w:rPr>
          <w:rFonts w:cs="Calibri"/>
          <w:sz w:val="24"/>
          <w:szCs w:val="24"/>
          <w:highlight w:val="magenta"/>
        </w:rPr>
      </w:pPr>
    </w:p>
    <w:p w14:paraId="4EE7DDB5" w14:textId="7DA0FD65" w:rsidR="00B2397D" w:rsidRDefault="00B2397D" w:rsidP="00B2397D">
      <w:pPr>
        <w:pStyle w:val="Sinespaciado"/>
        <w:ind w:left="708"/>
        <w:jc w:val="center"/>
        <w:rPr>
          <w:rFonts w:cs="Calibri"/>
          <w:sz w:val="24"/>
          <w:szCs w:val="24"/>
          <w:highlight w:val="magenta"/>
        </w:rPr>
      </w:pPr>
    </w:p>
    <w:p w14:paraId="2425FCD6" w14:textId="77777777" w:rsidR="00B2397D" w:rsidRPr="00B2397D" w:rsidRDefault="00B2397D" w:rsidP="00B2397D">
      <w:pPr>
        <w:pStyle w:val="Sinespaciado"/>
        <w:ind w:left="708"/>
        <w:jc w:val="center"/>
        <w:rPr>
          <w:rFonts w:cs="Calibri"/>
          <w:sz w:val="24"/>
          <w:szCs w:val="24"/>
          <w:highlight w:val="magenta"/>
        </w:rPr>
      </w:pPr>
    </w:p>
    <w:p w14:paraId="30313781"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Juan Carlos Razo Martínez.</w:t>
      </w:r>
    </w:p>
    <w:p w14:paraId="6B2B2607" w14:textId="77777777" w:rsidR="00B2397D" w:rsidRPr="00B2397D" w:rsidRDefault="00B2397D" w:rsidP="00B2397D">
      <w:pPr>
        <w:pStyle w:val="Sinespaciado"/>
        <w:ind w:left="708"/>
        <w:jc w:val="center"/>
        <w:rPr>
          <w:rFonts w:cs="Calibri"/>
          <w:sz w:val="24"/>
          <w:szCs w:val="24"/>
          <w:lang w:val="es-ES"/>
        </w:rPr>
      </w:pPr>
      <w:r w:rsidRPr="00B2397D">
        <w:rPr>
          <w:rFonts w:cs="Calibri"/>
          <w:sz w:val="24"/>
          <w:szCs w:val="24"/>
        </w:rPr>
        <w:t>Contraloría Ciudadana.</w:t>
      </w:r>
    </w:p>
    <w:p w14:paraId="715ED666" w14:textId="77777777" w:rsidR="00B2397D" w:rsidRPr="00B2397D" w:rsidRDefault="00B2397D" w:rsidP="00B2397D">
      <w:pPr>
        <w:pStyle w:val="Sinespaciado"/>
        <w:ind w:left="708"/>
        <w:jc w:val="center"/>
        <w:rPr>
          <w:rFonts w:cs="Calibri"/>
          <w:sz w:val="24"/>
          <w:szCs w:val="24"/>
          <w:lang w:val="pt-BR"/>
        </w:rPr>
      </w:pPr>
      <w:r w:rsidRPr="00B2397D">
        <w:rPr>
          <w:rFonts w:cs="Calibri"/>
          <w:sz w:val="24"/>
          <w:szCs w:val="24"/>
          <w:lang w:val="pt-BR"/>
        </w:rPr>
        <w:t>Suplente.</w:t>
      </w:r>
    </w:p>
    <w:p w14:paraId="5E53EAA2" w14:textId="77777777" w:rsidR="00B2397D" w:rsidRPr="00B2397D" w:rsidRDefault="00B2397D" w:rsidP="00B2397D">
      <w:pPr>
        <w:pStyle w:val="Sinespaciado"/>
        <w:ind w:left="708"/>
        <w:jc w:val="center"/>
        <w:rPr>
          <w:rFonts w:cs="Calibri"/>
          <w:b/>
          <w:sz w:val="24"/>
          <w:szCs w:val="24"/>
        </w:rPr>
      </w:pPr>
    </w:p>
    <w:p w14:paraId="545D3220" w14:textId="60615C02" w:rsidR="00B2397D" w:rsidRDefault="00B2397D" w:rsidP="00B2397D">
      <w:pPr>
        <w:pStyle w:val="Sinespaciado"/>
        <w:ind w:left="708"/>
        <w:jc w:val="center"/>
        <w:rPr>
          <w:rFonts w:cs="Calibri"/>
          <w:b/>
          <w:sz w:val="24"/>
          <w:szCs w:val="24"/>
        </w:rPr>
      </w:pPr>
    </w:p>
    <w:p w14:paraId="12139065" w14:textId="77777777" w:rsidR="00B2397D" w:rsidRPr="00B2397D" w:rsidRDefault="00B2397D" w:rsidP="00B2397D">
      <w:pPr>
        <w:pStyle w:val="Sinespaciado"/>
        <w:ind w:left="708"/>
        <w:jc w:val="center"/>
        <w:rPr>
          <w:rFonts w:cs="Calibri"/>
          <w:b/>
          <w:sz w:val="24"/>
          <w:szCs w:val="24"/>
        </w:rPr>
      </w:pPr>
    </w:p>
    <w:p w14:paraId="24A6E599" w14:textId="77777777" w:rsidR="00B2397D" w:rsidRPr="00B2397D" w:rsidRDefault="00B2397D" w:rsidP="00B2397D">
      <w:pPr>
        <w:pStyle w:val="Sinespaciado"/>
        <w:ind w:left="708"/>
        <w:jc w:val="center"/>
        <w:rPr>
          <w:rFonts w:cs="Calibri"/>
          <w:b/>
          <w:sz w:val="24"/>
          <w:szCs w:val="24"/>
        </w:rPr>
      </w:pPr>
    </w:p>
    <w:p w14:paraId="31C2DB5A"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Claudia Castañeda Villalpando</w:t>
      </w:r>
    </w:p>
    <w:p w14:paraId="1B65CB16"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Área Jurídica de la Dirección de Adquisiciones.</w:t>
      </w:r>
    </w:p>
    <w:p w14:paraId="2B2CD818" w14:textId="36348CCE" w:rsidR="00B2397D" w:rsidRPr="00B2397D" w:rsidRDefault="00A44FB3" w:rsidP="00B2397D">
      <w:pPr>
        <w:pStyle w:val="Sinespaciado"/>
        <w:ind w:left="708"/>
        <w:jc w:val="center"/>
        <w:rPr>
          <w:rFonts w:cs="Calibri"/>
          <w:sz w:val="24"/>
          <w:szCs w:val="24"/>
        </w:rPr>
      </w:pPr>
      <w:r>
        <w:rPr>
          <w:rFonts w:cs="Calibri"/>
          <w:sz w:val="24"/>
          <w:szCs w:val="24"/>
        </w:rPr>
        <w:t>Suplente</w:t>
      </w:r>
      <w:r w:rsidR="00B2397D" w:rsidRPr="00B2397D">
        <w:rPr>
          <w:rFonts w:cs="Calibri"/>
          <w:sz w:val="24"/>
          <w:szCs w:val="24"/>
        </w:rPr>
        <w:t>.</w:t>
      </w:r>
    </w:p>
    <w:p w14:paraId="726AE709" w14:textId="77777777" w:rsidR="00B2397D" w:rsidRPr="00B2397D" w:rsidRDefault="00B2397D" w:rsidP="00B2397D">
      <w:pPr>
        <w:pStyle w:val="Sinespaciado"/>
        <w:ind w:left="708"/>
        <w:jc w:val="center"/>
        <w:rPr>
          <w:rFonts w:cs="Calibri"/>
          <w:sz w:val="24"/>
          <w:szCs w:val="24"/>
        </w:rPr>
      </w:pPr>
    </w:p>
    <w:p w14:paraId="0A2E27B4" w14:textId="77777777" w:rsidR="00B2397D" w:rsidRPr="00B2397D" w:rsidRDefault="00B2397D" w:rsidP="00B2397D">
      <w:pPr>
        <w:pStyle w:val="Sinespaciado"/>
        <w:tabs>
          <w:tab w:val="left" w:pos="5927"/>
        </w:tabs>
        <w:rPr>
          <w:rFonts w:cs="Calibri"/>
          <w:sz w:val="24"/>
          <w:szCs w:val="24"/>
        </w:rPr>
      </w:pPr>
      <w:r w:rsidRPr="00B2397D">
        <w:rPr>
          <w:rFonts w:cs="Calibri"/>
          <w:sz w:val="24"/>
          <w:szCs w:val="24"/>
        </w:rPr>
        <w:tab/>
      </w:r>
    </w:p>
    <w:p w14:paraId="27B5D95E" w14:textId="13973A1A" w:rsidR="00B2397D" w:rsidRDefault="00B2397D" w:rsidP="00B2397D">
      <w:pPr>
        <w:pStyle w:val="Sinespaciado"/>
        <w:ind w:left="708"/>
        <w:jc w:val="center"/>
        <w:rPr>
          <w:rFonts w:cs="Calibri"/>
          <w:b/>
          <w:sz w:val="24"/>
          <w:szCs w:val="24"/>
        </w:rPr>
      </w:pPr>
    </w:p>
    <w:p w14:paraId="2B9CAEE5" w14:textId="77777777" w:rsidR="00B2397D" w:rsidRPr="00B2397D" w:rsidRDefault="00B2397D" w:rsidP="00B2397D">
      <w:pPr>
        <w:pStyle w:val="Sinespaciado"/>
        <w:ind w:left="708"/>
        <w:jc w:val="center"/>
        <w:rPr>
          <w:rFonts w:cs="Calibri"/>
          <w:b/>
          <w:sz w:val="24"/>
          <w:szCs w:val="24"/>
        </w:rPr>
      </w:pPr>
    </w:p>
    <w:p w14:paraId="0660AEBD"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Jorge Urdapilleta Núñez.</w:t>
      </w:r>
    </w:p>
    <w:p w14:paraId="461C35FE"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Representante de la Fracción del Partido Acción Nacional.</w:t>
      </w:r>
    </w:p>
    <w:p w14:paraId="435026FE" w14:textId="77777777" w:rsidR="00B2397D" w:rsidRPr="00B2397D" w:rsidRDefault="00B2397D" w:rsidP="00B2397D">
      <w:pPr>
        <w:pStyle w:val="Sinespaciado"/>
        <w:ind w:left="708"/>
        <w:jc w:val="center"/>
        <w:rPr>
          <w:rFonts w:cs="Calibri"/>
          <w:sz w:val="24"/>
          <w:szCs w:val="24"/>
          <w:highlight w:val="yellow"/>
        </w:rPr>
      </w:pPr>
      <w:r w:rsidRPr="00B2397D">
        <w:rPr>
          <w:rFonts w:cs="Calibri"/>
          <w:sz w:val="24"/>
          <w:szCs w:val="24"/>
        </w:rPr>
        <w:t>Suplente.</w:t>
      </w:r>
    </w:p>
    <w:p w14:paraId="74F4B051" w14:textId="77777777" w:rsidR="00B2397D" w:rsidRPr="00B2397D" w:rsidRDefault="00B2397D" w:rsidP="00B2397D">
      <w:pPr>
        <w:pStyle w:val="Sinespaciado"/>
        <w:ind w:left="708"/>
        <w:jc w:val="center"/>
        <w:rPr>
          <w:rFonts w:cs="Calibri"/>
          <w:sz w:val="24"/>
          <w:szCs w:val="24"/>
        </w:rPr>
      </w:pPr>
    </w:p>
    <w:p w14:paraId="6A1D0FA8" w14:textId="3300ED79" w:rsidR="00B2397D" w:rsidRDefault="00B2397D" w:rsidP="00B2397D">
      <w:pPr>
        <w:pStyle w:val="Sinespaciado"/>
        <w:rPr>
          <w:rFonts w:cs="Calibri"/>
          <w:sz w:val="24"/>
          <w:szCs w:val="24"/>
        </w:rPr>
      </w:pPr>
    </w:p>
    <w:p w14:paraId="45A2F939" w14:textId="77777777" w:rsidR="00A44FB3" w:rsidRDefault="00A44FB3" w:rsidP="00B2397D">
      <w:pPr>
        <w:pStyle w:val="Sinespaciado"/>
        <w:rPr>
          <w:rFonts w:cs="Calibri"/>
          <w:sz w:val="24"/>
          <w:szCs w:val="24"/>
        </w:rPr>
      </w:pPr>
    </w:p>
    <w:p w14:paraId="34AEE860" w14:textId="77777777" w:rsidR="00B2397D" w:rsidRPr="00B2397D" w:rsidRDefault="00B2397D" w:rsidP="00B2397D">
      <w:pPr>
        <w:pStyle w:val="Sinespaciado"/>
        <w:rPr>
          <w:rFonts w:cs="Calibri"/>
          <w:sz w:val="24"/>
          <w:szCs w:val="24"/>
        </w:rPr>
      </w:pPr>
    </w:p>
    <w:p w14:paraId="13B7A6D3" w14:textId="77777777" w:rsidR="00B2397D" w:rsidRPr="00B2397D" w:rsidRDefault="00B2397D" w:rsidP="00B2397D">
      <w:pPr>
        <w:ind w:left="708"/>
        <w:jc w:val="center"/>
        <w:rPr>
          <w:rFonts w:ascii="Calibri" w:hAnsi="Calibri" w:cs="Calibri"/>
          <w:b/>
          <w:color w:val="000000" w:themeColor="text1"/>
        </w:rPr>
      </w:pPr>
      <w:r w:rsidRPr="00B2397D">
        <w:rPr>
          <w:rFonts w:ascii="Calibri" w:hAnsi="Calibri" w:cs="Calibri"/>
          <w:b/>
          <w:color w:val="000000" w:themeColor="text1"/>
        </w:rPr>
        <w:t>Ana Cecilia Martínez Santos.</w:t>
      </w:r>
    </w:p>
    <w:p w14:paraId="07879EEF" w14:textId="557CE242" w:rsidR="00B2397D" w:rsidRPr="00B2397D" w:rsidRDefault="00B2397D" w:rsidP="00B2397D">
      <w:pPr>
        <w:jc w:val="center"/>
        <w:rPr>
          <w:rFonts w:ascii="Calibri" w:hAnsi="Calibri" w:cs="Calibri"/>
        </w:rPr>
      </w:pPr>
      <w:r w:rsidRPr="00B2397D">
        <w:rPr>
          <w:rFonts w:ascii="Calibri" w:hAnsi="Calibri" w:cs="Calibri"/>
        </w:rPr>
        <w:t>R</w:t>
      </w:r>
      <w:r w:rsidR="00A44FB3">
        <w:rPr>
          <w:rFonts w:ascii="Calibri" w:hAnsi="Calibri" w:cs="Calibri"/>
        </w:rPr>
        <w:t xml:space="preserve">egidora </w:t>
      </w:r>
      <w:r w:rsidRPr="00B2397D">
        <w:rPr>
          <w:rFonts w:ascii="Calibri" w:hAnsi="Calibri" w:cs="Calibri"/>
        </w:rPr>
        <w:t>de la Fracción del Partido Futuro.</w:t>
      </w:r>
    </w:p>
    <w:p w14:paraId="78E8E5BA" w14:textId="77777777" w:rsidR="00B2397D" w:rsidRPr="00B2397D" w:rsidRDefault="00B2397D" w:rsidP="00B2397D">
      <w:pPr>
        <w:ind w:left="708"/>
        <w:jc w:val="center"/>
        <w:rPr>
          <w:rFonts w:ascii="Calibri" w:hAnsi="Calibri" w:cs="Calibri"/>
        </w:rPr>
      </w:pPr>
      <w:r w:rsidRPr="00B2397D">
        <w:rPr>
          <w:rFonts w:ascii="Calibri" w:hAnsi="Calibri" w:cs="Calibri"/>
        </w:rPr>
        <w:t>Titular.</w:t>
      </w:r>
    </w:p>
    <w:p w14:paraId="19C20589" w14:textId="77777777" w:rsidR="00B2397D" w:rsidRPr="00B2397D" w:rsidRDefault="00B2397D" w:rsidP="00B2397D">
      <w:pPr>
        <w:pStyle w:val="Sinespaciado"/>
        <w:ind w:left="708"/>
        <w:jc w:val="center"/>
        <w:rPr>
          <w:rFonts w:cs="Calibri"/>
          <w:sz w:val="24"/>
          <w:szCs w:val="24"/>
        </w:rPr>
      </w:pPr>
    </w:p>
    <w:p w14:paraId="435B2113" w14:textId="35158CF5" w:rsidR="00B2397D" w:rsidRDefault="00B2397D" w:rsidP="00B2397D">
      <w:pPr>
        <w:pStyle w:val="Sinespaciado"/>
        <w:ind w:left="708"/>
        <w:jc w:val="center"/>
        <w:rPr>
          <w:rFonts w:cs="Calibri"/>
          <w:sz w:val="24"/>
          <w:szCs w:val="24"/>
        </w:rPr>
      </w:pPr>
    </w:p>
    <w:p w14:paraId="16CD63EE" w14:textId="77777777" w:rsidR="00B2397D" w:rsidRPr="00B2397D" w:rsidRDefault="00B2397D" w:rsidP="00B2397D">
      <w:pPr>
        <w:pStyle w:val="Sinespaciado"/>
        <w:ind w:left="708"/>
        <w:jc w:val="center"/>
        <w:rPr>
          <w:rFonts w:cs="Calibri"/>
          <w:sz w:val="24"/>
          <w:szCs w:val="24"/>
        </w:rPr>
      </w:pPr>
    </w:p>
    <w:p w14:paraId="1A10BA9C" w14:textId="77777777" w:rsidR="00B2397D" w:rsidRPr="00B2397D" w:rsidRDefault="00B2397D" w:rsidP="00B2397D">
      <w:pPr>
        <w:pStyle w:val="Sinespaciado"/>
        <w:ind w:left="708"/>
        <w:jc w:val="center"/>
        <w:rPr>
          <w:rFonts w:cs="Calibri"/>
          <w:sz w:val="24"/>
          <w:szCs w:val="24"/>
        </w:rPr>
      </w:pPr>
    </w:p>
    <w:p w14:paraId="0ED3AAF2" w14:textId="77777777" w:rsidR="00B2397D" w:rsidRPr="00B2397D" w:rsidRDefault="00B2397D" w:rsidP="00B2397D">
      <w:pPr>
        <w:ind w:left="708"/>
        <w:jc w:val="center"/>
        <w:rPr>
          <w:rFonts w:ascii="Calibri" w:hAnsi="Calibri" w:cs="Calibri"/>
          <w:b/>
          <w:color w:val="000000" w:themeColor="text1"/>
        </w:rPr>
      </w:pPr>
      <w:r w:rsidRPr="00B2397D">
        <w:rPr>
          <w:rFonts w:ascii="Calibri" w:hAnsi="Calibri" w:cs="Calibri"/>
          <w:b/>
        </w:rPr>
        <w:t>Diego Ortega Puga.</w:t>
      </w:r>
    </w:p>
    <w:p w14:paraId="6951C933" w14:textId="77777777" w:rsidR="00B2397D" w:rsidRPr="00B2397D" w:rsidRDefault="00B2397D" w:rsidP="00B2397D">
      <w:pPr>
        <w:ind w:left="708"/>
        <w:jc w:val="center"/>
        <w:rPr>
          <w:rFonts w:ascii="Calibri" w:hAnsi="Calibri" w:cs="Calibri"/>
        </w:rPr>
      </w:pPr>
      <w:r w:rsidRPr="00B2397D">
        <w:rPr>
          <w:rFonts w:ascii="Calibri" w:hAnsi="Calibri" w:cs="Calibri"/>
        </w:rPr>
        <w:t>Representante de la Fracción del Partido Movimiento de Regeneración Nacional.</w:t>
      </w:r>
    </w:p>
    <w:p w14:paraId="01A087B7" w14:textId="77777777" w:rsidR="00B2397D" w:rsidRPr="00B2397D" w:rsidRDefault="00B2397D" w:rsidP="00B2397D">
      <w:pPr>
        <w:ind w:left="708"/>
        <w:jc w:val="center"/>
        <w:rPr>
          <w:rFonts w:ascii="Calibri" w:hAnsi="Calibri" w:cs="Calibri"/>
          <w:highlight w:val="yellow"/>
        </w:rPr>
      </w:pPr>
      <w:r w:rsidRPr="00B2397D">
        <w:rPr>
          <w:rFonts w:ascii="Calibri" w:hAnsi="Calibri" w:cs="Calibri"/>
        </w:rPr>
        <w:t>Suplente.</w:t>
      </w:r>
    </w:p>
    <w:p w14:paraId="06833753" w14:textId="77777777" w:rsidR="00B2397D" w:rsidRPr="00B2397D" w:rsidRDefault="00B2397D" w:rsidP="00B2397D">
      <w:pPr>
        <w:pStyle w:val="Sinespaciado"/>
        <w:ind w:left="708"/>
        <w:jc w:val="center"/>
        <w:rPr>
          <w:rFonts w:cs="Calibri"/>
          <w:sz w:val="24"/>
          <w:szCs w:val="24"/>
        </w:rPr>
      </w:pPr>
    </w:p>
    <w:p w14:paraId="72EE1556" w14:textId="607F5B87" w:rsidR="00B2397D" w:rsidRDefault="00B2397D" w:rsidP="00B2397D">
      <w:pPr>
        <w:pStyle w:val="Sinespaciado"/>
        <w:ind w:left="708"/>
        <w:jc w:val="center"/>
        <w:rPr>
          <w:rFonts w:cs="Calibri"/>
          <w:sz w:val="24"/>
          <w:szCs w:val="24"/>
        </w:rPr>
      </w:pPr>
    </w:p>
    <w:p w14:paraId="10E7417B" w14:textId="77777777" w:rsidR="00B2397D" w:rsidRPr="00B2397D" w:rsidRDefault="00B2397D" w:rsidP="00B2397D">
      <w:pPr>
        <w:pStyle w:val="Sinespaciado"/>
        <w:ind w:left="708"/>
        <w:jc w:val="center"/>
        <w:rPr>
          <w:rFonts w:cs="Calibri"/>
          <w:sz w:val="24"/>
          <w:szCs w:val="24"/>
        </w:rPr>
      </w:pPr>
    </w:p>
    <w:p w14:paraId="32B573B2" w14:textId="77777777" w:rsidR="00B2397D" w:rsidRPr="00B2397D" w:rsidRDefault="00B2397D" w:rsidP="00B2397D">
      <w:pPr>
        <w:pStyle w:val="Sinespaciado"/>
        <w:ind w:left="708"/>
        <w:jc w:val="center"/>
        <w:rPr>
          <w:rFonts w:cs="Calibri"/>
          <w:sz w:val="24"/>
          <w:szCs w:val="24"/>
        </w:rPr>
      </w:pPr>
    </w:p>
    <w:p w14:paraId="76243A05" w14:textId="77777777" w:rsidR="00B2397D" w:rsidRPr="00B2397D" w:rsidRDefault="00B2397D" w:rsidP="00B2397D">
      <w:pPr>
        <w:pStyle w:val="Sinespaciado"/>
        <w:ind w:left="708"/>
        <w:jc w:val="center"/>
        <w:rPr>
          <w:rFonts w:cs="Calibri"/>
          <w:b/>
          <w:color w:val="000000" w:themeColor="text1"/>
          <w:sz w:val="24"/>
          <w:szCs w:val="24"/>
        </w:rPr>
      </w:pPr>
      <w:r w:rsidRPr="00B2397D">
        <w:rPr>
          <w:rFonts w:cs="Calibri"/>
          <w:b/>
          <w:color w:val="000000" w:themeColor="text1"/>
          <w:sz w:val="24"/>
          <w:szCs w:val="24"/>
        </w:rPr>
        <w:t>Cuauhtémoc Gámez Ponce.</w:t>
      </w:r>
    </w:p>
    <w:p w14:paraId="66D2C128" w14:textId="45C47721" w:rsidR="00B2397D" w:rsidRPr="00B2397D" w:rsidRDefault="00A44FB3" w:rsidP="00B2397D">
      <w:pPr>
        <w:pStyle w:val="Sinespaciado"/>
        <w:ind w:left="708"/>
        <w:jc w:val="center"/>
        <w:rPr>
          <w:rFonts w:cs="Calibri"/>
          <w:sz w:val="24"/>
          <w:szCs w:val="24"/>
        </w:rPr>
      </w:pPr>
      <w:r>
        <w:rPr>
          <w:rFonts w:cs="Calibri"/>
          <w:sz w:val="24"/>
          <w:szCs w:val="24"/>
        </w:rPr>
        <w:t xml:space="preserve">Regidor </w:t>
      </w:r>
      <w:r w:rsidR="00B2397D" w:rsidRPr="00B2397D">
        <w:rPr>
          <w:rFonts w:cs="Calibri"/>
          <w:sz w:val="24"/>
          <w:szCs w:val="24"/>
        </w:rPr>
        <w:t xml:space="preserve">de la Comisión Colegiada y Permanente de Hacienda, </w:t>
      </w:r>
    </w:p>
    <w:p w14:paraId="3E4918BD"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Patrimonio y Presupuestos.</w:t>
      </w:r>
    </w:p>
    <w:p w14:paraId="1546D225"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Titular.</w:t>
      </w:r>
    </w:p>
    <w:p w14:paraId="58F893DB" w14:textId="77777777" w:rsidR="00B2397D" w:rsidRPr="00B2397D" w:rsidRDefault="00B2397D" w:rsidP="00B2397D">
      <w:pPr>
        <w:pStyle w:val="Sinespaciado"/>
        <w:rPr>
          <w:rFonts w:cs="Calibri"/>
          <w:sz w:val="24"/>
          <w:szCs w:val="24"/>
        </w:rPr>
      </w:pPr>
    </w:p>
    <w:p w14:paraId="534D1E29" w14:textId="12C7D3B1" w:rsidR="00B2397D" w:rsidRDefault="00B2397D" w:rsidP="00B2397D">
      <w:pPr>
        <w:pStyle w:val="Sinespaciado"/>
        <w:rPr>
          <w:rFonts w:cs="Calibri"/>
          <w:sz w:val="24"/>
          <w:szCs w:val="24"/>
        </w:rPr>
      </w:pPr>
    </w:p>
    <w:p w14:paraId="1710F622" w14:textId="77777777" w:rsidR="00B2397D" w:rsidRPr="00B2397D" w:rsidRDefault="00B2397D" w:rsidP="00B2397D">
      <w:pPr>
        <w:pStyle w:val="Sinespaciado"/>
        <w:rPr>
          <w:rFonts w:cs="Calibri"/>
          <w:sz w:val="24"/>
          <w:szCs w:val="24"/>
        </w:rPr>
      </w:pPr>
    </w:p>
    <w:p w14:paraId="508AF06C" w14:textId="77777777" w:rsidR="00B2397D" w:rsidRPr="00B2397D" w:rsidRDefault="00B2397D" w:rsidP="00B2397D">
      <w:pPr>
        <w:pStyle w:val="Sinespaciado"/>
        <w:ind w:left="708"/>
        <w:jc w:val="center"/>
        <w:rPr>
          <w:rFonts w:cs="Calibri"/>
          <w:sz w:val="24"/>
          <w:szCs w:val="24"/>
        </w:rPr>
      </w:pPr>
    </w:p>
    <w:p w14:paraId="7D363DCA" w14:textId="77777777" w:rsidR="00B2397D" w:rsidRPr="00B2397D" w:rsidRDefault="00B2397D" w:rsidP="00B2397D">
      <w:pPr>
        <w:pStyle w:val="Sinespaciado"/>
        <w:ind w:left="708"/>
        <w:jc w:val="center"/>
        <w:rPr>
          <w:rFonts w:cs="Calibri"/>
          <w:b/>
          <w:sz w:val="24"/>
          <w:szCs w:val="24"/>
        </w:rPr>
      </w:pPr>
      <w:r w:rsidRPr="00B2397D">
        <w:rPr>
          <w:rFonts w:cs="Calibri"/>
          <w:b/>
          <w:sz w:val="24"/>
          <w:szCs w:val="24"/>
        </w:rPr>
        <w:t>Diego Armando Cárdenas Paredes</w:t>
      </w:r>
    </w:p>
    <w:p w14:paraId="24ED776E" w14:textId="77777777" w:rsidR="00B2397D" w:rsidRPr="00B2397D" w:rsidRDefault="00B2397D" w:rsidP="00B2397D">
      <w:pPr>
        <w:pStyle w:val="Sinespaciado"/>
        <w:ind w:left="708"/>
        <w:jc w:val="center"/>
        <w:rPr>
          <w:rFonts w:cs="Calibri"/>
          <w:sz w:val="24"/>
          <w:szCs w:val="24"/>
        </w:rPr>
      </w:pPr>
      <w:r w:rsidRPr="00B2397D">
        <w:rPr>
          <w:rFonts w:cs="Calibri"/>
          <w:sz w:val="24"/>
          <w:szCs w:val="24"/>
        </w:rPr>
        <w:t>Secretario Técnico y Ejecutivo del Comité de Adquisiciones.</w:t>
      </w:r>
    </w:p>
    <w:p w14:paraId="450B72FB" w14:textId="77777777" w:rsidR="00B2397D" w:rsidRPr="00B2397D" w:rsidRDefault="00B2397D" w:rsidP="00B2397D">
      <w:pPr>
        <w:tabs>
          <w:tab w:val="left" w:pos="3969"/>
        </w:tabs>
        <w:spacing w:line="360" w:lineRule="auto"/>
        <w:jc w:val="center"/>
        <w:rPr>
          <w:rFonts w:ascii="Calibri" w:hAnsi="Calibri" w:cs="Calibri"/>
          <w:lang w:val="es-ES"/>
        </w:rPr>
      </w:pPr>
      <w:r w:rsidRPr="00B2397D">
        <w:rPr>
          <w:rFonts w:ascii="Calibri" w:eastAsia="Calibri" w:hAnsi="Calibri" w:cs="Calibri"/>
        </w:rPr>
        <w:t>Suplente.</w:t>
      </w:r>
    </w:p>
    <w:p w14:paraId="2006CAB6" w14:textId="1B1AFD95" w:rsidR="00A6199A" w:rsidRPr="00E918B4" w:rsidRDefault="00A6199A" w:rsidP="00B2397D">
      <w:pPr>
        <w:tabs>
          <w:tab w:val="left" w:pos="3969"/>
        </w:tabs>
        <w:spacing w:line="360" w:lineRule="auto"/>
        <w:ind w:left="708"/>
        <w:jc w:val="center"/>
        <w:rPr>
          <w:rFonts w:asciiTheme="minorHAnsi" w:hAnsiTheme="minorHAnsi" w:cstheme="minorHAnsi"/>
        </w:rPr>
      </w:pPr>
    </w:p>
    <w:sectPr w:rsidR="00A6199A" w:rsidRPr="00E918B4" w:rsidSect="002A35D7">
      <w:headerReference w:type="default" r:id="rId27"/>
      <w:footerReference w:type="even" r:id="rId28"/>
      <w:footerReference w:type="default" r:id="rId29"/>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B7771" w14:textId="77777777" w:rsidR="008C1307" w:rsidRDefault="008C1307" w:rsidP="00162908">
      <w:r>
        <w:separator/>
      </w:r>
    </w:p>
  </w:endnote>
  <w:endnote w:type="continuationSeparator" w:id="0">
    <w:p w14:paraId="00B771E1" w14:textId="77777777" w:rsidR="008C1307" w:rsidRDefault="008C130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Yu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26CF" w14:textId="77777777" w:rsidR="00CA2461" w:rsidRDefault="00CA246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A2461" w:rsidRDefault="00CA246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CA2461" w:rsidRPr="00B96A22" w:rsidRDefault="00CA2461">
            <w:pPr>
              <w:pStyle w:val="Piedepgina"/>
              <w:jc w:val="center"/>
              <w:rPr>
                <w:sz w:val="20"/>
                <w:szCs w:val="20"/>
              </w:rPr>
            </w:pPr>
          </w:p>
          <w:p w14:paraId="46F081EC" w14:textId="2EB26629" w:rsidR="00CA2461" w:rsidRPr="00183AA5" w:rsidRDefault="00CA2461" w:rsidP="0003683D">
            <w:pPr>
              <w:pStyle w:val="Sinespaciado"/>
              <w:jc w:val="center"/>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w:t>
            </w:r>
            <w:r w:rsidR="001F78E1" w:rsidRPr="00183AA5">
              <w:rPr>
                <w:rFonts w:asciiTheme="minorHAnsi" w:eastAsiaTheme="minorHAnsi" w:hAnsiTheme="minorHAnsi" w:cstheme="minorHAnsi"/>
                <w:sz w:val="18"/>
                <w:szCs w:val="18"/>
                <w:lang w:val="es-ES"/>
              </w:rPr>
              <w:t xml:space="preserve"> de la </w:t>
            </w:r>
            <w:r w:rsidR="00584266">
              <w:rPr>
                <w:rFonts w:asciiTheme="minorHAnsi" w:eastAsiaTheme="minorHAnsi" w:hAnsiTheme="minorHAnsi" w:cstheme="minorHAnsi"/>
                <w:sz w:val="18"/>
                <w:szCs w:val="18"/>
                <w:lang w:val="es-ES"/>
              </w:rPr>
              <w:t>Décima Primera</w:t>
            </w:r>
            <w:r w:rsidR="00460821">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 xml:space="preserve">Sesión Ordinaria celebrada el </w:t>
            </w:r>
            <w:r w:rsidR="00584266">
              <w:rPr>
                <w:rFonts w:asciiTheme="minorHAnsi" w:eastAsiaTheme="minorHAnsi" w:hAnsiTheme="minorHAnsi" w:cstheme="minorHAnsi"/>
                <w:sz w:val="18"/>
                <w:szCs w:val="18"/>
                <w:lang w:val="es-ES"/>
              </w:rPr>
              <w:t>2</w:t>
            </w:r>
            <w:r w:rsidR="00460821">
              <w:rPr>
                <w:rFonts w:asciiTheme="minorHAnsi" w:eastAsiaTheme="minorHAnsi" w:hAnsiTheme="minorHAnsi" w:cstheme="minorHAnsi"/>
                <w:sz w:val="18"/>
                <w:szCs w:val="18"/>
                <w:lang w:val="es-ES"/>
              </w:rPr>
              <w:t>9</w:t>
            </w:r>
            <w:r w:rsidR="00001989">
              <w:rPr>
                <w:rFonts w:asciiTheme="minorHAnsi" w:eastAsiaTheme="minorHAnsi" w:hAnsiTheme="minorHAnsi" w:cstheme="minorHAnsi"/>
                <w:sz w:val="18"/>
                <w:szCs w:val="18"/>
                <w:lang w:val="es-ES"/>
              </w:rPr>
              <w:t xml:space="preserve"> </w:t>
            </w:r>
            <w:r w:rsidRPr="00183AA5">
              <w:rPr>
                <w:rFonts w:asciiTheme="minorHAnsi" w:eastAsiaTheme="minorHAnsi" w:hAnsiTheme="minorHAnsi" w:cstheme="minorHAnsi"/>
                <w:sz w:val="18"/>
                <w:szCs w:val="18"/>
                <w:lang w:val="es-ES"/>
              </w:rPr>
              <w:t>de</w:t>
            </w:r>
            <w:r w:rsidR="00253A74">
              <w:rPr>
                <w:rFonts w:asciiTheme="minorHAnsi" w:eastAsiaTheme="minorHAnsi" w:hAnsiTheme="minorHAnsi" w:cstheme="minorHAnsi"/>
                <w:sz w:val="18"/>
                <w:szCs w:val="18"/>
                <w:lang w:val="es-ES"/>
              </w:rPr>
              <w:t xml:space="preserve"> </w:t>
            </w:r>
            <w:r w:rsidR="00460821">
              <w:rPr>
                <w:rFonts w:asciiTheme="minorHAnsi" w:eastAsiaTheme="minorHAnsi" w:hAnsiTheme="minorHAnsi" w:cstheme="minorHAnsi"/>
                <w:sz w:val="18"/>
                <w:szCs w:val="18"/>
                <w:lang w:val="es-ES"/>
              </w:rPr>
              <w:t>mayo</w:t>
            </w:r>
            <w:r w:rsidR="00FF3489">
              <w:rPr>
                <w:rFonts w:asciiTheme="minorHAnsi" w:eastAsiaTheme="minorHAnsi" w:hAnsiTheme="minorHAnsi" w:cstheme="minorHAnsi"/>
                <w:sz w:val="18"/>
                <w:szCs w:val="18"/>
                <w:lang w:val="es-ES"/>
              </w:rPr>
              <w:t xml:space="preserve"> </w:t>
            </w:r>
            <w:r w:rsidR="00FF3489" w:rsidRPr="00183AA5">
              <w:rPr>
                <w:rFonts w:asciiTheme="minorHAnsi" w:eastAsiaTheme="minorHAnsi" w:hAnsiTheme="minorHAnsi" w:cstheme="minorHAnsi"/>
                <w:sz w:val="18"/>
                <w:szCs w:val="18"/>
                <w:lang w:val="es-ES"/>
              </w:rPr>
              <w:t>del</w:t>
            </w:r>
            <w:r w:rsidRPr="00183AA5">
              <w:rPr>
                <w:rFonts w:asciiTheme="minorHAnsi" w:eastAsiaTheme="minorHAnsi" w:hAnsiTheme="minorHAnsi" w:cstheme="minorHAnsi"/>
                <w:sz w:val="18"/>
                <w:szCs w:val="18"/>
                <w:lang w:val="es-ES"/>
              </w:rPr>
              <w:t xml:space="preserve"> 202</w:t>
            </w:r>
            <w:r w:rsidR="00253A74">
              <w:rPr>
                <w:rFonts w:asciiTheme="minorHAnsi" w:eastAsiaTheme="minorHAnsi" w:hAnsiTheme="minorHAnsi" w:cstheme="minorHAnsi"/>
                <w:sz w:val="18"/>
                <w:szCs w:val="18"/>
                <w:lang w:val="es-ES"/>
              </w:rPr>
              <w:t>5</w:t>
            </w:r>
            <w:r w:rsidRPr="00183AA5">
              <w:rPr>
                <w:rFonts w:asciiTheme="minorHAnsi" w:eastAsiaTheme="minorHAnsi" w:hAnsiTheme="minorHAnsi" w:cstheme="minorHAnsi"/>
                <w:sz w:val="18"/>
                <w:szCs w:val="18"/>
                <w:lang w:val="es-ES"/>
              </w:rPr>
              <w:t>.</w:t>
            </w:r>
          </w:p>
          <w:p w14:paraId="13B5048B" w14:textId="77777777" w:rsidR="00CA2461" w:rsidRPr="00551520" w:rsidRDefault="00CA246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A2461" w:rsidRDefault="00CA2461">
            <w:pPr>
              <w:pStyle w:val="Piedepgina"/>
              <w:jc w:val="center"/>
            </w:pPr>
          </w:p>
          <w:p w14:paraId="0902B6B2" w14:textId="77777777" w:rsidR="00CA2461" w:rsidRDefault="00CA246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DF120D">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CA2461" w:rsidRDefault="00CA246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E4C70" w14:textId="77777777" w:rsidR="008C1307" w:rsidRDefault="008C1307" w:rsidP="00162908">
      <w:r>
        <w:separator/>
      </w:r>
    </w:p>
  </w:footnote>
  <w:footnote w:type="continuationSeparator" w:id="0">
    <w:p w14:paraId="078EDD36" w14:textId="77777777" w:rsidR="008C1307" w:rsidRDefault="008C130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D478" w14:textId="0A69A8CE" w:rsidR="00CA2461" w:rsidRDefault="00CA2461">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06E676AF" w:rsidR="00CA2461" w:rsidRPr="00C72137" w:rsidRDefault="00CA2461"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w:t>
    </w:r>
    <w:r w:rsidR="00326E02">
      <w:rPr>
        <w:rFonts w:asciiTheme="minorHAnsi" w:hAnsiTheme="minorHAnsi" w:cstheme="minorHAnsi"/>
        <w:sz w:val="22"/>
        <w:szCs w:val="22"/>
        <w:lang w:val="es-ES_tradnl"/>
      </w:rPr>
      <w:t xml:space="preserve"> </w:t>
    </w:r>
    <w:r w:rsidR="00584266">
      <w:rPr>
        <w:rFonts w:asciiTheme="minorHAnsi" w:hAnsiTheme="minorHAnsi" w:cstheme="minorHAnsi"/>
        <w:sz w:val="22"/>
        <w:szCs w:val="22"/>
        <w:lang w:val="es-ES_tradnl"/>
      </w:rPr>
      <w:t>DECIMA PRIMERA</w:t>
    </w:r>
    <w:r w:rsidR="00460821">
      <w:rPr>
        <w:rFonts w:asciiTheme="minorHAnsi" w:hAnsiTheme="minorHAnsi" w:cstheme="minorHAnsi"/>
        <w:sz w:val="22"/>
        <w:szCs w:val="22"/>
        <w:lang w:val="es-ES_tradnl"/>
      </w:rPr>
      <w:t xml:space="preserve"> </w:t>
    </w:r>
    <w:r w:rsidRPr="004456F7">
      <w:rPr>
        <w:rFonts w:asciiTheme="minorHAnsi" w:hAnsiTheme="minorHAnsi" w:cstheme="minorHAnsi"/>
        <w:sz w:val="22"/>
        <w:szCs w:val="22"/>
        <w:lang w:val="es-ES_tradnl"/>
      </w:rPr>
      <w:t>SESIÓN ORDINARIA</w:t>
    </w:r>
  </w:p>
  <w:p w14:paraId="44BF0D10" w14:textId="1EDC5670" w:rsidR="00CA2461" w:rsidRPr="00C72137" w:rsidRDefault="00CA2461"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w:t>
    </w:r>
    <w:r w:rsidR="00B85A1E">
      <w:rPr>
        <w:rFonts w:asciiTheme="minorHAnsi" w:hAnsiTheme="minorHAnsi" w:cstheme="minorHAnsi"/>
        <w:sz w:val="22"/>
        <w:szCs w:val="22"/>
        <w:lang w:val="es-ES_tradnl"/>
      </w:rPr>
      <w:t xml:space="preserve"> </w:t>
    </w:r>
    <w:r w:rsidR="00584266">
      <w:rPr>
        <w:rFonts w:asciiTheme="minorHAnsi" w:hAnsiTheme="minorHAnsi" w:cstheme="minorHAnsi"/>
        <w:sz w:val="22"/>
        <w:szCs w:val="22"/>
        <w:lang w:val="es-ES_tradnl"/>
      </w:rPr>
      <w:t>29</w:t>
    </w:r>
    <w:r>
      <w:rPr>
        <w:rFonts w:asciiTheme="minorHAnsi" w:hAnsiTheme="minorHAnsi" w:cstheme="minorHAnsi"/>
        <w:sz w:val="22"/>
        <w:szCs w:val="22"/>
        <w:lang w:val="es-ES_tradnl"/>
      </w:rPr>
      <w:t xml:space="preserve"> DE</w:t>
    </w:r>
    <w:r w:rsidR="00253A74">
      <w:rPr>
        <w:rFonts w:asciiTheme="minorHAnsi" w:hAnsiTheme="minorHAnsi" w:cstheme="minorHAnsi"/>
        <w:sz w:val="22"/>
        <w:szCs w:val="22"/>
        <w:lang w:val="es-ES_tradnl"/>
      </w:rPr>
      <w:t xml:space="preserve"> </w:t>
    </w:r>
    <w:r w:rsidR="004E308E">
      <w:rPr>
        <w:rFonts w:asciiTheme="minorHAnsi" w:hAnsiTheme="minorHAnsi" w:cstheme="minorHAnsi"/>
        <w:sz w:val="22"/>
        <w:szCs w:val="22"/>
        <w:lang w:val="es-ES_tradnl"/>
      </w:rPr>
      <w:t>MAYO</w:t>
    </w:r>
    <w:r w:rsidR="00FF3489">
      <w:rPr>
        <w:rFonts w:asciiTheme="minorHAnsi" w:hAnsiTheme="minorHAnsi" w:cstheme="minorHAnsi"/>
        <w:sz w:val="22"/>
        <w:szCs w:val="22"/>
        <w:lang w:val="es-ES_tradnl"/>
      </w:rPr>
      <w:t xml:space="preserve"> </w:t>
    </w:r>
    <w:r w:rsidRPr="004456F7">
      <w:rPr>
        <w:rFonts w:asciiTheme="minorHAnsi" w:hAnsiTheme="minorHAnsi" w:cstheme="minorHAnsi"/>
        <w:sz w:val="22"/>
        <w:szCs w:val="22"/>
        <w:lang w:val="es-ES_tradnl"/>
      </w:rPr>
      <w:t>DEL 202</w:t>
    </w:r>
    <w:r w:rsidR="00253A74">
      <w:rPr>
        <w:rFonts w:asciiTheme="minorHAnsi" w:hAnsiTheme="minorHAnsi" w:cstheme="minorHAnsi"/>
        <w:sz w:val="22"/>
        <w:szCs w:val="22"/>
        <w:lang w:val="es-ES_tradnl"/>
      </w:rPr>
      <w:t>5</w:t>
    </w:r>
  </w:p>
  <w:p w14:paraId="70650529" w14:textId="77777777" w:rsidR="00CA2461" w:rsidRPr="00261A2A" w:rsidRDefault="00CA246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5891231"/>
    <w:multiLevelType w:val="multilevel"/>
    <w:tmpl w:val="31AA8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22056"/>
    <w:multiLevelType w:val="hybridMultilevel"/>
    <w:tmpl w:val="21ECA490"/>
    <w:lvl w:ilvl="0" w:tplc="E654E726">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ED6D7A"/>
    <w:multiLevelType w:val="hybridMultilevel"/>
    <w:tmpl w:val="C5641B9E"/>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C6D7056"/>
    <w:multiLevelType w:val="multilevel"/>
    <w:tmpl w:val="22240680"/>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5" w15:restartNumberingAfterBreak="0">
    <w:nsid w:val="12921D02"/>
    <w:multiLevelType w:val="multilevel"/>
    <w:tmpl w:val="37A8ABB8"/>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6" w15:restartNumberingAfterBreak="0">
    <w:nsid w:val="178207D9"/>
    <w:multiLevelType w:val="multilevel"/>
    <w:tmpl w:val="75BABA3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7" w15:restartNumberingAfterBreak="0">
    <w:nsid w:val="18884D22"/>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8" w15:restartNumberingAfterBreak="0">
    <w:nsid w:val="19A50365"/>
    <w:multiLevelType w:val="multilevel"/>
    <w:tmpl w:val="F176E2D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9" w15:restartNumberingAfterBreak="0">
    <w:nsid w:val="1BA958E5"/>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10" w15:restartNumberingAfterBreak="0">
    <w:nsid w:val="1E7A75AC"/>
    <w:multiLevelType w:val="multilevel"/>
    <w:tmpl w:val="296201D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1" w15:restartNumberingAfterBreak="0">
    <w:nsid w:val="1F261CA6"/>
    <w:multiLevelType w:val="multilevel"/>
    <w:tmpl w:val="8F58B938"/>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2" w15:restartNumberingAfterBreak="0">
    <w:nsid w:val="20FE73BC"/>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13" w15:restartNumberingAfterBreak="0">
    <w:nsid w:val="24A868B2"/>
    <w:multiLevelType w:val="multilevel"/>
    <w:tmpl w:val="2CC274F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4" w15:restartNumberingAfterBreak="0">
    <w:nsid w:val="259E657B"/>
    <w:multiLevelType w:val="multilevel"/>
    <w:tmpl w:val="2B24661E"/>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5" w15:restartNumberingAfterBreak="0">
    <w:nsid w:val="2D263994"/>
    <w:multiLevelType w:val="multilevel"/>
    <w:tmpl w:val="503699E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16" w15:restartNumberingAfterBreak="0">
    <w:nsid w:val="2EA3583F"/>
    <w:multiLevelType w:val="multilevel"/>
    <w:tmpl w:val="76C6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F46317"/>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8" w15:restartNumberingAfterBreak="0">
    <w:nsid w:val="339D3AB7"/>
    <w:multiLevelType w:val="hybridMultilevel"/>
    <w:tmpl w:val="1C9AB7B8"/>
    <w:lvl w:ilvl="0" w:tplc="461E616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9" w15:restartNumberingAfterBreak="0">
    <w:nsid w:val="345A1FC4"/>
    <w:multiLevelType w:val="hybridMultilevel"/>
    <w:tmpl w:val="B1106440"/>
    <w:lvl w:ilvl="0" w:tplc="6B3A15CC">
      <w:start w:val="1"/>
      <w:numFmt w:val="decimal"/>
      <w:lvlText w:val="%1."/>
      <w:lvlJc w:val="left"/>
      <w:pPr>
        <w:tabs>
          <w:tab w:val="num" w:pos="720"/>
        </w:tabs>
        <w:ind w:left="720" w:hanging="360"/>
      </w:pPr>
    </w:lvl>
    <w:lvl w:ilvl="1" w:tplc="80FCBB86" w:tentative="1">
      <w:start w:val="1"/>
      <w:numFmt w:val="decimal"/>
      <w:lvlText w:val="%2."/>
      <w:lvlJc w:val="left"/>
      <w:pPr>
        <w:tabs>
          <w:tab w:val="num" w:pos="1440"/>
        </w:tabs>
        <w:ind w:left="1440" w:hanging="360"/>
      </w:pPr>
    </w:lvl>
    <w:lvl w:ilvl="2" w:tplc="9416885C" w:tentative="1">
      <w:start w:val="1"/>
      <w:numFmt w:val="decimal"/>
      <w:lvlText w:val="%3."/>
      <w:lvlJc w:val="left"/>
      <w:pPr>
        <w:tabs>
          <w:tab w:val="num" w:pos="2160"/>
        </w:tabs>
        <w:ind w:left="2160" w:hanging="360"/>
      </w:pPr>
    </w:lvl>
    <w:lvl w:ilvl="3" w:tplc="CE7E3CD4" w:tentative="1">
      <w:start w:val="1"/>
      <w:numFmt w:val="decimal"/>
      <w:lvlText w:val="%4."/>
      <w:lvlJc w:val="left"/>
      <w:pPr>
        <w:tabs>
          <w:tab w:val="num" w:pos="2880"/>
        </w:tabs>
        <w:ind w:left="2880" w:hanging="360"/>
      </w:pPr>
    </w:lvl>
    <w:lvl w:ilvl="4" w:tplc="116A64E4" w:tentative="1">
      <w:start w:val="1"/>
      <w:numFmt w:val="decimal"/>
      <w:lvlText w:val="%5."/>
      <w:lvlJc w:val="left"/>
      <w:pPr>
        <w:tabs>
          <w:tab w:val="num" w:pos="3600"/>
        </w:tabs>
        <w:ind w:left="3600" w:hanging="360"/>
      </w:pPr>
    </w:lvl>
    <w:lvl w:ilvl="5" w:tplc="10807168" w:tentative="1">
      <w:start w:val="1"/>
      <w:numFmt w:val="decimal"/>
      <w:lvlText w:val="%6."/>
      <w:lvlJc w:val="left"/>
      <w:pPr>
        <w:tabs>
          <w:tab w:val="num" w:pos="4320"/>
        </w:tabs>
        <w:ind w:left="4320" w:hanging="360"/>
      </w:pPr>
    </w:lvl>
    <w:lvl w:ilvl="6" w:tplc="2D907C82" w:tentative="1">
      <w:start w:val="1"/>
      <w:numFmt w:val="decimal"/>
      <w:lvlText w:val="%7."/>
      <w:lvlJc w:val="left"/>
      <w:pPr>
        <w:tabs>
          <w:tab w:val="num" w:pos="5040"/>
        </w:tabs>
        <w:ind w:left="5040" w:hanging="360"/>
      </w:pPr>
    </w:lvl>
    <w:lvl w:ilvl="7" w:tplc="E72ABC9C" w:tentative="1">
      <w:start w:val="1"/>
      <w:numFmt w:val="decimal"/>
      <w:lvlText w:val="%8."/>
      <w:lvlJc w:val="left"/>
      <w:pPr>
        <w:tabs>
          <w:tab w:val="num" w:pos="5760"/>
        </w:tabs>
        <w:ind w:left="5760" w:hanging="360"/>
      </w:pPr>
    </w:lvl>
    <w:lvl w:ilvl="8" w:tplc="242E82A0" w:tentative="1">
      <w:start w:val="1"/>
      <w:numFmt w:val="decimal"/>
      <w:lvlText w:val="%9."/>
      <w:lvlJc w:val="left"/>
      <w:pPr>
        <w:tabs>
          <w:tab w:val="num" w:pos="6480"/>
        </w:tabs>
        <w:ind w:left="6480" w:hanging="360"/>
      </w:pPr>
    </w:lvl>
  </w:abstractNum>
  <w:abstractNum w:abstractNumId="20" w15:restartNumberingAfterBreak="0">
    <w:nsid w:val="35FB255E"/>
    <w:multiLevelType w:val="multilevel"/>
    <w:tmpl w:val="D5861812"/>
    <w:lvl w:ilvl="0">
      <w:start w:val="1"/>
      <w:numFmt w:val="upperLetter"/>
      <w:lvlText w:val="%1."/>
      <w:lvlJc w:val="left"/>
      <w:pPr>
        <w:ind w:left="720" w:hanging="360"/>
      </w:pPr>
      <w:rPr>
        <w:rFonts w:asciiTheme="minorHAnsi" w:hAnsiTheme="minorHAnsi" w:cstheme="minorHAnsi"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371026D8"/>
    <w:multiLevelType w:val="multilevel"/>
    <w:tmpl w:val="CC56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E538B8"/>
    <w:multiLevelType w:val="multilevel"/>
    <w:tmpl w:val="66B46A6E"/>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3" w15:restartNumberingAfterBreak="0">
    <w:nsid w:val="46206EAF"/>
    <w:multiLevelType w:val="multilevel"/>
    <w:tmpl w:val="36B077D0"/>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4" w15:restartNumberingAfterBreak="0">
    <w:nsid w:val="47985CBE"/>
    <w:multiLevelType w:val="multilevel"/>
    <w:tmpl w:val="C632F74E"/>
    <w:lvl w:ilvl="0">
      <w:start w:val="1"/>
      <w:numFmt w:val="decimal"/>
      <w:lvlText w:val="%1."/>
      <w:lvlJc w:val="left"/>
      <w:pPr>
        <w:tabs>
          <w:tab w:val="num" w:pos="720"/>
        </w:tabs>
        <w:ind w:left="720" w:hanging="360"/>
      </w:pPr>
      <w:rPr>
        <w:rFonts w:ascii="Century Gothic" w:hAnsi="Century Gothic"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25" w15:restartNumberingAfterBreak="0">
    <w:nsid w:val="480C48EF"/>
    <w:multiLevelType w:val="hybridMultilevel"/>
    <w:tmpl w:val="557C085C"/>
    <w:lvl w:ilvl="0" w:tplc="FFD8928C">
      <w:start w:val="2"/>
      <w:numFmt w:val="bullet"/>
      <w:lvlText w:val=""/>
      <w:lvlJc w:val="left"/>
      <w:pPr>
        <w:ind w:left="720" w:hanging="360"/>
      </w:pPr>
      <w:rPr>
        <w:rFonts w:ascii="Symbol" w:eastAsia="Times New Roman"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9F4814"/>
    <w:multiLevelType w:val="hybridMultilevel"/>
    <w:tmpl w:val="A8181CCA"/>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B93854"/>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28" w15:restartNumberingAfterBreak="0">
    <w:nsid w:val="508B3CDD"/>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29" w15:restartNumberingAfterBreak="0">
    <w:nsid w:val="51283AA0"/>
    <w:multiLevelType w:val="multilevel"/>
    <w:tmpl w:val="7D3E1960"/>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0" w15:restartNumberingAfterBreak="0">
    <w:nsid w:val="51376BA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6165C4B"/>
    <w:multiLevelType w:val="multilevel"/>
    <w:tmpl w:val="669CFCD8"/>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32" w15:restartNumberingAfterBreak="0">
    <w:nsid w:val="56275144"/>
    <w:multiLevelType w:val="multilevel"/>
    <w:tmpl w:val="56275144"/>
    <w:lvl w:ilvl="0">
      <w:start w:val="1"/>
      <w:numFmt w:val="upperLetter"/>
      <w:lvlText w:val="%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56DE59A2"/>
    <w:multiLevelType w:val="hybridMultilevel"/>
    <w:tmpl w:val="E11A37E4"/>
    <w:lvl w:ilvl="0" w:tplc="77186646">
      <w:start w:val="1"/>
      <w:numFmt w:val="decimal"/>
      <w:lvlText w:val="%1."/>
      <w:lvlJc w:val="left"/>
      <w:pPr>
        <w:tabs>
          <w:tab w:val="num" w:pos="720"/>
        </w:tabs>
        <w:ind w:left="720" w:hanging="360"/>
      </w:pPr>
    </w:lvl>
    <w:lvl w:ilvl="1" w:tplc="0E0A0C08" w:tentative="1">
      <w:start w:val="1"/>
      <w:numFmt w:val="decimal"/>
      <w:lvlText w:val="%2."/>
      <w:lvlJc w:val="left"/>
      <w:pPr>
        <w:tabs>
          <w:tab w:val="num" w:pos="1440"/>
        </w:tabs>
        <w:ind w:left="1440" w:hanging="360"/>
      </w:pPr>
    </w:lvl>
    <w:lvl w:ilvl="2" w:tplc="114A8026" w:tentative="1">
      <w:start w:val="1"/>
      <w:numFmt w:val="decimal"/>
      <w:lvlText w:val="%3."/>
      <w:lvlJc w:val="left"/>
      <w:pPr>
        <w:tabs>
          <w:tab w:val="num" w:pos="2160"/>
        </w:tabs>
        <w:ind w:left="2160" w:hanging="360"/>
      </w:pPr>
    </w:lvl>
    <w:lvl w:ilvl="3" w:tplc="BCBE3620" w:tentative="1">
      <w:start w:val="1"/>
      <w:numFmt w:val="decimal"/>
      <w:lvlText w:val="%4."/>
      <w:lvlJc w:val="left"/>
      <w:pPr>
        <w:tabs>
          <w:tab w:val="num" w:pos="2880"/>
        </w:tabs>
        <w:ind w:left="2880" w:hanging="360"/>
      </w:pPr>
    </w:lvl>
    <w:lvl w:ilvl="4" w:tplc="D59C5C32" w:tentative="1">
      <w:start w:val="1"/>
      <w:numFmt w:val="decimal"/>
      <w:lvlText w:val="%5."/>
      <w:lvlJc w:val="left"/>
      <w:pPr>
        <w:tabs>
          <w:tab w:val="num" w:pos="3600"/>
        </w:tabs>
        <w:ind w:left="3600" w:hanging="360"/>
      </w:pPr>
    </w:lvl>
    <w:lvl w:ilvl="5" w:tplc="66646438" w:tentative="1">
      <w:start w:val="1"/>
      <w:numFmt w:val="decimal"/>
      <w:lvlText w:val="%6."/>
      <w:lvlJc w:val="left"/>
      <w:pPr>
        <w:tabs>
          <w:tab w:val="num" w:pos="4320"/>
        </w:tabs>
        <w:ind w:left="4320" w:hanging="360"/>
      </w:pPr>
    </w:lvl>
    <w:lvl w:ilvl="6" w:tplc="29CE2958" w:tentative="1">
      <w:start w:val="1"/>
      <w:numFmt w:val="decimal"/>
      <w:lvlText w:val="%7."/>
      <w:lvlJc w:val="left"/>
      <w:pPr>
        <w:tabs>
          <w:tab w:val="num" w:pos="5040"/>
        </w:tabs>
        <w:ind w:left="5040" w:hanging="360"/>
      </w:pPr>
    </w:lvl>
    <w:lvl w:ilvl="7" w:tplc="7F8A517C" w:tentative="1">
      <w:start w:val="1"/>
      <w:numFmt w:val="decimal"/>
      <w:lvlText w:val="%8."/>
      <w:lvlJc w:val="left"/>
      <w:pPr>
        <w:tabs>
          <w:tab w:val="num" w:pos="5760"/>
        </w:tabs>
        <w:ind w:left="5760" w:hanging="360"/>
      </w:pPr>
    </w:lvl>
    <w:lvl w:ilvl="8" w:tplc="90FA66CC" w:tentative="1">
      <w:start w:val="1"/>
      <w:numFmt w:val="decimal"/>
      <w:lvlText w:val="%9."/>
      <w:lvlJc w:val="left"/>
      <w:pPr>
        <w:tabs>
          <w:tab w:val="num" w:pos="6480"/>
        </w:tabs>
        <w:ind w:left="6480" w:hanging="360"/>
      </w:pPr>
    </w:lvl>
  </w:abstractNum>
  <w:abstractNum w:abstractNumId="34" w15:restartNumberingAfterBreak="0">
    <w:nsid w:val="575A55CD"/>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35" w15:restartNumberingAfterBreak="0">
    <w:nsid w:val="58FB4CB1"/>
    <w:multiLevelType w:val="multilevel"/>
    <w:tmpl w:val="C70212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C77F43"/>
    <w:multiLevelType w:val="multilevel"/>
    <w:tmpl w:val="72D4A788"/>
    <w:lvl w:ilvl="0">
      <w:start w:val="1"/>
      <w:numFmt w:val="decimal"/>
      <w:lvlText w:val="%1."/>
      <w:lvlJc w:val="left"/>
      <w:pPr>
        <w:ind w:left="1080" w:hanging="360"/>
      </w:pPr>
      <w:rPr>
        <w:rFonts w:ascii="Calibri" w:hAnsi="Calibri" w:cs="Calibri"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37" w15:restartNumberingAfterBreak="0">
    <w:nsid w:val="5FCD064E"/>
    <w:multiLevelType w:val="hybridMultilevel"/>
    <w:tmpl w:val="B1106440"/>
    <w:lvl w:ilvl="0" w:tplc="6B3A15CC">
      <w:start w:val="1"/>
      <w:numFmt w:val="decimal"/>
      <w:lvlText w:val="%1."/>
      <w:lvlJc w:val="left"/>
      <w:pPr>
        <w:tabs>
          <w:tab w:val="num" w:pos="720"/>
        </w:tabs>
        <w:ind w:left="720" w:hanging="360"/>
      </w:pPr>
      <w:rPr>
        <w:rFonts w:cs="Times New Roman"/>
      </w:rPr>
    </w:lvl>
    <w:lvl w:ilvl="1" w:tplc="80FCBB86" w:tentative="1">
      <w:start w:val="1"/>
      <w:numFmt w:val="decimal"/>
      <w:lvlText w:val="%2."/>
      <w:lvlJc w:val="left"/>
      <w:pPr>
        <w:tabs>
          <w:tab w:val="num" w:pos="1440"/>
        </w:tabs>
        <w:ind w:left="1440" w:hanging="360"/>
      </w:pPr>
      <w:rPr>
        <w:rFonts w:cs="Times New Roman"/>
      </w:rPr>
    </w:lvl>
    <w:lvl w:ilvl="2" w:tplc="9416885C" w:tentative="1">
      <w:start w:val="1"/>
      <w:numFmt w:val="decimal"/>
      <w:lvlText w:val="%3."/>
      <w:lvlJc w:val="left"/>
      <w:pPr>
        <w:tabs>
          <w:tab w:val="num" w:pos="2160"/>
        </w:tabs>
        <w:ind w:left="2160" w:hanging="360"/>
      </w:pPr>
      <w:rPr>
        <w:rFonts w:cs="Times New Roman"/>
      </w:rPr>
    </w:lvl>
    <w:lvl w:ilvl="3" w:tplc="CE7E3CD4" w:tentative="1">
      <w:start w:val="1"/>
      <w:numFmt w:val="decimal"/>
      <w:lvlText w:val="%4."/>
      <w:lvlJc w:val="left"/>
      <w:pPr>
        <w:tabs>
          <w:tab w:val="num" w:pos="2880"/>
        </w:tabs>
        <w:ind w:left="2880" w:hanging="360"/>
      </w:pPr>
      <w:rPr>
        <w:rFonts w:cs="Times New Roman"/>
      </w:rPr>
    </w:lvl>
    <w:lvl w:ilvl="4" w:tplc="116A64E4" w:tentative="1">
      <w:start w:val="1"/>
      <w:numFmt w:val="decimal"/>
      <w:lvlText w:val="%5."/>
      <w:lvlJc w:val="left"/>
      <w:pPr>
        <w:tabs>
          <w:tab w:val="num" w:pos="3600"/>
        </w:tabs>
        <w:ind w:left="3600" w:hanging="360"/>
      </w:pPr>
      <w:rPr>
        <w:rFonts w:cs="Times New Roman"/>
      </w:rPr>
    </w:lvl>
    <w:lvl w:ilvl="5" w:tplc="10807168" w:tentative="1">
      <w:start w:val="1"/>
      <w:numFmt w:val="decimal"/>
      <w:lvlText w:val="%6."/>
      <w:lvlJc w:val="left"/>
      <w:pPr>
        <w:tabs>
          <w:tab w:val="num" w:pos="4320"/>
        </w:tabs>
        <w:ind w:left="4320" w:hanging="360"/>
      </w:pPr>
      <w:rPr>
        <w:rFonts w:cs="Times New Roman"/>
      </w:rPr>
    </w:lvl>
    <w:lvl w:ilvl="6" w:tplc="2D907C82" w:tentative="1">
      <w:start w:val="1"/>
      <w:numFmt w:val="decimal"/>
      <w:lvlText w:val="%7."/>
      <w:lvlJc w:val="left"/>
      <w:pPr>
        <w:tabs>
          <w:tab w:val="num" w:pos="5040"/>
        </w:tabs>
        <w:ind w:left="5040" w:hanging="360"/>
      </w:pPr>
      <w:rPr>
        <w:rFonts w:cs="Times New Roman"/>
      </w:rPr>
    </w:lvl>
    <w:lvl w:ilvl="7" w:tplc="E72ABC9C" w:tentative="1">
      <w:start w:val="1"/>
      <w:numFmt w:val="decimal"/>
      <w:lvlText w:val="%8."/>
      <w:lvlJc w:val="left"/>
      <w:pPr>
        <w:tabs>
          <w:tab w:val="num" w:pos="5760"/>
        </w:tabs>
        <w:ind w:left="5760" w:hanging="360"/>
      </w:pPr>
      <w:rPr>
        <w:rFonts w:cs="Times New Roman"/>
      </w:rPr>
    </w:lvl>
    <w:lvl w:ilvl="8" w:tplc="242E82A0" w:tentative="1">
      <w:start w:val="1"/>
      <w:numFmt w:val="decimal"/>
      <w:lvlText w:val="%9."/>
      <w:lvlJc w:val="left"/>
      <w:pPr>
        <w:tabs>
          <w:tab w:val="num" w:pos="6480"/>
        </w:tabs>
        <w:ind w:left="6480" w:hanging="360"/>
      </w:pPr>
      <w:rPr>
        <w:rFonts w:cs="Times New Roman"/>
      </w:rPr>
    </w:lvl>
  </w:abstractNum>
  <w:abstractNum w:abstractNumId="38" w15:restartNumberingAfterBreak="0">
    <w:nsid w:val="62BE551A"/>
    <w:multiLevelType w:val="hybridMultilevel"/>
    <w:tmpl w:val="C9206114"/>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62E53F23"/>
    <w:multiLevelType w:val="multilevel"/>
    <w:tmpl w:val="A66C27F6"/>
    <w:lvl w:ilvl="0">
      <w:start w:val="1"/>
      <w:numFmt w:val="upperRoman"/>
      <w:lvlText w:val="%1."/>
      <w:lvlJc w:val="right"/>
      <w:pPr>
        <w:tabs>
          <w:tab w:val="num" w:pos="720"/>
        </w:tabs>
        <w:ind w:left="720" w:hanging="180"/>
      </w:pPr>
      <w:rPr>
        <w:rFonts w:asciiTheme="minorHAnsi" w:hAnsiTheme="minorHAnsi" w:cstheme="minorHAnsi" w:hint="default"/>
      </w:rPr>
    </w:lvl>
    <w:lvl w:ilvl="1">
      <w:start w:val="1"/>
      <w:numFmt w:val="decimal"/>
      <w:lvlText w:val="%2."/>
      <w:lvlJc w:val="left"/>
      <w:pPr>
        <w:tabs>
          <w:tab w:val="num" w:pos="1260"/>
        </w:tabs>
        <w:ind w:left="1260" w:hanging="360"/>
      </w:pPr>
      <w:rPr>
        <w:rFonts w:ascii="Calibri" w:hAnsi="Calibri" w:cs="Calibri" w:hint="default"/>
        <w:sz w:val="24"/>
        <w:szCs w:val="24"/>
      </w:rPr>
    </w:lvl>
    <w:lvl w:ilvl="2">
      <w:start w:val="1"/>
      <w:numFmt w:val="lowerRoman"/>
      <w:lvlText w:val="%3."/>
      <w:lvlJc w:val="right"/>
      <w:pPr>
        <w:tabs>
          <w:tab w:val="num" w:pos="2160"/>
        </w:tabs>
        <w:ind w:left="2160" w:hanging="180"/>
      </w:pPr>
      <w:rPr>
        <w:rFonts w:ascii="Times New Roman" w:hAnsi="Times New Roman" w:cs="Times New Roman" w:hint="default"/>
      </w:rPr>
    </w:lvl>
    <w:lvl w:ilvl="3">
      <w:start w:val="1"/>
      <w:numFmt w:val="upperLetter"/>
      <w:lvlText w:val="%4."/>
      <w:lvlJc w:val="left"/>
      <w:pPr>
        <w:ind w:left="2880" w:hanging="360"/>
      </w:pPr>
      <w:rPr>
        <w:rFonts w:ascii="Calibri" w:eastAsia="Times New Roman" w:hAnsi="Calibri" w:cs="Calibri" w:hint="default"/>
        <w:b w:val="0"/>
        <w:sz w:val="24"/>
        <w:szCs w:val="24"/>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righ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rPr>
        <w:rFonts w:ascii="Times New Roman" w:hAnsi="Times New Roman" w:cs="Times New Roman" w:hint="default"/>
      </w:rPr>
    </w:lvl>
  </w:abstractNum>
  <w:abstractNum w:abstractNumId="40" w15:restartNumberingAfterBreak="0">
    <w:nsid w:val="68485400"/>
    <w:multiLevelType w:val="multilevel"/>
    <w:tmpl w:val="92C619F4"/>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1" w15:restartNumberingAfterBreak="0">
    <w:nsid w:val="6CF52FE6"/>
    <w:multiLevelType w:val="multilevel"/>
    <w:tmpl w:val="8DF4367C"/>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2" w15:restartNumberingAfterBreak="0">
    <w:nsid w:val="6E255B59"/>
    <w:multiLevelType w:val="multilevel"/>
    <w:tmpl w:val="421E020E"/>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3" w15:restartNumberingAfterBreak="0">
    <w:nsid w:val="703A2D72"/>
    <w:multiLevelType w:val="multilevel"/>
    <w:tmpl w:val="33CC862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4" w15:restartNumberingAfterBreak="0">
    <w:nsid w:val="70606385"/>
    <w:multiLevelType w:val="multilevel"/>
    <w:tmpl w:val="23B6639A"/>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5" w15:restartNumberingAfterBreak="0">
    <w:nsid w:val="74CB54B8"/>
    <w:multiLevelType w:val="multilevel"/>
    <w:tmpl w:val="BC189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1037C8"/>
    <w:multiLevelType w:val="multilevel"/>
    <w:tmpl w:val="E4842A02"/>
    <w:lvl w:ilvl="0">
      <w:start w:val="1"/>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7" w15:restartNumberingAfterBreak="0">
    <w:nsid w:val="7538344E"/>
    <w:multiLevelType w:val="multilevel"/>
    <w:tmpl w:val="B008951A"/>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48" w15:restartNumberingAfterBreak="0">
    <w:nsid w:val="7FA771AD"/>
    <w:multiLevelType w:val="multilevel"/>
    <w:tmpl w:val="A90E28D0"/>
    <w:lvl w:ilvl="0">
      <w:start w:val="1"/>
      <w:numFmt w:val="decimal"/>
      <w:lvlText w:val="%1."/>
      <w:lvlJc w:val="left"/>
      <w:pPr>
        <w:ind w:left="1428" w:hanging="360"/>
      </w:pPr>
      <w:rPr>
        <w:rFonts w:ascii="Times New Roman" w:hAnsi="Times New Roman" w:cs="Times New Roman" w:hint="default"/>
      </w:rPr>
    </w:lvl>
    <w:lvl w:ilvl="1">
      <w:start w:val="1"/>
      <w:numFmt w:val="lowerLetter"/>
      <w:lvlText w:val="%2."/>
      <w:lvlJc w:val="left"/>
      <w:pPr>
        <w:ind w:left="2148" w:hanging="360"/>
      </w:pPr>
      <w:rPr>
        <w:rFonts w:ascii="Times New Roman" w:hAnsi="Times New Roman" w:cs="Times New Roman" w:hint="default"/>
      </w:rPr>
    </w:lvl>
    <w:lvl w:ilvl="2">
      <w:start w:val="1"/>
      <w:numFmt w:val="lowerRoman"/>
      <w:lvlText w:val="%3."/>
      <w:lvlJc w:val="right"/>
      <w:pPr>
        <w:ind w:left="2868" w:hanging="180"/>
      </w:pPr>
      <w:rPr>
        <w:rFonts w:ascii="Times New Roman" w:hAnsi="Times New Roman" w:cs="Times New Roman" w:hint="default"/>
      </w:rPr>
    </w:lvl>
    <w:lvl w:ilvl="3">
      <w:start w:val="1"/>
      <w:numFmt w:val="decimal"/>
      <w:lvlText w:val="%4."/>
      <w:lvlJc w:val="left"/>
      <w:pPr>
        <w:ind w:left="3588" w:hanging="360"/>
      </w:pPr>
      <w:rPr>
        <w:rFonts w:ascii="Times New Roman" w:hAnsi="Times New Roman" w:cs="Times New Roman" w:hint="default"/>
      </w:rPr>
    </w:lvl>
    <w:lvl w:ilvl="4">
      <w:start w:val="1"/>
      <w:numFmt w:val="lowerLetter"/>
      <w:lvlText w:val="%5."/>
      <w:lvlJc w:val="left"/>
      <w:pPr>
        <w:ind w:left="4308" w:hanging="360"/>
      </w:pPr>
      <w:rPr>
        <w:rFonts w:ascii="Times New Roman" w:hAnsi="Times New Roman" w:cs="Times New Roman" w:hint="default"/>
      </w:rPr>
    </w:lvl>
    <w:lvl w:ilvl="5">
      <w:start w:val="1"/>
      <w:numFmt w:val="lowerRoman"/>
      <w:lvlText w:val="%6."/>
      <w:lvlJc w:val="right"/>
      <w:pPr>
        <w:ind w:left="5028" w:hanging="180"/>
      </w:pPr>
      <w:rPr>
        <w:rFonts w:ascii="Times New Roman" w:hAnsi="Times New Roman" w:cs="Times New Roman" w:hint="default"/>
      </w:rPr>
    </w:lvl>
    <w:lvl w:ilvl="6">
      <w:start w:val="1"/>
      <w:numFmt w:val="decimal"/>
      <w:lvlText w:val="%7."/>
      <w:lvlJc w:val="left"/>
      <w:pPr>
        <w:ind w:left="5748" w:hanging="360"/>
      </w:pPr>
      <w:rPr>
        <w:rFonts w:ascii="Times New Roman" w:hAnsi="Times New Roman" w:cs="Times New Roman" w:hint="default"/>
      </w:rPr>
    </w:lvl>
    <w:lvl w:ilvl="7">
      <w:start w:val="1"/>
      <w:numFmt w:val="lowerLetter"/>
      <w:lvlText w:val="%8."/>
      <w:lvlJc w:val="left"/>
      <w:pPr>
        <w:ind w:left="6468" w:hanging="360"/>
      </w:pPr>
      <w:rPr>
        <w:rFonts w:ascii="Times New Roman" w:hAnsi="Times New Roman" w:cs="Times New Roman" w:hint="default"/>
      </w:rPr>
    </w:lvl>
    <w:lvl w:ilvl="8">
      <w:start w:val="1"/>
      <w:numFmt w:val="lowerRoman"/>
      <w:lvlText w:val="%9."/>
      <w:lvlJc w:val="right"/>
      <w:pPr>
        <w:ind w:left="7188" w:hanging="180"/>
      </w:pPr>
      <w:rPr>
        <w:rFonts w:ascii="Times New Roman" w:hAnsi="Times New Roman" w:cs="Times New Roman" w:hint="default"/>
      </w:rPr>
    </w:lvl>
  </w:abstractNum>
  <w:num w:numId="1">
    <w:abstractNumId w:val="0"/>
  </w:num>
  <w:num w:numId="2">
    <w:abstractNumId w:val="2"/>
  </w:num>
  <w:num w:numId="3">
    <w:abstractNumId w:val="3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 w:ilvl="0">
        <w:numFmt w:val="upperRoman"/>
        <w:lvlText w:val="%1."/>
        <w:lvlJc w:val="right"/>
      </w:lvl>
    </w:lvlOverride>
  </w:num>
  <w:num w:numId="11">
    <w:abstractNumId w:val="16"/>
  </w:num>
  <w:num w:numId="12">
    <w:abstractNumId w:val="21"/>
    <w:lvlOverride w:ilvl="0">
      <w:lvl w:ilvl="0">
        <w:numFmt w:val="upperLetter"/>
        <w:lvlText w:val="%1."/>
        <w:lvlJc w:val="left"/>
      </w:lvl>
    </w:lvlOverride>
  </w:num>
  <w:num w:numId="13">
    <w:abstractNumId w:val="35"/>
    <w:lvlOverride w:ilvl="0">
      <w:lvl w:ilvl="0">
        <w:numFmt w:val="decimal"/>
        <w:lvlText w:val="%1."/>
        <w:lvlJc w:val="left"/>
      </w:lvl>
    </w:lvlOverride>
  </w:num>
  <w:num w:numId="14">
    <w:abstractNumId w:val="45"/>
    <w:lvlOverride w:ilvl="0">
      <w:lvl w:ilvl="0">
        <w:numFmt w:val="upperRoman"/>
        <w:lvlText w:val="%1."/>
        <w:lvlJc w:val="right"/>
      </w:lvl>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6"/>
  </w:num>
  <w:num w:numId="36">
    <w:abstractNumId w:val="18"/>
  </w:num>
  <w:num w:numId="37">
    <w:abstractNumId w:val="33"/>
  </w:num>
  <w:num w:numId="38">
    <w:abstractNumId w:val="19"/>
  </w:num>
  <w:num w:numId="39">
    <w:abstractNumId w:val="30"/>
  </w:num>
  <w:num w:numId="40">
    <w:abstractNumId w:val="17"/>
  </w:num>
  <w:num w:numId="41">
    <w:abstractNumId w:val="12"/>
  </w:num>
  <w:num w:numId="42">
    <w:abstractNumId w:val="27"/>
  </w:num>
  <w:num w:numId="43">
    <w:abstractNumId w:val="9"/>
  </w:num>
  <w:num w:numId="44">
    <w:abstractNumId w:val="37"/>
  </w:num>
  <w:num w:numId="45">
    <w:abstractNumId w:val="34"/>
  </w:num>
  <w:num w:numId="46">
    <w:abstractNumId w:val="7"/>
  </w:num>
  <w:num w:numId="47">
    <w:abstractNumId w:val="3"/>
  </w:num>
  <w:num w:numId="48">
    <w:abstractNumId w:val="28"/>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95A"/>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683D"/>
    <w:rsid w:val="00037672"/>
    <w:rsid w:val="000423F5"/>
    <w:rsid w:val="00042810"/>
    <w:rsid w:val="000435B6"/>
    <w:rsid w:val="00043CFB"/>
    <w:rsid w:val="00043F45"/>
    <w:rsid w:val="00045A13"/>
    <w:rsid w:val="00046179"/>
    <w:rsid w:val="00046824"/>
    <w:rsid w:val="000471EF"/>
    <w:rsid w:val="0004797D"/>
    <w:rsid w:val="00047B6A"/>
    <w:rsid w:val="00047ECB"/>
    <w:rsid w:val="000511AB"/>
    <w:rsid w:val="00051260"/>
    <w:rsid w:val="0005296D"/>
    <w:rsid w:val="00053CD0"/>
    <w:rsid w:val="00054A56"/>
    <w:rsid w:val="0005519D"/>
    <w:rsid w:val="00056102"/>
    <w:rsid w:val="00056522"/>
    <w:rsid w:val="00056EB1"/>
    <w:rsid w:val="00056ED4"/>
    <w:rsid w:val="00056FB0"/>
    <w:rsid w:val="000608CE"/>
    <w:rsid w:val="00061B39"/>
    <w:rsid w:val="0006238E"/>
    <w:rsid w:val="0006252B"/>
    <w:rsid w:val="00063533"/>
    <w:rsid w:val="00063D46"/>
    <w:rsid w:val="0006437E"/>
    <w:rsid w:val="0006464D"/>
    <w:rsid w:val="000648CD"/>
    <w:rsid w:val="000652A8"/>
    <w:rsid w:val="00066295"/>
    <w:rsid w:val="000672D8"/>
    <w:rsid w:val="000676A9"/>
    <w:rsid w:val="0007007D"/>
    <w:rsid w:val="000708D5"/>
    <w:rsid w:val="00073199"/>
    <w:rsid w:val="00073429"/>
    <w:rsid w:val="00073649"/>
    <w:rsid w:val="000746DD"/>
    <w:rsid w:val="00075B1D"/>
    <w:rsid w:val="000774A1"/>
    <w:rsid w:val="00077C58"/>
    <w:rsid w:val="00080206"/>
    <w:rsid w:val="000821F5"/>
    <w:rsid w:val="00082576"/>
    <w:rsid w:val="00082725"/>
    <w:rsid w:val="000831B1"/>
    <w:rsid w:val="00083D81"/>
    <w:rsid w:val="00083E59"/>
    <w:rsid w:val="00085799"/>
    <w:rsid w:val="00085D3B"/>
    <w:rsid w:val="00086C11"/>
    <w:rsid w:val="00091296"/>
    <w:rsid w:val="00092F54"/>
    <w:rsid w:val="00093F47"/>
    <w:rsid w:val="00093F6B"/>
    <w:rsid w:val="00095FBC"/>
    <w:rsid w:val="0009684D"/>
    <w:rsid w:val="000A1489"/>
    <w:rsid w:val="000A18D6"/>
    <w:rsid w:val="000A3017"/>
    <w:rsid w:val="000A3237"/>
    <w:rsid w:val="000A4F42"/>
    <w:rsid w:val="000A54AC"/>
    <w:rsid w:val="000A7E76"/>
    <w:rsid w:val="000B0D43"/>
    <w:rsid w:val="000B12D7"/>
    <w:rsid w:val="000B1FB5"/>
    <w:rsid w:val="000B38C9"/>
    <w:rsid w:val="000B3A88"/>
    <w:rsid w:val="000B62AA"/>
    <w:rsid w:val="000B6833"/>
    <w:rsid w:val="000B6E31"/>
    <w:rsid w:val="000B7631"/>
    <w:rsid w:val="000B7789"/>
    <w:rsid w:val="000C0C13"/>
    <w:rsid w:val="000C0F86"/>
    <w:rsid w:val="000C4097"/>
    <w:rsid w:val="000C4F3D"/>
    <w:rsid w:val="000C5660"/>
    <w:rsid w:val="000C5D4E"/>
    <w:rsid w:val="000C65A0"/>
    <w:rsid w:val="000C7BC4"/>
    <w:rsid w:val="000D0688"/>
    <w:rsid w:val="000D0F22"/>
    <w:rsid w:val="000D1C3E"/>
    <w:rsid w:val="000D3794"/>
    <w:rsid w:val="000D7061"/>
    <w:rsid w:val="000D7E8C"/>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0FC5"/>
    <w:rsid w:val="000F1600"/>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08BD"/>
    <w:rsid w:val="001111BC"/>
    <w:rsid w:val="00112AE7"/>
    <w:rsid w:val="0011300A"/>
    <w:rsid w:val="00113C32"/>
    <w:rsid w:val="001142DD"/>
    <w:rsid w:val="001150EC"/>
    <w:rsid w:val="001168A1"/>
    <w:rsid w:val="00116C17"/>
    <w:rsid w:val="0011742E"/>
    <w:rsid w:val="00117A75"/>
    <w:rsid w:val="001207AB"/>
    <w:rsid w:val="00120B11"/>
    <w:rsid w:val="00121173"/>
    <w:rsid w:val="00121F23"/>
    <w:rsid w:val="00123E25"/>
    <w:rsid w:val="001240B8"/>
    <w:rsid w:val="001243D3"/>
    <w:rsid w:val="00124953"/>
    <w:rsid w:val="00124F24"/>
    <w:rsid w:val="0012509A"/>
    <w:rsid w:val="00127570"/>
    <w:rsid w:val="001277A1"/>
    <w:rsid w:val="001279BD"/>
    <w:rsid w:val="00127A51"/>
    <w:rsid w:val="001307DC"/>
    <w:rsid w:val="001319EB"/>
    <w:rsid w:val="001326F6"/>
    <w:rsid w:val="001336A8"/>
    <w:rsid w:val="001348E2"/>
    <w:rsid w:val="00136F7E"/>
    <w:rsid w:val="001377A1"/>
    <w:rsid w:val="00140B1D"/>
    <w:rsid w:val="0014265C"/>
    <w:rsid w:val="001438B2"/>
    <w:rsid w:val="00143A15"/>
    <w:rsid w:val="00143BF3"/>
    <w:rsid w:val="00143F16"/>
    <w:rsid w:val="001452D4"/>
    <w:rsid w:val="001475AF"/>
    <w:rsid w:val="001478C6"/>
    <w:rsid w:val="001500DD"/>
    <w:rsid w:val="00150529"/>
    <w:rsid w:val="001505CF"/>
    <w:rsid w:val="0015272F"/>
    <w:rsid w:val="00152A23"/>
    <w:rsid w:val="001532BF"/>
    <w:rsid w:val="001536A8"/>
    <w:rsid w:val="00153F1D"/>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DBB"/>
    <w:rsid w:val="00166F30"/>
    <w:rsid w:val="0016799C"/>
    <w:rsid w:val="00167F38"/>
    <w:rsid w:val="001700CD"/>
    <w:rsid w:val="00170CAA"/>
    <w:rsid w:val="00171992"/>
    <w:rsid w:val="00171ADC"/>
    <w:rsid w:val="001727AD"/>
    <w:rsid w:val="00172973"/>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8B5"/>
    <w:rsid w:val="001A6B1E"/>
    <w:rsid w:val="001A723E"/>
    <w:rsid w:val="001A7324"/>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1A68"/>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E7799"/>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D1F"/>
    <w:rsid w:val="00237F16"/>
    <w:rsid w:val="002401D4"/>
    <w:rsid w:val="00241A45"/>
    <w:rsid w:val="00241AC0"/>
    <w:rsid w:val="0024241B"/>
    <w:rsid w:val="00242654"/>
    <w:rsid w:val="00244431"/>
    <w:rsid w:val="00245BA3"/>
    <w:rsid w:val="002463AB"/>
    <w:rsid w:val="002469A3"/>
    <w:rsid w:val="00247C94"/>
    <w:rsid w:val="002537B2"/>
    <w:rsid w:val="00253A42"/>
    <w:rsid w:val="00253A74"/>
    <w:rsid w:val="00253D48"/>
    <w:rsid w:val="0025418F"/>
    <w:rsid w:val="00254D72"/>
    <w:rsid w:val="002558F3"/>
    <w:rsid w:val="002560D6"/>
    <w:rsid w:val="002563F8"/>
    <w:rsid w:val="00256490"/>
    <w:rsid w:val="00257B25"/>
    <w:rsid w:val="00257EF1"/>
    <w:rsid w:val="00260621"/>
    <w:rsid w:val="00260FE4"/>
    <w:rsid w:val="00261659"/>
    <w:rsid w:val="00261B22"/>
    <w:rsid w:val="00261E6D"/>
    <w:rsid w:val="00263237"/>
    <w:rsid w:val="00264084"/>
    <w:rsid w:val="00264669"/>
    <w:rsid w:val="00264953"/>
    <w:rsid w:val="00264BDB"/>
    <w:rsid w:val="00264E0E"/>
    <w:rsid w:val="00264F0B"/>
    <w:rsid w:val="002652EB"/>
    <w:rsid w:val="00265C91"/>
    <w:rsid w:val="0027084E"/>
    <w:rsid w:val="00270ADC"/>
    <w:rsid w:val="0027269D"/>
    <w:rsid w:val="00272BDD"/>
    <w:rsid w:val="002736CD"/>
    <w:rsid w:val="002743EF"/>
    <w:rsid w:val="00275038"/>
    <w:rsid w:val="0027562B"/>
    <w:rsid w:val="00275929"/>
    <w:rsid w:val="00276836"/>
    <w:rsid w:val="00277C5A"/>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14"/>
    <w:rsid w:val="002A35D7"/>
    <w:rsid w:val="002A4198"/>
    <w:rsid w:val="002A421E"/>
    <w:rsid w:val="002A446E"/>
    <w:rsid w:val="002A5B0C"/>
    <w:rsid w:val="002A7296"/>
    <w:rsid w:val="002B15F0"/>
    <w:rsid w:val="002B1A67"/>
    <w:rsid w:val="002B1CD9"/>
    <w:rsid w:val="002B1D9B"/>
    <w:rsid w:val="002B20C5"/>
    <w:rsid w:val="002B25B8"/>
    <w:rsid w:val="002B2BE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0DFF"/>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99C"/>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0341"/>
    <w:rsid w:val="00311C76"/>
    <w:rsid w:val="00312126"/>
    <w:rsid w:val="003131E1"/>
    <w:rsid w:val="00315B23"/>
    <w:rsid w:val="00315CAB"/>
    <w:rsid w:val="00316B40"/>
    <w:rsid w:val="00316CBB"/>
    <w:rsid w:val="00316E32"/>
    <w:rsid w:val="0032074A"/>
    <w:rsid w:val="00321E56"/>
    <w:rsid w:val="00321E6B"/>
    <w:rsid w:val="003224E4"/>
    <w:rsid w:val="003230C9"/>
    <w:rsid w:val="00323362"/>
    <w:rsid w:val="00323EB1"/>
    <w:rsid w:val="0032469F"/>
    <w:rsid w:val="003248EB"/>
    <w:rsid w:val="0032518B"/>
    <w:rsid w:val="00325327"/>
    <w:rsid w:val="0032560E"/>
    <w:rsid w:val="00326805"/>
    <w:rsid w:val="00326E02"/>
    <w:rsid w:val="00327E0F"/>
    <w:rsid w:val="00330425"/>
    <w:rsid w:val="00330CAD"/>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0D85"/>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6756"/>
    <w:rsid w:val="003668C0"/>
    <w:rsid w:val="00367557"/>
    <w:rsid w:val="0037059E"/>
    <w:rsid w:val="00370F38"/>
    <w:rsid w:val="003716F1"/>
    <w:rsid w:val="00371799"/>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09"/>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A7D84"/>
    <w:rsid w:val="003B01CB"/>
    <w:rsid w:val="003B1EB4"/>
    <w:rsid w:val="003B2C1F"/>
    <w:rsid w:val="003B40CF"/>
    <w:rsid w:val="003B53BC"/>
    <w:rsid w:val="003B5894"/>
    <w:rsid w:val="003B7871"/>
    <w:rsid w:val="003C18EF"/>
    <w:rsid w:val="003C1F64"/>
    <w:rsid w:val="003C37DD"/>
    <w:rsid w:val="003C4867"/>
    <w:rsid w:val="003C5939"/>
    <w:rsid w:val="003C6411"/>
    <w:rsid w:val="003C70FB"/>
    <w:rsid w:val="003C72C4"/>
    <w:rsid w:val="003D064E"/>
    <w:rsid w:val="003D0CB8"/>
    <w:rsid w:val="003D0DAA"/>
    <w:rsid w:val="003D1301"/>
    <w:rsid w:val="003D1B52"/>
    <w:rsid w:val="003D2B1E"/>
    <w:rsid w:val="003D318E"/>
    <w:rsid w:val="003D3DB4"/>
    <w:rsid w:val="003D40C4"/>
    <w:rsid w:val="003D420C"/>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524F"/>
    <w:rsid w:val="00406788"/>
    <w:rsid w:val="00406AE8"/>
    <w:rsid w:val="004074F1"/>
    <w:rsid w:val="00407F52"/>
    <w:rsid w:val="00410450"/>
    <w:rsid w:val="00410ACC"/>
    <w:rsid w:val="004112EB"/>
    <w:rsid w:val="00411AB4"/>
    <w:rsid w:val="0041211A"/>
    <w:rsid w:val="00412234"/>
    <w:rsid w:val="00412B91"/>
    <w:rsid w:val="00412B98"/>
    <w:rsid w:val="00415331"/>
    <w:rsid w:val="004155F0"/>
    <w:rsid w:val="00415D3A"/>
    <w:rsid w:val="00416867"/>
    <w:rsid w:val="00416909"/>
    <w:rsid w:val="00417199"/>
    <w:rsid w:val="004178AD"/>
    <w:rsid w:val="00417BBB"/>
    <w:rsid w:val="00420C30"/>
    <w:rsid w:val="0042119B"/>
    <w:rsid w:val="00421545"/>
    <w:rsid w:val="004238AE"/>
    <w:rsid w:val="00423DA4"/>
    <w:rsid w:val="004249F7"/>
    <w:rsid w:val="004271B0"/>
    <w:rsid w:val="00427882"/>
    <w:rsid w:val="00430057"/>
    <w:rsid w:val="00430E18"/>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179"/>
    <w:rsid w:val="004466C5"/>
    <w:rsid w:val="00446A6B"/>
    <w:rsid w:val="004470E4"/>
    <w:rsid w:val="00451D24"/>
    <w:rsid w:val="00451FA6"/>
    <w:rsid w:val="0045326F"/>
    <w:rsid w:val="00453B10"/>
    <w:rsid w:val="00453EE2"/>
    <w:rsid w:val="004543FE"/>
    <w:rsid w:val="00456BA1"/>
    <w:rsid w:val="0045757A"/>
    <w:rsid w:val="00457B4E"/>
    <w:rsid w:val="00460821"/>
    <w:rsid w:val="00464695"/>
    <w:rsid w:val="00465799"/>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215"/>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2F8"/>
    <w:rsid w:val="004B5620"/>
    <w:rsid w:val="004B57EA"/>
    <w:rsid w:val="004C0971"/>
    <w:rsid w:val="004C1506"/>
    <w:rsid w:val="004C16BA"/>
    <w:rsid w:val="004C3414"/>
    <w:rsid w:val="004C4E4E"/>
    <w:rsid w:val="004C4EDF"/>
    <w:rsid w:val="004C4F65"/>
    <w:rsid w:val="004C4FAA"/>
    <w:rsid w:val="004C77C9"/>
    <w:rsid w:val="004C7B23"/>
    <w:rsid w:val="004D0881"/>
    <w:rsid w:val="004D0EA7"/>
    <w:rsid w:val="004D2F28"/>
    <w:rsid w:val="004D4C3E"/>
    <w:rsid w:val="004D5335"/>
    <w:rsid w:val="004D64A9"/>
    <w:rsid w:val="004D6B9A"/>
    <w:rsid w:val="004D6C48"/>
    <w:rsid w:val="004D72ED"/>
    <w:rsid w:val="004D746C"/>
    <w:rsid w:val="004E0551"/>
    <w:rsid w:val="004E06B5"/>
    <w:rsid w:val="004E1726"/>
    <w:rsid w:val="004E1BBC"/>
    <w:rsid w:val="004E306E"/>
    <w:rsid w:val="004E308E"/>
    <w:rsid w:val="004E36FD"/>
    <w:rsid w:val="004E7E37"/>
    <w:rsid w:val="004F02C8"/>
    <w:rsid w:val="004F0CBA"/>
    <w:rsid w:val="004F2173"/>
    <w:rsid w:val="004F2B83"/>
    <w:rsid w:val="004F3F50"/>
    <w:rsid w:val="004F4856"/>
    <w:rsid w:val="004F4B55"/>
    <w:rsid w:val="004F4EAE"/>
    <w:rsid w:val="004F78B9"/>
    <w:rsid w:val="0050046E"/>
    <w:rsid w:val="00500F56"/>
    <w:rsid w:val="0050183D"/>
    <w:rsid w:val="00502D93"/>
    <w:rsid w:val="0050474E"/>
    <w:rsid w:val="0050667E"/>
    <w:rsid w:val="00506864"/>
    <w:rsid w:val="005069D1"/>
    <w:rsid w:val="00507030"/>
    <w:rsid w:val="0050707C"/>
    <w:rsid w:val="005102F2"/>
    <w:rsid w:val="0051095D"/>
    <w:rsid w:val="005120AB"/>
    <w:rsid w:val="005146BB"/>
    <w:rsid w:val="005148D7"/>
    <w:rsid w:val="0051525C"/>
    <w:rsid w:val="00515F3F"/>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43E0"/>
    <w:rsid w:val="00536C04"/>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266"/>
    <w:rsid w:val="00584A97"/>
    <w:rsid w:val="00586251"/>
    <w:rsid w:val="00586379"/>
    <w:rsid w:val="00587D49"/>
    <w:rsid w:val="00590278"/>
    <w:rsid w:val="0059034E"/>
    <w:rsid w:val="00590DBC"/>
    <w:rsid w:val="0059120D"/>
    <w:rsid w:val="00591740"/>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45D8"/>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1083"/>
    <w:rsid w:val="005D30CF"/>
    <w:rsid w:val="005D3492"/>
    <w:rsid w:val="005D459E"/>
    <w:rsid w:val="005D51F1"/>
    <w:rsid w:val="005D56A6"/>
    <w:rsid w:val="005D5ABC"/>
    <w:rsid w:val="005D64B1"/>
    <w:rsid w:val="005D6973"/>
    <w:rsid w:val="005D7A09"/>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29"/>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17FF"/>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37E4B"/>
    <w:rsid w:val="00640D5E"/>
    <w:rsid w:val="006433A1"/>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3ACD"/>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5FA2"/>
    <w:rsid w:val="00687F53"/>
    <w:rsid w:val="006900B8"/>
    <w:rsid w:val="00690659"/>
    <w:rsid w:val="00690CFA"/>
    <w:rsid w:val="00690F25"/>
    <w:rsid w:val="00693228"/>
    <w:rsid w:val="006A1038"/>
    <w:rsid w:val="006A16D6"/>
    <w:rsid w:val="006A1BC4"/>
    <w:rsid w:val="006A2033"/>
    <w:rsid w:val="006A237F"/>
    <w:rsid w:val="006A2D64"/>
    <w:rsid w:val="006A61E1"/>
    <w:rsid w:val="006A7472"/>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1FC6"/>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6AD"/>
    <w:rsid w:val="006F6FBE"/>
    <w:rsid w:val="006F7ECD"/>
    <w:rsid w:val="00703070"/>
    <w:rsid w:val="007043A0"/>
    <w:rsid w:val="0070508F"/>
    <w:rsid w:val="007053BE"/>
    <w:rsid w:val="00705CD6"/>
    <w:rsid w:val="007064B4"/>
    <w:rsid w:val="0070674A"/>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2B9"/>
    <w:rsid w:val="00774793"/>
    <w:rsid w:val="00775786"/>
    <w:rsid w:val="0077620C"/>
    <w:rsid w:val="007764CE"/>
    <w:rsid w:val="00776615"/>
    <w:rsid w:val="0077662F"/>
    <w:rsid w:val="00776E55"/>
    <w:rsid w:val="0077733F"/>
    <w:rsid w:val="0078103E"/>
    <w:rsid w:val="0078262B"/>
    <w:rsid w:val="007828F1"/>
    <w:rsid w:val="00782EAD"/>
    <w:rsid w:val="007843B3"/>
    <w:rsid w:val="00784975"/>
    <w:rsid w:val="007867E5"/>
    <w:rsid w:val="00786E3A"/>
    <w:rsid w:val="007873EA"/>
    <w:rsid w:val="00790E97"/>
    <w:rsid w:val="0079293C"/>
    <w:rsid w:val="007934BF"/>
    <w:rsid w:val="00793E41"/>
    <w:rsid w:val="0079559F"/>
    <w:rsid w:val="007958C7"/>
    <w:rsid w:val="00795A6A"/>
    <w:rsid w:val="00797724"/>
    <w:rsid w:val="007A0F05"/>
    <w:rsid w:val="007A2F54"/>
    <w:rsid w:val="007A4135"/>
    <w:rsid w:val="007A4546"/>
    <w:rsid w:val="007A4959"/>
    <w:rsid w:val="007A4B6F"/>
    <w:rsid w:val="007A4CBA"/>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25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B6"/>
    <w:rsid w:val="007F4CD7"/>
    <w:rsid w:val="007F676B"/>
    <w:rsid w:val="007F74BD"/>
    <w:rsid w:val="007F78C3"/>
    <w:rsid w:val="0080003C"/>
    <w:rsid w:val="00800C80"/>
    <w:rsid w:val="008032B8"/>
    <w:rsid w:val="00803A03"/>
    <w:rsid w:val="00804992"/>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049B"/>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7693B"/>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2D28"/>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1307"/>
    <w:rsid w:val="008C136C"/>
    <w:rsid w:val="008C2476"/>
    <w:rsid w:val="008C304D"/>
    <w:rsid w:val="008C316F"/>
    <w:rsid w:val="008C37CD"/>
    <w:rsid w:val="008C5BA5"/>
    <w:rsid w:val="008C5E14"/>
    <w:rsid w:val="008C6BA6"/>
    <w:rsid w:val="008C768D"/>
    <w:rsid w:val="008D0BA1"/>
    <w:rsid w:val="008D0BC5"/>
    <w:rsid w:val="008D1F30"/>
    <w:rsid w:val="008D2D16"/>
    <w:rsid w:val="008D3A32"/>
    <w:rsid w:val="008D4177"/>
    <w:rsid w:val="008D46AB"/>
    <w:rsid w:val="008D494C"/>
    <w:rsid w:val="008D5918"/>
    <w:rsid w:val="008D679A"/>
    <w:rsid w:val="008D6C97"/>
    <w:rsid w:val="008D72AD"/>
    <w:rsid w:val="008E03BA"/>
    <w:rsid w:val="008E0B56"/>
    <w:rsid w:val="008E4335"/>
    <w:rsid w:val="008E50D8"/>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3BEF"/>
    <w:rsid w:val="00914789"/>
    <w:rsid w:val="00915286"/>
    <w:rsid w:val="00915597"/>
    <w:rsid w:val="00915BF7"/>
    <w:rsid w:val="00916000"/>
    <w:rsid w:val="00917B96"/>
    <w:rsid w:val="00917E2C"/>
    <w:rsid w:val="0092125D"/>
    <w:rsid w:val="009212F0"/>
    <w:rsid w:val="00921657"/>
    <w:rsid w:val="00921BE5"/>
    <w:rsid w:val="0092205B"/>
    <w:rsid w:val="009224EC"/>
    <w:rsid w:val="00922CE9"/>
    <w:rsid w:val="009249BF"/>
    <w:rsid w:val="00925BFC"/>
    <w:rsid w:val="00926429"/>
    <w:rsid w:val="009302D5"/>
    <w:rsid w:val="009318E3"/>
    <w:rsid w:val="0093210B"/>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AA5"/>
    <w:rsid w:val="00951BA2"/>
    <w:rsid w:val="00952846"/>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2B47"/>
    <w:rsid w:val="00983233"/>
    <w:rsid w:val="00983370"/>
    <w:rsid w:val="00983E3F"/>
    <w:rsid w:val="009849D6"/>
    <w:rsid w:val="0098578A"/>
    <w:rsid w:val="00986FDF"/>
    <w:rsid w:val="00987491"/>
    <w:rsid w:val="0098784E"/>
    <w:rsid w:val="00987B76"/>
    <w:rsid w:val="00990318"/>
    <w:rsid w:val="009905F0"/>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441F"/>
    <w:rsid w:val="009C5BCE"/>
    <w:rsid w:val="009C71B5"/>
    <w:rsid w:val="009C71EF"/>
    <w:rsid w:val="009C7251"/>
    <w:rsid w:val="009C73D1"/>
    <w:rsid w:val="009C7B49"/>
    <w:rsid w:val="009D01B6"/>
    <w:rsid w:val="009D047B"/>
    <w:rsid w:val="009D139E"/>
    <w:rsid w:val="009D165E"/>
    <w:rsid w:val="009D3EFE"/>
    <w:rsid w:val="009D4233"/>
    <w:rsid w:val="009D4600"/>
    <w:rsid w:val="009D4D16"/>
    <w:rsid w:val="009D4E82"/>
    <w:rsid w:val="009D5F03"/>
    <w:rsid w:val="009D68CB"/>
    <w:rsid w:val="009E05E5"/>
    <w:rsid w:val="009E0F5A"/>
    <w:rsid w:val="009E1177"/>
    <w:rsid w:val="009E1698"/>
    <w:rsid w:val="009E1EBF"/>
    <w:rsid w:val="009E2315"/>
    <w:rsid w:val="009E3D88"/>
    <w:rsid w:val="009E4019"/>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2BCB"/>
    <w:rsid w:val="00A03B31"/>
    <w:rsid w:val="00A055E2"/>
    <w:rsid w:val="00A05D90"/>
    <w:rsid w:val="00A10AC9"/>
    <w:rsid w:val="00A11A0A"/>
    <w:rsid w:val="00A13759"/>
    <w:rsid w:val="00A14372"/>
    <w:rsid w:val="00A167E7"/>
    <w:rsid w:val="00A16937"/>
    <w:rsid w:val="00A17337"/>
    <w:rsid w:val="00A219F3"/>
    <w:rsid w:val="00A22073"/>
    <w:rsid w:val="00A22173"/>
    <w:rsid w:val="00A23135"/>
    <w:rsid w:val="00A23137"/>
    <w:rsid w:val="00A23C7C"/>
    <w:rsid w:val="00A246D8"/>
    <w:rsid w:val="00A252B9"/>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091B"/>
    <w:rsid w:val="00A42CC4"/>
    <w:rsid w:val="00A447A0"/>
    <w:rsid w:val="00A44FB3"/>
    <w:rsid w:val="00A47581"/>
    <w:rsid w:val="00A47E89"/>
    <w:rsid w:val="00A51F3C"/>
    <w:rsid w:val="00A530CD"/>
    <w:rsid w:val="00A539D2"/>
    <w:rsid w:val="00A558E2"/>
    <w:rsid w:val="00A55E81"/>
    <w:rsid w:val="00A56652"/>
    <w:rsid w:val="00A566B7"/>
    <w:rsid w:val="00A5706D"/>
    <w:rsid w:val="00A579BC"/>
    <w:rsid w:val="00A605D9"/>
    <w:rsid w:val="00A60A5C"/>
    <w:rsid w:val="00A60A8E"/>
    <w:rsid w:val="00A61156"/>
    <w:rsid w:val="00A6199A"/>
    <w:rsid w:val="00A62AA2"/>
    <w:rsid w:val="00A6363A"/>
    <w:rsid w:val="00A63BDC"/>
    <w:rsid w:val="00A659CC"/>
    <w:rsid w:val="00A65F36"/>
    <w:rsid w:val="00A67BF7"/>
    <w:rsid w:val="00A701C4"/>
    <w:rsid w:val="00A708E4"/>
    <w:rsid w:val="00A70F66"/>
    <w:rsid w:val="00A70FF5"/>
    <w:rsid w:val="00A7249D"/>
    <w:rsid w:val="00A72C1F"/>
    <w:rsid w:val="00A73027"/>
    <w:rsid w:val="00A730C1"/>
    <w:rsid w:val="00A7781F"/>
    <w:rsid w:val="00A8072B"/>
    <w:rsid w:val="00A80DD4"/>
    <w:rsid w:val="00A82458"/>
    <w:rsid w:val="00A826A8"/>
    <w:rsid w:val="00A8305F"/>
    <w:rsid w:val="00A830D7"/>
    <w:rsid w:val="00A83D9B"/>
    <w:rsid w:val="00A844DE"/>
    <w:rsid w:val="00A86BEC"/>
    <w:rsid w:val="00A870B1"/>
    <w:rsid w:val="00A87276"/>
    <w:rsid w:val="00A91740"/>
    <w:rsid w:val="00A937F4"/>
    <w:rsid w:val="00A93A30"/>
    <w:rsid w:val="00A95202"/>
    <w:rsid w:val="00A952E8"/>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0FBD"/>
    <w:rsid w:val="00AE3ABE"/>
    <w:rsid w:val="00AE3FE1"/>
    <w:rsid w:val="00AE4446"/>
    <w:rsid w:val="00AE5BD0"/>
    <w:rsid w:val="00AE5F8C"/>
    <w:rsid w:val="00AE6B38"/>
    <w:rsid w:val="00AE6F3C"/>
    <w:rsid w:val="00AF0C76"/>
    <w:rsid w:val="00AF1770"/>
    <w:rsid w:val="00AF1C4B"/>
    <w:rsid w:val="00AF2267"/>
    <w:rsid w:val="00AF2EFF"/>
    <w:rsid w:val="00AF32DA"/>
    <w:rsid w:val="00AF501A"/>
    <w:rsid w:val="00AF71FD"/>
    <w:rsid w:val="00B00123"/>
    <w:rsid w:val="00B0229E"/>
    <w:rsid w:val="00B032A3"/>
    <w:rsid w:val="00B039AA"/>
    <w:rsid w:val="00B06794"/>
    <w:rsid w:val="00B0681F"/>
    <w:rsid w:val="00B07B26"/>
    <w:rsid w:val="00B07C5D"/>
    <w:rsid w:val="00B100C4"/>
    <w:rsid w:val="00B10345"/>
    <w:rsid w:val="00B103EA"/>
    <w:rsid w:val="00B113C5"/>
    <w:rsid w:val="00B11761"/>
    <w:rsid w:val="00B13019"/>
    <w:rsid w:val="00B13FEB"/>
    <w:rsid w:val="00B14EE6"/>
    <w:rsid w:val="00B151A3"/>
    <w:rsid w:val="00B1536D"/>
    <w:rsid w:val="00B15BDF"/>
    <w:rsid w:val="00B1655F"/>
    <w:rsid w:val="00B17B8C"/>
    <w:rsid w:val="00B17D32"/>
    <w:rsid w:val="00B203C9"/>
    <w:rsid w:val="00B21DE2"/>
    <w:rsid w:val="00B221F6"/>
    <w:rsid w:val="00B2397D"/>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31A"/>
    <w:rsid w:val="00B47A13"/>
    <w:rsid w:val="00B51731"/>
    <w:rsid w:val="00B51BFB"/>
    <w:rsid w:val="00B5205E"/>
    <w:rsid w:val="00B528AE"/>
    <w:rsid w:val="00B52F87"/>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D32"/>
    <w:rsid w:val="00B72E8A"/>
    <w:rsid w:val="00B73CAB"/>
    <w:rsid w:val="00B73CCB"/>
    <w:rsid w:val="00B772C7"/>
    <w:rsid w:val="00B80598"/>
    <w:rsid w:val="00B824D4"/>
    <w:rsid w:val="00B82766"/>
    <w:rsid w:val="00B833F6"/>
    <w:rsid w:val="00B84B3A"/>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3E"/>
    <w:rsid w:val="00B9729A"/>
    <w:rsid w:val="00B97330"/>
    <w:rsid w:val="00BA11B6"/>
    <w:rsid w:val="00BA2D44"/>
    <w:rsid w:val="00BA3C96"/>
    <w:rsid w:val="00BA417E"/>
    <w:rsid w:val="00BA46E5"/>
    <w:rsid w:val="00BA4DEE"/>
    <w:rsid w:val="00BA53E1"/>
    <w:rsid w:val="00BA5971"/>
    <w:rsid w:val="00BA6233"/>
    <w:rsid w:val="00BA7619"/>
    <w:rsid w:val="00BA7866"/>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2290"/>
    <w:rsid w:val="00BD29A5"/>
    <w:rsid w:val="00BD33C5"/>
    <w:rsid w:val="00BD36E9"/>
    <w:rsid w:val="00BD46C2"/>
    <w:rsid w:val="00BD49E4"/>
    <w:rsid w:val="00BD5588"/>
    <w:rsid w:val="00BD619A"/>
    <w:rsid w:val="00BE0307"/>
    <w:rsid w:val="00BE0A5C"/>
    <w:rsid w:val="00BE0B35"/>
    <w:rsid w:val="00BE0B4C"/>
    <w:rsid w:val="00BE1316"/>
    <w:rsid w:val="00BE1E02"/>
    <w:rsid w:val="00BE220D"/>
    <w:rsid w:val="00BE2E7F"/>
    <w:rsid w:val="00BE3F44"/>
    <w:rsid w:val="00BE46EE"/>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633A"/>
    <w:rsid w:val="00BF70A9"/>
    <w:rsid w:val="00C0038C"/>
    <w:rsid w:val="00C05337"/>
    <w:rsid w:val="00C05546"/>
    <w:rsid w:val="00C05953"/>
    <w:rsid w:val="00C05F2D"/>
    <w:rsid w:val="00C06ED3"/>
    <w:rsid w:val="00C07C68"/>
    <w:rsid w:val="00C123E8"/>
    <w:rsid w:val="00C1484E"/>
    <w:rsid w:val="00C1593B"/>
    <w:rsid w:val="00C15D3D"/>
    <w:rsid w:val="00C168E8"/>
    <w:rsid w:val="00C175D7"/>
    <w:rsid w:val="00C1775A"/>
    <w:rsid w:val="00C17891"/>
    <w:rsid w:val="00C17FA3"/>
    <w:rsid w:val="00C2168A"/>
    <w:rsid w:val="00C21B8C"/>
    <w:rsid w:val="00C24CFA"/>
    <w:rsid w:val="00C2619D"/>
    <w:rsid w:val="00C261E5"/>
    <w:rsid w:val="00C27EE2"/>
    <w:rsid w:val="00C3095E"/>
    <w:rsid w:val="00C30D52"/>
    <w:rsid w:val="00C30E79"/>
    <w:rsid w:val="00C31EC2"/>
    <w:rsid w:val="00C3322B"/>
    <w:rsid w:val="00C34970"/>
    <w:rsid w:val="00C35296"/>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64A6"/>
    <w:rsid w:val="00C67879"/>
    <w:rsid w:val="00C67CA5"/>
    <w:rsid w:val="00C701F0"/>
    <w:rsid w:val="00C72137"/>
    <w:rsid w:val="00C73243"/>
    <w:rsid w:val="00C73C1B"/>
    <w:rsid w:val="00C74018"/>
    <w:rsid w:val="00C745C3"/>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44D5"/>
    <w:rsid w:val="00C953E4"/>
    <w:rsid w:val="00C97AC5"/>
    <w:rsid w:val="00CA02C3"/>
    <w:rsid w:val="00CA09B1"/>
    <w:rsid w:val="00CA2461"/>
    <w:rsid w:val="00CA3F07"/>
    <w:rsid w:val="00CA4782"/>
    <w:rsid w:val="00CA4C72"/>
    <w:rsid w:val="00CA5199"/>
    <w:rsid w:val="00CA54F3"/>
    <w:rsid w:val="00CA64F3"/>
    <w:rsid w:val="00CA75C2"/>
    <w:rsid w:val="00CB043D"/>
    <w:rsid w:val="00CB0DCD"/>
    <w:rsid w:val="00CB13CF"/>
    <w:rsid w:val="00CB1771"/>
    <w:rsid w:val="00CB1897"/>
    <w:rsid w:val="00CB24DA"/>
    <w:rsid w:val="00CB3469"/>
    <w:rsid w:val="00CB4D55"/>
    <w:rsid w:val="00CB50F5"/>
    <w:rsid w:val="00CB6961"/>
    <w:rsid w:val="00CB69D2"/>
    <w:rsid w:val="00CB6AF1"/>
    <w:rsid w:val="00CB763E"/>
    <w:rsid w:val="00CC0A12"/>
    <w:rsid w:val="00CC24AE"/>
    <w:rsid w:val="00CC264C"/>
    <w:rsid w:val="00CC269E"/>
    <w:rsid w:val="00CC28B2"/>
    <w:rsid w:val="00CC2C41"/>
    <w:rsid w:val="00CC381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0F5D"/>
    <w:rsid w:val="00CE1C2B"/>
    <w:rsid w:val="00CE252D"/>
    <w:rsid w:val="00CE26A1"/>
    <w:rsid w:val="00CE31F7"/>
    <w:rsid w:val="00CE3BF5"/>
    <w:rsid w:val="00CE417F"/>
    <w:rsid w:val="00CE4F8C"/>
    <w:rsid w:val="00CF1B58"/>
    <w:rsid w:val="00CF1CCE"/>
    <w:rsid w:val="00CF4250"/>
    <w:rsid w:val="00CF443D"/>
    <w:rsid w:val="00CF574A"/>
    <w:rsid w:val="00CF5DB5"/>
    <w:rsid w:val="00CF6E79"/>
    <w:rsid w:val="00CF7B23"/>
    <w:rsid w:val="00CF7D6C"/>
    <w:rsid w:val="00D00526"/>
    <w:rsid w:val="00D00B83"/>
    <w:rsid w:val="00D016B0"/>
    <w:rsid w:val="00D01BCC"/>
    <w:rsid w:val="00D01D59"/>
    <w:rsid w:val="00D01EAF"/>
    <w:rsid w:val="00D026DB"/>
    <w:rsid w:val="00D05136"/>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A10"/>
    <w:rsid w:val="00D30DC8"/>
    <w:rsid w:val="00D310E7"/>
    <w:rsid w:val="00D3278F"/>
    <w:rsid w:val="00D329D1"/>
    <w:rsid w:val="00D33C97"/>
    <w:rsid w:val="00D3450C"/>
    <w:rsid w:val="00D34FC8"/>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4CCE"/>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47D2"/>
    <w:rsid w:val="00D761F5"/>
    <w:rsid w:val="00D7629A"/>
    <w:rsid w:val="00D76F87"/>
    <w:rsid w:val="00D80F16"/>
    <w:rsid w:val="00D81F3C"/>
    <w:rsid w:val="00D829B4"/>
    <w:rsid w:val="00D83742"/>
    <w:rsid w:val="00D84191"/>
    <w:rsid w:val="00D84FDE"/>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6D52"/>
    <w:rsid w:val="00DB74A7"/>
    <w:rsid w:val="00DB77FB"/>
    <w:rsid w:val="00DC0AA9"/>
    <w:rsid w:val="00DC12F9"/>
    <w:rsid w:val="00DC190E"/>
    <w:rsid w:val="00DC35F7"/>
    <w:rsid w:val="00DC5C05"/>
    <w:rsid w:val="00DC60CF"/>
    <w:rsid w:val="00DC6A7D"/>
    <w:rsid w:val="00DC7446"/>
    <w:rsid w:val="00DD1C19"/>
    <w:rsid w:val="00DD275A"/>
    <w:rsid w:val="00DD27AB"/>
    <w:rsid w:val="00DD2A28"/>
    <w:rsid w:val="00DD2CA5"/>
    <w:rsid w:val="00DD48EE"/>
    <w:rsid w:val="00DD6105"/>
    <w:rsid w:val="00DD6495"/>
    <w:rsid w:val="00DD7C5B"/>
    <w:rsid w:val="00DE25F9"/>
    <w:rsid w:val="00DE3997"/>
    <w:rsid w:val="00DE4CBD"/>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736"/>
    <w:rsid w:val="00E02962"/>
    <w:rsid w:val="00E02EC3"/>
    <w:rsid w:val="00E02FB8"/>
    <w:rsid w:val="00E045E3"/>
    <w:rsid w:val="00E04DBA"/>
    <w:rsid w:val="00E05B79"/>
    <w:rsid w:val="00E060C1"/>
    <w:rsid w:val="00E06CAC"/>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278D"/>
    <w:rsid w:val="00E35C4A"/>
    <w:rsid w:val="00E40401"/>
    <w:rsid w:val="00E4077C"/>
    <w:rsid w:val="00E40A16"/>
    <w:rsid w:val="00E415A3"/>
    <w:rsid w:val="00E41B5D"/>
    <w:rsid w:val="00E42E3E"/>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66976"/>
    <w:rsid w:val="00E705B6"/>
    <w:rsid w:val="00E720EB"/>
    <w:rsid w:val="00E73054"/>
    <w:rsid w:val="00E731D6"/>
    <w:rsid w:val="00E74EEF"/>
    <w:rsid w:val="00E75895"/>
    <w:rsid w:val="00E75C3F"/>
    <w:rsid w:val="00E75F2E"/>
    <w:rsid w:val="00E77033"/>
    <w:rsid w:val="00E80030"/>
    <w:rsid w:val="00E80364"/>
    <w:rsid w:val="00E80BEA"/>
    <w:rsid w:val="00E81075"/>
    <w:rsid w:val="00E8178B"/>
    <w:rsid w:val="00E81900"/>
    <w:rsid w:val="00E83A11"/>
    <w:rsid w:val="00E84308"/>
    <w:rsid w:val="00E84DB7"/>
    <w:rsid w:val="00E86734"/>
    <w:rsid w:val="00E87D5A"/>
    <w:rsid w:val="00E918B4"/>
    <w:rsid w:val="00E926CC"/>
    <w:rsid w:val="00E93612"/>
    <w:rsid w:val="00E93FE5"/>
    <w:rsid w:val="00E94A7A"/>
    <w:rsid w:val="00E94DC7"/>
    <w:rsid w:val="00E96236"/>
    <w:rsid w:val="00E96839"/>
    <w:rsid w:val="00E96C1A"/>
    <w:rsid w:val="00E97629"/>
    <w:rsid w:val="00EA0329"/>
    <w:rsid w:val="00EA1A4F"/>
    <w:rsid w:val="00EA3EB6"/>
    <w:rsid w:val="00EA428D"/>
    <w:rsid w:val="00EA475A"/>
    <w:rsid w:val="00EA4DAA"/>
    <w:rsid w:val="00EA582E"/>
    <w:rsid w:val="00EA5BA4"/>
    <w:rsid w:val="00EA6EAC"/>
    <w:rsid w:val="00EA7B9A"/>
    <w:rsid w:val="00EB0511"/>
    <w:rsid w:val="00EB25E5"/>
    <w:rsid w:val="00EB2E75"/>
    <w:rsid w:val="00EB61DE"/>
    <w:rsid w:val="00EB6B0F"/>
    <w:rsid w:val="00EB725B"/>
    <w:rsid w:val="00EB7E5A"/>
    <w:rsid w:val="00EC0AAE"/>
    <w:rsid w:val="00EC13B0"/>
    <w:rsid w:val="00EC14BA"/>
    <w:rsid w:val="00EC2130"/>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766"/>
    <w:rsid w:val="00EE2E72"/>
    <w:rsid w:val="00EE56D1"/>
    <w:rsid w:val="00EE64EC"/>
    <w:rsid w:val="00EE7043"/>
    <w:rsid w:val="00EF05E5"/>
    <w:rsid w:val="00EF102E"/>
    <w:rsid w:val="00EF2611"/>
    <w:rsid w:val="00EF35DD"/>
    <w:rsid w:val="00EF3D91"/>
    <w:rsid w:val="00EF4CD0"/>
    <w:rsid w:val="00EF62EA"/>
    <w:rsid w:val="00EF63BC"/>
    <w:rsid w:val="00F00538"/>
    <w:rsid w:val="00F02217"/>
    <w:rsid w:val="00F038BA"/>
    <w:rsid w:val="00F03ADE"/>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1B6F"/>
    <w:rsid w:val="00F2412D"/>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12E"/>
    <w:rsid w:val="00F824BB"/>
    <w:rsid w:val="00F840E1"/>
    <w:rsid w:val="00F850D5"/>
    <w:rsid w:val="00F86BF3"/>
    <w:rsid w:val="00F876DC"/>
    <w:rsid w:val="00F904C0"/>
    <w:rsid w:val="00F90C7E"/>
    <w:rsid w:val="00F91AE3"/>
    <w:rsid w:val="00F92075"/>
    <w:rsid w:val="00F9309D"/>
    <w:rsid w:val="00F93BA1"/>
    <w:rsid w:val="00F9461F"/>
    <w:rsid w:val="00F9583E"/>
    <w:rsid w:val="00F9661B"/>
    <w:rsid w:val="00FA09B3"/>
    <w:rsid w:val="00FA1242"/>
    <w:rsid w:val="00FA17C9"/>
    <w:rsid w:val="00FA2C81"/>
    <w:rsid w:val="00FA315D"/>
    <w:rsid w:val="00FA3293"/>
    <w:rsid w:val="00FA3E60"/>
    <w:rsid w:val="00FA413F"/>
    <w:rsid w:val="00FA4ACA"/>
    <w:rsid w:val="00FA4D00"/>
    <w:rsid w:val="00FA4DFF"/>
    <w:rsid w:val="00FA6E1A"/>
    <w:rsid w:val="00FA7D26"/>
    <w:rsid w:val="00FB23AF"/>
    <w:rsid w:val="00FB2BAA"/>
    <w:rsid w:val="00FB34A1"/>
    <w:rsid w:val="00FB50E5"/>
    <w:rsid w:val="00FB5BFC"/>
    <w:rsid w:val="00FB6FFE"/>
    <w:rsid w:val="00FB72D8"/>
    <w:rsid w:val="00FC042E"/>
    <w:rsid w:val="00FC05D6"/>
    <w:rsid w:val="00FC0F2F"/>
    <w:rsid w:val="00FC1E2B"/>
    <w:rsid w:val="00FC3221"/>
    <w:rsid w:val="00FC4B36"/>
    <w:rsid w:val="00FC4D4D"/>
    <w:rsid w:val="00FC582F"/>
    <w:rsid w:val="00FD2B11"/>
    <w:rsid w:val="00FD2BFD"/>
    <w:rsid w:val="00FD3347"/>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3489"/>
    <w:rsid w:val="00FF40A1"/>
    <w:rsid w:val="00FF4EFB"/>
    <w:rsid w:val="00FF5F22"/>
    <w:rsid w:val="00FF725B"/>
    <w:rsid w:val="00FF760D"/>
    <w:rsid w:val="00FF7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64582B"/>
  <w15:docId w15:val="{C9585765-2B5C-47D8-A41D-1627A24F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 w:type="paragraph" w:customStyle="1" w:styleId="Prrafodelista1">
    <w:name w:val="Párrafo de lista1"/>
    <w:basedOn w:val="Normal"/>
    <w:rsid w:val="00C664A6"/>
    <w:pPr>
      <w:spacing w:before="100" w:beforeAutospacing="1"/>
      <w:ind w:left="708"/>
      <w:jc w:val="both"/>
    </w:pPr>
    <w:rPr>
      <w:lang w:eastAsia="es-MX"/>
    </w:rPr>
  </w:style>
  <w:style w:type="paragraph" w:customStyle="1" w:styleId="Sinespaciado1">
    <w:name w:val="Sin espaciado1"/>
    <w:basedOn w:val="Normal"/>
    <w:rsid w:val="001207AB"/>
    <w:pPr>
      <w:spacing w:before="100" w:beforeAutospacing="1"/>
    </w:pPr>
    <w:rPr>
      <w:rFonts w:ascii="Calibri" w:hAnsi="Calibri"/>
      <w:sz w:val="22"/>
      <w:szCs w:val="22"/>
      <w:lang w:eastAsia="es-MX"/>
    </w:rPr>
  </w:style>
  <w:style w:type="table" w:customStyle="1" w:styleId="TableNormal">
    <w:name w:val="Table Normal"/>
    <w:uiPriority w:val="2"/>
    <w:semiHidden/>
    <w:unhideWhenUsed/>
    <w:qFormat/>
    <w:rsid w:val="00253A7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inespaciado2">
    <w:name w:val="Sin espaciado2"/>
    <w:basedOn w:val="Normal"/>
    <w:rsid w:val="002B2BE8"/>
    <w:pPr>
      <w:spacing w:before="100" w:beforeAutospacing="1"/>
    </w:pPr>
    <w:rPr>
      <w:rFonts w:ascii="Calibri" w:hAnsi="Calibri"/>
      <w:sz w:val="22"/>
      <w:szCs w:val="22"/>
      <w:lang w:eastAsia="es-MX"/>
    </w:rPr>
  </w:style>
  <w:style w:type="paragraph" w:customStyle="1" w:styleId="Sinespaciado3">
    <w:name w:val="Sin espaciado3"/>
    <w:basedOn w:val="Normal"/>
    <w:rsid w:val="00951AA5"/>
    <w:pPr>
      <w:spacing w:before="100" w:beforeAutospacing="1"/>
    </w:pPr>
    <w:rPr>
      <w:rFonts w:ascii="Calibri" w:hAnsi="Calibri"/>
      <w:sz w:val="22"/>
      <w:szCs w:val="22"/>
      <w:lang w:eastAsia="es-MX"/>
    </w:rPr>
  </w:style>
  <w:style w:type="paragraph" w:customStyle="1" w:styleId="Prrafodelista2">
    <w:name w:val="Párrafo de lista2"/>
    <w:basedOn w:val="Normal"/>
    <w:rsid w:val="009C7251"/>
    <w:pPr>
      <w:spacing w:before="100" w:beforeAutospacing="1"/>
      <w:ind w:left="708"/>
      <w:jc w:val="both"/>
    </w:pPr>
    <w:rPr>
      <w:lang w:eastAsia="es-MX"/>
    </w:rPr>
  </w:style>
  <w:style w:type="paragraph" w:customStyle="1" w:styleId="Sinespaciado4">
    <w:name w:val="Sin espaciado4"/>
    <w:basedOn w:val="Normal"/>
    <w:rsid w:val="00E918B4"/>
    <w:pPr>
      <w:spacing w:before="100" w:beforeAutospacing="1"/>
    </w:pPr>
    <w:rPr>
      <w:rFonts w:ascii="Calibri" w:hAnsi="Calibri"/>
      <w:sz w:val="22"/>
      <w:szCs w:val="22"/>
      <w:lang w:eastAsia="es-MX"/>
    </w:rPr>
  </w:style>
  <w:style w:type="paragraph" w:customStyle="1" w:styleId="Sinespaciado5">
    <w:name w:val="Sin espaciado5"/>
    <w:basedOn w:val="Normal"/>
    <w:rsid w:val="00F8212E"/>
    <w:pPr>
      <w:spacing w:before="100" w:beforeAutospacing="1"/>
    </w:pPr>
    <w:rPr>
      <w:rFonts w:ascii="Calibri" w:hAnsi="Calibri"/>
      <w:sz w:val="22"/>
      <w:szCs w:val="22"/>
      <w:lang w:eastAsia="es-MX"/>
    </w:rPr>
  </w:style>
  <w:style w:type="paragraph" w:customStyle="1" w:styleId="Prrafodelista3">
    <w:name w:val="Párrafo de lista3"/>
    <w:basedOn w:val="Normal"/>
    <w:rsid w:val="00F8212E"/>
    <w:pPr>
      <w:spacing w:before="100" w:beforeAutospacing="1"/>
      <w:ind w:left="708"/>
      <w:jc w:val="both"/>
    </w:pPr>
    <w:rPr>
      <w:lang w:eastAsia="es-MX"/>
    </w:rPr>
  </w:style>
  <w:style w:type="paragraph" w:customStyle="1" w:styleId="Sinespaciado6">
    <w:name w:val="Sin espaciado6"/>
    <w:basedOn w:val="Normal"/>
    <w:rsid w:val="006A7472"/>
    <w:rPr>
      <w:rFonts w:ascii="Calibri" w:hAnsi="Calibri"/>
      <w:sz w:val="22"/>
      <w:szCs w:val="22"/>
      <w:lang w:eastAsia="es-MX"/>
    </w:rPr>
  </w:style>
  <w:style w:type="paragraph" w:customStyle="1" w:styleId="Prrafodelista4">
    <w:name w:val="Párrafo de lista4"/>
    <w:basedOn w:val="Normal"/>
    <w:rsid w:val="006A7472"/>
    <w:pPr>
      <w:spacing w:before="100" w:beforeAutospacing="1"/>
      <w:ind w:left="708"/>
      <w:jc w:val="both"/>
    </w:pPr>
    <w:rPr>
      <w:lang w:eastAsia="es-MX"/>
    </w:rPr>
  </w:style>
  <w:style w:type="paragraph" w:customStyle="1" w:styleId="Sinespaciado7">
    <w:name w:val="Sin espaciado7"/>
    <w:basedOn w:val="Normal"/>
    <w:rsid w:val="004E308E"/>
    <w:pPr>
      <w:spacing w:before="100" w:beforeAutospacing="1"/>
    </w:pPr>
    <w:rPr>
      <w:rFonts w:ascii="Calibri" w:hAnsi="Calibri"/>
      <w:sz w:val="22"/>
      <w:szCs w:val="22"/>
      <w:lang w:eastAsia="es-MX"/>
    </w:rPr>
  </w:style>
  <w:style w:type="paragraph" w:customStyle="1" w:styleId="Prrafodelista5">
    <w:name w:val="Párrafo de lista5"/>
    <w:basedOn w:val="Normal"/>
    <w:rsid w:val="007A4135"/>
    <w:pPr>
      <w:spacing w:before="100" w:beforeAutospacing="1"/>
      <w:ind w:left="708"/>
      <w:jc w:val="both"/>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714372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1615401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34737534">
      <w:bodyDiv w:val="1"/>
      <w:marLeft w:val="0"/>
      <w:marRight w:val="0"/>
      <w:marTop w:val="0"/>
      <w:marBottom w:val="0"/>
      <w:divBdr>
        <w:top w:val="none" w:sz="0" w:space="0" w:color="auto"/>
        <w:left w:val="none" w:sz="0" w:space="0" w:color="auto"/>
        <w:bottom w:val="none" w:sz="0" w:space="0" w:color="auto"/>
        <w:right w:val="none" w:sz="0" w:space="0" w:color="auto"/>
      </w:divBdr>
    </w:div>
    <w:div w:id="37319671">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46422854">
      <w:bodyDiv w:val="1"/>
      <w:marLeft w:val="0"/>
      <w:marRight w:val="0"/>
      <w:marTop w:val="0"/>
      <w:marBottom w:val="0"/>
      <w:divBdr>
        <w:top w:val="none" w:sz="0" w:space="0" w:color="auto"/>
        <w:left w:val="none" w:sz="0" w:space="0" w:color="auto"/>
        <w:bottom w:val="none" w:sz="0" w:space="0" w:color="auto"/>
        <w:right w:val="none" w:sz="0" w:space="0" w:color="auto"/>
      </w:divBdr>
    </w:div>
    <w:div w:id="47656616">
      <w:bodyDiv w:val="1"/>
      <w:marLeft w:val="0"/>
      <w:marRight w:val="0"/>
      <w:marTop w:val="0"/>
      <w:marBottom w:val="0"/>
      <w:divBdr>
        <w:top w:val="none" w:sz="0" w:space="0" w:color="auto"/>
        <w:left w:val="none" w:sz="0" w:space="0" w:color="auto"/>
        <w:bottom w:val="none" w:sz="0" w:space="0" w:color="auto"/>
        <w:right w:val="none" w:sz="0" w:space="0" w:color="auto"/>
      </w:divBdr>
    </w:div>
    <w:div w:id="49427223">
      <w:bodyDiv w:val="1"/>
      <w:marLeft w:val="0"/>
      <w:marRight w:val="0"/>
      <w:marTop w:val="0"/>
      <w:marBottom w:val="0"/>
      <w:divBdr>
        <w:top w:val="none" w:sz="0" w:space="0" w:color="auto"/>
        <w:left w:val="none" w:sz="0" w:space="0" w:color="auto"/>
        <w:bottom w:val="none" w:sz="0" w:space="0" w:color="auto"/>
        <w:right w:val="none" w:sz="0" w:space="0" w:color="auto"/>
      </w:divBdr>
    </w:div>
    <w:div w:id="52774062">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520745">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6947261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1854095">
      <w:bodyDiv w:val="1"/>
      <w:marLeft w:val="0"/>
      <w:marRight w:val="0"/>
      <w:marTop w:val="0"/>
      <w:marBottom w:val="0"/>
      <w:divBdr>
        <w:top w:val="none" w:sz="0" w:space="0" w:color="auto"/>
        <w:left w:val="none" w:sz="0" w:space="0" w:color="auto"/>
        <w:bottom w:val="none" w:sz="0" w:space="0" w:color="auto"/>
        <w:right w:val="none" w:sz="0" w:space="0" w:color="auto"/>
      </w:divBdr>
    </w:div>
    <w:div w:id="74980521">
      <w:bodyDiv w:val="1"/>
      <w:marLeft w:val="0"/>
      <w:marRight w:val="0"/>
      <w:marTop w:val="0"/>
      <w:marBottom w:val="0"/>
      <w:divBdr>
        <w:top w:val="none" w:sz="0" w:space="0" w:color="auto"/>
        <w:left w:val="none" w:sz="0" w:space="0" w:color="auto"/>
        <w:bottom w:val="none" w:sz="0" w:space="0" w:color="auto"/>
        <w:right w:val="none" w:sz="0" w:space="0" w:color="auto"/>
      </w:divBdr>
    </w:div>
    <w:div w:id="76949352">
      <w:bodyDiv w:val="1"/>
      <w:marLeft w:val="0"/>
      <w:marRight w:val="0"/>
      <w:marTop w:val="0"/>
      <w:marBottom w:val="0"/>
      <w:divBdr>
        <w:top w:val="none" w:sz="0" w:space="0" w:color="auto"/>
        <w:left w:val="none" w:sz="0" w:space="0" w:color="auto"/>
        <w:bottom w:val="none" w:sz="0" w:space="0" w:color="auto"/>
        <w:right w:val="none" w:sz="0" w:space="0" w:color="auto"/>
      </w:divBdr>
    </w:div>
    <w:div w:id="78526284">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79763917">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3287118">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7261217">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0491084">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03892133">
      <w:bodyDiv w:val="1"/>
      <w:marLeft w:val="0"/>
      <w:marRight w:val="0"/>
      <w:marTop w:val="0"/>
      <w:marBottom w:val="0"/>
      <w:divBdr>
        <w:top w:val="none" w:sz="0" w:space="0" w:color="auto"/>
        <w:left w:val="none" w:sz="0" w:space="0" w:color="auto"/>
        <w:bottom w:val="none" w:sz="0" w:space="0" w:color="auto"/>
        <w:right w:val="none" w:sz="0" w:space="0" w:color="auto"/>
      </w:divBdr>
    </w:div>
    <w:div w:id="104272821">
      <w:bodyDiv w:val="1"/>
      <w:marLeft w:val="0"/>
      <w:marRight w:val="0"/>
      <w:marTop w:val="0"/>
      <w:marBottom w:val="0"/>
      <w:divBdr>
        <w:top w:val="none" w:sz="0" w:space="0" w:color="auto"/>
        <w:left w:val="none" w:sz="0" w:space="0" w:color="auto"/>
        <w:bottom w:val="none" w:sz="0" w:space="0" w:color="auto"/>
        <w:right w:val="none" w:sz="0" w:space="0" w:color="auto"/>
      </w:divBdr>
    </w:div>
    <w:div w:id="106585395">
      <w:bodyDiv w:val="1"/>
      <w:marLeft w:val="0"/>
      <w:marRight w:val="0"/>
      <w:marTop w:val="0"/>
      <w:marBottom w:val="0"/>
      <w:divBdr>
        <w:top w:val="none" w:sz="0" w:space="0" w:color="auto"/>
        <w:left w:val="none" w:sz="0" w:space="0" w:color="auto"/>
        <w:bottom w:val="none" w:sz="0" w:space="0" w:color="auto"/>
        <w:right w:val="none" w:sz="0" w:space="0" w:color="auto"/>
      </w:divBdr>
    </w:div>
    <w:div w:id="109252677">
      <w:bodyDiv w:val="1"/>
      <w:marLeft w:val="0"/>
      <w:marRight w:val="0"/>
      <w:marTop w:val="0"/>
      <w:marBottom w:val="0"/>
      <w:divBdr>
        <w:top w:val="none" w:sz="0" w:space="0" w:color="auto"/>
        <w:left w:val="none" w:sz="0" w:space="0" w:color="auto"/>
        <w:bottom w:val="none" w:sz="0" w:space="0" w:color="auto"/>
        <w:right w:val="none" w:sz="0" w:space="0" w:color="auto"/>
      </w:divBdr>
    </w:div>
    <w:div w:id="112749759">
      <w:bodyDiv w:val="1"/>
      <w:marLeft w:val="0"/>
      <w:marRight w:val="0"/>
      <w:marTop w:val="0"/>
      <w:marBottom w:val="0"/>
      <w:divBdr>
        <w:top w:val="none" w:sz="0" w:space="0" w:color="auto"/>
        <w:left w:val="none" w:sz="0" w:space="0" w:color="auto"/>
        <w:bottom w:val="none" w:sz="0" w:space="0" w:color="auto"/>
        <w:right w:val="none" w:sz="0" w:space="0" w:color="auto"/>
      </w:divBdr>
    </w:div>
    <w:div w:id="11475782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20613900">
      <w:bodyDiv w:val="1"/>
      <w:marLeft w:val="0"/>
      <w:marRight w:val="0"/>
      <w:marTop w:val="0"/>
      <w:marBottom w:val="0"/>
      <w:divBdr>
        <w:top w:val="none" w:sz="0" w:space="0" w:color="auto"/>
        <w:left w:val="none" w:sz="0" w:space="0" w:color="auto"/>
        <w:bottom w:val="none" w:sz="0" w:space="0" w:color="auto"/>
        <w:right w:val="none" w:sz="0" w:space="0" w:color="auto"/>
      </w:divBdr>
    </w:div>
    <w:div w:id="126707411">
      <w:bodyDiv w:val="1"/>
      <w:marLeft w:val="0"/>
      <w:marRight w:val="0"/>
      <w:marTop w:val="0"/>
      <w:marBottom w:val="0"/>
      <w:divBdr>
        <w:top w:val="none" w:sz="0" w:space="0" w:color="auto"/>
        <w:left w:val="none" w:sz="0" w:space="0" w:color="auto"/>
        <w:bottom w:val="none" w:sz="0" w:space="0" w:color="auto"/>
        <w:right w:val="none" w:sz="0" w:space="0" w:color="auto"/>
      </w:divBdr>
    </w:div>
    <w:div w:id="127166076">
      <w:bodyDiv w:val="1"/>
      <w:marLeft w:val="0"/>
      <w:marRight w:val="0"/>
      <w:marTop w:val="0"/>
      <w:marBottom w:val="0"/>
      <w:divBdr>
        <w:top w:val="none" w:sz="0" w:space="0" w:color="auto"/>
        <w:left w:val="none" w:sz="0" w:space="0" w:color="auto"/>
        <w:bottom w:val="none" w:sz="0" w:space="0" w:color="auto"/>
        <w:right w:val="none" w:sz="0" w:space="0" w:color="auto"/>
      </w:divBdr>
    </w:div>
    <w:div w:id="12808893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35298790">
      <w:bodyDiv w:val="1"/>
      <w:marLeft w:val="0"/>
      <w:marRight w:val="0"/>
      <w:marTop w:val="0"/>
      <w:marBottom w:val="0"/>
      <w:divBdr>
        <w:top w:val="none" w:sz="0" w:space="0" w:color="auto"/>
        <w:left w:val="none" w:sz="0" w:space="0" w:color="auto"/>
        <w:bottom w:val="none" w:sz="0" w:space="0" w:color="auto"/>
        <w:right w:val="none" w:sz="0" w:space="0" w:color="auto"/>
      </w:divBdr>
    </w:div>
    <w:div w:id="140730950">
      <w:bodyDiv w:val="1"/>
      <w:marLeft w:val="0"/>
      <w:marRight w:val="0"/>
      <w:marTop w:val="0"/>
      <w:marBottom w:val="0"/>
      <w:divBdr>
        <w:top w:val="none" w:sz="0" w:space="0" w:color="auto"/>
        <w:left w:val="none" w:sz="0" w:space="0" w:color="auto"/>
        <w:bottom w:val="none" w:sz="0" w:space="0" w:color="auto"/>
        <w:right w:val="none" w:sz="0" w:space="0" w:color="auto"/>
      </w:divBdr>
    </w:div>
    <w:div w:id="143814554">
      <w:bodyDiv w:val="1"/>
      <w:marLeft w:val="0"/>
      <w:marRight w:val="0"/>
      <w:marTop w:val="0"/>
      <w:marBottom w:val="0"/>
      <w:divBdr>
        <w:top w:val="none" w:sz="0" w:space="0" w:color="auto"/>
        <w:left w:val="none" w:sz="0" w:space="0" w:color="auto"/>
        <w:bottom w:val="none" w:sz="0" w:space="0" w:color="auto"/>
        <w:right w:val="none" w:sz="0" w:space="0" w:color="auto"/>
      </w:divBdr>
    </w:div>
    <w:div w:id="149444966">
      <w:bodyDiv w:val="1"/>
      <w:marLeft w:val="0"/>
      <w:marRight w:val="0"/>
      <w:marTop w:val="0"/>
      <w:marBottom w:val="0"/>
      <w:divBdr>
        <w:top w:val="none" w:sz="0" w:space="0" w:color="auto"/>
        <w:left w:val="none" w:sz="0" w:space="0" w:color="auto"/>
        <w:bottom w:val="none" w:sz="0" w:space="0" w:color="auto"/>
        <w:right w:val="none" w:sz="0" w:space="0" w:color="auto"/>
      </w:divBdr>
    </w:div>
    <w:div w:id="158543293">
      <w:bodyDiv w:val="1"/>
      <w:marLeft w:val="0"/>
      <w:marRight w:val="0"/>
      <w:marTop w:val="0"/>
      <w:marBottom w:val="0"/>
      <w:divBdr>
        <w:top w:val="none" w:sz="0" w:space="0" w:color="auto"/>
        <w:left w:val="none" w:sz="0" w:space="0" w:color="auto"/>
        <w:bottom w:val="none" w:sz="0" w:space="0" w:color="auto"/>
        <w:right w:val="none" w:sz="0" w:space="0" w:color="auto"/>
      </w:divBdr>
    </w:div>
    <w:div w:id="16274146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68830727">
      <w:bodyDiv w:val="1"/>
      <w:marLeft w:val="0"/>
      <w:marRight w:val="0"/>
      <w:marTop w:val="0"/>
      <w:marBottom w:val="0"/>
      <w:divBdr>
        <w:top w:val="none" w:sz="0" w:space="0" w:color="auto"/>
        <w:left w:val="none" w:sz="0" w:space="0" w:color="auto"/>
        <w:bottom w:val="none" w:sz="0" w:space="0" w:color="auto"/>
        <w:right w:val="none" w:sz="0" w:space="0" w:color="auto"/>
      </w:divBdr>
    </w:div>
    <w:div w:id="173761778">
      <w:bodyDiv w:val="1"/>
      <w:marLeft w:val="0"/>
      <w:marRight w:val="0"/>
      <w:marTop w:val="0"/>
      <w:marBottom w:val="0"/>
      <w:divBdr>
        <w:top w:val="none" w:sz="0" w:space="0" w:color="auto"/>
        <w:left w:val="none" w:sz="0" w:space="0" w:color="auto"/>
        <w:bottom w:val="none" w:sz="0" w:space="0" w:color="auto"/>
        <w:right w:val="none" w:sz="0" w:space="0" w:color="auto"/>
      </w:divBdr>
    </w:div>
    <w:div w:id="178080934">
      <w:bodyDiv w:val="1"/>
      <w:marLeft w:val="0"/>
      <w:marRight w:val="0"/>
      <w:marTop w:val="0"/>
      <w:marBottom w:val="0"/>
      <w:divBdr>
        <w:top w:val="none" w:sz="0" w:space="0" w:color="auto"/>
        <w:left w:val="none" w:sz="0" w:space="0" w:color="auto"/>
        <w:bottom w:val="none" w:sz="0" w:space="0" w:color="auto"/>
        <w:right w:val="none" w:sz="0" w:space="0" w:color="auto"/>
      </w:divBdr>
    </w:div>
    <w:div w:id="187723842">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1958577">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0629177">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344790">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466865">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5505738">
      <w:bodyDiv w:val="1"/>
      <w:marLeft w:val="0"/>
      <w:marRight w:val="0"/>
      <w:marTop w:val="0"/>
      <w:marBottom w:val="0"/>
      <w:divBdr>
        <w:top w:val="none" w:sz="0" w:space="0" w:color="auto"/>
        <w:left w:val="none" w:sz="0" w:space="0" w:color="auto"/>
        <w:bottom w:val="none" w:sz="0" w:space="0" w:color="auto"/>
        <w:right w:val="none" w:sz="0" w:space="0" w:color="auto"/>
      </w:divBdr>
    </w:div>
    <w:div w:id="215750232">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0285519">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3509412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0675641">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42182078">
      <w:bodyDiv w:val="1"/>
      <w:marLeft w:val="0"/>
      <w:marRight w:val="0"/>
      <w:marTop w:val="0"/>
      <w:marBottom w:val="0"/>
      <w:divBdr>
        <w:top w:val="none" w:sz="0" w:space="0" w:color="auto"/>
        <w:left w:val="none" w:sz="0" w:space="0" w:color="auto"/>
        <w:bottom w:val="none" w:sz="0" w:space="0" w:color="auto"/>
        <w:right w:val="none" w:sz="0" w:space="0" w:color="auto"/>
      </w:divBdr>
    </w:div>
    <w:div w:id="244073947">
      <w:bodyDiv w:val="1"/>
      <w:marLeft w:val="0"/>
      <w:marRight w:val="0"/>
      <w:marTop w:val="0"/>
      <w:marBottom w:val="0"/>
      <w:divBdr>
        <w:top w:val="none" w:sz="0" w:space="0" w:color="auto"/>
        <w:left w:val="none" w:sz="0" w:space="0" w:color="auto"/>
        <w:bottom w:val="none" w:sz="0" w:space="0" w:color="auto"/>
        <w:right w:val="none" w:sz="0" w:space="0" w:color="auto"/>
      </w:divBdr>
    </w:div>
    <w:div w:id="245462305">
      <w:bodyDiv w:val="1"/>
      <w:marLeft w:val="0"/>
      <w:marRight w:val="0"/>
      <w:marTop w:val="0"/>
      <w:marBottom w:val="0"/>
      <w:divBdr>
        <w:top w:val="none" w:sz="0" w:space="0" w:color="auto"/>
        <w:left w:val="none" w:sz="0" w:space="0" w:color="auto"/>
        <w:bottom w:val="none" w:sz="0" w:space="0" w:color="auto"/>
        <w:right w:val="none" w:sz="0" w:space="0" w:color="auto"/>
      </w:divBdr>
    </w:div>
    <w:div w:id="251133969">
      <w:bodyDiv w:val="1"/>
      <w:marLeft w:val="0"/>
      <w:marRight w:val="0"/>
      <w:marTop w:val="0"/>
      <w:marBottom w:val="0"/>
      <w:divBdr>
        <w:top w:val="none" w:sz="0" w:space="0" w:color="auto"/>
        <w:left w:val="none" w:sz="0" w:space="0" w:color="auto"/>
        <w:bottom w:val="none" w:sz="0" w:space="0" w:color="auto"/>
        <w:right w:val="none" w:sz="0" w:space="0" w:color="auto"/>
      </w:divBdr>
    </w:div>
    <w:div w:id="251747047">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58828837">
      <w:bodyDiv w:val="1"/>
      <w:marLeft w:val="0"/>
      <w:marRight w:val="0"/>
      <w:marTop w:val="0"/>
      <w:marBottom w:val="0"/>
      <w:divBdr>
        <w:top w:val="none" w:sz="0" w:space="0" w:color="auto"/>
        <w:left w:val="none" w:sz="0" w:space="0" w:color="auto"/>
        <w:bottom w:val="none" w:sz="0" w:space="0" w:color="auto"/>
        <w:right w:val="none" w:sz="0" w:space="0" w:color="auto"/>
      </w:divBdr>
    </w:div>
    <w:div w:id="262424920">
      <w:bodyDiv w:val="1"/>
      <w:marLeft w:val="0"/>
      <w:marRight w:val="0"/>
      <w:marTop w:val="0"/>
      <w:marBottom w:val="0"/>
      <w:divBdr>
        <w:top w:val="none" w:sz="0" w:space="0" w:color="auto"/>
        <w:left w:val="none" w:sz="0" w:space="0" w:color="auto"/>
        <w:bottom w:val="none" w:sz="0" w:space="0" w:color="auto"/>
        <w:right w:val="none" w:sz="0" w:space="0" w:color="auto"/>
      </w:divBdr>
    </w:div>
    <w:div w:id="263349161">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69091449">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2613005">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023314">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296959496">
      <w:bodyDiv w:val="1"/>
      <w:marLeft w:val="0"/>
      <w:marRight w:val="0"/>
      <w:marTop w:val="0"/>
      <w:marBottom w:val="0"/>
      <w:divBdr>
        <w:top w:val="none" w:sz="0" w:space="0" w:color="auto"/>
        <w:left w:val="none" w:sz="0" w:space="0" w:color="auto"/>
        <w:bottom w:val="none" w:sz="0" w:space="0" w:color="auto"/>
        <w:right w:val="none" w:sz="0" w:space="0" w:color="auto"/>
      </w:divBdr>
    </w:div>
    <w:div w:id="299577686">
      <w:bodyDiv w:val="1"/>
      <w:marLeft w:val="0"/>
      <w:marRight w:val="0"/>
      <w:marTop w:val="0"/>
      <w:marBottom w:val="0"/>
      <w:divBdr>
        <w:top w:val="none" w:sz="0" w:space="0" w:color="auto"/>
        <w:left w:val="none" w:sz="0" w:space="0" w:color="auto"/>
        <w:bottom w:val="none" w:sz="0" w:space="0" w:color="auto"/>
        <w:right w:val="none" w:sz="0" w:space="0" w:color="auto"/>
      </w:divBdr>
    </w:div>
    <w:div w:id="304314677">
      <w:bodyDiv w:val="1"/>
      <w:marLeft w:val="0"/>
      <w:marRight w:val="0"/>
      <w:marTop w:val="0"/>
      <w:marBottom w:val="0"/>
      <w:divBdr>
        <w:top w:val="none" w:sz="0" w:space="0" w:color="auto"/>
        <w:left w:val="none" w:sz="0" w:space="0" w:color="auto"/>
        <w:bottom w:val="none" w:sz="0" w:space="0" w:color="auto"/>
        <w:right w:val="none" w:sz="0" w:space="0" w:color="auto"/>
      </w:divBdr>
    </w:div>
    <w:div w:id="307829469">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09599538">
      <w:bodyDiv w:val="1"/>
      <w:marLeft w:val="0"/>
      <w:marRight w:val="0"/>
      <w:marTop w:val="0"/>
      <w:marBottom w:val="0"/>
      <w:divBdr>
        <w:top w:val="none" w:sz="0" w:space="0" w:color="auto"/>
        <w:left w:val="none" w:sz="0" w:space="0" w:color="auto"/>
        <w:bottom w:val="none" w:sz="0" w:space="0" w:color="auto"/>
        <w:right w:val="none" w:sz="0" w:space="0" w:color="auto"/>
      </w:divBdr>
    </w:div>
    <w:div w:id="315259075">
      <w:bodyDiv w:val="1"/>
      <w:marLeft w:val="0"/>
      <w:marRight w:val="0"/>
      <w:marTop w:val="0"/>
      <w:marBottom w:val="0"/>
      <w:divBdr>
        <w:top w:val="none" w:sz="0" w:space="0" w:color="auto"/>
        <w:left w:val="none" w:sz="0" w:space="0" w:color="auto"/>
        <w:bottom w:val="none" w:sz="0" w:space="0" w:color="auto"/>
        <w:right w:val="none" w:sz="0" w:space="0" w:color="auto"/>
      </w:divBdr>
    </w:div>
    <w:div w:id="31884662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19777227">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1928697">
      <w:bodyDiv w:val="1"/>
      <w:marLeft w:val="0"/>
      <w:marRight w:val="0"/>
      <w:marTop w:val="0"/>
      <w:marBottom w:val="0"/>
      <w:divBdr>
        <w:top w:val="none" w:sz="0" w:space="0" w:color="auto"/>
        <w:left w:val="none" w:sz="0" w:space="0" w:color="auto"/>
        <w:bottom w:val="none" w:sz="0" w:space="0" w:color="auto"/>
        <w:right w:val="none" w:sz="0" w:space="0" w:color="auto"/>
      </w:divBdr>
    </w:div>
    <w:div w:id="324630919">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5715629">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2345039">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496460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38653378">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0688456">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75088065">
      <w:bodyDiv w:val="1"/>
      <w:marLeft w:val="0"/>
      <w:marRight w:val="0"/>
      <w:marTop w:val="0"/>
      <w:marBottom w:val="0"/>
      <w:divBdr>
        <w:top w:val="none" w:sz="0" w:space="0" w:color="auto"/>
        <w:left w:val="none" w:sz="0" w:space="0" w:color="auto"/>
        <w:bottom w:val="none" w:sz="0" w:space="0" w:color="auto"/>
        <w:right w:val="none" w:sz="0" w:space="0" w:color="auto"/>
      </w:divBdr>
    </w:div>
    <w:div w:id="380641699">
      <w:bodyDiv w:val="1"/>
      <w:marLeft w:val="0"/>
      <w:marRight w:val="0"/>
      <w:marTop w:val="0"/>
      <w:marBottom w:val="0"/>
      <w:divBdr>
        <w:top w:val="none" w:sz="0" w:space="0" w:color="auto"/>
        <w:left w:val="none" w:sz="0" w:space="0" w:color="auto"/>
        <w:bottom w:val="none" w:sz="0" w:space="0" w:color="auto"/>
        <w:right w:val="none" w:sz="0" w:space="0" w:color="auto"/>
      </w:divBdr>
    </w:div>
    <w:div w:id="381096604">
      <w:bodyDiv w:val="1"/>
      <w:marLeft w:val="0"/>
      <w:marRight w:val="0"/>
      <w:marTop w:val="0"/>
      <w:marBottom w:val="0"/>
      <w:divBdr>
        <w:top w:val="none" w:sz="0" w:space="0" w:color="auto"/>
        <w:left w:val="none" w:sz="0" w:space="0" w:color="auto"/>
        <w:bottom w:val="none" w:sz="0" w:space="0" w:color="auto"/>
        <w:right w:val="none" w:sz="0" w:space="0" w:color="auto"/>
      </w:divBdr>
    </w:div>
    <w:div w:id="391271226">
      <w:bodyDiv w:val="1"/>
      <w:marLeft w:val="0"/>
      <w:marRight w:val="0"/>
      <w:marTop w:val="0"/>
      <w:marBottom w:val="0"/>
      <w:divBdr>
        <w:top w:val="none" w:sz="0" w:space="0" w:color="auto"/>
        <w:left w:val="none" w:sz="0" w:space="0" w:color="auto"/>
        <w:bottom w:val="none" w:sz="0" w:space="0" w:color="auto"/>
        <w:right w:val="none" w:sz="0" w:space="0" w:color="auto"/>
      </w:divBdr>
    </w:div>
    <w:div w:id="391464833">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1185634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686265">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26388204">
      <w:bodyDiv w:val="1"/>
      <w:marLeft w:val="0"/>
      <w:marRight w:val="0"/>
      <w:marTop w:val="0"/>
      <w:marBottom w:val="0"/>
      <w:divBdr>
        <w:top w:val="none" w:sz="0" w:space="0" w:color="auto"/>
        <w:left w:val="none" w:sz="0" w:space="0" w:color="auto"/>
        <w:bottom w:val="none" w:sz="0" w:space="0" w:color="auto"/>
        <w:right w:val="none" w:sz="0" w:space="0" w:color="auto"/>
      </w:divBdr>
    </w:div>
    <w:div w:id="426586866">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43110959">
      <w:bodyDiv w:val="1"/>
      <w:marLeft w:val="0"/>
      <w:marRight w:val="0"/>
      <w:marTop w:val="0"/>
      <w:marBottom w:val="0"/>
      <w:divBdr>
        <w:top w:val="none" w:sz="0" w:space="0" w:color="auto"/>
        <w:left w:val="none" w:sz="0" w:space="0" w:color="auto"/>
        <w:bottom w:val="none" w:sz="0" w:space="0" w:color="auto"/>
        <w:right w:val="none" w:sz="0" w:space="0" w:color="auto"/>
      </w:divBdr>
    </w:div>
    <w:div w:id="445273956">
      <w:bodyDiv w:val="1"/>
      <w:marLeft w:val="0"/>
      <w:marRight w:val="0"/>
      <w:marTop w:val="0"/>
      <w:marBottom w:val="0"/>
      <w:divBdr>
        <w:top w:val="none" w:sz="0" w:space="0" w:color="auto"/>
        <w:left w:val="none" w:sz="0" w:space="0" w:color="auto"/>
        <w:bottom w:val="none" w:sz="0" w:space="0" w:color="auto"/>
        <w:right w:val="none" w:sz="0" w:space="0" w:color="auto"/>
      </w:divBdr>
    </w:div>
    <w:div w:id="447239239">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57377445">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387817">
      <w:bodyDiv w:val="1"/>
      <w:marLeft w:val="0"/>
      <w:marRight w:val="0"/>
      <w:marTop w:val="0"/>
      <w:marBottom w:val="0"/>
      <w:divBdr>
        <w:top w:val="none" w:sz="0" w:space="0" w:color="auto"/>
        <w:left w:val="none" w:sz="0" w:space="0" w:color="auto"/>
        <w:bottom w:val="none" w:sz="0" w:space="0" w:color="auto"/>
        <w:right w:val="none" w:sz="0" w:space="0" w:color="auto"/>
      </w:divBdr>
    </w:div>
    <w:div w:id="461460680">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174925">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1990638">
      <w:bodyDiv w:val="1"/>
      <w:marLeft w:val="0"/>
      <w:marRight w:val="0"/>
      <w:marTop w:val="0"/>
      <w:marBottom w:val="0"/>
      <w:divBdr>
        <w:top w:val="none" w:sz="0" w:space="0" w:color="auto"/>
        <w:left w:val="none" w:sz="0" w:space="0" w:color="auto"/>
        <w:bottom w:val="none" w:sz="0" w:space="0" w:color="auto"/>
        <w:right w:val="none" w:sz="0" w:space="0" w:color="auto"/>
      </w:divBdr>
    </w:div>
    <w:div w:id="472716916">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2430099">
      <w:bodyDiv w:val="1"/>
      <w:marLeft w:val="0"/>
      <w:marRight w:val="0"/>
      <w:marTop w:val="0"/>
      <w:marBottom w:val="0"/>
      <w:divBdr>
        <w:top w:val="none" w:sz="0" w:space="0" w:color="auto"/>
        <w:left w:val="none" w:sz="0" w:space="0" w:color="auto"/>
        <w:bottom w:val="none" w:sz="0" w:space="0" w:color="auto"/>
        <w:right w:val="none" w:sz="0" w:space="0" w:color="auto"/>
      </w:divBdr>
    </w:div>
    <w:div w:id="485319084">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492574087">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16968257">
      <w:bodyDiv w:val="1"/>
      <w:marLeft w:val="0"/>
      <w:marRight w:val="0"/>
      <w:marTop w:val="0"/>
      <w:marBottom w:val="0"/>
      <w:divBdr>
        <w:top w:val="none" w:sz="0" w:space="0" w:color="auto"/>
        <w:left w:val="none" w:sz="0" w:space="0" w:color="auto"/>
        <w:bottom w:val="none" w:sz="0" w:space="0" w:color="auto"/>
        <w:right w:val="none" w:sz="0" w:space="0" w:color="auto"/>
      </w:divBdr>
    </w:div>
    <w:div w:id="517425440">
      <w:bodyDiv w:val="1"/>
      <w:marLeft w:val="0"/>
      <w:marRight w:val="0"/>
      <w:marTop w:val="0"/>
      <w:marBottom w:val="0"/>
      <w:divBdr>
        <w:top w:val="none" w:sz="0" w:space="0" w:color="auto"/>
        <w:left w:val="none" w:sz="0" w:space="0" w:color="auto"/>
        <w:bottom w:val="none" w:sz="0" w:space="0" w:color="auto"/>
        <w:right w:val="none" w:sz="0" w:space="0" w:color="auto"/>
      </w:divBdr>
    </w:div>
    <w:div w:id="526455590">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39629330">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48691125">
      <w:bodyDiv w:val="1"/>
      <w:marLeft w:val="0"/>
      <w:marRight w:val="0"/>
      <w:marTop w:val="0"/>
      <w:marBottom w:val="0"/>
      <w:divBdr>
        <w:top w:val="none" w:sz="0" w:space="0" w:color="auto"/>
        <w:left w:val="none" w:sz="0" w:space="0" w:color="auto"/>
        <w:bottom w:val="none" w:sz="0" w:space="0" w:color="auto"/>
        <w:right w:val="none" w:sz="0" w:space="0" w:color="auto"/>
      </w:divBdr>
    </w:div>
    <w:div w:id="555093677">
      <w:bodyDiv w:val="1"/>
      <w:marLeft w:val="0"/>
      <w:marRight w:val="0"/>
      <w:marTop w:val="0"/>
      <w:marBottom w:val="0"/>
      <w:divBdr>
        <w:top w:val="none" w:sz="0" w:space="0" w:color="auto"/>
        <w:left w:val="none" w:sz="0" w:space="0" w:color="auto"/>
        <w:bottom w:val="none" w:sz="0" w:space="0" w:color="auto"/>
        <w:right w:val="none" w:sz="0" w:space="0" w:color="auto"/>
      </w:divBdr>
    </w:div>
    <w:div w:id="561528093">
      <w:bodyDiv w:val="1"/>
      <w:marLeft w:val="0"/>
      <w:marRight w:val="0"/>
      <w:marTop w:val="0"/>
      <w:marBottom w:val="0"/>
      <w:divBdr>
        <w:top w:val="none" w:sz="0" w:space="0" w:color="auto"/>
        <w:left w:val="none" w:sz="0" w:space="0" w:color="auto"/>
        <w:bottom w:val="none" w:sz="0" w:space="0" w:color="auto"/>
        <w:right w:val="none" w:sz="0" w:space="0" w:color="auto"/>
      </w:divBdr>
    </w:div>
    <w:div w:id="564682687">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677112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09643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5749841">
      <w:bodyDiv w:val="1"/>
      <w:marLeft w:val="0"/>
      <w:marRight w:val="0"/>
      <w:marTop w:val="0"/>
      <w:marBottom w:val="0"/>
      <w:divBdr>
        <w:top w:val="none" w:sz="0" w:space="0" w:color="auto"/>
        <w:left w:val="none" w:sz="0" w:space="0" w:color="auto"/>
        <w:bottom w:val="none" w:sz="0" w:space="0" w:color="auto"/>
        <w:right w:val="none" w:sz="0" w:space="0" w:color="auto"/>
      </w:divBdr>
    </w:div>
    <w:div w:id="577598686">
      <w:bodyDiv w:val="1"/>
      <w:marLeft w:val="0"/>
      <w:marRight w:val="0"/>
      <w:marTop w:val="0"/>
      <w:marBottom w:val="0"/>
      <w:divBdr>
        <w:top w:val="none" w:sz="0" w:space="0" w:color="auto"/>
        <w:left w:val="none" w:sz="0" w:space="0" w:color="auto"/>
        <w:bottom w:val="none" w:sz="0" w:space="0" w:color="auto"/>
        <w:right w:val="none" w:sz="0" w:space="0" w:color="auto"/>
      </w:divBdr>
    </w:div>
    <w:div w:id="578247188">
      <w:bodyDiv w:val="1"/>
      <w:marLeft w:val="0"/>
      <w:marRight w:val="0"/>
      <w:marTop w:val="0"/>
      <w:marBottom w:val="0"/>
      <w:divBdr>
        <w:top w:val="none" w:sz="0" w:space="0" w:color="auto"/>
        <w:left w:val="none" w:sz="0" w:space="0" w:color="auto"/>
        <w:bottom w:val="none" w:sz="0" w:space="0" w:color="auto"/>
        <w:right w:val="none" w:sz="0" w:space="0" w:color="auto"/>
      </w:divBdr>
    </w:div>
    <w:div w:id="578977141">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590162253">
      <w:bodyDiv w:val="1"/>
      <w:marLeft w:val="0"/>
      <w:marRight w:val="0"/>
      <w:marTop w:val="0"/>
      <w:marBottom w:val="0"/>
      <w:divBdr>
        <w:top w:val="none" w:sz="0" w:space="0" w:color="auto"/>
        <w:left w:val="none" w:sz="0" w:space="0" w:color="auto"/>
        <w:bottom w:val="none" w:sz="0" w:space="0" w:color="auto"/>
        <w:right w:val="none" w:sz="0" w:space="0" w:color="auto"/>
      </w:divBdr>
    </w:div>
    <w:div w:id="602499514">
      <w:bodyDiv w:val="1"/>
      <w:marLeft w:val="0"/>
      <w:marRight w:val="0"/>
      <w:marTop w:val="0"/>
      <w:marBottom w:val="0"/>
      <w:divBdr>
        <w:top w:val="none" w:sz="0" w:space="0" w:color="auto"/>
        <w:left w:val="none" w:sz="0" w:space="0" w:color="auto"/>
        <w:bottom w:val="none" w:sz="0" w:space="0" w:color="auto"/>
        <w:right w:val="none" w:sz="0" w:space="0" w:color="auto"/>
      </w:divBdr>
    </w:div>
    <w:div w:id="603348377">
      <w:bodyDiv w:val="1"/>
      <w:marLeft w:val="0"/>
      <w:marRight w:val="0"/>
      <w:marTop w:val="0"/>
      <w:marBottom w:val="0"/>
      <w:divBdr>
        <w:top w:val="none" w:sz="0" w:space="0" w:color="auto"/>
        <w:left w:val="none" w:sz="0" w:space="0" w:color="auto"/>
        <w:bottom w:val="none" w:sz="0" w:space="0" w:color="auto"/>
        <w:right w:val="none" w:sz="0" w:space="0" w:color="auto"/>
      </w:divBdr>
    </w:div>
    <w:div w:id="604848274">
      <w:bodyDiv w:val="1"/>
      <w:marLeft w:val="0"/>
      <w:marRight w:val="0"/>
      <w:marTop w:val="0"/>
      <w:marBottom w:val="0"/>
      <w:divBdr>
        <w:top w:val="none" w:sz="0" w:space="0" w:color="auto"/>
        <w:left w:val="none" w:sz="0" w:space="0" w:color="auto"/>
        <w:bottom w:val="none" w:sz="0" w:space="0" w:color="auto"/>
        <w:right w:val="none" w:sz="0" w:space="0" w:color="auto"/>
      </w:divBdr>
    </w:div>
    <w:div w:id="609438668">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4871250">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710194">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34026582">
      <w:bodyDiv w:val="1"/>
      <w:marLeft w:val="0"/>
      <w:marRight w:val="0"/>
      <w:marTop w:val="0"/>
      <w:marBottom w:val="0"/>
      <w:divBdr>
        <w:top w:val="none" w:sz="0" w:space="0" w:color="auto"/>
        <w:left w:val="none" w:sz="0" w:space="0" w:color="auto"/>
        <w:bottom w:val="none" w:sz="0" w:space="0" w:color="auto"/>
        <w:right w:val="none" w:sz="0" w:space="0" w:color="auto"/>
      </w:divBdr>
    </w:div>
    <w:div w:id="637682599">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3236148">
      <w:bodyDiv w:val="1"/>
      <w:marLeft w:val="0"/>
      <w:marRight w:val="0"/>
      <w:marTop w:val="0"/>
      <w:marBottom w:val="0"/>
      <w:divBdr>
        <w:top w:val="none" w:sz="0" w:space="0" w:color="auto"/>
        <w:left w:val="none" w:sz="0" w:space="0" w:color="auto"/>
        <w:bottom w:val="none" w:sz="0" w:space="0" w:color="auto"/>
        <w:right w:val="none" w:sz="0" w:space="0" w:color="auto"/>
      </w:divBdr>
    </w:div>
    <w:div w:id="645814681">
      <w:bodyDiv w:val="1"/>
      <w:marLeft w:val="0"/>
      <w:marRight w:val="0"/>
      <w:marTop w:val="0"/>
      <w:marBottom w:val="0"/>
      <w:divBdr>
        <w:top w:val="none" w:sz="0" w:space="0" w:color="auto"/>
        <w:left w:val="none" w:sz="0" w:space="0" w:color="auto"/>
        <w:bottom w:val="none" w:sz="0" w:space="0" w:color="auto"/>
        <w:right w:val="none" w:sz="0" w:space="0" w:color="auto"/>
      </w:divBdr>
    </w:div>
    <w:div w:id="647444559">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57537441">
      <w:bodyDiv w:val="1"/>
      <w:marLeft w:val="0"/>
      <w:marRight w:val="0"/>
      <w:marTop w:val="0"/>
      <w:marBottom w:val="0"/>
      <w:divBdr>
        <w:top w:val="none" w:sz="0" w:space="0" w:color="auto"/>
        <w:left w:val="none" w:sz="0" w:space="0" w:color="auto"/>
        <w:bottom w:val="none" w:sz="0" w:space="0" w:color="auto"/>
        <w:right w:val="none" w:sz="0" w:space="0" w:color="auto"/>
      </w:divBdr>
    </w:div>
    <w:div w:id="669867856">
      <w:bodyDiv w:val="1"/>
      <w:marLeft w:val="0"/>
      <w:marRight w:val="0"/>
      <w:marTop w:val="0"/>
      <w:marBottom w:val="0"/>
      <w:divBdr>
        <w:top w:val="none" w:sz="0" w:space="0" w:color="auto"/>
        <w:left w:val="none" w:sz="0" w:space="0" w:color="auto"/>
        <w:bottom w:val="none" w:sz="0" w:space="0" w:color="auto"/>
        <w:right w:val="none" w:sz="0" w:space="0" w:color="auto"/>
      </w:divBdr>
    </w:div>
    <w:div w:id="672100354">
      <w:bodyDiv w:val="1"/>
      <w:marLeft w:val="0"/>
      <w:marRight w:val="0"/>
      <w:marTop w:val="0"/>
      <w:marBottom w:val="0"/>
      <w:divBdr>
        <w:top w:val="none" w:sz="0" w:space="0" w:color="auto"/>
        <w:left w:val="none" w:sz="0" w:space="0" w:color="auto"/>
        <w:bottom w:val="none" w:sz="0" w:space="0" w:color="auto"/>
        <w:right w:val="none" w:sz="0" w:space="0" w:color="auto"/>
      </w:divBdr>
    </w:div>
    <w:div w:id="672101922">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684677142">
      <w:bodyDiv w:val="1"/>
      <w:marLeft w:val="0"/>
      <w:marRight w:val="0"/>
      <w:marTop w:val="0"/>
      <w:marBottom w:val="0"/>
      <w:divBdr>
        <w:top w:val="none" w:sz="0" w:space="0" w:color="auto"/>
        <w:left w:val="none" w:sz="0" w:space="0" w:color="auto"/>
        <w:bottom w:val="none" w:sz="0" w:space="0" w:color="auto"/>
        <w:right w:val="none" w:sz="0" w:space="0" w:color="auto"/>
      </w:divBdr>
    </w:div>
    <w:div w:id="689256233">
      <w:bodyDiv w:val="1"/>
      <w:marLeft w:val="0"/>
      <w:marRight w:val="0"/>
      <w:marTop w:val="0"/>
      <w:marBottom w:val="0"/>
      <w:divBdr>
        <w:top w:val="none" w:sz="0" w:space="0" w:color="auto"/>
        <w:left w:val="none" w:sz="0" w:space="0" w:color="auto"/>
        <w:bottom w:val="none" w:sz="0" w:space="0" w:color="auto"/>
        <w:right w:val="none" w:sz="0" w:space="0" w:color="auto"/>
      </w:divBdr>
    </w:div>
    <w:div w:id="700932273">
      <w:bodyDiv w:val="1"/>
      <w:marLeft w:val="0"/>
      <w:marRight w:val="0"/>
      <w:marTop w:val="0"/>
      <w:marBottom w:val="0"/>
      <w:divBdr>
        <w:top w:val="none" w:sz="0" w:space="0" w:color="auto"/>
        <w:left w:val="none" w:sz="0" w:space="0" w:color="auto"/>
        <w:bottom w:val="none" w:sz="0" w:space="0" w:color="auto"/>
        <w:right w:val="none" w:sz="0" w:space="0" w:color="auto"/>
      </w:divBdr>
    </w:div>
    <w:div w:id="709258826">
      <w:bodyDiv w:val="1"/>
      <w:marLeft w:val="0"/>
      <w:marRight w:val="0"/>
      <w:marTop w:val="0"/>
      <w:marBottom w:val="0"/>
      <w:divBdr>
        <w:top w:val="none" w:sz="0" w:space="0" w:color="auto"/>
        <w:left w:val="none" w:sz="0" w:space="0" w:color="auto"/>
        <w:bottom w:val="none" w:sz="0" w:space="0" w:color="auto"/>
        <w:right w:val="none" w:sz="0" w:space="0" w:color="auto"/>
      </w:divBdr>
    </w:div>
    <w:div w:id="712658446">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26147533">
      <w:bodyDiv w:val="1"/>
      <w:marLeft w:val="0"/>
      <w:marRight w:val="0"/>
      <w:marTop w:val="0"/>
      <w:marBottom w:val="0"/>
      <w:divBdr>
        <w:top w:val="none" w:sz="0" w:space="0" w:color="auto"/>
        <w:left w:val="none" w:sz="0" w:space="0" w:color="auto"/>
        <w:bottom w:val="none" w:sz="0" w:space="0" w:color="auto"/>
        <w:right w:val="none" w:sz="0" w:space="0" w:color="auto"/>
      </w:divBdr>
    </w:div>
    <w:div w:id="734476804">
      <w:bodyDiv w:val="1"/>
      <w:marLeft w:val="0"/>
      <w:marRight w:val="0"/>
      <w:marTop w:val="0"/>
      <w:marBottom w:val="0"/>
      <w:divBdr>
        <w:top w:val="none" w:sz="0" w:space="0" w:color="auto"/>
        <w:left w:val="none" w:sz="0" w:space="0" w:color="auto"/>
        <w:bottom w:val="none" w:sz="0" w:space="0" w:color="auto"/>
        <w:right w:val="none" w:sz="0" w:space="0" w:color="auto"/>
      </w:divBdr>
    </w:div>
    <w:div w:id="734855864">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36587366">
      <w:bodyDiv w:val="1"/>
      <w:marLeft w:val="0"/>
      <w:marRight w:val="0"/>
      <w:marTop w:val="0"/>
      <w:marBottom w:val="0"/>
      <w:divBdr>
        <w:top w:val="none" w:sz="0" w:space="0" w:color="auto"/>
        <w:left w:val="none" w:sz="0" w:space="0" w:color="auto"/>
        <w:bottom w:val="none" w:sz="0" w:space="0" w:color="auto"/>
        <w:right w:val="none" w:sz="0" w:space="0" w:color="auto"/>
      </w:divBdr>
    </w:div>
    <w:div w:id="738870532">
      <w:bodyDiv w:val="1"/>
      <w:marLeft w:val="0"/>
      <w:marRight w:val="0"/>
      <w:marTop w:val="0"/>
      <w:marBottom w:val="0"/>
      <w:divBdr>
        <w:top w:val="none" w:sz="0" w:space="0" w:color="auto"/>
        <w:left w:val="none" w:sz="0" w:space="0" w:color="auto"/>
        <w:bottom w:val="none" w:sz="0" w:space="0" w:color="auto"/>
        <w:right w:val="none" w:sz="0" w:space="0" w:color="auto"/>
      </w:divBdr>
    </w:div>
    <w:div w:id="739716657">
      <w:bodyDiv w:val="1"/>
      <w:marLeft w:val="0"/>
      <w:marRight w:val="0"/>
      <w:marTop w:val="0"/>
      <w:marBottom w:val="0"/>
      <w:divBdr>
        <w:top w:val="none" w:sz="0" w:space="0" w:color="auto"/>
        <w:left w:val="none" w:sz="0" w:space="0" w:color="auto"/>
        <w:bottom w:val="none" w:sz="0" w:space="0" w:color="auto"/>
        <w:right w:val="none" w:sz="0" w:space="0" w:color="auto"/>
      </w:divBdr>
    </w:div>
    <w:div w:id="741372676">
      <w:bodyDiv w:val="1"/>
      <w:marLeft w:val="0"/>
      <w:marRight w:val="0"/>
      <w:marTop w:val="0"/>
      <w:marBottom w:val="0"/>
      <w:divBdr>
        <w:top w:val="none" w:sz="0" w:space="0" w:color="auto"/>
        <w:left w:val="none" w:sz="0" w:space="0" w:color="auto"/>
        <w:bottom w:val="none" w:sz="0" w:space="0" w:color="auto"/>
        <w:right w:val="none" w:sz="0" w:space="0" w:color="auto"/>
      </w:divBdr>
    </w:div>
    <w:div w:id="749154141">
      <w:bodyDiv w:val="1"/>
      <w:marLeft w:val="0"/>
      <w:marRight w:val="0"/>
      <w:marTop w:val="0"/>
      <w:marBottom w:val="0"/>
      <w:divBdr>
        <w:top w:val="none" w:sz="0" w:space="0" w:color="auto"/>
        <w:left w:val="none" w:sz="0" w:space="0" w:color="auto"/>
        <w:bottom w:val="none" w:sz="0" w:space="0" w:color="auto"/>
        <w:right w:val="none" w:sz="0" w:space="0" w:color="auto"/>
      </w:divBdr>
    </w:div>
    <w:div w:id="756483980">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60416614">
      <w:bodyDiv w:val="1"/>
      <w:marLeft w:val="0"/>
      <w:marRight w:val="0"/>
      <w:marTop w:val="0"/>
      <w:marBottom w:val="0"/>
      <w:divBdr>
        <w:top w:val="none" w:sz="0" w:space="0" w:color="auto"/>
        <w:left w:val="none" w:sz="0" w:space="0" w:color="auto"/>
        <w:bottom w:val="none" w:sz="0" w:space="0" w:color="auto"/>
        <w:right w:val="none" w:sz="0" w:space="0" w:color="auto"/>
      </w:divBdr>
    </w:div>
    <w:div w:id="767583691">
      <w:bodyDiv w:val="1"/>
      <w:marLeft w:val="0"/>
      <w:marRight w:val="0"/>
      <w:marTop w:val="0"/>
      <w:marBottom w:val="0"/>
      <w:divBdr>
        <w:top w:val="none" w:sz="0" w:space="0" w:color="auto"/>
        <w:left w:val="none" w:sz="0" w:space="0" w:color="auto"/>
        <w:bottom w:val="none" w:sz="0" w:space="0" w:color="auto"/>
        <w:right w:val="none" w:sz="0" w:space="0" w:color="auto"/>
      </w:divBdr>
    </w:div>
    <w:div w:id="770393723">
      <w:bodyDiv w:val="1"/>
      <w:marLeft w:val="0"/>
      <w:marRight w:val="0"/>
      <w:marTop w:val="0"/>
      <w:marBottom w:val="0"/>
      <w:divBdr>
        <w:top w:val="none" w:sz="0" w:space="0" w:color="auto"/>
        <w:left w:val="none" w:sz="0" w:space="0" w:color="auto"/>
        <w:bottom w:val="none" w:sz="0" w:space="0" w:color="auto"/>
        <w:right w:val="none" w:sz="0" w:space="0" w:color="auto"/>
      </w:divBdr>
    </w:div>
    <w:div w:id="772550798">
      <w:bodyDiv w:val="1"/>
      <w:marLeft w:val="0"/>
      <w:marRight w:val="0"/>
      <w:marTop w:val="0"/>
      <w:marBottom w:val="0"/>
      <w:divBdr>
        <w:top w:val="none" w:sz="0" w:space="0" w:color="auto"/>
        <w:left w:val="none" w:sz="0" w:space="0" w:color="auto"/>
        <w:bottom w:val="none" w:sz="0" w:space="0" w:color="auto"/>
        <w:right w:val="none" w:sz="0" w:space="0" w:color="auto"/>
      </w:divBdr>
    </w:div>
    <w:div w:id="778182095">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782962427">
      <w:bodyDiv w:val="1"/>
      <w:marLeft w:val="0"/>
      <w:marRight w:val="0"/>
      <w:marTop w:val="0"/>
      <w:marBottom w:val="0"/>
      <w:divBdr>
        <w:top w:val="none" w:sz="0" w:space="0" w:color="auto"/>
        <w:left w:val="none" w:sz="0" w:space="0" w:color="auto"/>
        <w:bottom w:val="none" w:sz="0" w:space="0" w:color="auto"/>
        <w:right w:val="none" w:sz="0" w:space="0" w:color="auto"/>
      </w:divBdr>
    </w:div>
    <w:div w:id="784932691">
      <w:bodyDiv w:val="1"/>
      <w:marLeft w:val="0"/>
      <w:marRight w:val="0"/>
      <w:marTop w:val="0"/>
      <w:marBottom w:val="0"/>
      <w:divBdr>
        <w:top w:val="none" w:sz="0" w:space="0" w:color="auto"/>
        <w:left w:val="none" w:sz="0" w:space="0" w:color="auto"/>
        <w:bottom w:val="none" w:sz="0" w:space="0" w:color="auto"/>
        <w:right w:val="none" w:sz="0" w:space="0" w:color="auto"/>
      </w:divBdr>
    </w:div>
    <w:div w:id="785585590">
      <w:bodyDiv w:val="1"/>
      <w:marLeft w:val="0"/>
      <w:marRight w:val="0"/>
      <w:marTop w:val="0"/>
      <w:marBottom w:val="0"/>
      <w:divBdr>
        <w:top w:val="none" w:sz="0" w:space="0" w:color="auto"/>
        <w:left w:val="none" w:sz="0" w:space="0" w:color="auto"/>
        <w:bottom w:val="none" w:sz="0" w:space="0" w:color="auto"/>
        <w:right w:val="none" w:sz="0" w:space="0" w:color="auto"/>
      </w:divBdr>
    </w:div>
    <w:div w:id="786126532">
      <w:bodyDiv w:val="1"/>
      <w:marLeft w:val="0"/>
      <w:marRight w:val="0"/>
      <w:marTop w:val="0"/>
      <w:marBottom w:val="0"/>
      <w:divBdr>
        <w:top w:val="none" w:sz="0" w:space="0" w:color="auto"/>
        <w:left w:val="none" w:sz="0" w:space="0" w:color="auto"/>
        <w:bottom w:val="none" w:sz="0" w:space="0" w:color="auto"/>
        <w:right w:val="none" w:sz="0" w:space="0" w:color="auto"/>
      </w:divBdr>
    </w:div>
    <w:div w:id="786506616">
      <w:bodyDiv w:val="1"/>
      <w:marLeft w:val="0"/>
      <w:marRight w:val="0"/>
      <w:marTop w:val="0"/>
      <w:marBottom w:val="0"/>
      <w:divBdr>
        <w:top w:val="none" w:sz="0" w:space="0" w:color="auto"/>
        <w:left w:val="none" w:sz="0" w:space="0" w:color="auto"/>
        <w:bottom w:val="none" w:sz="0" w:space="0" w:color="auto"/>
        <w:right w:val="none" w:sz="0" w:space="0" w:color="auto"/>
      </w:divBdr>
    </w:div>
    <w:div w:id="792600954">
      <w:bodyDiv w:val="1"/>
      <w:marLeft w:val="0"/>
      <w:marRight w:val="0"/>
      <w:marTop w:val="0"/>
      <w:marBottom w:val="0"/>
      <w:divBdr>
        <w:top w:val="none" w:sz="0" w:space="0" w:color="auto"/>
        <w:left w:val="none" w:sz="0" w:space="0" w:color="auto"/>
        <w:bottom w:val="none" w:sz="0" w:space="0" w:color="auto"/>
        <w:right w:val="none" w:sz="0" w:space="0" w:color="auto"/>
      </w:divBdr>
    </w:div>
    <w:div w:id="792792558">
      <w:bodyDiv w:val="1"/>
      <w:marLeft w:val="0"/>
      <w:marRight w:val="0"/>
      <w:marTop w:val="0"/>
      <w:marBottom w:val="0"/>
      <w:divBdr>
        <w:top w:val="none" w:sz="0" w:space="0" w:color="auto"/>
        <w:left w:val="none" w:sz="0" w:space="0" w:color="auto"/>
        <w:bottom w:val="none" w:sz="0" w:space="0" w:color="auto"/>
        <w:right w:val="none" w:sz="0" w:space="0" w:color="auto"/>
      </w:divBdr>
    </w:div>
    <w:div w:id="795677826">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3452228">
      <w:bodyDiv w:val="1"/>
      <w:marLeft w:val="0"/>
      <w:marRight w:val="0"/>
      <w:marTop w:val="0"/>
      <w:marBottom w:val="0"/>
      <w:divBdr>
        <w:top w:val="none" w:sz="0" w:space="0" w:color="auto"/>
        <w:left w:val="none" w:sz="0" w:space="0" w:color="auto"/>
        <w:bottom w:val="none" w:sz="0" w:space="0" w:color="auto"/>
        <w:right w:val="none" w:sz="0" w:space="0" w:color="auto"/>
      </w:divBdr>
    </w:div>
    <w:div w:id="817724957">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19611461">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4997452">
      <w:bodyDiv w:val="1"/>
      <w:marLeft w:val="0"/>
      <w:marRight w:val="0"/>
      <w:marTop w:val="0"/>
      <w:marBottom w:val="0"/>
      <w:divBdr>
        <w:top w:val="none" w:sz="0" w:space="0" w:color="auto"/>
        <w:left w:val="none" w:sz="0" w:space="0" w:color="auto"/>
        <w:bottom w:val="none" w:sz="0" w:space="0" w:color="auto"/>
        <w:right w:val="none" w:sz="0" w:space="0" w:color="auto"/>
      </w:divBdr>
    </w:div>
    <w:div w:id="836456941">
      <w:bodyDiv w:val="1"/>
      <w:marLeft w:val="0"/>
      <w:marRight w:val="0"/>
      <w:marTop w:val="0"/>
      <w:marBottom w:val="0"/>
      <w:divBdr>
        <w:top w:val="none" w:sz="0" w:space="0" w:color="auto"/>
        <w:left w:val="none" w:sz="0" w:space="0" w:color="auto"/>
        <w:bottom w:val="none" w:sz="0" w:space="0" w:color="auto"/>
        <w:right w:val="none" w:sz="0" w:space="0" w:color="auto"/>
      </w:divBdr>
    </w:div>
    <w:div w:id="83868922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0586873">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49444795">
      <w:bodyDiv w:val="1"/>
      <w:marLeft w:val="0"/>
      <w:marRight w:val="0"/>
      <w:marTop w:val="0"/>
      <w:marBottom w:val="0"/>
      <w:divBdr>
        <w:top w:val="none" w:sz="0" w:space="0" w:color="auto"/>
        <w:left w:val="none" w:sz="0" w:space="0" w:color="auto"/>
        <w:bottom w:val="none" w:sz="0" w:space="0" w:color="auto"/>
        <w:right w:val="none" w:sz="0" w:space="0" w:color="auto"/>
      </w:divBdr>
    </w:div>
    <w:div w:id="856044151">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6262392">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1725080">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5505194">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0246675">
      <w:bodyDiv w:val="1"/>
      <w:marLeft w:val="0"/>
      <w:marRight w:val="0"/>
      <w:marTop w:val="0"/>
      <w:marBottom w:val="0"/>
      <w:divBdr>
        <w:top w:val="none" w:sz="0" w:space="0" w:color="auto"/>
        <w:left w:val="none" w:sz="0" w:space="0" w:color="auto"/>
        <w:bottom w:val="none" w:sz="0" w:space="0" w:color="auto"/>
        <w:right w:val="none" w:sz="0" w:space="0" w:color="auto"/>
      </w:divBdr>
    </w:div>
    <w:div w:id="880289229">
      <w:bodyDiv w:val="1"/>
      <w:marLeft w:val="0"/>
      <w:marRight w:val="0"/>
      <w:marTop w:val="0"/>
      <w:marBottom w:val="0"/>
      <w:divBdr>
        <w:top w:val="none" w:sz="0" w:space="0" w:color="auto"/>
        <w:left w:val="none" w:sz="0" w:space="0" w:color="auto"/>
        <w:bottom w:val="none" w:sz="0" w:space="0" w:color="auto"/>
        <w:right w:val="none" w:sz="0" w:space="0" w:color="auto"/>
      </w:divBdr>
    </w:div>
    <w:div w:id="883449266">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89875847">
      <w:bodyDiv w:val="1"/>
      <w:marLeft w:val="0"/>
      <w:marRight w:val="0"/>
      <w:marTop w:val="0"/>
      <w:marBottom w:val="0"/>
      <w:divBdr>
        <w:top w:val="none" w:sz="0" w:space="0" w:color="auto"/>
        <w:left w:val="none" w:sz="0" w:space="0" w:color="auto"/>
        <w:bottom w:val="none" w:sz="0" w:space="0" w:color="auto"/>
        <w:right w:val="none" w:sz="0" w:space="0" w:color="auto"/>
      </w:divBdr>
    </w:div>
    <w:div w:id="893926189">
      <w:bodyDiv w:val="1"/>
      <w:marLeft w:val="0"/>
      <w:marRight w:val="0"/>
      <w:marTop w:val="0"/>
      <w:marBottom w:val="0"/>
      <w:divBdr>
        <w:top w:val="none" w:sz="0" w:space="0" w:color="auto"/>
        <w:left w:val="none" w:sz="0" w:space="0" w:color="auto"/>
        <w:bottom w:val="none" w:sz="0" w:space="0" w:color="auto"/>
        <w:right w:val="none" w:sz="0" w:space="0" w:color="auto"/>
      </w:divBdr>
    </w:div>
    <w:div w:id="894394152">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0139617">
      <w:bodyDiv w:val="1"/>
      <w:marLeft w:val="0"/>
      <w:marRight w:val="0"/>
      <w:marTop w:val="0"/>
      <w:marBottom w:val="0"/>
      <w:divBdr>
        <w:top w:val="none" w:sz="0" w:space="0" w:color="auto"/>
        <w:left w:val="none" w:sz="0" w:space="0" w:color="auto"/>
        <w:bottom w:val="none" w:sz="0" w:space="0" w:color="auto"/>
        <w:right w:val="none" w:sz="0" w:space="0" w:color="auto"/>
      </w:divBdr>
    </w:div>
    <w:div w:id="900870547">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3123705">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18250155">
      <w:bodyDiv w:val="1"/>
      <w:marLeft w:val="0"/>
      <w:marRight w:val="0"/>
      <w:marTop w:val="0"/>
      <w:marBottom w:val="0"/>
      <w:divBdr>
        <w:top w:val="none" w:sz="0" w:space="0" w:color="auto"/>
        <w:left w:val="none" w:sz="0" w:space="0" w:color="auto"/>
        <w:bottom w:val="none" w:sz="0" w:space="0" w:color="auto"/>
        <w:right w:val="none" w:sz="0" w:space="0" w:color="auto"/>
      </w:divBdr>
    </w:div>
    <w:div w:id="918632977">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225965">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6305524">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1551990">
      <w:bodyDiv w:val="1"/>
      <w:marLeft w:val="0"/>
      <w:marRight w:val="0"/>
      <w:marTop w:val="0"/>
      <w:marBottom w:val="0"/>
      <w:divBdr>
        <w:top w:val="none" w:sz="0" w:space="0" w:color="auto"/>
        <w:left w:val="none" w:sz="0" w:space="0" w:color="auto"/>
        <w:bottom w:val="none" w:sz="0" w:space="0" w:color="auto"/>
        <w:right w:val="none" w:sz="0" w:space="0" w:color="auto"/>
      </w:divBdr>
    </w:div>
    <w:div w:id="936183125">
      <w:bodyDiv w:val="1"/>
      <w:marLeft w:val="0"/>
      <w:marRight w:val="0"/>
      <w:marTop w:val="0"/>
      <w:marBottom w:val="0"/>
      <w:divBdr>
        <w:top w:val="none" w:sz="0" w:space="0" w:color="auto"/>
        <w:left w:val="none" w:sz="0" w:space="0" w:color="auto"/>
        <w:bottom w:val="none" w:sz="0" w:space="0" w:color="auto"/>
        <w:right w:val="none" w:sz="0" w:space="0" w:color="auto"/>
      </w:divBdr>
    </w:div>
    <w:div w:id="938290225">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41767565">
      <w:bodyDiv w:val="1"/>
      <w:marLeft w:val="0"/>
      <w:marRight w:val="0"/>
      <w:marTop w:val="0"/>
      <w:marBottom w:val="0"/>
      <w:divBdr>
        <w:top w:val="none" w:sz="0" w:space="0" w:color="auto"/>
        <w:left w:val="none" w:sz="0" w:space="0" w:color="auto"/>
        <w:bottom w:val="none" w:sz="0" w:space="0" w:color="auto"/>
        <w:right w:val="none" w:sz="0" w:space="0" w:color="auto"/>
      </w:divBdr>
    </w:div>
    <w:div w:id="943459498">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018008">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1304949">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65308158">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74018853">
      <w:bodyDiv w:val="1"/>
      <w:marLeft w:val="0"/>
      <w:marRight w:val="0"/>
      <w:marTop w:val="0"/>
      <w:marBottom w:val="0"/>
      <w:divBdr>
        <w:top w:val="none" w:sz="0" w:space="0" w:color="auto"/>
        <w:left w:val="none" w:sz="0" w:space="0" w:color="auto"/>
        <w:bottom w:val="none" w:sz="0" w:space="0" w:color="auto"/>
        <w:right w:val="none" w:sz="0" w:space="0" w:color="auto"/>
      </w:divBdr>
    </w:div>
    <w:div w:id="977801335">
      <w:bodyDiv w:val="1"/>
      <w:marLeft w:val="0"/>
      <w:marRight w:val="0"/>
      <w:marTop w:val="0"/>
      <w:marBottom w:val="0"/>
      <w:divBdr>
        <w:top w:val="none" w:sz="0" w:space="0" w:color="auto"/>
        <w:left w:val="none" w:sz="0" w:space="0" w:color="auto"/>
        <w:bottom w:val="none" w:sz="0" w:space="0" w:color="auto"/>
        <w:right w:val="none" w:sz="0" w:space="0" w:color="auto"/>
      </w:divBdr>
    </w:div>
    <w:div w:id="979378580">
      <w:bodyDiv w:val="1"/>
      <w:marLeft w:val="0"/>
      <w:marRight w:val="0"/>
      <w:marTop w:val="0"/>
      <w:marBottom w:val="0"/>
      <w:divBdr>
        <w:top w:val="none" w:sz="0" w:space="0" w:color="auto"/>
        <w:left w:val="none" w:sz="0" w:space="0" w:color="auto"/>
        <w:bottom w:val="none" w:sz="0" w:space="0" w:color="auto"/>
        <w:right w:val="none" w:sz="0" w:space="0" w:color="auto"/>
      </w:divBdr>
    </w:div>
    <w:div w:id="982319982">
      <w:bodyDiv w:val="1"/>
      <w:marLeft w:val="0"/>
      <w:marRight w:val="0"/>
      <w:marTop w:val="0"/>
      <w:marBottom w:val="0"/>
      <w:divBdr>
        <w:top w:val="none" w:sz="0" w:space="0" w:color="auto"/>
        <w:left w:val="none" w:sz="0" w:space="0" w:color="auto"/>
        <w:bottom w:val="none" w:sz="0" w:space="0" w:color="auto"/>
        <w:right w:val="none" w:sz="0" w:space="0" w:color="auto"/>
      </w:divBdr>
    </w:div>
    <w:div w:id="983924506">
      <w:bodyDiv w:val="1"/>
      <w:marLeft w:val="0"/>
      <w:marRight w:val="0"/>
      <w:marTop w:val="0"/>
      <w:marBottom w:val="0"/>
      <w:divBdr>
        <w:top w:val="none" w:sz="0" w:space="0" w:color="auto"/>
        <w:left w:val="none" w:sz="0" w:space="0" w:color="auto"/>
        <w:bottom w:val="none" w:sz="0" w:space="0" w:color="auto"/>
        <w:right w:val="none" w:sz="0" w:space="0" w:color="auto"/>
      </w:divBdr>
    </w:div>
    <w:div w:id="984242452">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6514510">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996999520">
      <w:bodyDiv w:val="1"/>
      <w:marLeft w:val="0"/>
      <w:marRight w:val="0"/>
      <w:marTop w:val="0"/>
      <w:marBottom w:val="0"/>
      <w:divBdr>
        <w:top w:val="none" w:sz="0" w:space="0" w:color="auto"/>
        <w:left w:val="none" w:sz="0" w:space="0" w:color="auto"/>
        <w:bottom w:val="none" w:sz="0" w:space="0" w:color="auto"/>
        <w:right w:val="none" w:sz="0" w:space="0" w:color="auto"/>
      </w:divBdr>
    </w:div>
    <w:div w:id="998314947">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4283020">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0839049">
      <w:bodyDiv w:val="1"/>
      <w:marLeft w:val="0"/>
      <w:marRight w:val="0"/>
      <w:marTop w:val="0"/>
      <w:marBottom w:val="0"/>
      <w:divBdr>
        <w:top w:val="none" w:sz="0" w:space="0" w:color="auto"/>
        <w:left w:val="none" w:sz="0" w:space="0" w:color="auto"/>
        <w:bottom w:val="none" w:sz="0" w:space="0" w:color="auto"/>
        <w:right w:val="none" w:sz="0" w:space="0" w:color="auto"/>
      </w:divBdr>
    </w:div>
    <w:div w:id="101326318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19237804">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3214487">
      <w:bodyDiv w:val="1"/>
      <w:marLeft w:val="0"/>
      <w:marRight w:val="0"/>
      <w:marTop w:val="0"/>
      <w:marBottom w:val="0"/>
      <w:divBdr>
        <w:top w:val="none" w:sz="0" w:space="0" w:color="auto"/>
        <w:left w:val="none" w:sz="0" w:space="0" w:color="auto"/>
        <w:bottom w:val="none" w:sz="0" w:space="0" w:color="auto"/>
        <w:right w:val="none" w:sz="0" w:space="0" w:color="auto"/>
      </w:divBdr>
    </w:div>
    <w:div w:id="1023433173">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7656237">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4450797">
      <w:bodyDiv w:val="1"/>
      <w:marLeft w:val="0"/>
      <w:marRight w:val="0"/>
      <w:marTop w:val="0"/>
      <w:marBottom w:val="0"/>
      <w:divBdr>
        <w:top w:val="none" w:sz="0" w:space="0" w:color="auto"/>
        <w:left w:val="none" w:sz="0" w:space="0" w:color="auto"/>
        <w:bottom w:val="none" w:sz="0" w:space="0" w:color="auto"/>
        <w:right w:val="none" w:sz="0" w:space="0" w:color="auto"/>
      </w:divBdr>
    </w:div>
    <w:div w:id="1047802348">
      <w:bodyDiv w:val="1"/>
      <w:marLeft w:val="0"/>
      <w:marRight w:val="0"/>
      <w:marTop w:val="0"/>
      <w:marBottom w:val="0"/>
      <w:divBdr>
        <w:top w:val="none" w:sz="0" w:space="0" w:color="auto"/>
        <w:left w:val="none" w:sz="0" w:space="0" w:color="auto"/>
        <w:bottom w:val="none" w:sz="0" w:space="0" w:color="auto"/>
        <w:right w:val="none" w:sz="0" w:space="0" w:color="auto"/>
      </w:divBdr>
    </w:div>
    <w:div w:id="1048183480">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64794186">
      <w:bodyDiv w:val="1"/>
      <w:marLeft w:val="0"/>
      <w:marRight w:val="0"/>
      <w:marTop w:val="0"/>
      <w:marBottom w:val="0"/>
      <w:divBdr>
        <w:top w:val="none" w:sz="0" w:space="0" w:color="auto"/>
        <w:left w:val="none" w:sz="0" w:space="0" w:color="auto"/>
        <w:bottom w:val="none" w:sz="0" w:space="0" w:color="auto"/>
        <w:right w:val="none" w:sz="0" w:space="0" w:color="auto"/>
      </w:divBdr>
    </w:div>
    <w:div w:id="1070274365">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138768">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89421752">
      <w:bodyDiv w:val="1"/>
      <w:marLeft w:val="0"/>
      <w:marRight w:val="0"/>
      <w:marTop w:val="0"/>
      <w:marBottom w:val="0"/>
      <w:divBdr>
        <w:top w:val="none" w:sz="0" w:space="0" w:color="auto"/>
        <w:left w:val="none" w:sz="0" w:space="0" w:color="auto"/>
        <w:bottom w:val="none" w:sz="0" w:space="0" w:color="auto"/>
        <w:right w:val="none" w:sz="0" w:space="0" w:color="auto"/>
      </w:divBdr>
    </w:div>
    <w:div w:id="1093621953">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6927953">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10467421">
      <w:bodyDiv w:val="1"/>
      <w:marLeft w:val="0"/>
      <w:marRight w:val="0"/>
      <w:marTop w:val="0"/>
      <w:marBottom w:val="0"/>
      <w:divBdr>
        <w:top w:val="none" w:sz="0" w:space="0" w:color="auto"/>
        <w:left w:val="none" w:sz="0" w:space="0" w:color="auto"/>
        <w:bottom w:val="none" w:sz="0" w:space="0" w:color="auto"/>
        <w:right w:val="none" w:sz="0" w:space="0" w:color="auto"/>
      </w:divBdr>
    </w:div>
    <w:div w:id="1112435906">
      <w:bodyDiv w:val="1"/>
      <w:marLeft w:val="0"/>
      <w:marRight w:val="0"/>
      <w:marTop w:val="0"/>
      <w:marBottom w:val="0"/>
      <w:divBdr>
        <w:top w:val="none" w:sz="0" w:space="0" w:color="auto"/>
        <w:left w:val="none" w:sz="0" w:space="0" w:color="auto"/>
        <w:bottom w:val="none" w:sz="0" w:space="0" w:color="auto"/>
        <w:right w:val="none" w:sz="0" w:space="0" w:color="auto"/>
      </w:divBdr>
    </w:div>
    <w:div w:id="1119952398">
      <w:bodyDiv w:val="1"/>
      <w:marLeft w:val="0"/>
      <w:marRight w:val="0"/>
      <w:marTop w:val="0"/>
      <w:marBottom w:val="0"/>
      <w:divBdr>
        <w:top w:val="none" w:sz="0" w:space="0" w:color="auto"/>
        <w:left w:val="none" w:sz="0" w:space="0" w:color="auto"/>
        <w:bottom w:val="none" w:sz="0" w:space="0" w:color="auto"/>
        <w:right w:val="none" w:sz="0" w:space="0" w:color="auto"/>
      </w:divBdr>
    </w:div>
    <w:div w:id="1124926742">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3890821">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272189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330944">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63820373">
      <w:bodyDiv w:val="1"/>
      <w:marLeft w:val="0"/>
      <w:marRight w:val="0"/>
      <w:marTop w:val="0"/>
      <w:marBottom w:val="0"/>
      <w:divBdr>
        <w:top w:val="none" w:sz="0" w:space="0" w:color="auto"/>
        <w:left w:val="none" w:sz="0" w:space="0" w:color="auto"/>
        <w:bottom w:val="none" w:sz="0" w:space="0" w:color="auto"/>
        <w:right w:val="none" w:sz="0" w:space="0" w:color="auto"/>
      </w:divBdr>
    </w:div>
    <w:div w:id="1168667683">
      <w:bodyDiv w:val="1"/>
      <w:marLeft w:val="0"/>
      <w:marRight w:val="0"/>
      <w:marTop w:val="0"/>
      <w:marBottom w:val="0"/>
      <w:divBdr>
        <w:top w:val="none" w:sz="0" w:space="0" w:color="auto"/>
        <w:left w:val="none" w:sz="0" w:space="0" w:color="auto"/>
        <w:bottom w:val="none" w:sz="0" w:space="0" w:color="auto"/>
        <w:right w:val="none" w:sz="0" w:space="0" w:color="auto"/>
      </w:divBdr>
    </w:div>
    <w:div w:id="1171992169">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2816004">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6963572">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18320581">
      <w:bodyDiv w:val="1"/>
      <w:marLeft w:val="0"/>
      <w:marRight w:val="0"/>
      <w:marTop w:val="0"/>
      <w:marBottom w:val="0"/>
      <w:divBdr>
        <w:top w:val="none" w:sz="0" w:space="0" w:color="auto"/>
        <w:left w:val="none" w:sz="0" w:space="0" w:color="auto"/>
        <w:bottom w:val="none" w:sz="0" w:space="0" w:color="auto"/>
        <w:right w:val="none" w:sz="0" w:space="0" w:color="auto"/>
      </w:divBdr>
    </w:div>
    <w:div w:id="1223522727">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29684047">
      <w:bodyDiv w:val="1"/>
      <w:marLeft w:val="0"/>
      <w:marRight w:val="0"/>
      <w:marTop w:val="0"/>
      <w:marBottom w:val="0"/>
      <w:divBdr>
        <w:top w:val="none" w:sz="0" w:space="0" w:color="auto"/>
        <w:left w:val="none" w:sz="0" w:space="0" w:color="auto"/>
        <w:bottom w:val="none" w:sz="0" w:space="0" w:color="auto"/>
        <w:right w:val="none" w:sz="0" w:space="0" w:color="auto"/>
      </w:divBdr>
    </w:div>
    <w:div w:id="1232694136">
      <w:bodyDiv w:val="1"/>
      <w:marLeft w:val="0"/>
      <w:marRight w:val="0"/>
      <w:marTop w:val="0"/>
      <w:marBottom w:val="0"/>
      <w:divBdr>
        <w:top w:val="none" w:sz="0" w:space="0" w:color="auto"/>
        <w:left w:val="none" w:sz="0" w:space="0" w:color="auto"/>
        <w:bottom w:val="none" w:sz="0" w:space="0" w:color="auto"/>
        <w:right w:val="none" w:sz="0" w:space="0" w:color="auto"/>
      </w:divBdr>
    </w:div>
    <w:div w:id="1234194093">
      <w:bodyDiv w:val="1"/>
      <w:marLeft w:val="0"/>
      <w:marRight w:val="0"/>
      <w:marTop w:val="0"/>
      <w:marBottom w:val="0"/>
      <w:divBdr>
        <w:top w:val="none" w:sz="0" w:space="0" w:color="auto"/>
        <w:left w:val="none" w:sz="0" w:space="0" w:color="auto"/>
        <w:bottom w:val="none" w:sz="0" w:space="0" w:color="auto"/>
        <w:right w:val="none" w:sz="0" w:space="0" w:color="auto"/>
      </w:divBdr>
    </w:div>
    <w:div w:id="1235360345">
      <w:bodyDiv w:val="1"/>
      <w:marLeft w:val="0"/>
      <w:marRight w:val="0"/>
      <w:marTop w:val="0"/>
      <w:marBottom w:val="0"/>
      <w:divBdr>
        <w:top w:val="none" w:sz="0" w:space="0" w:color="auto"/>
        <w:left w:val="none" w:sz="0" w:space="0" w:color="auto"/>
        <w:bottom w:val="none" w:sz="0" w:space="0" w:color="auto"/>
        <w:right w:val="none" w:sz="0" w:space="0" w:color="auto"/>
      </w:divBdr>
    </w:div>
    <w:div w:id="1253708898">
      <w:bodyDiv w:val="1"/>
      <w:marLeft w:val="0"/>
      <w:marRight w:val="0"/>
      <w:marTop w:val="0"/>
      <w:marBottom w:val="0"/>
      <w:divBdr>
        <w:top w:val="none" w:sz="0" w:space="0" w:color="auto"/>
        <w:left w:val="none" w:sz="0" w:space="0" w:color="auto"/>
        <w:bottom w:val="none" w:sz="0" w:space="0" w:color="auto"/>
        <w:right w:val="none" w:sz="0" w:space="0" w:color="auto"/>
      </w:divBdr>
    </w:div>
    <w:div w:id="1259563963">
      <w:bodyDiv w:val="1"/>
      <w:marLeft w:val="0"/>
      <w:marRight w:val="0"/>
      <w:marTop w:val="0"/>
      <w:marBottom w:val="0"/>
      <w:divBdr>
        <w:top w:val="none" w:sz="0" w:space="0" w:color="auto"/>
        <w:left w:val="none" w:sz="0" w:space="0" w:color="auto"/>
        <w:bottom w:val="none" w:sz="0" w:space="0" w:color="auto"/>
        <w:right w:val="none" w:sz="0" w:space="0" w:color="auto"/>
      </w:divBdr>
    </w:div>
    <w:div w:id="1261379611">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67805341">
      <w:bodyDiv w:val="1"/>
      <w:marLeft w:val="0"/>
      <w:marRight w:val="0"/>
      <w:marTop w:val="0"/>
      <w:marBottom w:val="0"/>
      <w:divBdr>
        <w:top w:val="none" w:sz="0" w:space="0" w:color="auto"/>
        <w:left w:val="none" w:sz="0" w:space="0" w:color="auto"/>
        <w:bottom w:val="none" w:sz="0" w:space="0" w:color="auto"/>
        <w:right w:val="none" w:sz="0" w:space="0" w:color="auto"/>
      </w:divBdr>
    </w:div>
    <w:div w:id="1269966959">
      <w:bodyDiv w:val="1"/>
      <w:marLeft w:val="0"/>
      <w:marRight w:val="0"/>
      <w:marTop w:val="0"/>
      <w:marBottom w:val="0"/>
      <w:divBdr>
        <w:top w:val="none" w:sz="0" w:space="0" w:color="auto"/>
        <w:left w:val="none" w:sz="0" w:space="0" w:color="auto"/>
        <w:bottom w:val="none" w:sz="0" w:space="0" w:color="auto"/>
        <w:right w:val="none" w:sz="0" w:space="0" w:color="auto"/>
      </w:divBdr>
    </w:div>
    <w:div w:id="1272855636">
      <w:bodyDiv w:val="1"/>
      <w:marLeft w:val="0"/>
      <w:marRight w:val="0"/>
      <w:marTop w:val="0"/>
      <w:marBottom w:val="0"/>
      <w:divBdr>
        <w:top w:val="none" w:sz="0" w:space="0" w:color="auto"/>
        <w:left w:val="none" w:sz="0" w:space="0" w:color="auto"/>
        <w:bottom w:val="none" w:sz="0" w:space="0" w:color="auto"/>
        <w:right w:val="none" w:sz="0" w:space="0" w:color="auto"/>
      </w:divBdr>
    </w:div>
    <w:div w:id="1276909573">
      <w:bodyDiv w:val="1"/>
      <w:marLeft w:val="0"/>
      <w:marRight w:val="0"/>
      <w:marTop w:val="0"/>
      <w:marBottom w:val="0"/>
      <w:divBdr>
        <w:top w:val="none" w:sz="0" w:space="0" w:color="auto"/>
        <w:left w:val="none" w:sz="0" w:space="0" w:color="auto"/>
        <w:bottom w:val="none" w:sz="0" w:space="0" w:color="auto"/>
        <w:right w:val="none" w:sz="0" w:space="0" w:color="auto"/>
      </w:divBdr>
    </w:div>
    <w:div w:id="1277785147">
      <w:bodyDiv w:val="1"/>
      <w:marLeft w:val="0"/>
      <w:marRight w:val="0"/>
      <w:marTop w:val="0"/>
      <w:marBottom w:val="0"/>
      <w:divBdr>
        <w:top w:val="none" w:sz="0" w:space="0" w:color="auto"/>
        <w:left w:val="none" w:sz="0" w:space="0" w:color="auto"/>
        <w:bottom w:val="none" w:sz="0" w:space="0" w:color="auto"/>
        <w:right w:val="none" w:sz="0" w:space="0" w:color="auto"/>
      </w:divBdr>
    </w:div>
    <w:div w:id="1278441471">
      <w:bodyDiv w:val="1"/>
      <w:marLeft w:val="0"/>
      <w:marRight w:val="0"/>
      <w:marTop w:val="0"/>
      <w:marBottom w:val="0"/>
      <w:divBdr>
        <w:top w:val="none" w:sz="0" w:space="0" w:color="auto"/>
        <w:left w:val="none" w:sz="0" w:space="0" w:color="auto"/>
        <w:bottom w:val="none" w:sz="0" w:space="0" w:color="auto"/>
        <w:right w:val="none" w:sz="0" w:space="0" w:color="auto"/>
      </w:divBdr>
    </w:div>
    <w:div w:id="1288313665">
      <w:bodyDiv w:val="1"/>
      <w:marLeft w:val="0"/>
      <w:marRight w:val="0"/>
      <w:marTop w:val="0"/>
      <w:marBottom w:val="0"/>
      <w:divBdr>
        <w:top w:val="none" w:sz="0" w:space="0" w:color="auto"/>
        <w:left w:val="none" w:sz="0" w:space="0" w:color="auto"/>
        <w:bottom w:val="none" w:sz="0" w:space="0" w:color="auto"/>
        <w:right w:val="none" w:sz="0" w:space="0" w:color="auto"/>
      </w:divBdr>
    </w:div>
    <w:div w:id="1293095561">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0844299">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007608">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08819584">
      <w:bodyDiv w:val="1"/>
      <w:marLeft w:val="0"/>
      <w:marRight w:val="0"/>
      <w:marTop w:val="0"/>
      <w:marBottom w:val="0"/>
      <w:divBdr>
        <w:top w:val="none" w:sz="0" w:space="0" w:color="auto"/>
        <w:left w:val="none" w:sz="0" w:space="0" w:color="auto"/>
        <w:bottom w:val="none" w:sz="0" w:space="0" w:color="auto"/>
        <w:right w:val="none" w:sz="0" w:space="0" w:color="auto"/>
      </w:divBdr>
    </w:div>
    <w:div w:id="131879979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1444989">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33337082">
      <w:bodyDiv w:val="1"/>
      <w:marLeft w:val="0"/>
      <w:marRight w:val="0"/>
      <w:marTop w:val="0"/>
      <w:marBottom w:val="0"/>
      <w:divBdr>
        <w:top w:val="none" w:sz="0" w:space="0" w:color="auto"/>
        <w:left w:val="none" w:sz="0" w:space="0" w:color="auto"/>
        <w:bottom w:val="none" w:sz="0" w:space="0" w:color="auto"/>
        <w:right w:val="none" w:sz="0" w:space="0" w:color="auto"/>
      </w:divBdr>
    </w:div>
    <w:div w:id="1334650842">
      <w:bodyDiv w:val="1"/>
      <w:marLeft w:val="0"/>
      <w:marRight w:val="0"/>
      <w:marTop w:val="0"/>
      <w:marBottom w:val="0"/>
      <w:divBdr>
        <w:top w:val="none" w:sz="0" w:space="0" w:color="auto"/>
        <w:left w:val="none" w:sz="0" w:space="0" w:color="auto"/>
        <w:bottom w:val="none" w:sz="0" w:space="0" w:color="auto"/>
        <w:right w:val="none" w:sz="0" w:space="0" w:color="auto"/>
      </w:divBdr>
    </w:div>
    <w:div w:id="1335910575">
      <w:bodyDiv w:val="1"/>
      <w:marLeft w:val="0"/>
      <w:marRight w:val="0"/>
      <w:marTop w:val="0"/>
      <w:marBottom w:val="0"/>
      <w:divBdr>
        <w:top w:val="none" w:sz="0" w:space="0" w:color="auto"/>
        <w:left w:val="none" w:sz="0" w:space="0" w:color="auto"/>
        <w:bottom w:val="none" w:sz="0" w:space="0" w:color="auto"/>
        <w:right w:val="none" w:sz="0" w:space="0" w:color="auto"/>
      </w:divBdr>
    </w:div>
    <w:div w:id="1339968831">
      <w:bodyDiv w:val="1"/>
      <w:marLeft w:val="0"/>
      <w:marRight w:val="0"/>
      <w:marTop w:val="0"/>
      <w:marBottom w:val="0"/>
      <w:divBdr>
        <w:top w:val="none" w:sz="0" w:space="0" w:color="auto"/>
        <w:left w:val="none" w:sz="0" w:space="0" w:color="auto"/>
        <w:bottom w:val="none" w:sz="0" w:space="0" w:color="auto"/>
        <w:right w:val="none" w:sz="0" w:space="0" w:color="auto"/>
      </w:divBdr>
    </w:div>
    <w:div w:id="1346202693">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59966051">
      <w:bodyDiv w:val="1"/>
      <w:marLeft w:val="0"/>
      <w:marRight w:val="0"/>
      <w:marTop w:val="0"/>
      <w:marBottom w:val="0"/>
      <w:divBdr>
        <w:top w:val="none" w:sz="0" w:space="0" w:color="auto"/>
        <w:left w:val="none" w:sz="0" w:space="0" w:color="auto"/>
        <w:bottom w:val="none" w:sz="0" w:space="0" w:color="auto"/>
        <w:right w:val="none" w:sz="0" w:space="0" w:color="auto"/>
      </w:divBdr>
    </w:div>
    <w:div w:id="1360158870">
      <w:bodyDiv w:val="1"/>
      <w:marLeft w:val="0"/>
      <w:marRight w:val="0"/>
      <w:marTop w:val="0"/>
      <w:marBottom w:val="0"/>
      <w:divBdr>
        <w:top w:val="none" w:sz="0" w:space="0" w:color="auto"/>
        <w:left w:val="none" w:sz="0" w:space="0" w:color="auto"/>
        <w:bottom w:val="none" w:sz="0" w:space="0" w:color="auto"/>
        <w:right w:val="none" w:sz="0" w:space="0" w:color="auto"/>
      </w:divBdr>
    </w:div>
    <w:div w:id="1366491646">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82023318">
      <w:bodyDiv w:val="1"/>
      <w:marLeft w:val="0"/>
      <w:marRight w:val="0"/>
      <w:marTop w:val="0"/>
      <w:marBottom w:val="0"/>
      <w:divBdr>
        <w:top w:val="none" w:sz="0" w:space="0" w:color="auto"/>
        <w:left w:val="none" w:sz="0" w:space="0" w:color="auto"/>
        <w:bottom w:val="none" w:sz="0" w:space="0" w:color="auto"/>
        <w:right w:val="none" w:sz="0" w:space="0" w:color="auto"/>
      </w:divBdr>
    </w:div>
    <w:div w:id="1383749440">
      <w:bodyDiv w:val="1"/>
      <w:marLeft w:val="0"/>
      <w:marRight w:val="0"/>
      <w:marTop w:val="0"/>
      <w:marBottom w:val="0"/>
      <w:divBdr>
        <w:top w:val="none" w:sz="0" w:space="0" w:color="auto"/>
        <w:left w:val="none" w:sz="0" w:space="0" w:color="auto"/>
        <w:bottom w:val="none" w:sz="0" w:space="0" w:color="auto"/>
        <w:right w:val="none" w:sz="0" w:space="0" w:color="auto"/>
      </w:divBdr>
    </w:div>
    <w:div w:id="1389458879">
      <w:bodyDiv w:val="1"/>
      <w:marLeft w:val="0"/>
      <w:marRight w:val="0"/>
      <w:marTop w:val="0"/>
      <w:marBottom w:val="0"/>
      <w:divBdr>
        <w:top w:val="none" w:sz="0" w:space="0" w:color="auto"/>
        <w:left w:val="none" w:sz="0" w:space="0" w:color="auto"/>
        <w:bottom w:val="none" w:sz="0" w:space="0" w:color="auto"/>
        <w:right w:val="none" w:sz="0" w:space="0" w:color="auto"/>
      </w:divBdr>
    </w:div>
    <w:div w:id="1396271586">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399479820">
      <w:bodyDiv w:val="1"/>
      <w:marLeft w:val="0"/>
      <w:marRight w:val="0"/>
      <w:marTop w:val="0"/>
      <w:marBottom w:val="0"/>
      <w:divBdr>
        <w:top w:val="none" w:sz="0" w:space="0" w:color="auto"/>
        <w:left w:val="none" w:sz="0" w:space="0" w:color="auto"/>
        <w:bottom w:val="none" w:sz="0" w:space="0" w:color="auto"/>
        <w:right w:val="none" w:sz="0" w:space="0" w:color="auto"/>
      </w:divBdr>
    </w:div>
    <w:div w:id="1400516825">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15858701">
      <w:bodyDiv w:val="1"/>
      <w:marLeft w:val="0"/>
      <w:marRight w:val="0"/>
      <w:marTop w:val="0"/>
      <w:marBottom w:val="0"/>
      <w:divBdr>
        <w:top w:val="none" w:sz="0" w:space="0" w:color="auto"/>
        <w:left w:val="none" w:sz="0" w:space="0" w:color="auto"/>
        <w:bottom w:val="none" w:sz="0" w:space="0" w:color="auto"/>
        <w:right w:val="none" w:sz="0" w:space="0" w:color="auto"/>
      </w:divBdr>
    </w:div>
    <w:div w:id="1421372208">
      <w:bodyDiv w:val="1"/>
      <w:marLeft w:val="0"/>
      <w:marRight w:val="0"/>
      <w:marTop w:val="0"/>
      <w:marBottom w:val="0"/>
      <w:divBdr>
        <w:top w:val="none" w:sz="0" w:space="0" w:color="auto"/>
        <w:left w:val="none" w:sz="0" w:space="0" w:color="auto"/>
        <w:bottom w:val="none" w:sz="0" w:space="0" w:color="auto"/>
        <w:right w:val="none" w:sz="0" w:space="0" w:color="auto"/>
      </w:divBdr>
    </w:div>
    <w:div w:id="1423917023">
      <w:bodyDiv w:val="1"/>
      <w:marLeft w:val="0"/>
      <w:marRight w:val="0"/>
      <w:marTop w:val="0"/>
      <w:marBottom w:val="0"/>
      <w:divBdr>
        <w:top w:val="none" w:sz="0" w:space="0" w:color="auto"/>
        <w:left w:val="none" w:sz="0" w:space="0" w:color="auto"/>
        <w:bottom w:val="none" w:sz="0" w:space="0" w:color="auto"/>
        <w:right w:val="none" w:sz="0" w:space="0" w:color="auto"/>
      </w:divBdr>
    </w:div>
    <w:div w:id="1425296255">
      <w:bodyDiv w:val="1"/>
      <w:marLeft w:val="0"/>
      <w:marRight w:val="0"/>
      <w:marTop w:val="0"/>
      <w:marBottom w:val="0"/>
      <w:divBdr>
        <w:top w:val="none" w:sz="0" w:space="0" w:color="auto"/>
        <w:left w:val="none" w:sz="0" w:space="0" w:color="auto"/>
        <w:bottom w:val="none" w:sz="0" w:space="0" w:color="auto"/>
        <w:right w:val="none" w:sz="0" w:space="0" w:color="auto"/>
      </w:divBdr>
    </w:div>
    <w:div w:id="1430196021">
      <w:bodyDiv w:val="1"/>
      <w:marLeft w:val="0"/>
      <w:marRight w:val="0"/>
      <w:marTop w:val="0"/>
      <w:marBottom w:val="0"/>
      <w:divBdr>
        <w:top w:val="none" w:sz="0" w:space="0" w:color="auto"/>
        <w:left w:val="none" w:sz="0" w:space="0" w:color="auto"/>
        <w:bottom w:val="none" w:sz="0" w:space="0" w:color="auto"/>
        <w:right w:val="none" w:sz="0" w:space="0" w:color="auto"/>
      </w:divBdr>
    </w:div>
    <w:div w:id="1430472188">
      <w:bodyDiv w:val="1"/>
      <w:marLeft w:val="0"/>
      <w:marRight w:val="0"/>
      <w:marTop w:val="0"/>
      <w:marBottom w:val="0"/>
      <w:divBdr>
        <w:top w:val="none" w:sz="0" w:space="0" w:color="auto"/>
        <w:left w:val="none" w:sz="0" w:space="0" w:color="auto"/>
        <w:bottom w:val="none" w:sz="0" w:space="0" w:color="auto"/>
        <w:right w:val="none" w:sz="0" w:space="0" w:color="auto"/>
      </w:divBdr>
    </w:div>
    <w:div w:id="143085797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1224171">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45878808">
      <w:bodyDiv w:val="1"/>
      <w:marLeft w:val="0"/>
      <w:marRight w:val="0"/>
      <w:marTop w:val="0"/>
      <w:marBottom w:val="0"/>
      <w:divBdr>
        <w:top w:val="none" w:sz="0" w:space="0" w:color="auto"/>
        <w:left w:val="none" w:sz="0" w:space="0" w:color="auto"/>
        <w:bottom w:val="none" w:sz="0" w:space="0" w:color="auto"/>
        <w:right w:val="none" w:sz="0" w:space="0" w:color="auto"/>
      </w:divBdr>
    </w:div>
    <w:div w:id="1445929399">
      <w:bodyDiv w:val="1"/>
      <w:marLeft w:val="0"/>
      <w:marRight w:val="0"/>
      <w:marTop w:val="0"/>
      <w:marBottom w:val="0"/>
      <w:divBdr>
        <w:top w:val="none" w:sz="0" w:space="0" w:color="auto"/>
        <w:left w:val="none" w:sz="0" w:space="0" w:color="auto"/>
        <w:bottom w:val="none" w:sz="0" w:space="0" w:color="auto"/>
        <w:right w:val="none" w:sz="0" w:space="0" w:color="auto"/>
      </w:divBdr>
    </w:div>
    <w:div w:id="1451169523">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78258984">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11401">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252764">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496992560">
      <w:bodyDiv w:val="1"/>
      <w:marLeft w:val="0"/>
      <w:marRight w:val="0"/>
      <w:marTop w:val="0"/>
      <w:marBottom w:val="0"/>
      <w:divBdr>
        <w:top w:val="none" w:sz="0" w:space="0" w:color="auto"/>
        <w:left w:val="none" w:sz="0" w:space="0" w:color="auto"/>
        <w:bottom w:val="none" w:sz="0" w:space="0" w:color="auto"/>
        <w:right w:val="none" w:sz="0" w:space="0" w:color="auto"/>
      </w:divBdr>
    </w:div>
    <w:div w:id="1498957557">
      <w:bodyDiv w:val="1"/>
      <w:marLeft w:val="0"/>
      <w:marRight w:val="0"/>
      <w:marTop w:val="0"/>
      <w:marBottom w:val="0"/>
      <w:divBdr>
        <w:top w:val="none" w:sz="0" w:space="0" w:color="auto"/>
        <w:left w:val="none" w:sz="0" w:space="0" w:color="auto"/>
        <w:bottom w:val="none" w:sz="0" w:space="0" w:color="auto"/>
        <w:right w:val="none" w:sz="0" w:space="0" w:color="auto"/>
      </w:divBdr>
    </w:div>
    <w:div w:id="1502114331">
      <w:bodyDiv w:val="1"/>
      <w:marLeft w:val="0"/>
      <w:marRight w:val="0"/>
      <w:marTop w:val="0"/>
      <w:marBottom w:val="0"/>
      <w:divBdr>
        <w:top w:val="none" w:sz="0" w:space="0" w:color="auto"/>
        <w:left w:val="none" w:sz="0" w:space="0" w:color="auto"/>
        <w:bottom w:val="none" w:sz="0" w:space="0" w:color="auto"/>
        <w:right w:val="none" w:sz="0" w:space="0" w:color="auto"/>
      </w:divBdr>
    </w:div>
    <w:div w:id="1507552605">
      <w:bodyDiv w:val="1"/>
      <w:marLeft w:val="0"/>
      <w:marRight w:val="0"/>
      <w:marTop w:val="0"/>
      <w:marBottom w:val="0"/>
      <w:divBdr>
        <w:top w:val="none" w:sz="0" w:space="0" w:color="auto"/>
        <w:left w:val="none" w:sz="0" w:space="0" w:color="auto"/>
        <w:bottom w:val="none" w:sz="0" w:space="0" w:color="auto"/>
        <w:right w:val="none" w:sz="0" w:space="0" w:color="auto"/>
      </w:divBdr>
    </w:div>
    <w:div w:id="1507593594">
      <w:bodyDiv w:val="1"/>
      <w:marLeft w:val="0"/>
      <w:marRight w:val="0"/>
      <w:marTop w:val="0"/>
      <w:marBottom w:val="0"/>
      <w:divBdr>
        <w:top w:val="none" w:sz="0" w:space="0" w:color="auto"/>
        <w:left w:val="none" w:sz="0" w:space="0" w:color="auto"/>
        <w:bottom w:val="none" w:sz="0" w:space="0" w:color="auto"/>
        <w:right w:val="none" w:sz="0" w:space="0" w:color="auto"/>
      </w:divBdr>
    </w:div>
    <w:div w:id="1520119292">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26944860">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45172598">
      <w:bodyDiv w:val="1"/>
      <w:marLeft w:val="0"/>
      <w:marRight w:val="0"/>
      <w:marTop w:val="0"/>
      <w:marBottom w:val="0"/>
      <w:divBdr>
        <w:top w:val="none" w:sz="0" w:space="0" w:color="auto"/>
        <w:left w:val="none" w:sz="0" w:space="0" w:color="auto"/>
        <w:bottom w:val="none" w:sz="0" w:space="0" w:color="auto"/>
        <w:right w:val="none" w:sz="0" w:space="0" w:color="auto"/>
      </w:divBdr>
    </w:div>
    <w:div w:id="1548298568">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7814890">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60482029">
      <w:bodyDiv w:val="1"/>
      <w:marLeft w:val="0"/>
      <w:marRight w:val="0"/>
      <w:marTop w:val="0"/>
      <w:marBottom w:val="0"/>
      <w:divBdr>
        <w:top w:val="none" w:sz="0" w:space="0" w:color="auto"/>
        <w:left w:val="none" w:sz="0" w:space="0" w:color="auto"/>
        <w:bottom w:val="none" w:sz="0" w:space="0" w:color="auto"/>
        <w:right w:val="none" w:sz="0" w:space="0" w:color="auto"/>
      </w:divBdr>
    </w:div>
    <w:div w:id="1561483237">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281269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78663153">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87182249">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1817669">
      <w:bodyDiv w:val="1"/>
      <w:marLeft w:val="0"/>
      <w:marRight w:val="0"/>
      <w:marTop w:val="0"/>
      <w:marBottom w:val="0"/>
      <w:divBdr>
        <w:top w:val="none" w:sz="0" w:space="0" w:color="auto"/>
        <w:left w:val="none" w:sz="0" w:space="0" w:color="auto"/>
        <w:bottom w:val="none" w:sz="0" w:space="0" w:color="auto"/>
        <w:right w:val="none" w:sz="0" w:space="0" w:color="auto"/>
      </w:divBdr>
    </w:div>
    <w:div w:id="1613705944">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13211">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3402">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3924140">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39261642">
      <w:bodyDiv w:val="1"/>
      <w:marLeft w:val="0"/>
      <w:marRight w:val="0"/>
      <w:marTop w:val="0"/>
      <w:marBottom w:val="0"/>
      <w:divBdr>
        <w:top w:val="none" w:sz="0" w:space="0" w:color="auto"/>
        <w:left w:val="none" w:sz="0" w:space="0" w:color="auto"/>
        <w:bottom w:val="none" w:sz="0" w:space="0" w:color="auto"/>
        <w:right w:val="none" w:sz="0" w:space="0" w:color="auto"/>
      </w:divBdr>
    </w:div>
    <w:div w:id="1642346216">
      <w:bodyDiv w:val="1"/>
      <w:marLeft w:val="0"/>
      <w:marRight w:val="0"/>
      <w:marTop w:val="0"/>
      <w:marBottom w:val="0"/>
      <w:divBdr>
        <w:top w:val="none" w:sz="0" w:space="0" w:color="auto"/>
        <w:left w:val="none" w:sz="0" w:space="0" w:color="auto"/>
        <w:bottom w:val="none" w:sz="0" w:space="0" w:color="auto"/>
        <w:right w:val="none" w:sz="0" w:space="0" w:color="auto"/>
      </w:divBdr>
    </w:div>
    <w:div w:id="1643584720">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1131611">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10970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77725138">
      <w:bodyDiv w:val="1"/>
      <w:marLeft w:val="0"/>
      <w:marRight w:val="0"/>
      <w:marTop w:val="0"/>
      <w:marBottom w:val="0"/>
      <w:divBdr>
        <w:top w:val="none" w:sz="0" w:space="0" w:color="auto"/>
        <w:left w:val="none" w:sz="0" w:space="0" w:color="auto"/>
        <w:bottom w:val="none" w:sz="0" w:space="0" w:color="auto"/>
        <w:right w:val="none" w:sz="0" w:space="0" w:color="auto"/>
      </w:divBdr>
    </w:div>
    <w:div w:id="1679581806">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1667968">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06716794">
      <w:bodyDiv w:val="1"/>
      <w:marLeft w:val="0"/>
      <w:marRight w:val="0"/>
      <w:marTop w:val="0"/>
      <w:marBottom w:val="0"/>
      <w:divBdr>
        <w:top w:val="none" w:sz="0" w:space="0" w:color="auto"/>
        <w:left w:val="none" w:sz="0" w:space="0" w:color="auto"/>
        <w:bottom w:val="none" w:sz="0" w:space="0" w:color="auto"/>
        <w:right w:val="none" w:sz="0" w:space="0" w:color="auto"/>
      </w:divBdr>
    </w:div>
    <w:div w:id="1712656261">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21245392">
      <w:bodyDiv w:val="1"/>
      <w:marLeft w:val="0"/>
      <w:marRight w:val="0"/>
      <w:marTop w:val="0"/>
      <w:marBottom w:val="0"/>
      <w:divBdr>
        <w:top w:val="none" w:sz="0" w:space="0" w:color="auto"/>
        <w:left w:val="none" w:sz="0" w:space="0" w:color="auto"/>
        <w:bottom w:val="none" w:sz="0" w:space="0" w:color="auto"/>
        <w:right w:val="none" w:sz="0" w:space="0" w:color="auto"/>
      </w:divBdr>
    </w:div>
    <w:div w:id="1730809388">
      <w:bodyDiv w:val="1"/>
      <w:marLeft w:val="0"/>
      <w:marRight w:val="0"/>
      <w:marTop w:val="0"/>
      <w:marBottom w:val="0"/>
      <w:divBdr>
        <w:top w:val="none" w:sz="0" w:space="0" w:color="auto"/>
        <w:left w:val="none" w:sz="0" w:space="0" w:color="auto"/>
        <w:bottom w:val="none" w:sz="0" w:space="0" w:color="auto"/>
        <w:right w:val="none" w:sz="0" w:space="0" w:color="auto"/>
      </w:divBdr>
    </w:div>
    <w:div w:id="1738018442">
      <w:bodyDiv w:val="1"/>
      <w:marLeft w:val="0"/>
      <w:marRight w:val="0"/>
      <w:marTop w:val="0"/>
      <w:marBottom w:val="0"/>
      <w:divBdr>
        <w:top w:val="none" w:sz="0" w:space="0" w:color="auto"/>
        <w:left w:val="none" w:sz="0" w:space="0" w:color="auto"/>
        <w:bottom w:val="none" w:sz="0" w:space="0" w:color="auto"/>
        <w:right w:val="none" w:sz="0" w:space="0" w:color="auto"/>
      </w:divBdr>
    </w:div>
    <w:div w:id="1738622900">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1904877">
      <w:bodyDiv w:val="1"/>
      <w:marLeft w:val="0"/>
      <w:marRight w:val="0"/>
      <w:marTop w:val="0"/>
      <w:marBottom w:val="0"/>
      <w:divBdr>
        <w:top w:val="none" w:sz="0" w:space="0" w:color="auto"/>
        <w:left w:val="none" w:sz="0" w:space="0" w:color="auto"/>
        <w:bottom w:val="none" w:sz="0" w:space="0" w:color="auto"/>
        <w:right w:val="none" w:sz="0" w:space="0" w:color="auto"/>
      </w:divBdr>
    </w:div>
    <w:div w:id="174530220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2390092">
      <w:bodyDiv w:val="1"/>
      <w:marLeft w:val="0"/>
      <w:marRight w:val="0"/>
      <w:marTop w:val="0"/>
      <w:marBottom w:val="0"/>
      <w:divBdr>
        <w:top w:val="none" w:sz="0" w:space="0" w:color="auto"/>
        <w:left w:val="none" w:sz="0" w:space="0" w:color="auto"/>
        <w:bottom w:val="none" w:sz="0" w:space="0" w:color="auto"/>
        <w:right w:val="none" w:sz="0" w:space="0" w:color="auto"/>
      </w:divBdr>
    </w:div>
    <w:div w:id="1752698080">
      <w:bodyDiv w:val="1"/>
      <w:marLeft w:val="0"/>
      <w:marRight w:val="0"/>
      <w:marTop w:val="0"/>
      <w:marBottom w:val="0"/>
      <w:divBdr>
        <w:top w:val="none" w:sz="0" w:space="0" w:color="auto"/>
        <w:left w:val="none" w:sz="0" w:space="0" w:color="auto"/>
        <w:bottom w:val="none" w:sz="0" w:space="0" w:color="auto"/>
        <w:right w:val="none" w:sz="0" w:space="0" w:color="auto"/>
      </w:divBdr>
    </w:div>
    <w:div w:id="1753429533">
      <w:bodyDiv w:val="1"/>
      <w:marLeft w:val="0"/>
      <w:marRight w:val="0"/>
      <w:marTop w:val="0"/>
      <w:marBottom w:val="0"/>
      <w:divBdr>
        <w:top w:val="none" w:sz="0" w:space="0" w:color="auto"/>
        <w:left w:val="none" w:sz="0" w:space="0" w:color="auto"/>
        <w:bottom w:val="none" w:sz="0" w:space="0" w:color="auto"/>
        <w:right w:val="none" w:sz="0" w:space="0" w:color="auto"/>
      </w:divBdr>
    </w:div>
    <w:div w:id="1758861516">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4953581">
      <w:bodyDiv w:val="1"/>
      <w:marLeft w:val="0"/>
      <w:marRight w:val="0"/>
      <w:marTop w:val="0"/>
      <w:marBottom w:val="0"/>
      <w:divBdr>
        <w:top w:val="none" w:sz="0" w:space="0" w:color="auto"/>
        <w:left w:val="none" w:sz="0" w:space="0" w:color="auto"/>
        <w:bottom w:val="none" w:sz="0" w:space="0" w:color="auto"/>
        <w:right w:val="none" w:sz="0" w:space="0" w:color="auto"/>
      </w:divBdr>
    </w:div>
    <w:div w:id="1766684518">
      <w:bodyDiv w:val="1"/>
      <w:marLeft w:val="0"/>
      <w:marRight w:val="0"/>
      <w:marTop w:val="0"/>
      <w:marBottom w:val="0"/>
      <w:divBdr>
        <w:top w:val="none" w:sz="0" w:space="0" w:color="auto"/>
        <w:left w:val="none" w:sz="0" w:space="0" w:color="auto"/>
        <w:bottom w:val="none" w:sz="0" w:space="0" w:color="auto"/>
        <w:right w:val="none" w:sz="0" w:space="0" w:color="auto"/>
      </w:divBdr>
    </w:div>
    <w:div w:id="1767001822">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70079573">
      <w:bodyDiv w:val="1"/>
      <w:marLeft w:val="0"/>
      <w:marRight w:val="0"/>
      <w:marTop w:val="0"/>
      <w:marBottom w:val="0"/>
      <w:divBdr>
        <w:top w:val="none" w:sz="0" w:space="0" w:color="auto"/>
        <w:left w:val="none" w:sz="0" w:space="0" w:color="auto"/>
        <w:bottom w:val="none" w:sz="0" w:space="0" w:color="auto"/>
        <w:right w:val="none" w:sz="0" w:space="0" w:color="auto"/>
      </w:divBdr>
    </w:div>
    <w:div w:id="1772313257">
      <w:bodyDiv w:val="1"/>
      <w:marLeft w:val="0"/>
      <w:marRight w:val="0"/>
      <w:marTop w:val="0"/>
      <w:marBottom w:val="0"/>
      <w:divBdr>
        <w:top w:val="none" w:sz="0" w:space="0" w:color="auto"/>
        <w:left w:val="none" w:sz="0" w:space="0" w:color="auto"/>
        <w:bottom w:val="none" w:sz="0" w:space="0" w:color="auto"/>
        <w:right w:val="none" w:sz="0" w:space="0" w:color="auto"/>
      </w:divBdr>
    </w:div>
    <w:div w:id="1776561565">
      <w:bodyDiv w:val="1"/>
      <w:marLeft w:val="0"/>
      <w:marRight w:val="0"/>
      <w:marTop w:val="0"/>
      <w:marBottom w:val="0"/>
      <w:divBdr>
        <w:top w:val="none" w:sz="0" w:space="0" w:color="auto"/>
        <w:left w:val="none" w:sz="0" w:space="0" w:color="auto"/>
        <w:bottom w:val="none" w:sz="0" w:space="0" w:color="auto"/>
        <w:right w:val="none" w:sz="0" w:space="0" w:color="auto"/>
      </w:divBdr>
    </w:div>
    <w:div w:id="1782141559">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2919045">
      <w:bodyDiv w:val="1"/>
      <w:marLeft w:val="0"/>
      <w:marRight w:val="0"/>
      <w:marTop w:val="0"/>
      <w:marBottom w:val="0"/>
      <w:divBdr>
        <w:top w:val="none" w:sz="0" w:space="0" w:color="auto"/>
        <w:left w:val="none" w:sz="0" w:space="0" w:color="auto"/>
        <w:bottom w:val="none" w:sz="0" w:space="0" w:color="auto"/>
        <w:right w:val="none" w:sz="0" w:space="0" w:color="auto"/>
      </w:divBdr>
    </w:div>
    <w:div w:id="1818256299">
      <w:bodyDiv w:val="1"/>
      <w:marLeft w:val="0"/>
      <w:marRight w:val="0"/>
      <w:marTop w:val="0"/>
      <w:marBottom w:val="0"/>
      <w:divBdr>
        <w:top w:val="none" w:sz="0" w:space="0" w:color="auto"/>
        <w:left w:val="none" w:sz="0" w:space="0" w:color="auto"/>
        <w:bottom w:val="none" w:sz="0" w:space="0" w:color="auto"/>
        <w:right w:val="none" w:sz="0" w:space="0" w:color="auto"/>
      </w:divBdr>
    </w:div>
    <w:div w:id="1819301479">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7093201">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32676539">
      <w:bodyDiv w:val="1"/>
      <w:marLeft w:val="0"/>
      <w:marRight w:val="0"/>
      <w:marTop w:val="0"/>
      <w:marBottom w:val="0"/>
      <w:divBdr>
        <w:top w:val="none" w:sz="0" w:space="0" w:color="auto"/>
        <w:left w:val="none" w:sz="0" w:space="0" w:color="auto"/>
        <w:bottom w:val="none" w:sz="0" w:space="0" w:color="auto"/>
        <w:right w:val="none" w:sz="0" w:space="0" w:color="auto"/>
      </w:divBdr>
    </w:div>
    <w:div w:id="1836067555">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5684626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328837">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4074176">
      <w:bodyDiv w:val="1"/>
      <w:marLeft w:val="0"/>
      <w:marRight w:val="0"/>
      <w:marTop w:val="0"/>
      <w:marBottom w:val="0"/>
      <w:divBdr>
        <w:top w:val="none" w:sz="0" w:space="0" w:color="auto"/>
        <w:left w:val="none" w:sz="0" w:space="0" w:color="auto"/>
        <w:bottom w:val="none" w:sz="0" w:space="0" w:color="auto"/>
        <w:right w:val="none" w:sz="0" w:space="0" w:color="auto"/>
      </w:divBdr>
    </w:div>
    <w:div w:id="1874732806">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3052710">
      <w:bodyDiv w:val="1"/>
      <w:marLeft w:val="0"/>
      <w:marRight w:val="0"/>
      <w:marTop w:val="0"/>
      <w:marBottom w:val="0"/>
      <w:divBdr>
        <w:top w:val="none" w:sz="0" w:space="0" w:color="auto"/>
        <w:left w:val="none" w:sz="0" w:space="0" w:color="auto"/>
        <w:bottom w:val="none" w:sz="0" w:space="0" w:color="auto"/>
        <w:right w:val="none" w:sz="0" w:space="0" w:color="auto"/>
      </w:divBdr>
    </w:div>
    <w:div w:id="1883402994">
      <w:bodyDiv w:val="1"/>
      <w:marLeft w:val="0"/>
      <w:marRight w:val="0"/>
      <w:marTop w:val="0"/>
      <w:marBottom w:val="0"/>
      <w:divBdr>
        <w:top w:val="none" w:sz="0" w:space="0" w:color="auto"/>
        <w:left w:val="none" w:sz="0" w:space="0" w:color="auto"/>
        <w:bottom w:val="none" w:sz="0" w:space="0" w:color="auto"/>
        <w:right w:val="none" w:sz="0" w:space="0" w:color="auto"/>
      </w:divBdr>
    </w:div>
    <w:div w:id="1884902936">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1309785">
      <w:bodyDiv w:val="1"/>
      <w:marLeft w:val="0"/>
      <w:marRight w:val="0"/>
      <w:marTop w:val="0"/>
      <w:marBottom w:val="0"/>
      <w:divBdr>
        <w:top w:val="none" w:sz="0" w:space="0" w:color="auto"/>
        <w:left w:val="none" w:sz="0" w:space="0" w:color="auto"/>
        <w:bottom w:val="none" w:sz="0" w:space="0" w:color="auto"/>
        <w:right w:val="none" w:sz="0" w:space="0" w:color="auto"/>
      </w:divBdr>
    </w:div>
    <w:div w:id="1892883038">
      <w:bodyDiv w:val="1"/>
      <w:marLeft w:val="0"/>
      <w:marRight w:val="0"/>
      <w:marTop w:val="0"/>
      <w:marBottom w:val="0"/>
      <w:divBdr>
        <w:top w:val="none" w:sz="0" w:space="0" w:color="auto"/>
        <w:left w:val="none" w:sz="0" w:space="0" w:color="auto"/>
        <w:bottom w:val="none" w:sz="0" w:space="0" w:color="auto"/>
        <w:right w:val="none" w:sz="0" w:space="0" w:color="auto"/>
      </w:divBdr>
    </w:div>
    <w:div w:id="1893812484">
      <w:bodyDiv w:val="1"/>
      <w:marLeft w:val="0"/>
      <w:marRight w:val="0"/>
      <w:marTop w:val="0"/>
      <w:marBottom w:val="0"/>
      <w:divBdr>
        <w:top w:val="none" w:sz="0" w:space="0" w:color="auto"/>
        <w:left w:val="none" w:sz="0" w:space="0" w:color="auto"/>
        <w:bottom w:val="none" w:sz="0" w:space="0" w:color="auto"/>
        <w:right w:val="none" w:sz="0" w:space="0" w:color="auto"/>
      </w:divBdr>
    </w:div>
    <w:div w:id="1895308799">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2081474">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6918754">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30693006">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35747288">
      <w:bodyDiv w:val="1"/>
      <w:marLeft w:val="0"/>
      <w:marRight w:val="0"/>
      <w:marTop w:val="0"/>
      <w:marBottom w:val="0"/>
      <w:divBdr>
        <w:top w:val="none" w:sz="0" w:space="0" w:color="auto"/>
        <w:left w:val="none" w:sz="0" w:space="0" w:color="auto"/>
        <w:bottom w:val="none" w:sz="0" w:space="0" w:color="auto"/>
        <w:right w:val="none" w:sz="0" w:space="0" w:color="auto"/>
      </w:divBdr>
    </w:div>
    <w:div w:id="1939947236">
      <w:bodyDiv w:val="1"/>
      <w:marLeft w:val="0"/>
      <w:marRight w:val="0"/>
      <w:marTop w:val="0"/>
      <w:marBottom w:val="0"/>
      <w:divBdr>
        <w:top w:val="none" w:sz="0" w:space="0" w:color="auto"/>
        <w:left w:val="none" w:sz="0" w:space="0" w:color="auto"/>
        <w:bottom w:val="none" w:sz="0" w:space="0" w:color="auto"/>
        <w:right w:val="none" w:sz="0" w:space="0" w:color="auto"/>
      </w:divBdr>
    </w:div>
    <w:div w:id="1948272634">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3899732">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58370431">
      <w:bodyDiv w:val="1"/>
      <w:marLeft w:val="0"/>
      <w:marRight w:val="0"/>
      <w:marTop w:val="0"/>
      <w:marBottom w:val="0"/>
      <w:divBdr>
        <w:top w:val="none" w:sz="0" w:space="0" w:color="auto"/>
        <w:left w:val="none" w:sz="0" w:space="0" w:color="auto"/>
        <w:bottom w:val="none" w:sz="0" w:space="0" w:color="auto"/>
        <w:right w:val="none" w:sz="0" w:space="0" w:color="auto"/>
      </w:divBdr>
    </w:div>
    <w:div w:id="1962766683">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0668039">
      <w:bodyDiv w:val="1"/>
      <w:marLeft w:val="0"/>
      <w:marRight w:val="0"/>
      <w:marTop w:val="0"/>
      <w:marBottom w:val="0"/>
      <w:divBdr>
        <w:top w:val="none" w:sz="0" w:space="0" w:color="auto"/>
        <w:left w:val="none" w:sz="0" w:space="0" w:color="auto"/>
        <w:bottom w:val="none" w:sz="0" w:space="0" w:color="auto"/>
        <w:right w:val="none" w:sz="0" w:space="0" w:color="auto"/>
      </w:divBdr>
    </w:div>
    <w:div w:id="1971855781">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5599048">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1307733">
      <w:bodyDiv w:val="1"/>
      <w:marLeft w:val="0"/>
      <w:marRight w:val="0"/>
      <w:marTop w:val="0"/>
      <w:marBottom w:val="0"/>
      <w:divBdr>
        <w:top w:val="none" w:sz="0" w:space="0" w:color="auto"/>
        <w:left w:val="none" w:sz="0" w:space="0" w:color="auto"/>
        <w:bottom w:val="none" w:sz="0" w:space="0" w:color="auto"/>
        <w:right w:val="none" w:sz="0" w:space="0" w:color="auto"/>
      </w:divBdr>
    </w:div>
    <w:div w:id="1985575074">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1987927413">
      <w:bodyDiv w:val="1"/>
      <w:marLeft w:val="0"/>
      <w:marRight w:val="0"/>
      <w:marTop w:val="0"/>
      <w:marBottom w:val="0"/>
      <w:divBdr>
        <w:top w:val="none" w:sz="0" w:space="0" w:color="auto"/>
        <w:left w:val="none" w:sz="0" w:space="0" w:color="auto"/>
        <w:bottom w:val="none" w:sz="0" w:space="0" w:color="auto"/>
        <w:right w:val="none" w:sz="0" w:space="0" w:color="auto"/>
      </w:divBdr>
    </w:div>
    <w:div w:id="1992060568">
      <w:bodyDiv w:val="1"/>
      <w:marLeft w:val="0"/>
      <w:marRight w:val="0"/>
      <w:marTop w:val="0"/>
      <w:marBottom w:val="0"/>
      <w:divBdr>
        <w:top w:val="none" w:sz="0" w:space="0" w:color="auto"/>
        <w:left w:val="none" w:sz="0" w:space="0" w:color="auto"/>
        <w:bottom w:val="none" w:sz="0" w:space="0" w:color="auto"/>
        <w:right w:val="none" w:sz="0" w:space="0" w:color="auto"/>
      </w:divBdr>
    </w:div>
    <w:div w:id="1995790356">
      <w:bodyDiv w:val="1"/>
      <w:marLeft w:val="0"/>
      <w:marRight w:val="0"/>
      <w:marTop w:val="0"/>
      <w:marBottom w:val="0"/>
      <w:divBdr>
        <w:top w:val="none" w:sz="0" w:space="0" w:color="auto"/>
        <w:left w:val="none" w:sz="0" w:space="0" w:color="auto"/>
        <w:bottom w:val="none" w:sz="0" w:space="0" w:color="auto"/>
        <w:right w:val="none" w:sz="0" w:space="0" w:color="auto"/>
      </w:divBdr>
    </w:div>
    <w:div w:id="1995792429">
      <w:bodyDiv w:val="1"/>
      <w:marLeft w:val="0"/>
      <w:marRight w:val="0"/>
      <w:marTop w:val="0"/>
      <w:marBottom w:val="0"/>
      <w:divBdr>
        <w:top w:val="none" w:sz="0" w:space="0" w:color="auto"/>
        <w:left w:val="none" w:sz="0" w:space="0" w:color="auto"/>
        <w:bottom w:val="none" w:sz="0" w:space="0" w:color="auto"/>
        <w:right w:val="none" w:sz="0" w:space="0" w:color="auto"/>
      </w:divBdr>
    </w:div>
    <w:div w:id="2000186306">
      <w:bodyDiv w:val="1"/>
      <w:marLeft w:val="0"/>
      <w:marRight w:val="0"/>
      <w:marTop w:val="0"/>
      <w:marBottom w:val="0"/>
      <w:divBdr>
        <w:top w:val="none" w:sz="0" w:space="0" w:color="auto"/>
        <w:left w:val="none" w:sz="0" w:space="0" w:color="auto"/>
        <w:bottom w:val="none" w:sz="0" w:space="0" w:color="auto"/>
        <w:right w:val="none" w:sz="0" w:space="0" w:color="auto"/>
      </w:divBdr>
    </w:div>
    <w:div w:id="2002271450">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584681">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0480054">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178469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25204383">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7608634">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1871">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2874071">
      <w:bodyDiv w:val="1"/>
      <w:marLeft w:val="0"/>
      <w:marRight w:val="0"/>
      <w:marTop w:val="0"/>
      <w:marBottom w:val="0"/>
      <w:divBdr>
        <w:top w:val="none" w:sz="0" w:space="0" w:color="auto"/>
        <w:left w:val="none" w:sz="0" w:space="0" w:color="auto"/>
        <w:bottom w:val="none" w:sz="0" w:space="0" w:color="auto"/>
        <w:right w:val="none" w:sz="0" w:space="0" w:color="auto"/>
      </w:divBdr>
    </w:div>
    <w:div w:id="2054649357">
      <w:bodyDiv w:val="1"/>
      <w:marLeft w:val="0"/>
      <w:marRight w:val="0"/>
      <w:marTop w:val="0"/>
      <w:marBottom w:val="0"/>
      <w:divBdr>
        <w:top w:val="none" w:sz="0" w:space="0" w:color="auto"/>
        <w:left w:val="none" w:sz="0" w:space="0" w:color="auto"/>
        <w:bottom w:val="none" w:sz="0" w:space="0" w:color="auto"/>
        <w:right w:val="none" w:sz="0" w:space="0" w:color="auto"/>
      </w:divBdr>
    </w:div>
    <w:div w:id="2058627491">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2315782">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5984150">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67029989">
      <w:bodyDiv w:val="1"/>
      <w:marLeft w:val="0"/>
      <w:marRight w:val="0"/>
      <w:marTop w:val="0"/>
      <w:marBottom w:val="0"/>
      <w:divBdr>
        <w:top w:val="none" w:sz="0" w:space="0" w:color="auto"/>
        <w:left w:val="none" w:sz="0" w:space="0" w:color="auto"/>
        <w:bottom w:val="none" w:sz="0" w:space="0" w:color="auto"/>
        <w:right w:val="none" w:sz="0" w:space="0" w:color="auto"/>
      </w:divBdr>
    </w:div>
    <w:div w:id="2070153093">
      <w:bodyDiv w:val="1"/>
      <w:marLeft w:val="0"/>
      <w:marRight w:val="0"/>
      <w:marTop w:val="0"/>
      <w:marBottom w:val="0"/>
      <w:divBdr>
        <w:top w:val="none" w:sz="0" w:space="0" w:color="auto"/>
        <w:left w:val="none" w:sz="0" w:space="0" w:color="auto"/>
        <w:bottom w:val="none" w:sz="0" w:space="0" w:color="auto"/>
        <w:right w:val="none" w:sz="0" w:space="0" w:color="auto"/>
      </w:divBdr>
    </w:div>
    <w:div w:id="2074499558">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87802606">
      <w:bodyDiv w:val="1"/>
      <w:marLeft w:val="0"/>
      <w:marRight w:val="0"/>
      <w:marTop w:val="0"/>
      <w:marBottom w:val="0"/>
      <w:divBdr>
        <w:top w:val="none" w:sz="0" w:space="0" w:color="auto"/>
        <w:left w:val="none" w:sz="0" w:space="0" w:color="auto"/>
        <w:bottom w:val="none" w:sz="0" w:space="0" w:color="auto"/>
        <w:right w:val="none" w:sz="0" w:space="0" w:color="auto"/>
      </w:divBdr>
    </w:div>
    <w:div w:id="2092191289">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3307074">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5780562">
      <w:bodyDiv w:val="1"/>
      <w:marLeft w:val="0"/>
      <w:marRight w:val="0"/>
      <w:marTop w:val="0"/>
      <w:marBottom w:val="0"/>
      <w:divBdr>
        <w:top w:val="none" w:sz="0" w:space="0" w:color="auto"/>
        <w:left w:val="none" w:sz="0" w:space="0" w:color="auto"/>
        <w:bottom w:val="none" w:sz="0" w:space="0" w:color="auto"/>
        <w:right w:val="none" w:sz="0" w:space="0" w:color="auto"/>
      </w:divBdr>
    </w:div>
    <w:div w:id="2095931363">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1752976">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10007223">
      <w:bodyDiv w:val="1"/>
      <w:marLeft w:val="0"/>
      <w:marRight w:val="0"/>
      <w:marTop w:val="0"/>
      <w:marBottom w:val="0"/>
      <w:divBdr>
        <w:top w:val="none" w:sz="0" w:space="0" w:color="auto"/>
        <w:left w:val="none" w:sz="0" w:space="0" w:color="auto"/>
        <w:bottom w:val="none" w:sz="0" w:space="0" w:color="auto"/>
        <w:right w:val="none" w:sz="0" w:space="0" w:color="auto"/>
      </w:divBdr>
    </w:div>
    <w:div w:id="2110079483">
      <w:bodyDiv w:val="1"/>
      <w:marLeft w:val="0"/>
      <w:marRight w:val="0"/>
      <w:marTop w:val="0"/>
      <w:marBottom w:val="0"/>
      <w:divBdr>
        <w:top w:val="none" w:sz="0" w:space="0" w:color="auto"/>
        <w:left w:val="none" w:sz="0" w:space="0" w:color="auto"/>
        <w:bottom w:val="none" w:sz="0" w:space="0" w:color="auto"/>
        <w:right w:val="none" w:sz="0" w:space="0" w:color="auto"/>
      </w:divBdr>
    </w:div>
    <w:div w:id="2110420377">
      <w:bodyDiv w:val="1"/>
      <w:marLeft w:val="0"/>
      <w:marRight w:val="0"/>
      <w:marTop w:val="0"/>
      <w:marBottom w:val="0"/>
      <w:divBdr>
        <w:top w:val="none" w:sz="0" w:space="0" w:color="auto"/>
        <w:left w:val="none" w:sz="0" w:space="0" w:color="auto"/>
        <w:bottom w:val="none" w:sz="0" w:space="0" w:color="auto"/>
        <w:right w:val="none" w:sz="0" w:space="0" w:color="auto"/>
      </w:divBdr>
    </w:div>
    <w:div w:id="2111463879">
      <w:bodyDiv w:val="1"/>
      <w:marLeft w:val="0"/>
      <w:marRight w:val="0"/>
      <w:marTop w:val="0"/>
      <w:marBottom w:val="0"/>
      <w:divBdr>
        <w:top w:val="none" w:sz="0" w:space="0" w:color="auto"/>
        <w:left w:val="none" w:sz="0" w:space="0" w:color="auto"/>
        <w:bottom w:val="none" w:sz="0" w:space="0" w:color="auto"/>
        <w:right w:val="none" w:sz="0" w:space="0" w:color="auto"/>
      </w:divBdr>
    </w:div>
    <w:div w:id="2113743208">
      <w:bodyDiv w:val="1"/>
      <w:marLeft w:val="0"/>
      <w:marRight w:val="0"/>
      <w:marTop w:val="0"/>
      <w:marBottom w:val="0"/>
      <w:divBdr>
        <w:top w:val="none" w:sz="0" w:space="0" w:color="auto"/>
        <w:left w:val="none" w:sz="0" w:space="0" w:color="auto"/>
        <w:bottom w:val="none" w:sz="0" w:space="0" w:color="auto"/>
        <w:right w:val="none" w:sz="0" w:space="0" w:color="auto"/>
      </w:divBdr>
    </w:div>
    <w:div w:id="2116438502">
      <w:bodyDiv w:val="1"/>
      <w:marLeft w:val="0"/>
      <w:marRight w:val="0"/>
      <w:marTop w:val="0"/>
      <w:marBottom w:val="0"/>
      <w:divBdr>
        <w:top w:val="none" w:sz="0" w:space="0" w:color="auto"/>
        <w:left w:val="none" w:sz="0" w:space="0" w:color="auto"/>
        <w:bottom w:val="none" w:sz="0" w:space="0" w:color="auto"/>
        <w:right w:val="none" w:sz="0" w:space="0" w:color="auto"/>
      </w:divBdr>
    </w:div>
    <w:div w:id="2117286221">
      <w:bodyDiv w:val="1"/>
      <w:marLeft w:val="0"/>
      <w:marRight w:val="0"/>
      <w:marTop w:val="0"/>
      <w:marBottom w:val="0"/>
      <w:divBdr>
        <w:top w:val="none" w:sz="0" w:space="0" w:color="auto"/>
        <w:left w:val="none" w:sz="0" w:space="0" w:color="auto"/>
        <w:bottom w:val="none" w:sz="0" w:space="0" w:color="auto"/>
        <w:right w:val="none" w:sz="0" w:space="0" w:color="auto"/>
      </w:divBdr>
    </w:div>
    <w:div w:id="2117745994">
      <w:bodyDiv w:val="1"/>
      <w:marLeft w:val="0"/>
      <w:marRight w:val="0"/>
      <w:marTop w:val="0"/>
      <w:marBottom w:val="0"/>
      <w:divBdr>
        <w:top w:val="none" w:sz="0" w:space="0" w:color="auto"/>
        <w:left w:val="none" w:sz="0" w:space="0" w:color="auto"/>
        <w:bottom w:val="none" w:sz="0" w:space="0" w:color="auto"/>
        <w:right w:val="none" w:sz="0" w:space="0" w:color="auto"/>
      </w:divBdr>
    </w:div>
    <w:div w:id="2118914094">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1436801">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 w:id="214585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5979F-6D7F-445F-9831-5A2CEE83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64</Pages>
  <Words>13223</Words>
  <Characters>72729</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59</cp:revision>
  <cp:lastPrinted>2023-05-25T21:09:00Z</cp:lastPrinted>
  <dcterms:created xsi:type="dcterms:W3CDTF">2025-05-30T19:38:00Z</dcterms:created>
  <dcterms:modified xsi:type="dcterms:W3CDTF">2025-06-02T19:52:00Z</dcterms:modified>
</cp:coreProperties>
</file>