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4E1F" w14:textId="6D2A86CD" w:rsidR="00A3592C" w:rsidRDefault="00C50043" w:rsidP="00BC57FC">
      <w:pPr>
        <w:spacing w:after="200"/>
        <w:jc w:val="both"/>
        <w:rPr>
          <w:rFonts w:ascii="Calibri" w:hAnsi="Calibri" w:cs="Calibri"/>
        </w:rPr>
      </w:pPr>
      <w:r>
        <w:rPr>
          <w:rFonts w:ascii="Calibri" w:hAnsi="Calibri" w:cs="Calibri"/>
        </w:rPr>
        <w:t xml:space="preserve">Zapopan, Jalisco siendo las 10:07 horas del día 26 de junio del 2025, en las instalaciones del Auditorio 1 ubicado en la Unidad Administrativa Basílica, andador 20 de noviembre S/N, en esta ciudad; se celebra la Décima Tercera Sesión Ordinaria del año 2025, del Comité de Adquisiciones, del Municipio de Zapopan, Jalisco; convocada por </w:t>
      </w:r>
      <w:r w:rsidR="00BC57FC" w:rsidRPr="00BC57FC">
        <w:rPr>
          <w:rFonts w:ascii="Calibri" w:hAnsi="Calibri" w:cs="Calibri"/>
          <w:color w:val="404040"/>
          <w:shd w:val="clear" w:color="auto" w:fill="FFFFFF"/>
          <w:lang w:eastAsia="en-US"/>
        </w:rPr>
        <w:t>C. José Carlos Villalaz Becerra, Director de Administración, en los términos del Acuerdo del Presidente Municipal de fecha 26 de mayo de 2025, con fundamento en lo dispuesto por el artículo 81 del Reglamento de la Administración Pública Municipal de Zapopan, Jalisco y S</w:t>
      </w:r>
      <w:proofErr w:type="spellStart"/>
      <w:r w:rsidR="00BC57FC" w:rsidRPr="00BC57FC">
        <w:rPr>
          <w:rFonts w:ascii="Calibri" w:hAnsi="Calibri" w:cs="Calibri"/>
          <w:lang w:val="es-ES"/>
        </w:rPr>
        <w:t>uplente</w:t>
      </w:r>
      <w:proofErr w:type="spellEnd"/>
      <w:r w:rsidR="00BC57FC" w:rsidRPr="00BC57FC">
        <w:rPr>
          <w:rFonts w:ascii="Calibri" w:hAnsi="Calibri" w:cs="Calibri"/>
          <w:lang w:val="es-ES"/>
        </w:rPr>
        <w:t xml:space="preserve"> del Presidente del Comité de Adquisiciones</w:t>
      </w:r>
      <w:r w:rsidR="00BC57FC">
        <w:rPr>
          <w:rFonts w:ascii="Calibri" w:hAnsi="Calibri" w:cs="Calibri"/>
          <w:lang w:val="es-ES"/>
        </w:rPr>
        <w:t xml:space="preserve">, </w:t>
      </w:r>
      <w:r>
        <w:rPr>
          <w:rFonts w:ascii="Calibri" w:hAnsi="Calibri" w:cs="Calibri"/>
        </w:rPr>
        <w:t>con fundamento en lo dispuesto en el artículo 20, artículo 25 fracción II,  artículo 28 y artículo 29 del Reglamento de Compras, Enajenaciones y Contratación de Servicios del Municipio de Zapopan, Jalisco.</w:t>
      </w:r>
    </w:p>
    <w:p w14:paraId="2BC2B64F" w14:textId="77777777" w:rsidR="00A3592C" w:rsidRDefault="00A3592C">
      <w:pPr>
        <w:pStyle w:val="Textoindependiente"/>
        <w:spacing w:line="360" w:lineRule="auto"/>
        <w:rPr>
          <w:rFonts w:ascii="Calibri" w:hAnsi="Calibri" w:cs="Calibri"/>
          <w:lang w:eastAsia="es-MX"/>
        </w:rPr>
      </w:pPr>
    </w:p>
    <w:p w14:paraId="67D8AD45" w14:textId="77777777" w:rsidR="00A3592C" w:rsidRDefault="00C50043">
      <w:pPr>
        <w:pStyle w:val="Textoindependiente"/>
        <w:spacing w:line="360" w:lineRule="auto"/>
        <w:rPr>
          <w:rFonts w:asciiTheme="minorHAnsi" w:hAnsiTheme="minorHAnsi" w:cstheme="minorHAnsi"/>
          <w:szCs w:val="24"/>
        </w:rPr>
      </w:pPr>
      <w:r>
        <w:rPr>
          <w:rFonts w:asciiTheme="minorHAnsi" w:hAnsiTheme="minorHAnsi" w:cstheme="minorHAnsi"/>
          <w:b/>
          <w:szCs w:val="24"/>
        </w:rPr>
        <w:t xml:space="preserve">Punto número uno del orden del día, lista de asistencia. </w:t>
      </w:r>
      <w:r>
        <w:rPr>
          <w:rFonts w:asciiTheme="minorHAnsi" w:hAnsiTheme="minorHAnsi" w:cstheme="minorHAnsi"/>
          <w:szCs w:val="24"/>
        </w:rPr>
        <w:t>Se procede a nombrar lista de asistencia, de conformidad con el Artículo 20 y 26 fracción III del Reglamento de Compras, Enajenaciones y Contratación de Servicios del Municipio de Zapopan, Jalisco;</w:t>
      </w:r>
    </w:p>
    <w:p w14:paraId="7E7C0F39" w14:textId="77777777" w:rsidR="00A3592C" w:rsidRDefault="00A3592C">
      <w:pPr>
        <w:pStyle w:val="Textoindependiente"/>
        <w:spacing w:line="360" w:lineRule="auto"/>
        <w:rPr>
          <w:rFonts w:asciiTheme="minorHAnsi" w:hAnsiTheme="minorHAnsi" w:cstheme="minorHAnsi"/>
          <w:szCs w:val="24"/>
        </w:rPr>
      </w:pPr>
    </w:p>
    <w:p w14:paraId="7860F1C5" w14:textId="77777777" w:rsidR="00A3592C" w:rsidRDefault="00C50043">
      <w:pPr>
        <w:spacing w:after="160"/>
        <w:rPr>
          <w:rFonts w:asciiTheme="minorHAnsi" w:hAnsiTheme="minorHAnsi" w:cs="Calibri"/>
          <w:b/>
          <w:lang w:eastAsia="en-US"/>
        </w:rPr>
      </w:pPr>
      <w:r>
        <w:rPr>
          <w:rFonts w:asciiTheme="minorHAnsi" w:hAnsiTheme="minorHAnsi" w:cs="Calibri"/>
          <w:b/>
          <w:lang w:eastAsia="en-US"/>
        </w:rPr>
        <w:t>Estando presentes los integrantes con voz y voto:</w:t>
      </w:r>
    </w:p>
    <w:p w14:paraId="3A27FA58" w14:textId="77777777" w:rsidR="00A3592C" w:rsidRDefault="00C50043">
      <w:pPr>
        <w:rPr>
          <w:rFonts w:asciiTheme="minorHAnsi" w:hAnsiTheme="minorHAnsi" w:cs="Calibri"/>
          <w:lang w:eastAsia="en-US"/>
        </w:rPr>
      </w:pPr>
      <w:r>
        <w:rPr>
          <w:rFonts w:asciiTheme="minorHAnsi" w:hAnsiTheme="minorHAnsi" w:cs="Calibri"/>
          <w:lang w:eastAsia="en-US"/>
        </w:rPr>
        <w:t xml:space="preserve">Representante del </w:t>
      </w:r>
      <w:proofErr w:type="gramStart"/>
      <w:r>
        <w:rPr>
          <w:rFonts w:asciiTheme="minorHAnsi" w:hAnsiTheme="minorHAnsi" w:cs="Calibri"/>
          <w:lang w:eastAsia="en-US"/>
        </w:rPr>
        <w:t>Presidente</w:t>
      </w:r>
      <w:proofErr w:type="gramEnd"/>
      <w:r>
        <w:rPr>
          <w:rFonts w:asciiTheme="minorHAnsi" w:hAnsiTheme="minorHAnsi" w:cs="Calibri"/>
          <w:lang w:eastAsia="en-US"/>
        </w:rPr>
        <w:t xml:space="preserve"> del Comité de Adquisiciones.</w:t>
      </w:r>
    </w:p>
    <w:p w14:paraId="2ABBCB7A" w14:textId="77777777" w:rsidR="00A3592C" w:rsidRDefault="00C50043">
      <w:pPr>
        <w:rPr>
          <w:rFonts w:asciiTheme="minorHAnsi" w:hAnsiTheme="minorHAnsi" w:cs="Calibri"/>
          <w:lang w:eastAsia="en-US"/>
        </w:rPr>
      </w:pPr>
      <w:bookmarkStart w:id="0" w:name="_Hlk180140351"/>
      <w:bookmarkStart w:id="1" w:name="_Hlk180146501"/>
      <w:proofErr w:type="spellStart"/>
      <w:r>
        <w:rPr>
          <w:rFonts w:asciiTheme="minorHAnsi" w:hAnsiTheme="minorHAnsi" w:cs="Calibri"/>
          <w:lang w:eastAsia="en-US"/>
        </w:rPr>
        <w:t>Dialhery</w:t>
      </w:r>
      <w:proofErr w:type="spellEnd"/>
      <w:r>
        <w:rPr>
          <w:rFonts w:asciiTheme="minorHAnsi" w:hAnsiTheme="minorHAnsi" w:cs="Calibri"/>
          <w:lang w:eastAsia="en-US"/>
        </w:rPr>
        <w:t xml:space="preserve"> Díaz González</w:t>
      </w:r>
      <w:bookmarkEnd w:id="0"/>
      <w:r>
        <w:rPr>
          <w:rFonts w:asciiTheme="minorHAnsi" w:hAnsiTheme="minorHAnsi" w:cs="Calibri"/>
          <w:lang w:eastAsia="en-US"/>
        </w:rPr>
        <w:t>.</w:t>
      </w:r>
    </w:p>
    <w:bookmarkEnd w:id="1"/>
    <w:p w14:paraId="0179C211" w14:textId="77777777" w:rsidR="00A3592C" w:rsidRDefault="00C50043">
      <w:pPr>
        <w:rPr>
          <w:rFonts w:asciiTheme="minorHAnsi" w:hAnsiTheme="minorHAnsi" w:cs="Calibri"/>
          <w:lang w:eastAsia="en-US"/>
        </w:rPr>
      </w:pPr>
      <w:r>
        <w:rPr>
          <w:rFonts w:asciiTheme="minorHAnsi" w:hAnsiTheme="minorHAnsi" w:cs="Calibri"/>
          <w:lang w:eastAsia="en-US"/>
        </w:rPr>
        <w:t>Suplente.</w:t>
      </w:r>
    </w:p>
    <w:p w14:paraId="3716C93D" w14:textId="77777777" w:rsidR="00A3592C" w:rsidRDefault="00A3592C">
      <w:pPr>
        <w:rPr>
          <w:rFonts w:asciiTheme="minorHAnsi" w:hAnsiTheme="minorHAnsi" w:cs="Calibri"/>
          <w:lang w:eastAsia="en-US"/>
        </w:rPr>
      </w:pPr>
    </w:p>
    <w:p w14:paraId="0032F272" w14:textId="77777777" w:rsidR="00A3592C" w:rsidRDefault="00C50043">
      <w:pPr>
        <w:rPr>
          <w:rFonts w:asciiTheme="minorHAnsi" w:hAnsiTheme="minorHAnsi" w:cs="Calibri"/>
          <w:lang w:eastAsia="en-US"/>
        </w:rPr>
      </w:pPr>
      <w:r>
        <w:rPr>
          <w:rFonts w:asciiTheme="minorHAnsi" w:hAnsiTheme="minorHAnsi" w:cs="Calibri"/>
          <w:lang w:eastAsia="en-US"/>
        </w:rPr>
        <w:t>Dirección de Administración.</w:t>
      </w:r>
    </w:p>
    <w:p w14:paraId="3D8BB0B8" w14:textId="77777777" w:rsidR="00A3592C" w:rsidRDefault="00C50043">
      <w:pPr>
        <w:rPr>
          <w:rFonts w:asciiTheme="minorHAnsi" w:hAnsiTheme="minorHAnsi" w:cs="Calibri"/>
          <w:lang w:eastAsia="en-US"/>
        </w:rPr>
      </w:pPr>
      <w:r>
        <w:rPr>
          <w:rFonts w:asciiTheme="minorHAnsi" w:hAnsiTheme="minorHAnsi" w:cs="Calibri"/>
          <w:lang w:eastAsia="en-US"/>
        </w:rPr>
        <w:t>José Carlos Villalaz Becerra.</w:t>
      </w:r>
    </w:p>
    <w:p w14:paraId="33074A41" w14:textId="77777777" w:rsidR="00A3592C" w:rsidRDefault="00C50043">
      <w:pPr>
        <w:rPr>
          <w:rFonts w:asciiTheme="minorHAnsi" w:hAnsiTheme="minorHAnsi" w:cs="Calibri"/>
          <w:lang w:eastAsia="en-US"/>
        </w:rPr>
      </w:pPr>
      <w:r>
        <w:rPr>
          <w:rFonts w:asciiTheme="minorHAnsi" w:hAnsiTheme="minorHAnsi" w:cs="Calibri"/>
          <w:lang w:eastAsia="en-US"/>
        </w:rPr>
        <w:t>Titular.</w:t>
      </w:r>
    </w:p>
    <w:p w14:paraId="39B86572" w14:textId="77777777" w:rsidR="00A3592C" w:rsidRDefault="00A3592C">
      <w:pPr>
        <w:rPr>
          <w:rFonts w:asciiTheme="minorHAnsi" w:hAnsiTheme="minorHAnsi" w:cs="Calibri"/>
          <w:lang w:eastAsia="en-US"/>
        </w:rPr>
      </w:pPr>
    </w:p>
    <w:p w14:paraId="7218AB57" w14:textId="77777777" w:rsidR="00A3592C" w:rsidRDefault="00C50043">
      <w:pPr>
        <w:pStyle w:val="Sinespaciado"/>
        <w:rPr>
          <w:rFonts w:cs="Calibri"/>
          <w:sz w:val="24"/>
          <w:szCs w:val="24"/>
        </w:rPr>
      </w:pPr>
      <w:r>
        <w:rPr>
          <w:rFonts w:cs="Calibri"/>
          <w:sz w:val="24"/>
          <w:szCs w:val="24"/>
        </w:rPr>
        <w:t>Tesorería Municipal.</w:t>
      </w:r>
      <w:r>
        <w:rPr>
          <w:rFonts w:cs="Calibri"/>
          <w:sz w:val="24"/>
          <w:szCs w:val="24"/>
        </w:rPr>
        <w:br/>
      </w:r>
      <w:r>
        <w:rPr>
          <w:rFonts w:cs="Calibri"/>
          <w:bCs/>
          <w:sz w:val="24"/>
          <w:szCs w:val="24"/>
        </w:rPr>
        <w:t>Carlos Miguel Flores Preciado.</w:t>
      </w:r>
      <w:r>
        <w:rPr>
          <w:rFonts w:cs="Calibri"/>
          <w:sz w:val="24"/>
          <w:szCs w:val="24"/>
        </w:rPr>
        <w:br/>
        <w:t>Suplente.</w:t>
      </w:r>
    </w:p>
    <w:p w14:paraId="37721C25" w14:textId="77777777" w:rsidR="00A3592C" w:rsidRDefault="00A3592C">
      <w:pPr>
        <w:pStyle w:val="Sinespaciado"/>
        <w:rPr>
          <w:rFonts w:asciiTheme="minorHAnsi" w:hAnsiTheme="minorHAnsi" w:cstheme="minorHAnsi"/>
          <w:sz w:val="24"/>
          <w:szCs w:val="24"/>
        </w:rPr>
      </w:pPr>
    </w:p>
    <w:p w14:paraId="2FAE94E1"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Sindicatura.</w:t>
      </w:r>
    </w:p>
    <w:p w14:paraId="5792429F"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Tania Álvarez Hernández.</w:t>
      </w:r>
    </w:p>
    <w:p w14:paraId="2112A129"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62BD5BBD" w14:textId="77777777" w:rsidR="00A3592C" w:rsidRDefault="00A3592C">
      <w:pPr>
        <w:pStyle w:val="Sinespaciado6"/>
        <w:rPr>
          <w:rFonts w:cs="Calibri"/>
          <w:sz w:val="24"/>
          <w:szCs w:val="24"/>
        </w:rPr>
      </w:pPr>
    </w:p>
    <w:p w14:paraId="15754432" w14:textId="77777777" w:rsidR="00A3592C" w:rsidRDefault="00C50043">
      <w:pPr>
        <w:pStyle w:val="Sinespaciado6"/>
        <w:rPr>
          <w:rFonts w:cs="Calibri"/>
          <w:sz w:val="24"/>
          <w:szCs w:val="24"/>
        </w:rPr>
      </w:pPr>
      <w:r>
        <w:rPr>
          <w:rFonts w:cs="Calibri"/>
          <w:sz w:val="24"/>
          <w:szCs w:val="24"/>
        </w:rPr>
        <w:lastRenderedPageBreak/>
        <w:t>Coordinación General de Desarrollo Económico y Combate a la Desigualdad.</w:t>
      </w:r>
      <w:r>
        <w:rPr>
          <w:rFonts w:cs="Calibri"/>
          <w:sz w:val="24"/>
          <w:szCs w:val="24"/>
        </w:rPr>
        <w:br/>
        <w:t>Jorge Enrique Taboada Gámez.</w:t>
      </w:r>
      <w:r>
        <w:rPr>
          <w:rFonts w:cs="Calibri"/>
          <w:sz w:val="24"/>
          <w:szCs w:val="24"/>
        </w:rPr>
        <w:br/>
        <w:t>Suplente.</w:t>
      </w:r>
      <w:r>
        <w:rPr>
          <w:rFonts w:cs="Calibri"/>
          <w:sz w:val="24"/>
          <w:szCs w:val="24"/>
        </w:rPr>
        <w:br/>
      </w:r>
    </w:p>
    <w:p w14:paraId="62BC8434" w14:textId="77777777" w:rsidR="00BC57FC" w:rsidRPr="00BC57FC" w:rsidRDefault="00BC57FC" w:rsidP="00BC57FC">
      <w:pPr>
        <w:rPr>
          <w:rFonts w:asciiTheme="minorHAnsi" w:hAnsiTheme="minorHAnsi" w:cs="Calibri"/>
          <w:lang w:eastAsia="en-US"/>
        </w:rPr>
      </w:pPr>
      <w:r w:rsidRPr="00BC57FC">
        <w:rPr>
          <w:rFonts w:asciiTheme="minorHAnsi" w:hAnsiTheme="minorHAnsi" w:cs="Calibri"/>
          <w:lang w:eastAsia="en-US"/>
        </w:rPr>
        <w:t>Dirección de Desarrollo Agropecuario.</w:t>
      </w:r>
    </w:p>
    <w:p w14:paraId="7528B75F" w14:textId="07839F57" w:rsidR="00BC57FC" w:rsidRPr="00BC57FC" w:rsidRDefault="00BC57FC" w:rsidP="00BC57FC">
      <w:pPr>
        <w:rPr>
          <w:rFonts w:asciiTheme="minorHAnsi" w:hAnsiTheme="minorHAnsi" w:cs="Calibri"/>
          <w:lang w:eastAsia="en-US"/>
        </w:rPr>
      </w:pPr>
      <w:r w:rsidRPr="00BC57FC">
        <w:rPr>
          <w:rFonts w:asciiTheme="minorHAnsi" w:hAnsiTheme="minorHAnsi" w:cs="Calibri"/>
          <w:lang w:eastAsia="en-US"/>
        </w:rPr>
        <w:t>Antonio Martín del Campo Sáenz</w:t>
      </w:r>
      <w:r>
        <w:rPr>
          <w:rFonts w:asciiTheme="minorHAnsi" w:hAnsiTheme="minorHAnsi" w:cs="Calibri"/>
          <w:lang w:eastAsia="en-US"/>
        </w:rPr>
        <w:t>.</w:t>
      </w:r>
    </w:p>
    <w:p w14:paraId="307C828A" w14:textId="08B1A0D9" w:rsidR="00BC57FC" w:rsidRDefault="00BC57FC">
      <w:pPr>
        <w:rPr>
          <w:rFonts w:asciiTheme="minorHAnsi" w:hAnsiTheme="minorHAnsi" w:cstheme="minorHAnsi"/>
        </w:rPr>
      </w:pPr>
      <w:r w:rsidRPr="00BC57FC">
        <w:rPr>
          <w:rFonts w:asciiTheme="minorHAnsi" w:hAnsiTheme="minorHAnsi" w:cs="Calibri"/>
          <w:lang w:eastAsia="en-US"/>
        </w:rPr>
        <w:t>Suplente.</w:t>
      </w:r>
    </w:p>
    <w:p w14:paraId="68DEE4E4" w14:textId="77777777" w:rsidR="00BC57FC" w:rsidRDefault="00BC57FC">
      <w:pPr>
        <w:rPr>
          <w:rFonts w:asciiTheme="minorHAnsi" w:hAnsiTheme="minorHAnsi" w:cstheme="minorHAnsi"/>
        </w:rPr>
      </w:pPr>
    </w:p>
    <w:p w14:paraId="4EC5E02B" w14:textId="33A8AC18" w:rsidR="00A3592C" w:rsidRDefault="00C50043">
      <w:pPr>
        <w:rPr>
          <w:rFonts w:asciiTheme="minorHAnsi" w:hAnsiTheme="minorHAnsi" w:cstheme="minorHAnsi"/>
        </w:rPr>
      </w:pPr>
      <w:r>
        <w:rPr>
          <w:rFonts w:asciiTheme="minorHAnsi" w:hAnsiTheme="minorHAnsi" w:cstheme="minorHAnsi"/>
        </w:rPr>
        <w:t>Representante de la Cámara Nacional de Comercio, Servicios y Turismo de Guadalajara.</w:t>
      </w:r>
    </w:p>
    <w:p w14:paraId="1835BFB2" w14:textId="77777777" w:rsidR="00A3592C" w:rsidRDefault="00C50043">
      <w:pPr>
        <w:rPr>
          <w:rFonts w:asciiTheme="minorHAnsi" w:hAnsiTheme="minorHAnsi" w:cstheme="minorHAnsi"/>
          <w:lang w:eastAsia="es-MX"/>
        </w:rPr>
      </w:pPr>
      <w:r>
        <w:rPr>
          <w:rFonts w:asciiTheme="minorHAnsi" w:hAnsiTheme="minorHAnsi" w:cstheme="minorHAnsi"/>
        </w:rPr>
        <w:t>Rogelio Alejandro Muñoz Prado.</w:t>
      </w:r>
    </w:p>
    <w:p w14:paraId="6107BC9F" w14:textId="77777777" w:rsidR="00A3592C" w:rsidRDefault="00C50043">
      <w:pPr>
        <w:rPr>
          <w:rFonts w:asciiTheme="minorHAnsi" w:hAnsiTheme="minorHAnsi" w:cstheme="minorHAnsi"/>
        </w:rPr>
      </w:pPr>
      <w:r>
        <w:rPr>
          <w:rFonts w:asciiTheme="minorHAnsi" w:hAnsiTheme="minorHAnsi" w:cstheme="minorHAnsi"/>
        </w:rPr>
        <w:t>Titular.</w:t>
      </w:r>
    </w:p>
    <w:p w14:paraId="00DBF901" w14:textId="77777777" w:rsidR="00A3592C" w:rsidRDefault="00A3592C">
      <w:pPr>
        <w:rPr>
          <w:rFonts w:asciiTheme="minorHAnsi" w:hAnsiTheme="minorHAnsi" w:cstheme="minorHAnsi"/>
        </w:rPr>
      </w:pPr>
    </w:p>
    <w:p w14:paraId="11EC5BA8"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14:paraId="3384E9AA"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Silvia Jacqueline Martin del Campo Partida.</w:t>
      </w:r>
    </w:p>
    <w:p w14:paraId="0D04F57E"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124A8CA0" w14:textId="77777777" w:rsidR="00A3592C" w:rsidRDefault="00A3592C">
      <w:pPr>
        <w:pStyle w:val="Sinespaciado"/>
        <w:rPr>
          <w:rFonts w:asciiTheme="minorHAnsi" w:hAnsiTheme="minorHAnsi" w:cstheme="minorHAnsi"/>
          <w:sz w:val="24"/>
          <w:szCs w:val="24"/>
        </w:rPr>
      </w:pPr>
    </w:p>
    <w:p w14:paraId="5101878A"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Consejo de Desarrollo Agropecuario y Agroindustrial de Jalisco A.C.,</w:t>
      </w:r>
    </w:p>
    <w:p w14:paraId="42B99E2C"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Consejo Nacional Agropecuario.</w:t>
      </w:r>
    </w:p>
    <w:p w14:paraId="65F5E8D5"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Cesar Daniel Hernández Jiménez.</w:t>
      </w:r>
    </w:p>
    <w:p w14:paraId="25F20DF8"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Titular.</w:t>
      </w:r>
    </w:p>
    <w:p w14:paraId="520EADB9" w14:textId="77777777" w:rsidR="00A3592C" w:rsidRDefault="00A3592C">
      <w:pPr>
        <w:rPr>
          <w:rFonts w:asciiTheme="minorHAnsi" w:hAnsiTheme="minorHAnsi" w:cs="Calibri"/>
          <w:lang w:eastAsia="en-US"/>
        </w:rPr>
      </w:pPr>
    </w:p>
    <w:p w14:paraId="182B68C1" w14:textId="5F848506" w:rsidR="00A3592C" w:rsidRDefault="00C50043">
      <w:pPr>
        <w:spacing w:after="160"/>
        <w:rPr>
          <w:rFonts w:asciiTheme="minorHAnsi" w:hAnsiTheme="minorHAnsi" w:cs="Calibri"/>
          <w:b/>
          <w:lang w:eastAsia="en-US"/>
        </w:rPr>
      </w:pPr>
      <w:r>
        <w:rPr>
          <w:rFonts w:asciiTheme="minorHAnsi" w:hAnsiTheme="minorHAnsi" w:cs="Calibri"/>
          <w:b/>
          <w:lang w:eastAsia="en-US"/>
        </w:rPr>
        <w:t>Estando presentes los vocales permanentes con voz:</w:t>
      </w:r>
    </w:p>
    <w:p w14:paraId="79F02EC3" w14:textId="77777777" w:rsidR="00BC57FC" w:rsidRDefault="00BC57FC">
      <w:pPr>
        <w:spacing w:after="160"/>
        <w:rPr>
          <w:rFonts w:asciiTheme="minorHAnsi" w:hAnsiTheme="minorHAnsi" w:cs="Calibri"/>
          <w:b/>
          <w:lang w:eastAsia="en-US"/>
        </w:rPr>
      </w:pPr>
    </w:p>
    <w:p w14:paraId="545E5FB8" w14:textId="77777777" w:rsidR="00A3592C" w:rsidRDefault="00C50043">
      <w:pPr>
        <w:rPr>
          <w:rFonts w:asciiTheme="minorHAnsi" w:hAnsiTheme="minorHAnsi" w:cs="Calibri"/>
          <w:lang w:eastAsia="en-US"/>
        </w:rPr>
      </w:pPr>
      <w:r>
        <w:rPr>
          <w:rFonts w:asciiTheme="minorHAnsi" w:hAnsiTheme="minorHAnsi" w:cs="Calibri"/>
          <w:lang w:eastAsia="en-US"/>
        </w:rPr>
        <w:t>Contraloría Ciudadana.</w:t>
      </w:r>
    </w:p>
    <w:p w14:paraId="438B0B1B" w14:textId="77777777" w:rsidR="00A3592C" w:rsidRDefault="00C50043">
      <w:pPr>
        <w:rPr>
          <w:rFonts w:asciiTheme="minorHAnsi" w:hAnsiTheme="minorHAnsi" w:cs="Calibri"/>
          <w:lang w:eastAsia="en-US"/>
        </w:rPr>
      </w:pPr>
      <w:r>
        <w:rPr>
          <w:rFonts w:asciiTheme="minorHAnsi" w:hAnsiTheme="minorHAnsi" w:cs="Calibri"/>
          <w:lang w:eastAsia="en-US"/>
        </w:rPr>
        <w:t>Juan Carlos Razo Martínez.</w:t>
      </w:r>
    </w:p>
    <w:p w14:paraId="4835EEEA" w14:textId="77777777" w:rsidR="00A3592C" w:rsidRDefault="00C50043">
      <w:pPr>
        <w:rPr>
          <w:rFonts w:asciiTheme="minorHAnsi" w:hAnsiTheme="minorHAnsi" w:cs="Calibri"/>
          <w:lang w:eastAsia="en-US"/>
        </w:rPr>
      </w:pPr>
      <w:r>
        <w:rPr>
          <w:rFonts w:asciiTheme="minorHAnsi" w:hAnsiTheme="minorHAnsi" w:cs="Calibri"/>
          <w:lang w:eastAsia="en-US"/>
        </w:rPr>
        <w:t>Suplente.</w:t>
      </w:r>
    </w:p>
    <w:p w14:paraId="581B5442" w14:textId="77777777" w:rsidR="00A3592C" w:rsidRDefault="00A3592C">
      <w:pPr>
        <w:pStyle w:val="Sinespaciado"/>
        <w:rPr>
          <w:rFonts w:asciiTheme="minorHAnsi" w:hAnsiTheme="minorHAnsi" w:cstheme="minorHAnsi"/>
          <w:sz w:val="24"/>
          <w:szCs w:val="24"/>
        </w:rPr>
      </w:pPr>
    </w:p>
    <w:p w14:paraId="2B7C4C3B" w14:textId="77777777" w:rsidR="00A3592C" w:rsidRDefault="00C50043">
      <w:pPr>
        <w:pStyle w:val="Sinespaciado"/>
        <w:jc w:val="both"/>
        <w:rPr>
          <w:rFonts w:cs="Calibri"/>
          <w:sz w:val="24"/>
          <w:szCs w:val="24"/>
        </w:rPr>
      </w:pPr>
      <w:r>
        <w:rPr>
          <w:rFonts w:cs="Calibri"/>
          <w:sz w:val="24"/>
          <w:szCs w:val="24"/>
        </w:rPr>
        <w:t>Regidor Representante de la Fracción del Partido Acción Nacional.</w:t>
      </w:r>
      <w:r>
        <w:rPr>
          <w:rFonts w:cs="Calibri"/>
          <w:sz w:val="24"/>
          <w:szCs w:val="24"/>
        </w:rPr>
        <w:br/>
        <w:t>Jorge Urdapilleta Núñez.</w:t>
      </w:r>
      <w:r>
        <w:rPr>
          <w:rFonts w:cs="Calibri"/>
          <w:sz w:val="24"/>
          <w:szCs w:val="24"/>
        </w:rPr>
        <w:br/>
        <w:t>Suplente.</w:t>
      </w:r>
    </w:p>
    <w:p w14:paraId="5A854E9F" w14:textId="77777777" w:rsidR="00A3592C" w:rsidRDefault="00A3592C">
      <w:pPr>
        <w:pStyle w:val="Sinespaciado"/>
        <w:jc w:val="both"/>
        <w:rPr>
          <w:rFonts w:cs="Calibri"/>
          <w:sz w:val="24"/>
          <w:szCs w:val="24"/>
        </w:rPr>
      </w:pPr>
    </w:p>
    <w:p w14:paraId="472605C6"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Movimiento de Regeneración Nacional.</w:t>
      </w:r>
      <w:r>
        <w:rPr>
          <w:rFonts w:asciiTheme="minorHAnsi" w:hAnsiTheme="minorHAnsi" w:cstheme="minorHAnsi"/>
          <w:sz w:val="24"/>
          <w:szCs w:val="24"/>
        </w:rPr>
        <w:br/>
      </w:r>
      <w:r>
        <w:rPr>
          <w:rFonts w:cstheme="minorHAnsi"/>
          <w:bCs/>
          <w:sz w:val="24"/>
          <w:szCs w:val="24"/>
        </w:rPr>
        <w:t>Diego Ortega Puga.</w:t>
      </w:r>
    </w:p>
    <w:p w14:paraId="18B858DF" w14:textId="77777777" w:rsidR="00A3592C" w:rsidRDefault="00C50043">
      <w:pPr>
        <w:pStyle w:val="Sinespaciado"/>
        <w:rPr>
          <w:rFonts w:asciiTheme="minorHAnsi" w:hAnsiTheme="minorHAnsi" w:cstheme="minorHAnsi"/>
          <w:sz w:val="24"/>
          <w:szCs w:val="24"/>
          <w:highlight w:val="yellow"/>
        </w:rPr>
      </w:pPr>
      <w:r>
        <w:rPr>
          <w:rFonts w:asciiTheme="minorHAnsi" w:hAnsiTheme="minorHAnsi" w:cstheme="minorHAnsi"/>
          <w:sz w:val="24"/>
          <w:szCs w:val="24"/>
        </w:rPr>
        <w:t>Suplente.</w:t>
      </w:r>
    </w:p>
    <w:p w14:paraId="7336119D" w14:textId="77777777" w:rsidR="00A3592C" w:rsidRDefault="00C50043">
      <w:pPr>
        <w:pStyle w:val="Sinespaciado"/>
        <w:jc w:val="both"/>
        <w:rPr>
          <w:rFonts w:asciiTheme="minorHAnsi" w:hAnsiTheme="minorHAnsi" w:cstheme="minorHAnsi"/>
          <w:sz w:val="24"/>
          <w:szCs w:val="24"/>
        </w:rPr>
      </w:pPr>
      <w:bookmarkStart w:id="2" w:name="_Hlk195173310"/>
      <w:r>
        <w:rPr>
          <w:rFonts w:asciiTheme="minorHAnsi" w:hAnsiTheme="minorHAnsi" w:cstheme="minorHAnsi"/>
          <w:sz w:val="24"/>
          <w:szCs w:val="24"/>
        </w:rPr>
        <w:lastRenderedPageBreak/>
        <w:br/>
        <w:t>Representante de la Comisión Colegiada y Permanente de Hacienda, Patrimonio y Presupuestos.</w:t>
      </w:r>
    </w:p>
    <w:p w14:paraId="7C4EB37C" w14:textId="77777777" w:rsidR="00A3592C" w:rsidRDefault="00C50043">
      <w:pPr>
        <w:pStyle w:val="Sinespaciado"/>
        <w:jc w:val="both"/>
        <w:rPr>
          <w:rFonts w:asciiTheme="minorHAnsi" w:hAnsiTheme="minorHAnsi" w:cstheme="minorHAnsi"/>
          <w:sz w:val="24"/>
          <w:szCs w:val="24"/>
        </w:rPr>
      </w:pPr>
      <w:r>
        <w:rPr>
          <w:rFonts w:asciiTheme="minorHAnsi" w:hAnsiTheme="minorHAnsi" w:cstheme="minorHAnsi"/>
          <w:sz w:val="24"/>
          <w:szCs w:val="24"/>
        </w:rPr>
        <w:t>Elsa Paola Rubio Huerta.</w:t>
      </w:r>
    </w:p>
    <w:p w14:paraId="72489B33" w14:textId="7AC8156A" w:rsidR="00A3592C" w:rsidRDefault="00C50043">
      <w:pPr>
        <w:jc w:val="both"/>
        <w:rPr>
          <w:rFonts w:asciiTheme="minorHAnsi" w:hAnsiTheme="minorHAnsi" w:cstheme="minorHAnsi"/>
        </w:rPr>
      </w:pPr>
      <w:r>
        <w:rPr>
          <w:rFonts w:asciiTheme="minorHAnsi" w:hAnsiTheme="minorHAnsi" w:cstheme="minorHAnsi"/>
        </w:rPr>
        <w:t>Suplente.</w:t>
      </w:r>
      <w:bookmarkEnd w:id="2"/>
    </w:p>
    <w:p w14:paraId="68EA73AC" w14:textId="77777777" w:rsidR="00C50043" w:rsidRDefault="00C50043">
      <w:pPr>
        <w:jc w:val="both"/>
        <w:rPr>
          <w:rFonts w:asciiTheme="minorHAnsi" w:hAnsiTheme="minorHAnsi" w:cstheme="minorHAnsi"/>
        </w:rPr>
      </w:pPr>
    </w:p>
    <w:p w14:paraId="54872FC6"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Jurídico de la Dirección de Adquisiciones</w:t>
      </w:r>
    </w:p>
    <w:p w14:paraId="614091E0"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14:paraId="05291B24" w14:textId="77777777" w:rsidR="00A3592C" w:rsidRDefault="00C50043">
      <w:pPr>
        <w:pStyle w:val="Sinespaciado"/>
        <w:rPr>
          <w:rFonts w:asciiTheme="minorHAnsi" w:hAnsiTheme="minorHAnsi" w:cs="Calibri"/>
        </w:rPr>
      </w:pPr>
      <w:r>
        <w:rPr>
          <w:rFonts w:asciiTheme="minorHAnsi" w:hAnsiTheme="minorHAnsi" w:cstheme="minorHAnsi"/>
          <w:sz w:val="24"/>
          <w:szCs w:val="24"/>
        </w:rPr>
        <w:t>Titular</w:t>
      </w:r>
      <w:r>
        <w:rPr>
          <w:rFonts w:asciiTheme="minorHAnsi" w:hAnsiTheme="minorHAnsi" w:cstheme="minorHAnsi"/>
        </w:rPr>
        <w:br/>
      </w:r>
    </w:p>
    <w:p w14:paraId="1502E29D"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Secretario Técnico y Ejecutivo.</w:t>
      </w:r>
    </w:p>
    <w:p w14:paraId="2ABC4CCB"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14:paraId="14DAE496" w14:textId="77777777" w:rsidR="00A3592C" w:rsidRDefault="00C50043">
      <w:pPr>
        <w:pStyle w:val="Sinespaciado"/>
        <w:rPr>
          <w:rFonts w:asciiTheme="minorHAnsi" w:hAnsiTheme="minorHAnsi" w:cstheme="minorHAnsi"/>
          <w:sz w:val="24"/>
          <w:szCs w:val="24"/>
        </w:rPr>
      </w:pPr>
      <w:r>
        <w:rPr>
          <w:rFonts w:asciiTheme="minorHAnsi" w:hAnsiTheme="minorHAnsi" w:cstheme="minorHAnsi"/>
          <w:sz w:val="24"/>
          <w:szCs w:val="24"/>
        </w:rPr>
        <w:t>Titular.</w:t>
      </w:r>
    </w:p>
    <w:p w14:paraId="2C8003FE" w14:textId="77777777" w:rsidR="00A3592C" w:rsidRDefault="00A3592C">
      <w:pPr>
        <w:rPr>
          <w:rFonts w:asciiTheme="minorHAnsi" w:hAnsiTheme="minorHAnsi" w:cstheme="minorHAnsi"/>
        </w:rPr>
      </w:pPr>
    </w:p>
    <w:p w14:paraId="4625F546" w14:textId="77777777" w:rsidR="00A3592C" w:rsidRDefault="00C50043">
      <w:pPr>
        <w:spacing w:line="360" w:lineRule="auto"/>
        <w:jc w:val="both"/>
        <w:rPr>
          <w:rFonts w:asciiTheme="minorHAnsi" w:hAnsiTheme="minorHAnsi" w:cstheme="minorHAnsi"/>
          <w:lang w:eastAsia="en-US"/>
        </w:rPr>
      </w:pPr>
      <w:r>
        <w:rPr>
          <w:rFonts w:asciiTheme="minorHAnsi" w:hAnsiTheme="minorHAnsi" w:cstheme="minorHAnsi"/>
          <w:b/>
          <w:lang w:val="es-ES"/>
        </w:rPr>
        <w:t xml:space="preserve">Punto número dos del orden del día, declaración de quórum. </w:t>
      </w:r>
      <w:r>
        <w:rPr>
          <w:rFonts w:asciiTheme="minorHAnsi" w:hAnsiTheme="minorHAnsi" w:cstheme="minorHAnsi"/>
          <w:lang w:eastAsia="en-US"/>
        </w:rPr>
        <w:t xml:space="preserve">Se declara que existe quórum legal requerido para sesionar válidamente a las 10:09 horas, de conformidad con el </w:t>
      </w:r>
      <w:r>
        <w:rPr>
          <w:rFonts w:asciiTheme="minorHAnsi" w:hAnsiTheme="minorHAnsi" w:cstheme="minorHAnsi"/>
        </w:rPr>
        <w:t>Artículo 30, del Reglamento de Compras, Enajenaciones y Contratación de Servicios del Municipio de Zapopan, Jalisco</w:t>
      </w:r>
      <w:r>
        <w:rPr>
          <w:rFonts w:asciiTheme="minorHAnsi" w:hAnsiTheme="minorHAnsi" w:cstheme="minorHAnsi"/>
          <w:lang w:eastAsia="en-US"/>
        </w:rPr>
        <w:t xml:space="preserve">. </w:t>
      </w:r>
    </w:p>
    <w:p w14:paraId="393F5BA4" w14:textId="77777777" w:rsidR="00A3592C" w:rsidRDefault="00A3592C">
      <w:pPr>
        <w:spacing w:line="360" w:lineRule="auto"/>
        <w:jc w:val="both"/>
        <w:rPr>
          <w:rFonts w:asciiTheme="minorHAnsi" w:hAnsiTheme="minorHAnsi" w:cstheme="minorHAnsi"/>
          <w:lang w:eastAsia="en-US"/>
        </w:rPr>
      </w:pPr>
    </w:p>
    <w:p w14:paraId="4EAB7AEB" w14:textId="1ECFD178" w:rsidR="00A3592C" w:rsidRDefault="00C50043">
      <w:pPr>
        <w:spacing w:after="160" w:line="360" w:lineRule="auto"/>
        <w:jc w:val="both"/>
        <w:rPr>
          <w:rFonts w:asciiTheme="minorHAnsi" w:eastAsiaTheme="minorHAnsi" w:hAnsiTheme="minorHAnsi" w:cstheme="minorHAnsi"/>
          <w:lang w:eastAsia="en-US"/>
        </w:rPr>
      </w:pPr>
      <w:r>
        <w:rPr>
          <w:rFonts w:asciiTheme="minorHAnsi" w:hAnsiTheme="minorHAnsi" w:cstheme="minorHAnsi"/>
          <w:b/>
          <w:lang w:val="es-ES"/>
        </w:rPr>
        <w:t>Punto número tres del orden del día, aprobación orden del día.</w:t>
      </w:r>
      <w:r>
        <w:rPr>
          <w:rFonts w:asciiTheme="minorHAnsi" w:hAnsiTheme="minorHAnsi" w:cstheme="minorHAnsi"/>
          <w:lang w:eastAsia="en-US"/>
        </w:rPr>
        <w:t xml:space="preserve"> </w:t>
      </w:r>
      <w:r>
        <w:rPr>
          <w:rFonts w:asciiTheme="minorHAnsi" w:eastAsiaTheme="minorHAnsi" w:hAnsiTheme="minorHAnsi" w:cstheme="minorHAnsi"/>
          <w:lang w:eastAsia="en-US"/>
        </w:rPr>
        <w:t>Para desahogar esta D</w:t>
      </w:r>
      <w:r w:rsidR="00BC57FC">
        <w:rPr>
          <w:rFonts w:asciiTheme="minorHAnsi" w:eastAsiaTheme="minorHAnsi" w:hAnsiTheme="minorHAnsi" w:cstheme="minorHAnsi"/>
          <w:lang w:eastAsia="en-US"/>
        </w:rPr>
        <w:t>é</w:t>
      </w:r>
      <w:r>
        <w:rPr>
          <w:rFonts w:asciiTheme="minorHAnsi" w:eastAsiaTheme="minorHAnsi" w:hAnsiTheme="minorHAnsi" w:cstheme="minorHAnsi"/>
          <w:lang w:eastAsia="en-US"/>
        </w:rPr>
        <w:t xml:space="preserve">cima Tercera Sesión Ordinaria del Comité de Adquisiciones Municipales, se propone el siguiente Orden del Día, de conformidad con el </w:t>
      </w:r>
      <w:r>
        <w:rPr>
          <w:rFonts w:asciiTheme="minorHAnsi" w:hAnsiTheme="minorHAnsi" w:cstheme="minorHAnsi"/>
        </w:rPr>
        <w:t>Reglamento de Compras, Enajenaciones y Contratación de Servicios del Municipio de Zapopan, Jalisco, Artículo 25 fracción IV</w:t>
      </w:r>
      <w:r>
        <w:rPr>
          <w:rFonts w:asciiTheme="minorHAnsi" w:eastAsiaTheme="minorHAnsi" w:hAnsiTheme="minorHAnsi" w:cstheme="minorHAnsi"/>
          <w:lang w:eastAsia="en-US"/>
        </w:rPr>
        <w:t xml:space="preserve">, el cual solicito al secretario de cuenta del mismo, </w:t>
      </w:r>
      <w:r>
        <w:rPr>
          <w:rFonts w:asciiTheme="minorHAnsi" w:hAnsiTheme="minorHAnsi" w:cstheme="minorHAnsi"/>
          <w:lang w:eastAsia="en-US"/>
        </w:rPr>
        <w:t xml:space="preserve">por lo que se procede a dar inicio a esta sesión bajo el siguiente orden del día: </w:t>
      </w:r>
    </w:p>
    <w:p w14:paraId="23976922" w14:textId="77777777" w:rsidR="00A3592C" w:rsidRDefault="00C50043" w:rsidP="00BC57FC">
      <w:pPr>
        <w:tabs>
          <w:tab w:val="right" w:pos="540"/>
        </w:tabs>
        <w:spacing w:line="300" w:lineRule="atLeast"/>
        <w:jc w:val="center"/>
        <w:rPr>
          <w:rFonts w:ascii="Calibri" w:hAnsi="Calibri" w:cs="Calibri"/>
          <w:smallCaps/>
        </w:rPr>
      </w:pPr>
      <w:r>
        <w:rPr>
          <w:rFonts w:ascii="Calibri" w:hAnsi="Calibri" w:cs="Calibri"/>
          <w:b/>
          <w:smallCaps/>
          <w:lang w:bidi="ar"/>
        </w:rPr>
        <w:t>Orden del Día</w:t>
      </w:r>
      <w:r>
        <w:rPr>
          <w:rFonts w:ascii="Calibri" w:hAnsi="Calibri" w:cs="Calibri"/>
          <w:smallCaps/>
          <w:lang w:bidi="ar"/>
        </w:rPr>
        <w:t>:</w:t>
      </w:r>
    </w:p>
    <w:p w14:paraId="02A8F614" w14:textId="77777777" w:rsidR="00A3592C" w:rsidRDefault="00A3592C">
      <w:pPr>
        <w:tabs>
          <w:tab w:val="right" w:pos="540"/>
        </w:tabs>
        <w:spacing w:line="300" w:lineRule="atLeast"/>
        <w:jc w:val="both"/>
        <w:rPr>
          <w:rFonts w:ascii="Calibri" w:hAnsi="Calibri" w:cs="Calibri"/>
          <w:smallCaps/>
        </w:rPr>
      </w:pPr>
    </w:p>
    <w:p w14:paraId="26F4FDA3" w14:textId="77777777" w:rsidR="00A3592C" w:rsidRDefault="00C50043">
      <w:pPr>
        <w:numPr>
          <w:ilvl w:val="0"/>
          <w:numId w:val="1"/>
        </w:numPr>
        <w:spacing w:line="360" w:lineRule="auto"/>
        <w:jc w:val="both"/>
        <w:rPr>
          <w:rFonts w:ascii="Calibri" w:hAnsi="Calibri" w:cs="Calibri"/>
        </w:rPr>
      </w:pPr>
      <w:r>
        <w:rPr>
          <w:rFonts w:ascii="Calibri" w:hAnsi="Calibri" w:cs="Calibri"/>
          <w:lang w:eastAsia="zh-CN" w:bidi="ar"/>
        </w:rPr>
        <w:t>Registro de asistencia.</w:t>
      </w:r>
    </w:p>
    <w:p w14:paraId="1FB31BAE" w14:textId="77777777" w:rsidR="00A3592C" w:rsidRDefault="00C50043">
      <w:pPr>
        <w:numPr>
          <w:ilvl w:val="0"/>
          <w:numId w:val="1"/>
        </w:numPr>
        <w:spacing w:line="360" w:lineRule="auto"/>
        <w:jc w:val="both"/>
        <w:rPr>
          <w:rFonts w:ascii="Calibri" w:hAnsi="Calibri" w:cs="Calibri"/>
        </w:rPr>
      </w:pPr>
      <w:r>
        <w:rPr>
          <w:rFonts w:ascii="Calibri" w:hAnsi="Calibri" w:cs="Calibri"/>
          <w:lang w:eastAsia="zh-CN" w:bidi="ar"/>
        </w:rPr>
        <w:t>Declaración de Quórum.</w:t>
      </w:r>
    </w:p>
    <w:p w14:paraId="353994F0" w14:textId="77777777" w:rsidR="00A3592C" w:rsidRDefault="00C50043">
      <w:pPr>
        <w:numPr>
          <w:ilvl w:val="0"/>
          <w:numId w:val="1"/>
        </w:numPr>
        <w:spacing w:line="360" w:lineRule="auto"/>
        <w:jc w:val="both"/>
        <w:rPr>
          <w:rFonts w:ascii="Calibri" w:hAnsi="Calibri" w:cs="Calibri"/>
        </w:rPr>
      </w:pPr>
      <w:r>
        <w:rPr>
          <w:rFonts w:ascii="Calibri" w:hAnsi="Calibri" w:cs="Calibri"/>
          <w:lang w:eastAsia="zh-CN" w:bidi="ar"/>
        </w:rPr>
        <w:t>Aprobación del orden del día.</w:t>
      </w:r>
    </w:p>
    <w:p w14:paraId="7D1393E6" w14:textId="77777777" w:rsidR="00A3592C" w:rsidRDefault="00C50043">
      <w:pPr>
        <w:numPr>
          <w:ilvl w:val="0"/>
          <w:numId w:val="1"/>
        </w:numPr>
        <w:spacing w:line="360" w:lineRule="auto"/>
        <w:jc w:val="both"/>
        <w:rPr>
          <w:rFonts w:ascii="Calibri" w:hAnsi="Calibri" w:cs="Calibri"/>
        </w:rPr>
      </w:pPr>
      <w:r>
        <w:rPr>
          <w:rFonts w:ascii="Calibri" w:hAnsi="Calibri" w:cs="Calibri"/>
          <w:lang w:eastAsia="zh-CN" w:bidi="ar"/>
        </w:rPr>
        <w:t>Lectura y aprobación del acta anterior.</w:t>
      </w:r>
    </w:p>
    <w:p w14:paraId="731DE127" w14:textId="77777777" w:rsidR="00A3592C" w:rsidRDefault="00C50043">
      <w:pPr>
        <w:numPr>
          <w:ilvl w:val="0"/>
          <w:numId w:val="1"/>
        </w:numPr>
        <w:spacing w:line="360" w:lineRule="auto"/>
        <w:jc w:val="both"/>
        <w:rPr>
          <w:rFonts w:ascii="Calibri" w:hAnsi="Calibri" w:cs="Calibri"/>
        </w:rPr>
      </w:pPr>
      <w:r>
        <w:rPr>
          <w:rFonts w:ascii="Calibri" w:hAnsi="Calibri" w:cs="Calibri"/>
          <w:lang w:eastAsia="zh-CN" w:bidi="ar"/>
        </w:rPr>
        <w:t xml:space="preserve">Agenda de Trabajo: </w:t>
      </w:r>
    </w:p>
    <w:p w14:paraId="5C538615" w14:textId="77777777" w:rsidR="00A3592C" w:rsidRDefault="00A3592C">
      <w:pPr>
        <w:spacing w:after="160"/>
        <w:contextualSpacing/>
        <w:rPr>
          <w:rFonts w:ascii="Calibri" w:hAnsi="Calibri" w:cs="Calibri"/>
        </w:rPr>
      </w:pPr>
    </w:p>
    <w:p w14:paraId="0B4BC9A5" w14:textId="77777777" w:rsidR="00A3592C" w:rsidRDefault="00C50043">
      <w:pPr>
        <w:numPr>
          <w:ilvl w:val="1"/>
          <w:numId w:val="1"/>
        </w:numPr>
        <w:spacing w:line="276" w:lineRule="auto"/>
        <w:contextualSpacing/>
        <w:rPr>
          <w:rFonts w:ascii="Calibri" w:hAnsi="Calibri" w:cs="Calibri"/>
        </w:rPr>
      </w:pPr>
      <w:r>
        <w:rPr>
          <w:rFonts w:ascii="Calibri" w:eastAsia="Calibri" w:hAnsi="Calibri" w:cs="Calibri"/>
          <w:lang w:eastAsia="zh-CN" w:bidi="ar"/>
        </w:rPr>
        <w:t>Presentación de cuadros de procesos de licitación pública con concurrencia del Comité, o</w:t>
      </w:r>
    </w:p>
    <w:p w14:paraId="758375A3" w14:textId="77777777" w:rsidR="00A3592C" w:rsidRDefault="00A3592C">
      <w:pPr>
        <w:spacing w:line="276" w:lineRule="auto"/>
        <w:ind w:left="1260"/>
        <w:contextualSpacing/>
        <w:rPr>
          <w:rFonts w:ascii="Calibri" w:hAnsi="Calibri" w:cs="Calibri"/>
        </w:rPr>
      </w:pPr>
    </w:p>
    <w:p w14:paraId="4F44DEFB" w14:textId="77777777" w:rsidR="00A3592C" w:rsidRDefault="00C50043">
      <w:pPr>
        <w:pStyle w:val="NormalWeb"/>
        <w:numPr>
          <w:ilvl w:val="1"/>
          <w:numId w:val="1"/>
        </w:numPr>
        <w:shd w:val="clear" w:color="auto" w:fill="FFFFFF"/>
        <w:spacing w:after="0" w:line="253" w:lineRule="atLeast"/>
        <w:rPr>
          <w:rFonts w:ascii="Calibri" w:hAnsi="Calibri" w:cs="Calibri"/>
          <w:color w:val="222222"/>
          <w:shd w:val="clear" w:color="auto" w:fill="FFFFFF"/>
          <w:lang w:val="es-MX"/>
        </w:rPr>
      </w:pPr>
      <w:r>
        <w:rPr>
          <w:rFonts w:ascii="Calibri" w:hAnsi="Calibri" w:cs="Calibri"/>
          <w:color w:val="222222"/>
          <w:shd w:val="clear" w:color="auto" w:fill="FFFFFF"/>
        </w:rPr>
        <w:t>Presentación de ser el caso e informe de adjudicaciones directas y,</w:t>
      </w:r>
    </w:p>
    <w:p w14:paraId="202B2B43" w14:textId="77777777" w:rsidR="00A3592C" w:rsidRDefault="00A3592C">
      <w:pPr>
        <w:pStyle w:val="NormalWeb"/>
        <w:shd w:val="clear" w:color="auto" w:fill="FFFFFF"/>
        <w:spacing w:after="0" w:line="253" w:lineRule="atLeast"/>
        <w:ind w:left="900"/>
        <w:rPr>
          <w:rFonts w:ascii="Calibri" w:hAnsi="Calibri" w:cs="Calibri"/>
          <w:color w:val="222222"/>
          <w:shd w:val="clear" w:color="auto" w:fill="FFFFFF"/>
          <w:lang w:val="es-MX"/>
        </w:rPr>
      </w:pPr>
    </w:p>
    <w:p w14:paraId="33276848" w14:textId="15DDCC4C" w:rsidR="00A3592C" w:rsidRDefault="00C50043" w:rsidP="00BC57FC">
      <w:pPr>
        <w:pStyle w:val="NormalWeb"/>
        <w:numPr>
          <w:ilvl w:val="3"/>
          <w:numId w:val="1"/>
        </w:numPr>
        <w:shd w:val="clear" w:color="auto" w:fill="FFFFFF"/>
        <w:spacing w:after="0" w:line="360" w:lineRule="atLeast"/>
        <w:jc w:val="both"/>
        <w:rPr>
          <w:rFonts w:ascii="Calibri" w:hAnsi="Calibri" w:cs="Calibri"/>
          <w:color w:val="222222"/>
          <w:shd w:val="clear" w:color="auto" w:fill="FFFFFF"/>
          <w:lang w:val="es-MX"/>
        </w:rPr>
      </w:pPr>
      <w:r>
        <w:rPr>
          <w:rFonts w:ascii="Calibri" w:hAnsi="Calibri" w:cs="Calibri"/>
          <w:color w:val="222222"/>
          <w:shd w:val="clear" w:color="auto" w:fill="FFFFFF"/>
          <w:lang w:val="es-MX"/>
        </w:rPr>
        <w:t>Adjudicaciones Directas de acuerdo al Artículo 99, Fracción I del Reglamento de Compras, Enajenaciones y Contratación de Servicios del Municipio de Zapopan Jalisco.</w:t>
      </w:r>
    </w:p>
    <w:p w14:paraId="78F34DE8" w14:textId="77777777" w:rsidR="00BC57FC" w:rsidRDefault="00BC57FC" w:rsidP="00BC57FC">
      <w:pPr>
        <w:pStyle w:val="NormalWeb"/>
        <w:shd w:val="clear" w:color="auto" w:fill="FFFFFF"/>
        <w:tabs>
          <w:tab w:val="left" w:pos="720"/>
        </w:tabs>
        <w:spacing w:after="0" w:line="360" w:lineRule="atLeast"/>
        <w:ind w:left="2880"/>
        <w:jc w:val="both"/>
        <w:rPr>
          <w:rFonts w:ascii="Calibri" w:hAnsi="Calibri" w:cs="Calibri"/>
          <w:color w:val="222222"/>
          <w:shd w:val="clear" w:color="auto" w:fill="FFFFFF"/>
          <w:lang w:val="es-MX"/>
        </w:rPr>
      </w:pPr>
    </w:p>
    <w:p w14:paraId="09D85BD0" w14:textId="77777777" w:rsidR="00A3592C" w:rsidRDefault="00C50043" w:rsidP="00BC57FC">
      <w:pPr>
        <w:pStyle w:val="NormalWeb"/>
        <w:numPr>
          <w:ilvl w:val="3"/>
          <w:numId w:val="1"/>
        </w:numPr>
        <w:shd w:val="clear" w:color="auto" w:fill="FFFFFF"/>
        <w:spacing w:after="0" w:line="360" w:lineRule="atLeast"/>
        <w:jc w:val="both"/>
        <w:rPr>
          <w:rFonts w:ascii="Calibri" w:hAnsi="Calibri" w:cs="Calibri"/>
          <w:color w:val="222222"/>
          <w:shd w:val="clear" w:color="auto" w:fill="FFFFFF"/>
          <w:lang w:val="es-MX"/>
        </w:rPr>
      </w:pPr>
      <w:r>
        <w:rPr>
          <w:rFonts w:ascii="Calibri" w:hAnsi="Calibri" w:cs="Calibri"/>
          <w:color w:val="222222"/>
          <w:shd w:val="clear" w:color="auto" w:fill="FFFFFF"/>
          <w:lang w:val="es-MX"/>
        </w:rPr>
        <w:t>Adjudicaciones Directas de acuerdo al Artículo 99, Fracción IV del Reglamento de Compras, Enajenaciones y Contratación de Servicios del Municipio de Zapopan Jalisco.</w:t>
      </w:r>
    </w:p>
    <w:p w14:paraId="4C47033E" w14:textId="77777777" w:rsidR="00A3592C" w:rsidRDefault="00A3592C" w:rsidP="00BC57FC">
      <w:pPr>
        <w:pStyle w:val="NormalWeb"/>
        <w:shd w:val="clear" w:color="auto" w:fill="FFFFFF"/>
        <w:spacing w:after="0" w:line="360" w:lineRule="atLeast"/>
        <w:ind w:left="2520"/>
        <w:jc w:val="both"/>
        <w:rPr>
          <w:rFonts w:ascii="Calibri" w:hAnsi="Calibri" w:cs="Calibri"/>
          <w:color w:val="222222"/>
          <w:shd w:val="clear" w:color="auto" w:fill="FFFFFF"/>
          <w:lang w:val="es-MX"/>
        </w:rPr>
      </w:pPr>
    </w:p>
    <w:p w14:paraId="5B5442B4" w14:textId="77777777" w:rsidR="00A3592C" w:rsidRPr="009A2AEB" w:rsidRDefault="00C50043">
      <w:pPr>
        <w:pStyle w:val="msolistparagraph0"/>
        <w:numPr>
          <w:ilvl w:val="1"/>
          <w:numId w:val="1"/>
        </w:numPr>
        <w:shd w:val="clear" w:color="auto" w:fill="FFFFFF"/>
        <w:tabs>
          <w:tab w:val="clear" w:pos="1260"/>
        </w:tabs>
        <w:spacing w:line="276" w:lineRule="auto"/>
        <w:jc w:val="left"/>
        <w:rPr>
          <w:rFonts w:ascii="Calibri" w:hAnsi="Calibri" w:cs="Calibri"/>
          <w:color w:val="222222"/>
          <w:szCs w:val="24"/>
          <w:shd w:val="clear" w:color="auto" w:fill="FFFFFF"/>
          <w:lang w:val="es-MX" w:eastAsia="es-MX"/>
        </w:rPr>
      </w:pPr>
      <w:r w:rsidRPr="009A2AEB">
        <w:rPr>
          <w:rFonts w:ascii="Calibri" w:hAnsi="Calibri" w:cs="Calibri"/>
          <w:color w:val="222222"/>
          <w:szCs w:val="24"/>
          <w:shd w:val="clear" w:color="auto" w:fill="FFFFFF"/>
          <w:lang w:val="es-MX"/>
        </w:rPr>
        <w:t>Presentación de bases para su aprobación.</w:t>
      </w:r>
    </w:p>
    <w:p w14:paraId="4A8FE3C8" w14:textId="77777777" w:rsidR="00A3592C" w:rsidRPr="009A2AEB" w:rsidRDefault="00A3592C">
      <w:pPr>
        <w:pStyle w:val="msolistparagraph0"/>
        <w:shd w:val="clear" w:color="auto" w:fill="FFFFFF"/>
        <w:spacing w:line="253" w:lineRule="atLeast"/>
        <w:ind w:left="1260"/>
        <w:jc w:val="left"/>
        <w:rPr>
          <w:rFonts w:ascii="Calibri" w:hAnsi="Calibri" w:cs="Calibri"/>
          <w:color w:val="222222"/>
          <w:szCs w:val="24"/>
          <w:shd w:val="clear" w:color="auto" w:fill="FFFFFF"/>
          <w:lang w:val="es-MX" w:eastAsia="es-MX"/>
        </w:rPr>
      </w:pPr>
    </w:p>
    <w:p w14:paraId="0D225B2F" w14:textId="77777777" w:rsidR="00A3592C" w:rsidRDefault="00C50043">
      <w:pPr>
        <w:numPr>
          <w:ilvl w:val="0"/>
          <w:numId w:val="1"/>
        </w:numPr>
        <w:rPr>
          <w:rFonts w:ascii="Calibri" w:hAnsi="Calibri" w:cs="Calibri"/>
        </w:rPr>
      </w:pPr>
      <w:r>
        <w:rPr>
          <w:rFonts w:ascii="Calibri" w:eastAsia="Calibri" w:hAnsi="Calibri" w:cs="Calibri"/>
          <w:lang w:eastAsia="en-US" w:bidi="ar"/>
        </w:rPr>
        <w:t xml:space="preserve">Asuntos Varios </w:t>
      </w:r>
    </w:p>
    <w:p w14:paraId="7A10C049" w14:textId="77777777" w:rsidR="00A3592C" w:rsidRDefault="00A3592C">
      <w:pPr>
        <w:pStyle w:val="Sinespaciado"/>
        <w:jc w:val="both"/>
        <w:rPr>
          <w:rFonts w:asciiTheme="minorHAnsi" w:hAnsiTheme="minorHAnsi" w:cstheme="minorHAnsi"/>
        </w:rPr>
      </w:pPr>
    </w:p>
    <w:p w14:paraId="6FADA2C8" w14:textId="1B60FC02" w:rsidR="00A3592C" w:rsidRDefault="00C50043">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w:t>
      </w:r>
      <w:r w:rsidR="00BC57FC">
        <w:rPr>
          <w:rFonts w:asciiTheme="minorHAnsi" w:hAnsiTheme="minorHAnsi" w:cstheme="minorHAnsi"/>
          <w:sz w:val="24"/>
          <w:szCs w:val="24"/>
        </w:rPr>
        <w:t>é</w:t>
      </w:r>
      <w:r>
        <w:rPr>
          <w:rFonts w:asciiTheme="minorHAnsi" w:hAnsiTheme="minorHAnsi" w:cstheme="minorHAnsi"/>
          <w:sz w:val="24"/>
          <w:szCs w:val="24"/>
        </w:rPr>
        <w:t xml:space="preserve">s, </w:t>
      </w:r>
      <w:proofErr w:type="gramStart"/>
      <w:r>
        <w:rPr>
          <w:rFonts w:asciiTheme="minorHAnsi" w:hAnsiTheme="minorHAnsi" w:cstheme="minorHAnsi"/>
          <w:sz w:val="24"/>
          <w:szCs w:val="24"/>
        </w:rPr>
        <w:t>Secretario Técnico</w:t>
      </w:r>
      <w:proofErr w:type="gramEnd"/>
      <w:r>
        <w:rPr>
          <w:rFonts w:asciiTheme="minorHAnsi" w:hAnsiTheme="minorHAnsi" w:cstheme="minorHAnsi"/>
          <w:sz w:val="24"/>
          <w:szCs w:val="24"/>
        </w:rPr>
        <w:t xml:space="preserve"> del Comité de Adquisiciones, da cuenta de que se integra al desahogo de la presente sesión </w:t>
      </w:r>
      <w:bookmarkStart w:id="3" w:name="_Hlk180668231"/>
      <w:r>
        <w:rPr>
          <w:rFonts w:asciiTheme="minorHAnsi" w:hAnsiTheme="minorHAnsi" w:cstheme="minorHAnsi"/>
          <w:b/>
          <w:sz w:val="24"/>
          <w:szCs w:val="24"/>
        </w:rPr>
        <w:t xml:space="preserve">Bricio </w:t>
      </w:r>
      <w:proofErr w:type="spellStart"/>
      <w:r>
        <w:rPr>
          <w:rFonts w:asciiTheme="minorHAnsi" w:hAnsiTheme="minorHAnsi" w:cstheme="minorHAnsi"/>
          <w:b/>
          <w:sz w:val="24"/>
          <w:szCs w:val="24"/>
        </w:rPr>
        <w:t>Baldemar</w:t>
      </w:r>
      <w:proofErr w:type="spellEnd"/>
      <w:r>
        <w:rPr>
          <w:rFonts w:asciiTheme="minorHAnsi" w:hAnsiTheme="minorHAnsi" w:cstheme="minorHAnsi"/>
          <w:b/>
          <w:sz w:val="24"/>
          <w:szCs w:val="24"/>
        </w:rPr>
        <w:t xml:space="preserve"> Rivera Orozco, </w:t>
      </w:r>
      <w:r>
        <w:rPr>
          <w:rFonts w:asciiTheme="minorHAnsi" w:hAnsiTheme="minorHAnsi" w:cstheme="minorHAnsi"/>
          <w:bCs/>
          <w:sz w:val="24"/>
          <w:szCs w:val="24"/>
        </w:rPr>
        <w:t xml:space="preserve">Representante suplente del </w:t>
      </w:r>
      <w:r>
        <w:rPr>
          <w:rFonts w:asciiTheme="minorHAnsi" w:hAnsiTheme="minorHAnsi" w:cstheme="minorHAnsi"/>
          <w:sz w:val="24"/>
          <w:szCs w:val="24"/>
        </w:rPr>
        <w:t>Consejo de Cámaras Industriales de Jalisco.</w:t>
      </w:r>
    </w:p>
    <w:bookmarkEnd w:id="3"/>
    <w:p w14:paraId="734AD301" w14:textId="77777777" w:rsidR="00A3592C" w:rsidRDefault="00A3592C">
      <w:pPr>
        <w:pStyle w:val="Prrafodelista"/>
        <w:ind w:left="0"/>
        <w:jc w:val="both"/>
        <w:rPr>
          <w:rFonts w:asciiTheme="minorHAnsi" w:hAnsiTheme="minorHAnsi" w:cstheme="minorHAnsi"/>
        </w:rPr>
      </w:pPr>
    </w:p>
    <w:p w14:paraId="188DD36A" w14:textId="7B1C0BC2" w:rsidR="00A3592C" w:rsidRDefault="00C50043">
      <w:pPr>
        <w:jc w:val="both"/>
        <w:rPr>
          <w:rFonts w:asciiTheme="minorHAnsi" w:hAnsiTheme="minorHAnsi" w:cstheme="minorHAnsi"/>
          <w:lang w:eastAsia="en-US"/>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proofErr w:type="gramStart"/>
      <w:r w:rsidR="00BC57FC">
        <w:rPr>
          <w:rFonts w:asciiTheme="minorHAnsi" w:hAnsiTheme="minorHAnsi" w:cstheme="minorHAnsi"/>
        </w:rPr>
        <w:t>P</w:t>
      </w:r>
      <w:r>
        <w:rPr>
          <w:rFonts w:asciiTheme="minorHAnsi" w:hAnsiTheme="minorHAnsi" w:cstheme="minorHAnsi"/>
        </w:rPr>
        <w:t>residente</w:t>
      </w:r>
      <w:proofErr w:type="gramEnd"/>
      <w:r>
        <w:rPr>
          <w:rFonts w:asciiTheme="minorHAnsi" w:hAnsiTheme="minorHAnsi" w:cstheme="minorHAnsi"/>
        </w:rPr>
        <w:t xml:space="preserve"> del Comité de Adquisiciones, comenta está a su consideración el orden del día, por lo que en votación económica les pregunto si se aprueba, siendo</w:t>
      </w:r>
      <w:r>
        <w:rPr>
          <w:rFonts w:asciiTheme="minorHAnsi" w:hAnsiTheme="minorHAnsi" w:cstheme="minorHAnsi"/>
          <w:lang w:eastAsia="en-US"/>
        </w:rPr>
        <w:t xml:space="preserve"> la votación de la siguiente manera: </w:t>
      </w:r>
    </w:p>
    <w:p w14:paraId="13F43B57" w14:textId="77777777" w:rsidR="00A3592C" w:rsidRDefault="00A3592C">
      <w:pPr>
        <w:jc w:val="both"/>
        <w:rPr>
          <w:rFonts w:asciiTheme="minorHAnsi" w:hAnsiTheme="minorHAnsi" w:cstheme="minorHAnsi"/>
          <w:lang w:eastAsia="en-US"/>
        </w:rPr>
      </w:pPr>
    </w:p>
    <w:p w14:paraId="1B952411" w14:textId="77777777" w:rsidR="00A3592C" w:rsidRDefault="00C50043">
      <w:pPr>
        <w:ind w:left="708"/>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43956124" w14:textId="77777777" w:rsidR="00A3592C" w:rsidRDefault="00A3592C">
      <w:pPr>
        <w:rPr>
          <w:rFonts w:asciiTheme="minorHAnsi" w:hAnsiTheme="minorHAnsi" w:cstheme="minorHAnsi"/>
          <w:b/>
          <w:i/>
          <w:lang w:eastAsia="en-US"/>
        </w:rPr>
      </w:pPr>
    </w:p>
    <w:p w14:paraId="54BC680F" w14:textId="77777777" w:rsidR="00A3592C" w:rsidRDefault="00C50043">
      <w:pPr>
        <w:jc w:val="both"/>
        <w:rPr>
          <w:rFonts w:asciiTheme="minorHAnsi" w:eastAsiaTheme="minorEastAsia" w:hAnsiTheme="minorHAnsi" w:cstheme="minorHAnsi"/>
          <w:b/>
          <w:lang w:eastAsia="es-MX"/>
        </w:rPr>
      </w:pPr>
      <w:r>
        <w:rPr>
          <w:rFonts w:asciiTheme="minorHAnsi" w:eastAsiaTheme="minorEastAsia" w:hAnsiTheme="minorHAnsi" w:cstheme="minorHAnsi"/>
          <w:b/>
          <w:lang w:eastAsia="es-MX"/>
        </w:rPr>
        <w:t xml:space="preserve">Punto CUARTO del Orden del Día: </w:t>
      </w:r>
    </w:p>
    <w:p w14:paraId="5AF0FA50" w14:textId="77777777" w:rsidR="00A3592C" w:rsidRDefault="00A3592C">
      <w:pPr>
        <w:jc w:val="both"/>
        <w:rPr>
          <w:rFonts w:asciiTheme="minorHAnsi" w:eastAsiaTheme="minorEastAsia" w:hAnsiTheme="minorHAnsi" w:cstheme="minorHAnsi"/>
          <w:b/>
          <w:lang w:eastAsia="es-MX"/>
        </w:rPr>
      </w:pPr>
    </w:p>
    <w:p w14:paraId="69BFBA5C" w14:textId="2F586D1E" w:rsidR="00A3592C" w:rsidRDefault="00C50043">
      <w:pPr>
        <w:spacing w:after="160" w:line="259" w:lineRule="auto"/>
        <w:jc w:val="both"/>
        <w:rPr>
          <w:rFonts w:asciiTheme="minorHAnsi" w:eastAsiaTheme="minorEastAsia" w:hAnsiTheme="minorHAnsi" w:cs="Tahoma"/>
          <w:lang w:eastAsia="es-MX"/>
        </w:rPr>
      </w:pPr>
      <w:r>
        <w:rPr>
          <w:rFonts w:asciiTheme="minorHAnsi" w:eastAsiaTheme="minorEastAsia" w:hAnsiTheme="minorHAnsi" w:cs="Tahoma"/>
          <w:lang w:eastAsia="es-MX"/>
        </w:rPr>
        <w:t xml:space="preserve">Les informo que, adjunto a la convocatoria de esta sesión se les hizo llegar de manera electrónica </w:t>
      </w:r>
      <w:r w:rsidR="00BC57FC">
        <w:rPr>
          <w:rFonts w:asciiTheme="minorHAnsi" w:eastAsiaTheme="minorEastAsia" w:hAnsiTheme="minorHAnsi" w:cs="Tahoma"/>
          <w:lang w:eastAsia="es-MX"/>
        </w:rPr>
        <w:t>e</w:t>
      </w:r>
      <w:r>
        <w:rPr>
          <w:rFonts w:asciiTheme="minorHAnsi" w:eastAsiaTheme="minorEastAsia" w:hAnsiTheme="minorHAnsi" w:cs="Tahoma"/>
          <w:lang w:eastAsia="es-MX"/>
        </w:rPr>
        <w:t>l act</w:t>
      </w:r>
      <w:r w:rsidR="00BC57FC">
        <w:rPr>
          <w:rFonts w:asciiTheme="minorHAnsi" w:eastAsiaTheme="minorEastAsia" w:hAnsiTheme="minorHAnsi" w:cs="Tahoma"/>
          <w:lang w:eastAsia="es-MX"/>
        </w:rPr>
        <w:t>a</w:t>
      </w:r>
      <w:r>
        <w:rPr>
          <w:rFonts w:asciiTheme="minorHAnsi" w:eastAsiaTheme="minorEastAsia" w:hAnsiTheme="minorHAnsi" w:cs="Tahoma"/>
          <w:lang w:eastAsia="es-MX"/>
        </w:rPr>
        <w:t xml:space="preserve"> en su versión estenográfica correspondiente a la sesión:</w:t>
      </w:r>
    </w:p>
    <w:p w14:paraId="7B5D3974" w14:textId="77777777" w:rsidR="00A3592C" w:rsidRDefault="00C50043">
      <w:pPr>
        <w:spacing w:after="160" w:line="256" w:lineRule="auto"/>
        <w:jc w:val="both"/>
        <w:rPr>
          <w:rFonts w:asciiTheme="minorHAnsi" w:hAnsiTheme="minorHAnsi" w:cstheme="minorHAnsi"/>
        </w:rPr>
      </w:pPr>
      <w:r>
        <w:rPr>
          <w:rFonts w:ascii="Calibri" w:hAnsi="Calibri" w:cs="Tahoma" w:hint="eastAsia"/>
          <w:b/>
          <w:bCs/>
          <w:lang w:eastAsia="es-MX" w:bidi="ar"/>
        </w:rPr>
        <w:t>Acta sesión 12 ordinaria de fecha 12 de junio del 2025</w:t>
      </w:r>
    </w:p>
    <w:p w14:paraId="427215C5" w14:textId="7B8795CE" w:rsidR="00A3592C" w:rsidRDefault="00C50043">
      <w:pPr>
        <w:jc w:val="both"/>
        <w:rPr>
          <w:rFonts w:asciiTheme="minorHAnsi" w:hAnsiTheme="minorHAnsi" w:cstheme="minorHAnsi"/>
          <w:lang w:eastAsia="en-US"/>
        </w:rPr>
      </w:pPr>
      <w:proofErr w:type="spellStart"/>
      <w:r>
        <w:rPr>
          <w:rFonts w:asciiTheme="minorHAnsi" w:hAnsiTheme="minorHAnsi" w:cstheme="minorHAnsi"/>
        </w:rPr>
        <w:lastRenderedPageBreak/>
        <w:t>Dialhery</w:t>
      </w:r>
      <w:proofErr w:type="spellEnd"/>
      <w:r>
        <w:rPr>
          <w:rFonts w:asciiTheme="minorHAnsi" w:hAnsiTheme="minorHAnsi" w:cstheme="minorHAnsi"/>
        </w:rPr>
        <w:t xml:space="preserve"> Díaz González, representante suplente del </w:t>
      </w:r>
      <w:proofErr w:type="gramStart"/>
      <w:r w:rsidR="00BC57FC">
        <w:rPr>
          <w:rFonts w:asciiTheme="minorHAnsi" w:hAnsiTheme="minorHAnsi" w:cstheme="minorHAnsi"/>
        </w:rPr>
        <w:t>P</w:t>
      </w:r>
      <w:r>
        <w:rPr>
          <w:rFonts w:asciiTheme="minorHAnsi" w:hAnsiTheme="minorHAnsi" w:cstheme="minorHAnsi"/>
        </w:rPr>
        <w:t>residente</w:t>
      </w:r>
      <w:proofErr w:type="gramEnd"/>
      <w:r>
        <w:rPr>
          <w:rFonts w:asciiTheme="minorHAnsi" w:hAnsiTheme="minorHAnsi" w:cstheme="minorHAnsi"/>
        </w:rPr>
        <w:t xml:space="preserve"> del Comité de Adquisiciones, comenta someto a su consideración el </w:t>
      </w:r>
      <w:r>
        <w:rPr>
          <w:rFonts w:asciiTheme="minorHAnsi" w:hAnsiTheme="minorHAnsi" w:cstheme="minorHAnsi"/>
          <w:u w:val="single"/>
        </w:rPr>
        <w:t>omitir</w:t>
      </w:r>
      <w:r>
        <w:rPr>
          <w:rFonts w:asciiTheme="minorHAnsi" w:hAnsiTheme="minorHAnsi" w:cstheme="minorHAnsi"/>
        </w:rPr>
        <w:t xml:space="preserve"> LA LECTURA de dicha acta, en virtud de haber sido enviada con antelación, por lo que en votación económica les pregunto si se aprueba; siendo</w:t>
      </w:r>
      <w:r>
        <w:rPr>
          <w:rFonts w:asciiTheme="minorHAnsi" w:hAnsiTheme="minorHAnsi" w:cstheme="minorHAnsi"/>
          <w:lang w:eastAsia="en-US"/>
        </w:rPr>
        <w:t xml:space="preserve"> la votación de la siguiente manera:</w:t>
      </w:r>
    </w:p>
    <w:p w14:paraId="2DB9FF82" w14:textId="77777777" w:rsidR="00A3592C" w:rsidRDefault="00A3592C">
      <w:pPr>
        <w:rPr>
          <w:rFonts w:asciiTheme="minorHAnsi" w:eastAsiaTheme="minorEastAsia" w:hAnsiTheme="minorHAnsi" w:cstheme="minorHAnsi"/>
          <w:lang w:eastAsia="es-MX"/>
        </w:rPr>
      </w:pPr>
    </w:p>
    <w:p w14:paraId="538BE901" w14:textId="77777777" w:rsidR="00A3592C" w:rsidRDefault="00C50043">
      <w:pPr>
        <w:ind w:left="708"/>
        <w:jc w:val="both"/>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3976AFD8" w14:textId="77777777" w:rsidR="00A3592C" w:rsidRDefault="00A3592C">
      <w:pPr>
        <w:pStyle w:val="Sinespaciado"/>
        <w:jc w:val="both"/>
        <w:rPr>
          <w:rFonts w:asciiTheme="minorHAnsi" w:hAnsiTheme="minorHAnsi" w:cstheme="minorHAnsi"/>
          <w:sz w:val="24"/>
          <w:szCs w:val="24"/>
        </w:rPr>
      </w:pPr>
    </w:p>
    <w:p w14:paraId="1944BB33" w14:textId="3E8DC629" w:rsidR="00A3592C" w:rsidRDefault="00C50043">
      <w:pPr>
        <w:spacing w:after="160" w:line="256" w:lineRule="auto"/>
        <w:jc w:val="both"/>
        <w:rPr>
          <w:rFonts w:asciiTheme="minorHAnsi" w:eastAsiaTheme="minorEastAsia" w:hAnsiTheme="minorHAnsi" w:cstheme="minorHAnsi"/>
          <w:lang w:eastAsia="es-MX"/>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menciona </w:t>
      </w:r>
      <w:r>
        <w:rPr>
          <w:rFonts w:asciiTheme="minorHAnsi" w:eastAsiaTheme="minorEastAsia" w:hAnsiTheme="minorHAnsi" w:cstheme="minorHAnsi"/>
          <w:lang w:eastAsia="es-MX"/>
        </w:rPr>
        <w:t>no habiendo recibido observaciones, se pone a su consideración la aprobación del CONTENIDO del acta</w:t>
      </w:r>
      <w:r>
        <w:rPr>
          <w:rFonts w:asciiTheme="minorHAnsi" w:eastAsiaTheme="minorEastAsia" w:hAnsiTheme="minorHAnsi" w:cstheme="minorHAnsi"/>
          <w:b/>
          <w:lang w:eastAsia="es-MX"/>
        </w:rPr>
        <w:t xml:space="preserve"> </w:t>
      </w:r>
      <w:r>
        <w:rPr>
          <w:rFonts w:asciiTheme="minorHAnsi" w:eastAsiaTheme="minorEastAsia" w:hAnsiTheme="minorHAnsi" w:cstheme="minorHAnsi"/>
          <w:lang w:eastAsia="es-MX"/>
        </w:rPr>
        <w:t xml:space="preserve">en su versión estenográfica correspondiente al </w:t>
      </w:r>
      <w:r>
        <w:rPr>
          <w:rFonts w:ascii="Calibri" w:hAnsi="Calibri" w:cs="Tahoma" w:hint="eastAsia"/>
          <w:b/>
          <w:bCs/>
          <w:lang w:eastAsia="es-MX" w:bidi="ar"/>
        </w:rPr>
        <w:t>Acta sesión 12 ordinaria de fecha 12 de junio del 2025</w:t>
      </w:r>
      <w:r>
        <w:rPr>
          <w:rFonts w:ascii="Calibri" w:eastAsiaTheme="minorEastAsia" w:hAnsi="Calibri" w:cs="Calibri"/>
          <w:b/>
          <w:bCs/>
          <w:lang w:eastAsia="es-MX"/>
        </w:rPr>
        <w:t xml:space="preserve"> </w:t>
      </w:r>
      <w:r>
        <w:rPr>
          <w:rFonts w:asciiTheme="minorHAnsi" w:eastAsiaTheme="minorEastAsia" w:hAnsiTheme="minorHAnsi" w:cstheme="minorHAnsi"/>
          <w:lang w:eastAsia="es-MX"/>
        </w:rPr>
        <w:t>por lo que en votación económica les pregunto si se aprueba el contenido del</w:t>
      </w:r>
      <w:r w:rsidR="00E70378">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 xml:space="preserve">acta anterior, </w:t>
      </w:r>
      <w:r>
        <w:rPr>
          <w:rFonts w:asciiTheme="minorHAnsi" w:hAnsiTheme="minorHAnsi" w:cstheme="minorHAnsi"/>
        </w:rPr>
        <w:t>siendo</w:t>
      </w:r>
      <w:r>
        <w:rPr>
          <w:rFonts w:asciiTheme="minorHAnsi" w:hAnsiTheme="minorHAnsi" w:cstheme="minorHAnsi"/>
          <w:lang w:eastAsia="en-US"/>
        </w:rPr>
        <w:t xml:space="preserve"> la votación de la siguiente manera:</w:t>
      </w:r>
    </w:p>
    <w:p w14:paraId="7CCE632C" w14:textId="77777777" w:rsidR="00A3592C" w:rsidRDefault="00C50043">
      <w:pPr>
        <w:ind w:left="708"/>
        <w:jc w:val="both"/>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14BF9269" w14:textId="77777777" w:rsidR="00A3592C" w:rsidRDefault="00A3592C">
      <w:pPr>
        <w:spacing w:after="160" w:line="259" w:lineRule="auto"/>
        <w:contextualSpacing/>
        <w:jc w:val="both"/>
        <w:rPr>
          <w:rFonts w:asciiTheme="minorHAnsi" w:hAnsiTheme="minorHAnsi" w:cs="Tahoma"/>
          <w:b/>
          <w:bCs/>
          <w:lang w:val="es-ES" w:eastAsia="en-US"/>
        </w:rPr>
      </w:pPr>
    </w:p>
    <w:p w14:paraId="146090B3" w14:textId="5FF7EBC2" w:rsidR="00A3592C" w:rsidRDefault="00C50043">
      <w:pPr>
        <w:spacing w:after="160" w:line="259" w:lineRule="auto"/>
        <w:contextualSpacing/>
        <w:jc w:val="both"/>
        <w:rPr>
          <w:rFonts w:asciiTheme="minorHAnsi" w:hAnsiTheme="minorHAnsi" w:cstheme="minorHAnsi"/>
          <w:b/>
          <w:lang w:val="es-ES" w:eastAsia="en-US"/>
        </w:rPr>
      </w:pPr>
      <w:r>
        <w:rPr>
          <w:rFonts w:asciiTheme="minorHAnsi" w:hAnsiTheme="minorHAnsi" w:cstheme="minorHAnsi"/>
          <w:b/>
          <w:lang w:val="es-ES" w:eastAsia="en-US"/>
        </w:rPr>
        <w:t>Inciso 1 de la Agenda de Trabajo.</w:t>
      </w:r>
    </w:p>
    <w:p w14:paraId="451C5BA6" w14:textId="77777777" w:rsidR="00E70378" w:rsidRDefault="00E70378">
      <w:pPr>
        <w:spacing w:after="160" w:line="259" w:lineRule="auto"/>
        <w:contextualSpacing/>
        <w:jc w:val="both"/>
        <w:rPr>
          <w:rFonts w:asciiTheme="minorHAnsi" w:hAnsiTheme="minorHAnsi" w:cstheme="minorHAnsi"/>
          <w:b/>
          <w:lang w:val="es-ES" w:eastAsia="en-US"/>
        </w:rPr>
      </w:pPr>
    </w:p>
    <w:p w14:paraId="579BF29A" w14:textId="77777777" w:rsidR="00A3592C" w:rsidRDefault="00C50043">
      <w:pPr>
        <w:spacing w:after="160" w:line="259" w:lineRule="auto"/>
        <w:contextualSpacing/>
        <w:jc w:val="both"/>
        <w:rPr>
          <w:rFonts w:asciiTheme="minorHAnsi" w:hAnsiTheme="minorHAnsi" w:cstheme="minorHAnsi"/>
          <w:b/>
          <w:lang w:val="es-ES" w:eastAsia="en-US"/>
        </w:rPr>
      </w:pPr>
      <w:r>
        <w:rPr>
          <w:rFonts w:asciiTheme="minorHAnsi" w:hAnsiTheme="minorHAnsi" w:cstheme="minorHAnsi"/>
          <w:b/>
          <w:lang w:val="es-ES" w:eastAsia="en-US"/>
        </w:rPr>
        <w:t>Presentación de cuadros de procesos de licitación pública con concurrencia del Comité, de bienes o servicios, enviados previamente para su revisión y análisis de manera electrónica.</w:t>
      </w:r>
    </w:p>
    <w:p w14:paraId="14B6D40A" w14:textId="77777777" w:rsidR="00A3592C" w:rsidRDefault="00A3592C">
      <w:pPr>
        <w:spacing w:after="100" w:afterAutospacing="1"/>
        <w:contextualSpacing/>
        <w:jc w:val="both"/>
        <w:rPr>
          <w:rFonts w:ascii="Calibri" w:eastAsiaTheme="minorEastAsia" w:hAnsi="Calibri" w:cs="Calibri"/>
          <w:b/>
          <w:lang w:val="es-ES" w:eastAsia="es-MX"/>
        </w:rPr>
      </w:pPr>
    </w:p>
    <w:p w14:paraId="44F15228"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01.13.2025</w:t>
      </w:r>
    </w:p>
    <w:p w14:paraId="78E9B027"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202500820</w:t>
      </w:r>
    </w:p>
    <w:p w14:paraId="3817D063"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Comisaría General de Seguridad Pública</w:t>
      </w:r>
    </w:p>
    <w:p w14:paraId="04A24880"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 xml:space="preserve">Adquisición de </w:t>
      </w:r>
      <w:proofErr w:type="spellStart"/>
      <w:r>
        <w:rPr>
          <w:rFonts w:ascii="Calibri" w:eastAsiaTheme="minorEastAsia" w:hAnsi="Calibri" w:cs="Calibri"/>
          <w:bCs/>
          <w:lang w:val="es-ES" w:eastAsia="es-MX"/>
        </w:rPr>
        <w:t>Totems</w:t>
      </w:r>
      <w:proofErr w:type="spellEnd"/>
      <w:r>
        <w:rPr>
          <w:rFonts w:ascii="Calibri" w:eastAsiaTheme="minorEastAsia" w:hAnsi="Calibri" w:cs="Calibri"/>
          <w:bCs/>
          <w:lang w:val="es-ES" w:eastAsia="es-MX"/>
        </w:rPr>
        <w:t xml:space="preserve"> de Emergencia</w:t>
      </w:r>
    </w:p>
    <w:p w14:paraId="60C40481"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5AEDB6EE"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6C8FC224" w14:textId="77777777" w:rsidR="00A3592C" w:rsidRDefault="00A3592C">
      <w:pPr>
        <w:shd w:val="clear" w:color="auto" w:fill="FFFFFF"/>
        <w:spacing w:after="100" w:afterAutospacing="1"/>
        <w:contextualSpacing/>
        <w:jc w:val="both"/>
        <w:rPr>
          <w:rFonts w:ascii="Calibri" w:eastAsiaTheme="minorEastAsia" w:hAnsi="Calibri" w:cs="Calibri"/>
        </w:rPr>
      </w:pPr>
    </w:p>
    <w:p w14:paraId="6217DEAE"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48C69FF0" w14:textId="77777777" w:rsidR="00A3592C" w:rsidRDefault="00A3592C">
      <w:pPr>
        <w:shd w:val="clear" w:color="auto" w:fill="FFFFFF"/>
        <w:spacing w:after="100" w:afterAutospacing="1"/>
        <w:contextualSpacing/>
        <w:rPr>
          <w:rFonts w:ascii="Calibri" w:hAnsi="Calibri" w:cs="Calibri"/>
        </w:rPr>
      </w:pPr>
    </w:p>
    <w:p w14:paraId="06F29527" w14:textId="77777777" w:rsidR="00A3592C" w:rsidRPr="009A2AEB" w:rsidRDefault="00C50043">
      <w:pPr>
        <w:numPr>
          <w:ilvl w:val="0"/>
          <w:numId w:val="2"/>
        </w:numPr>
        <w:shd w:val="clear" w:color="auto" w:fill="FFFFFF"/>
        <w:spacing w:after="100" w:afterAutospacing="1" w:line="259" w:lineRule="auto"/>
        <w:contextualSpacing/>
        <w:rPr>
          <w:rFonts w:ascii="Calibri" w:hAnsi="Calibri" w:cs="Calibri"/>
          <w:lang w:val="en-US"/>
        </w:rPr>
      </w:pPr>
      <w:r w:rsidRPr="009A2AEB">
        <w:rPr>
          <w:rFonts w:ascii="Calibri" w:hAnsi="Calibri" w:cs="Calibri"/>
          <w:lang w:val="en-US"/>
        </w:rPr>
        <w:t>Sposolutions, S.A.P.I. de C.V.</w:t>
      </w:r>
    </w:p>
    <w:p w14:paraId="2350C047" w14:textId="77777777" w:rsidR="00A3592C" w:rsidRDefault="00C50043">
      <w:pPr>
        <w:numPr>
          <w:ilvl w:val="0"/>
          <w:numId w:val="2"/>
        </w:numPr>
        <w:shd w:val="clear" w:color="auto" w:fill="FFFFFF"/>
        <w:spacing w:after="100" w:afterAutospacing="1" w:line="259" w:lineRule="auto"/>
        <w:contextualSpacing/>
        <w:rPr>
          <w:rFonts w:ascii="Calibri" w:hAnsi="Calibri" w:cs="Calibri"/>
        </w:rPr>
      </w:pPr>
      <w:proofErr w:type="spellStart"/>
      <w:r>
        <w:rPr>
          <w:rFonts w:ascii="Calibri" w:hAnsi="Calibri" w:cs="Calibri"/>
        </w:rPr>
        <w:t>Report</w:t>
      </w:r>
      <w:proofErr w:type="spellEnd"/>
      <w:r>
        <w:rPr>
          <w:rFonts w:ascii="Calibri" w:hAnsi="Calibri" w:cs="Calibri"/>
        </w:rPr>
        <w:t xml:space="preserve"> </w:t>
      </w:r>
      <w:proofErr w:type="spellStart"/>
      <w:r>
        <w:rPr>
          <w:rFonts w:ascii="Calibri" w:hAnsi="Calibri" w:cs="Calibri"/>
        </w:rPr>
        <w:t>Now</w:t>
      </w:r>
      <w:proofErr w:type="spellEnd"/>
      <w:r>
        <w:rPr>
          <w:rFonts w:ascii="Calibri" w:hAnsi="Calibri" w:cs="Calibri"/>
        </w:rPr>
        <w:t xml:space="preserve"> Telecomunicaciones, S.A. de C.V.</w:t>
      </w:r>
    </w:p>
    <w:p w14:paraId="6BED25BA" w14:textId="77777777" w:rsidR="00A3592C" w:rsidRDefault="00C50043">
      <w:pPr>
        <w:numPr>
          <w:ilvl w:val="0"/>
          <w:numId w:val="2"/>
        </w:numPr>
        <w:shd w:val="clear" w:color="auto" w:fill="FFFFFF"/>
        <w:spacing w:after="100" w:afterAutospacing="1" w:line="259" w:lineRule="auto"/>
        <w:contextualSpacing/>
        <w:rPr>
          <w:rFonts w:ascii="Calibri" w:hAnsi="Calibri" w:cs="Calibri"/>
        </w:rPr>
      </w:pPr>
      <w:r>
        <w:rPr>
          <w:rFonts w:ascii="Calibri" w:hAnsi="Calibri" w:cs="Calibri"/>
        </w:rPr>
        <w:t xml:space="preserve">Constructora </w:t>
      </w:r>
      <w:proofErr w:type="spellStart"/>
      <w:r>
        <w:rPr>
          <w:rFonts w:ascii="Calibri" w:hAnsi="Calibri" w:cs="Calibri"/>
        </w:rPr>
        <w:t>Karger</w:t>
      </w:r>
      <w:proofErr w:type="spellEnd"/>
      <w:r>
        <w:rPr>
          <w:rFonts w:ascii="Calibri" w:hAnsi="Calibri" w:cs="Calibri"/>
        </w:rPr>
        <w:t>, S.A. de C.V.</w:t>
      </w:r>
    </w:p>
    <w:p w14:paraId="03CD4AC8" w14:textId="77777777" w:rsidR="00A3592C" w:rsidRDefault="00A3592C">
      <w:pPr>
        <w:shd w:val="clear" w:color="auto" w:fill="FFFFFF"/>
        <w:spacing w:after="100" w:afterAutospacing="1"/>
        <w:ind w:left="720"/>
        <w:contextualSpacing/>
        <w:rPr>
          <w:rFonts w:ascii="Calibri" w:hAnsi="Calibri" w:cs="Calibri"/>
        </w:rPr>
      </w:pPr>
    </w:p>
    <w:p w14:paraId="75BA9805" w14:textId="77777777" w:rsidR="00A3592C" w:rsidRDefault="00C50043">
      <w:pPr>
        <w:shd w:val="clear" w:color="auto" w:fill="FFFFFF"/>
        <w:spacing w:after="100" w:afterAutospacing="1"/>
        <w:contextualSpacing/>
        <w:rPr>
          <w:rFonts w:cs="Tahoma"/>
        </w:rPr>
      </w:pPr>
      <w:r>
        <w:rPr>
          <w:rFonts w:ascii="Calibri" w:hAnsi="Calibri" w:cs="Calibri"/>
        </w:rPr>
        <w:t>Los licitantes cuyas proposiciones fueron desechadas</w:t>
      </w:r>
      <w:r>
        <w:rPr>
          <w:rFonts w:cs="Tahoma"/>
        </w:rPr>
        <w:t>:</w:t>
      </w:r>
    </w:p>
    <w:p w14:paraId="1266EEF5" w14:textId="77777777" w:rsidR="00A3592C" w:rsidRDefault="00A3592C">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A3592C" w14:paraId="198DE6F2" w14:textId="77777777">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11E9D94A"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lastRenderedPageBreak/>
              <w:tab/>
              <w:t xml:space="preserve">Licitante </w:t>
            </w:r>
            <w:r>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5341ACC5"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6F186A7E"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3E1A289" w14:textId="77777777" w:rsidR="00A3592C" w:rsidRPr="00E75DFA" w:rsidRDefault="00C50043">
            <w:pPr>
              <w:rPr>
                <w:rFonts w:ascii="Calibri" w:hAnsi="Calibri" w:cs="Calibri"/>
                <w:lang w:val="en-US" w:eastAsia="es-MX"/>
              </w:rPr>
            </w:pPr>
            <w:r w:rsidRPr="00E75DFA">
              <w:rPr>
                <w:rFonts w:ascii="Calibri" w:hAnsi="Calibri" w:cs="Calibri"/>
                <w:lang w:val="en-US" w:eastAsia="es-MX"/>
              </w:rPr>
              <w:t>Sposolutions, S.A.P.I.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2254CB2"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5BFC03EE" w14:textId="77777777" w:rsidR="00A3592C" w:rsidRDefault="00A3592C">
            <w:pPr>
              <w:jc w:val="both"/>
              <w:rPr>
                <w:rFonts w:ascii="Calibri" w:hAnsi="Calibri" w:cs="Calibri"/>
                <w:b/>
                <w:lang w:eastAsia="es-MX"/>
              </w:rPr>
            </w:pPr>
          </w:p>
          <w:p w14:paraId="6E2FB54C" w14:textId="77777777" w:rsidR="00A3592C" w:rsidRDefault="00C50043">
            <w:pPr>
              <w:jc w:val="both"/>
              <w:rPr>
                <w:rFonts w:ascii="Calibri" w:hAnsi="Calibri" w:cs="Calibri"/>
                <w:b/>
                <w:lang w:eastAsia="es-MX"/>
              </w:rPr>
            </w:pPr>
            <w:r>
              <w:rPr>
                <w:rFonts w:ascii="Calibri" w:hAnsi="Calibri" w:cs="Calibri"/>
                <w:b/>
                <w:lang w:eastAsia="es-MX"/>
              </w:rPr>
              <w:t>Posterior al acto de presentación y apertura de proposiciones se detectó por parte del área convocante, qué:</w:t>
            </w:r>
          </w:p>
          <w:p w14:paraId="374B1DC5" w14:textId="77777777" w:rsidR="00A3592C" w:rsidRDefault="00A3592C">
            <w:pPr>
              <w:jc w:val="both"/>
              <w:rPr>
                <w:rFonts w:ascii="Calibri" w:hAnsi="Calibri" w:cs="Calibri"/>
                <w:b/>
                <w:lang w:eastAsia="es-MX"/>
              </w:rPr>
            </w:pPr>
          </w:p>
          <w:p w14:paraId="57C1DD77" w14:textId="263B7D12" w:rsidR="00A3592C" w:rsidRDefault="00C50043">
            <w:pPr>
              <w:jc w:val="both"/>
              <w:rPr>
                <w:rFonts w:ascii="Calibri" w:hAnsi="Calibri" w:cs="Calibri"/>
                <w:b/>
                <w:lang w:eastAsia="es-MX"/>
              </w:rPr>
            </w:pPr>
            <w:r>
              <w:rPr>
                <w:rFonts w:ascii="Calibri" w:hAnsi="Calibri" w:cs="Calibri"/>
                <w:b/>
                <w:lang w:eastAsia="es-MX"/>
              </w:rPr>
              <w:t xml:space="preserve">La propuesta no se encuentra firmada en su totalidad por el Representante Legal Facultado motivo de </w:t>
            </w:r>
            <w:proofErr w:type="spellStart"/>
            <w:r>
              <w:rPr>
                <w:rFonts w:ascii="Calibri" w:hAnsi="Calibri" w:cs="Calibri"/>
                <w:b/>
                <w:lang w:eastAsia="es-MX"/>
              </w:rPr>
              <w:t>desechamiento</w:t>
            </w:r>
            <w:proofErr w:type="spellEnd"/>
            <w:r>
              <w:rPr>
                <w:rFonts w:ascii="Calibri" w:hAnsi="Calibri" w:cs="Calibri"/>
                <w:b/>
                <w:lang w:eastAsia="es-MX"/>
              </w:rPr>
              <w:t xml:space="preserve"> conforme a lo establecido en Bases página 05, en “Forma en la que se deberán presentar las proposiciones</w:t>
            </w:r>
            <w:r w:rsidR="00E70378">
              <w:rPr>
                <w:rFonts w:ascii="Calibri" w:hAnsi="Calibri" w:cs="Calibri"/>
                <w:b/>
                <w:lang w:eastAsia="es-MX"/>
              </w:rPr>
              <w:t>”</w:t>
            </w:r>
            <w:r>
              <w:rPr>
                <w:rFonts w:ascii="Calibri" w:hAnsi="Calibri" w:cs="Calibri"/>
                <w:b/>
                <w:lang w:eastAsia="es-MX"/>
              </w:rPr>
              <w:t>, párrafo 4.</w:t>
            </w:r>
          </w:p>
          <w:p w14:paraId="435A0256" w14:textId="77777777" w:rsidR="00A3592C" w:rsidRDefault="00A3592C">
            <w:pPr>
              <w:jc w:val="both"/>
              <w:rPr>
                <w:rFonts w:ascii="Calibri" w:hAnsi="Calibri" w:cs="Calibri"/>
                <w:b/>
                <w:lang w:eastAsia="es-MX"/>
              </w:rPr>
            </w:pPr>
          </w:p>
        </w:tc>
      </w:tr>
      <w:tr w:rsidR="00A3592C" w14:paraId="5F636E0F"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6BA4808" w14:textId="77777777" w:rsidR="00A3592C" w:rsidRPr="00E75DFA" w:rsidRDefault="00C50043">
            <w:pPr>
              <w:rPr>
                <w:rFonts w:ascii="Calibri" w:hAnsi="Calibri" w:cs="Calibri"/>
                <w:lang w:eastAsia="es-MX"/>
              </w:rPr>
            </w:pPr>
            <w:r w:rsidRPr="00E75DFA">
              <w:rPr>
                <w:rFonts w:ascii="Calibri" w:hAnsi="Calibri" w:cs="Calibri"/>
                <w:lang w:eastAsia="es-MX"/>
              </w:rPr>
              <w:t xml:space="preserve">Constructora </w:t>
            </w:r>
            <w:proofErr w:type="spellStart"/>
            <w:r w:rsidRPr="00E75DFA">
              <w:rPr>
                <w:rFonts w:ascii="Calibri" w:hAnsi="Calibri" w:cs="Calibri"/>
                <w:lang w:eastAsia="es-MX"/>
              </w:rPr>
              <w:t>Karger</w:t>
            </w:r>
            <w:proofErr w:type="spellEnd"/>
            <w:r w:rsidRPr="00E75DFA">
              <w:rPr>
                <w:rFonts w:ascii="Calibri" w:hAnsi="Calibri" w:cs="Calibri"/>
                <w:lang w:eastAsia="es-MX"/>
              </w:rPr>
              <w:t>,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36A0FE2"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16F014B1" w14:textId="77777777" w:rsidR="00A3592C" w:rsidRDefault="00A3592C">
            <w:pPr>
              <w:jc w:val="both"/>
              <w:rPr>
                <w:rFonts w:ascii="Calibri" w:hAnsi="Calibri" w:cs="Calibri"/>
                <w:b/>
                <w:lang w:eastAsia="es-MX"/>
              </w:rPr>
            </w:pPr>
          </w:p>
          <w:p w14:paraId="135677A3" w14:textId="77777777" w:rsidR="00A3592C" w:rsidRDefault="00C50043">
            <w:pPr>
              <w:jc w:val="both"/>
              <w:rPr>
                <w:rFonts w:ascii="Calibri" w:hAnsi="Calibri" w:cs="Calibri"/>
                <w:b/>
                <w:lang w:eastAsia="es-MX"/>
              </w:rPr>
            </w:pPr>
            <w:r>
              <w:rPr>
                <w:rFonts w:ascii="Calibri" w:hAnsi="Calibri" w:cs="Calibri"/>
                <w:b/>
                <w:lang w:eastAsia="es-MX"/>
              </w:rPr>
              <w:t>De conformidad a la evaluación realizada por parte de la Comisaría General de Seguridad Pública mediante oficio No. 14000000/5422/2025</w:t>
            </w:r>
          </w:p>
          <w:p w14:paraId="77385791" w14:textId="77777777" w:rsidR="00A3592C" w:rsidRDefault="00A3592C">
            <w:pPr>
              <w:jc w:val="both"/>
              <w:rPr>
                <w:rFonts w:ascii="Calibri" w:hAnsi="Calibri" w:cs="Calibri"/>
                <w:b/>
                <w:lang w:eastAsia="es-MX"/>
              </w:rPr>
            </w:pPr>
          </w:p>
          <w:p w14:paraId="47844E16" w14:textId="77777777" w:rsidR="00A3592C" w:rsidRDefault="00C50043">
            <w:pPr>
              <w:jc w:val="both"/>
              <w:rPr>
                <w:rFonts w:ascii="Calibri" w:hAnsi="Calibri" w:cs="Calibri"/>
                <w:b/>
                <w:lang w:eastAsia="es-MX"/>
              </w:rPr>
            </w:pPr>
            <w:r>
              <w:rPr>
                <w:rFonts w:ascii="Calibri" w:hAnsi="Calibri" w:cs="Calibri"/>
                <w:b/>
                <w:lang w:eastAsia="es-MX"/>
              </w:rPr>
              <w:t>Las actividades económicas plasmadas en su Constancia de Situación Fiscal no guardan relación con el objeto de la presente Licitación, de acuerdo a lo establecido en bases en la página 6, numeral 9.</w:t>
            </w:r>
          </w:p>
          <w:p w14:paraId="39B477F0" w14:textId="77777777" w:rsidR="00A3592C" w:rsidRDefault="00A3592C">
            <w:pPr>
              <w:jc w:val="both"/>
              <w:rPr>
                <w:rFonts w:ascii="Calibri" w:hAnsi="Calibri" w:cs="Calibri"/>
                <w:b/>
                <w:lang w:eastAsia="es-MX"/>
              </w:rPr>
            </w:pPr>
          </w:p>
          <w:p w14:paraId="5B69F2C6" w14:textId="77777777" w:rsidR="00A3592C" w:rsidRDefault="00C50043">
            <w:pPr>
              <w:jc w:val="both"/>
              <w:rPr>
                <w:rFonts w:ascii="Calibri" w:hAnsi="Calibri" w:cs="Calibri"/>
                <w:b/>
                <w:lang w:eastAsia="es-MX"/>
              </w:rPr>
            </w:pPr>
            <w:r>
              <w:rPr>
                <w:rFonts w:ascii="Calibri" w:hAnsi="Calibri" w:cs="Calibri"/>
                <w:b/>
                <w:lang w:eastAsia="es-MX"/>
              </w:rPr>
              <w:t>No especifica en su propuesta técnica que la estructura física de los tótems contará con una “placa con diseño incluyente”, de acuerdo a lo solicitado en bases.</w:t>
            </w:r>
          </w:p>
          <w:p w14:paraId="0A9385CD" w14:textId="77777777" w:rsidR="00A3592C" w:rsidRDefault="00A3592C">
            <w:pPr>
              <w:jc w:val="both"/>
              <w:rPr>
                <w:rFonts w:ascii="Calibri" w:hAnsi="Calibri" w:cs="Calibri"/>
                <w:b/>
                <w:lang w:eastAsia="es-MX"/>
              </w:rPr>
            </w:pPr>
          </w:p>
          <w:p w14:paraId="5880C437" w14:textId="77777777" w:rsidR="00A3592C" w:rsidRDefault="00C50043">
            <w:pPr>
              <w:jc w:val="both"/>
              <w:rPr>
                <w:rFonts w:ascii="Calibri" w:hAnsi="Calibri" w:cs="Calibri"/>
                <w:b/>
                <w:lang w:eastAsia="es-MX"/>
              </w:rPr>
            </w:pPr>
            <w:r>
              <w:rPr>
                <w:rFonts w:ascii="Calibri" w:hAnsi="Calibri" w:cs="Calibri"/>
                <w:b/>
                <w:lang w:eastAsia="es-MX"/>
              </w:rPr>
              <w:t>No especifica la cantidad de cámaras IP ocultas de 2MP solicitadas en bases.</w:t>
            </w:r>
          </w:p>
          <w:p w14:paraId="5EF45B67" w14:textId="77777777" w:rsidR="00A3592C" w:rsidRDefault="00A3592C">
            <w:pPr>
              <w:jc w:val="both"/>
              <w:rPr>
                <w:rFonts w:ascii="Calibri" w:hAnsi="Calibri" w:cs="Calibri"/>
                <w:b/>
                <w:lang w:eastAsia="es-MX"/>
              </w:rPr>
            </w:pPr>
          </w:p>
        </w:tc>
      </w:tr>
    </w:tbl>
    <w:p w14:paraId="04822805" w14:textId="77777777" w:rsidR="00A3592C" w:rsidRDefault="00A3592C">
      <w:pPr>
        <w:shd w:val="clear" w:color="auto" w:fill="FFFFFF"/>
        <w:spacing w:after="100" w:afterAutospacing="1"/>
        <w:contextualSpacing/>
        <w:rPr>
          <w:rFonts w:ascii="Calibri" w:hAnsi="Calibri" w:cs="Calibri"/>
        </w:rPr>
      </w:pPr>
    </w:p>
    <w:p w14:paraId="1045F0E1"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6636AFE4" w14:textId="77777777" w:rsidR="00A3592C" w:rsidRDefault="00A3592C">
      <w:pPr>
        <w:shd w:val="clear" w:color="auto" w:fill="FFFFFF"/>
        <w:spacing w:after="100" w:afterAutospacing="1"/>
        <w:contextualSpacing/>
        <w:jc w:val="both"/>
        <w:rPr>
          <w:rFonts w:ascii="Calibri" w:hAnsi="Calibri" w:cs="Calibri"/>
        </w:rPr>
      </w:pPr>
    </w:p>
    <w:p w14:paraId="5B06BAF5"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REPORT NOW TELECOMUNICACIONES, S.A. DE C.V.</w:t>
      </w:r>
    </w:p>
    <w:p w14:paraId="2C3F2FE2" w14:textId="77777777" w:rsidR="00A3592C" w:rsidRDefault="00A3592C">
      <w:pPr>
        <w:shd w:val="clear" w:color="auto" w:fill="FFFFFF"/>
        <w:spacing w:after="100" w:afterAutospacing="1"/>
        <w:contextualSpacing/>
        <w:jc w:val="both"/>
        <w:rPr>
          <w:rFonts w:ascii="Calibri" w:hAnsi="Calibri" w:cs="Calibri"/>
          <w:b/>
        </w:rPr>
      </w:pPr>
    </w:p>
    <w:p w14:paraId="0F1CB3A4" w14:textId="77777777" w:rsidR="00A3592C" w:rsidRDefault="00C50043">
      <w:pPr>
        <w:shd w:val="clear" w:color="auto" w:fill="FFFFFF"/>
        <w:spacing w:after="100" w:afterAutospacing="1"/>
        <w:contextualSpacing/>
        <w:jc w:val="both"/>
        <w:rPr>
          <w:rFonts w:ascii="Calibri" w:hAnsi="Calibri" w:cs="Calibri"/>
          <w:b/>
        </w:rPr>
      </w:pPr>
      <w:r>
        <w:rPr>
          <w:rFonts w:cs="Tahoma"/>
          <w:bCs/>
          <w:noProof/>
        </w:rPr>
        <w:lastRenderedPageBreak/>
        <w:drawing>
          <wp:inline distT="0" distB="0" distL="0" distR="0" wp14:anchorId="671DA445" wp14:editId="3D736703">
            <wp:extent cx="6304915" cy="30670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22591" cy="3124294"/>
                    </a:xfrm>
                    <a:prstGeom prst="rect">
                      <a:avLst/>
                    </a:prstGeom>
                    <a:noFill/>
                  </pic:spPr>
                </pic:pic>
              </a:graphicData>
            </a:graphic>
          </wp:inline>
        </w:drawing>
      </w:r>
    </w:p>
    <w:p w14:paraId="5B245971" w14:textId="77777777" w:rsidR="00A3592C" w:rsidRDefault="00A3592C">
      <w:pPr>
        <w:shd w:val="clear" w:color="auto" w:fill="FFFFFF"/>
        <w:spacing w:after="100" w:afterAutospacing="1"/>
        <w:contextualSpacing/>
        <w:jc w:val="both"/>
        <w:rPr>
          <w:rFonts w:ascii="Calibri" w:hAnsi="Calibri" w:cs="Calibri"/>
        </w:rPr>
      </w:pPr>
    </w:p>
    <w:p w14:paraId="1C882D1A"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El responsable de la evaluación de las proposiciones:</w:t>
      </w:r>
    </w:p>
    <w:p w14:paraId="2F370B40"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2"/>
        <w:gridCol w:w="5329"/>
      </w:tblGrid>
      <w:tr w:rsidR="00A3592C" w14:paraId="7F8639D1" w14:textId="77777777">
        <w:trPr>
          <w:trHeight w:val="226"/>
        </w:trPr>
        <w:tc>
          <w:tcPr>
            <w:tcW w:w="4612" w:type="dxa"/>
          </w:tcPr>
          <w:p w14:paraId="6DB750B1"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Nombre</w:t>
            </w:r>
          </w:p>
        </w:tc>
        <w:tc>
          <w:tcPr>
            <w:tcW w:w="5329" w:type="dxa"/>
          </w:tcPr>
          <w:p w14:paraId="2C9F8A37"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Cargo</w:t>
            </w:r>
          </w:p>
        </w:tc>
      </w:tr>
      <w:tr w:rsidR="00A3592C" w14:paraId="31142C72" w14:textId="77777777">
        <w:trPr>
          <w:trHeight w:val="463"/>
        </w:trPr>
        <w:tc>
          <w:tcPr>
            <w:tcW w:w="4612" w:type="dxa"/>
          </w:tcPr>
          <w:p w14:paraId="5B64FEF6"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Juana Inés Robledo Guzmán</w:t>
            </w:r>
          </w:p>
        </w:tc>
        <w:tc>
          <w:tcPr>
            <w:tcW w:w="5329" w:type="dxa"/>
          </w:tcPr>
          <w:p w14:paraId="4C95FCE8" w14:textId="77777777" w:rsidR="00A3592C" w:rsidRDefault="00C50043">
            <w:pPr>
              <w:spacing w:after="100" w:afterAutospacing="1" w:line="276" w:lineRule="auto"/>
              <w:contextualSpacing/>
              <w:jc w:val="center"/>
              <w:rPr>
                <w:rFonts w:ascii="Calibri" w:hAnsi="Calibri" w:cs="Calibri"/>
              </w:rPr>
            </w:pPr>
            <w:r>
              <w:rPr>
                <w:rFonts w:ascii="Calibri" w:hAnsi="Calibri" w:cs="Calibri"/>
              </w:rPr>
              <w:t>Directora Administrativa de Seguridad Pública</w:t>
            </w:r>
          </w:p>
        </w:tc>
      </w:tr>
      <w:tr w:rsidR="00A3592C" w14:paraId="1E44FC7E" w14:textId="77777777">
        <w:trPr>
          <w:trHeight w:val="195"/>
        </w:trPr>
        <w:tc>
          <w:tcPr>
            <w:tcW w:w="4612" w:type="dxa"/>
          </w:tcPr>
          <w:p w14:paraId="6DF9D4EC"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Roberto López Macías</w:t>
            </w:r>
          </w:p>
        </w:tc>
        <w:tc>
          <w:tcPr>
            <w:tcW w:w="5329" w:type="dxa"/>
          </w:tcPr>
          <w:p w14:paraId="246A54D4" w14:textId="77777777" w:rsidR="00A3592C" w:rsidRDefault="00C50043">
            <w:pPr>
              <w:spacing w:after="100" w:afterAutospacing="1"/>
              <w:contextualSpacing/>
              <w:jc w:val="center"/>
              <w:rPr>
                <w:rFonts w:ascii="Calibri" w:hAnsi="Calibri" w:cs="Calibri"/>
              </w:rPr>
            </w:pPr>
            <w:r>
              <w:rPr>
                <w:rFonts w:ascii="Calibri" w:hAnsi="Calibri" w:cs="Calibri"/>
              </w:rPr>
              <w:t>Comisario General de Seguridad Pública</w:t>
            </w:r>
          </w:p>
        </w:tc>
      </w:tr>
    </w:tbl>
    <w:p w14:paraId="57973F72"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14000000/5422/2025</w:t>
      </w:r>
    </w:p>
    <w:p w14:paraId="6069D1CD" w14:textId="77777777" w:rsidR="00A3592C" w:rsidRDefault="00A3592C">
      <w:pPr>
        <w:shd w:val="clear" w:color="auto" w:fill="FFFFFF"/>
        <w:spacing w:after="100" w:afterAutospacing="1"/>
        <w:contextualSpacing/>
        <w:jc w:val="both"/>
        <w:rPr>
          <w:rFonts w:ascii="Calibri" w:hAnsi="Calibri" w:cs="Calibri"/>
          <w:bCs/>
        </w:rPr>
      </w:pPr>
    </w:p>
    <w:p w14:paraId="56A29A0F"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NOTA: De conformidad a la evaluación mediante oficio No. 14000000/5422/2025 emitido por parte de la Comisaría General de Seguridad Pública, mismo que refiere de las 03 propuestas presentadas, 01 cumple con los requerimientos técnicos, económicos, así como los puntos adicionales solicitados en las bases de licitación, por lo que se sugiere dictaminar el fallo a favor del único licitante solvente.</w:t>
      </w:r>
    </w:p>
    <w:p w14:paraId="36FD2391" w14:textId="77777777" w:rsidR="00A3592C" w:rsidRDefault="00A3592C">
      <w:pPr>
        <w:shd w:val="clear" w:color="auto" w:fill="FFFFFF"/>
        <w:spacing w:after="100" w:afterAutospacing="1"/>
        <w:contextualSpacing/>
        <w:jc w:val="both"/>
        <w:rPr>
          <w:rFonts w:ascii="Calibri" w:hAnsi="Calibri" w:cs="Calibri"/>
          <w:bCs/>
        </w:rPr>
      </w:pPr>
    </w:p>
    <w:p w14:paraId="284A3DA8"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Cabe hacer mención que el Licitante solicita en su propuesta económica un anticipo de hasta un 50% del monto total de la Orden de Compra, esto de conformidad al Artículo 78 de la Ley de Compras Gubernamentales, Enajenaciones y Contratación de Servicios del Estado de Jalisco y sus Municipios.</w:t>
      </w:r>
    </w:p>
    <w:p w14:paraId="432C108D" w14:textId="77777777" w:rsidR="00A3592C" w:rsidRDefault="00A3592C">
      <w:pPr>
        <w:shd w:val="clear" w:color="auto" w:fill="FFFFFF"/>
        <w:spacing w:after="100" w:afterAutospacing="1"/>
        <w:contextualSpacing/>
        <w:jc w:val="both"/>
        <w:rPr>
          <w:rFonts w:ascii="Calibri" w:hAnsi="Calibri" w:cs="Calibri"/>
          <w:bCs/>
        </w:rPr>
      </w:pPr>
    </w:p>
    <w:p w14:paraId="0C83C5BF"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lastRenderedPageBreak/>
        <w:t>En virtud de lo anterior y de acuerdo a los criterios establecidos en bases, al ofertar en mejores condiciones se pone a consideración por parte del área requirente la adjudicación a favor de:</w:t>
      </w:r>
    </w:p>
    <w:p w14:paraId="3645DFAB" w14:textId="77777777" w:rsidR="00A3592C" w:rsidRDefault="00A3592C">
      <w:pPr>
        <w:shd w:val="clear" w:color="auto" w:fill="FFFFFF"/>
        <w:spacing w:after="100" w:afterAutospacing="1"/>
        <w:contextualSpacing/>
        <w:jc w:val="both"/>
        <w:rPr>
          <w:rFonts w:ascii="Calibri" w:hAnsi="Calibri" w:cs="Calibri"/>
        </w:rPr>
      </w:pPr>
    </w:p>
    <w:p w14:paraId="31A26E33" w14:textId="77777777"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REPORT NOW TELECOMUNICACIONES, S.A. DE C.V. POR UN MONTO TOTAL SIN I.V.A. NI RETENCIONES DE $ 13,000.000.00</w:t>
      </w:r>
    </w:p>
    <w:p w14:paraId="3F6A7484" w14:textId="77777777" w:rsidR="00A3592C" w:rsidRDefault="00A3592C">
      <w:pPr>
        <w:shd w:val="clear" w:color="auto" w:fill="FFFFFF"/>
        <w:spacing w:after="100" w:afterAutospacing="1"/>
        <w:contextualSpacing/>
        <w:jc w:val="both"/>
        <w:rPr>
          <w:rFonts w:ascii="Calibri" w:hAnsi="Calibri" w:cs="Calibri"/>
        </w:rPr>
      </w:pPr>
    </w:p>
    <w:p w14:paraId="7204CB8F" w14:textId="77777777" w:rsidR="00A3592C" w:rsidRDefault="00C50043">
      <w:pPr>
        <w:shd w:val="clear" w:color="auto" w:fill="FFFFFF"/>
        <w:spacing w:after="100" w:afterAutospacing="1"/>
        <w:contextualSpacing/>
        <w:jc w:val="both"/>
        <w:rPr>
          <w:rFonts w:cs="Tahoma"/>
        </w:rPr>
      </w:pPr>
      <w:r>
        <w:rPr>
          <w:rFonts w:cs="Tahoma"/>
          <w:bCs/>
          <w:noProof/>
        </w:rPr>
        <w:drawing>
          <wp:inline distT="0" distB="0" distL="0" distR="0" wp14:anchorId="18D6614A" wp14:editId="2B152D1D">
            <wp:extent cx="6286352" cy="234315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86345" cy="2380421"/>
                    </a:xfrm>
                    <a:prstGeom prst="rect">
                      <a:avLst/>
                    </a:prstGeom>
                    <a:noFill/>
                  </pic:spPr>
                </pic:pic>
              </a:graphicData>
            </a:graphic>
          </wp:inline>
        </w:drawing>
      </w:r>
    </w:p>
    <w:p w14:paraId="3D022476" w14:textId="77777777" w:rsidR="00A3592C" w:rsidRDefault="00A3592C">
      <w:pPr>
        <w:shd w:val="clear" w:color="auto" w:fill="FFFFFF"/>
        <w:spacing w:after="100" w:afterAutospacing="1"/>
        <w:contextualSpacing/>
        <w:jc w:val="both"/>
        <w:rPr>
          <w:rFonts w:cs="Tahoma"/>
        </w:rPr>
      </w:pPr>
    </w:p>
    <w:p w14:paraId="163D91EB"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5313B00C"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3555A7BC"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21095F0" w14:textId="77777777" w:rsidR="00A3592C" w:rsidRDefault="00A3592C">
      <w:pPr>
        <w:shd w:val="clear" w:color="auto" w:fill="FFFFFF"/>
        <w:spacing w:line="253" w:lineRule="atLeast"/>
        <w:jc w:val="both"/>
        <w:rPr>
          <w:rFonts w:ascii="Calibri" w:hAnsi="Calibri" w:cs="Calibri"/>
          <w:color w:val="000000"/>
          <w:lang w:eastAsia="es-MX"/>
        </w:rPr>
      </w:pPr>
    </w:p>
    <w:p w14:paraId="4154EC55"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1FB520A" w14:textId="77777777" w:rsidR="00A3592C" w:rsidRDefault="00A3592C">
      <w:pPr>
        <w:shd w:val="clear" w:color="auto" w:fill="FFFFFF"/>
        <w:spacing w:line="253" w:lineRule="atLeast"/>
        <w:jc w:val="both"/>
        <w:rPr>
          <w:rFonts w:ascii="Calibri" w:hAnsi="Calibri" w:cs="Calibri"/>
          <w:color w:val="000000"/>
          <w:lang w:eastAsia="es-MX"/>
        </w:rPr>
      </w:pPr>
    </w:p>
    <w:p w14:paraId="51874FAE"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4F089E67" w14:textId="77777777" w:rsidR="00A3592C" w:rsidRDefault="00A3592C">
      <w:pPr>
        <w:shd w:val="clear" w:color="auto" w:fill="FFFFFF"/>
        <w:spacing w:line="276" w:lineRule="atLeast"/>
        <w:jc w:val="both"/>
        <w:rPr>
          <w:rFonts w:ascii="Calibri" w:hAnsi="Calibri" w:cs="Calibri"/>
          <w:color w:val="000000"/>
          <w:lang w:eastAsia="es-MX"/>
        </w:rPr>
      </w:pPr>
    </w:p>
    <w:p w14:paraId="18B1A73E"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269B67C" w14:textId="77777777" w:rsidR="00A3592C" w:rsidRDefault="00C50043">
      <w:pPr>
        <w:shd w:val="clear" w:color="auto" w:fill="FFFFFF"/>
        <w:spacing w:after="100" w:afterAutospacing="1"/>
        <w:contextualSpacing/>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5C8A9F64" w14:textId="77777777" w:rsidR="00A3592C" w:rsidRDefault="00A3592C">
      <w:pPr>
        <w:shd w:val="clear" w:color="auto" w:fill="FFFFFF"/>
        <w:spacing w:after="100" w:afterAutospacing="1"/>
        <w:contextualSpacing/>
        <w:jc w:val="both"/>
        <w:rPr>
          <w:rFonts w:asciiTheme="minorHAnsi" w:hAnsiTheme="minorHAnsi" w:cstheme="minorHAnsi"/>
          <w:b/>
        </w:rPr>
      </w:pPr>
    </w:p>
    <w:p w14:paraId="4D11B258" w14:textId="7F77FF6E" w:rsidR="00A3592C" w:rsidRDefault="00C50043">
      <w:pPr>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E70378">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del proveedor,</w:t>
      </w:r>
      <w:r>
        <w:rPr>
          <w:rFonts w:ascii="Calibri" w:hAnsi="Calibri" w:cs="Calibri"/>
          <w:b/>
        </w:rPr>
        <w:t xml:space="preserve"> </w:t>
      </w:r>
      <w:r>
        <w:rPr>
          <w:rFonts w:ascii="Calibri" w:hAnsi="Calibri" w:cs="Calibri"/>
          <w:b/>
          <w:bCs/>
        </w:rPr>
        <w:t xml:space="preserve">REPORT NOW TELECOMUNICACIONES, S.A. DE C.V., </w:t>
      </w:r>
      <w:r>
        <w:rPr>
          <w:rFonts w:ascii="Calibri" w:hAnsi="Calibri" w:cs="Calibri"/>
        </w:rPr>
        <w:t>los que estén por la afirmativa, sírvanse manifestarlo levantando su mano.</w:t>
      </w:r>
    </w:p>
    <w:p w14:paraId="3AF3ACD7" w14:textId="77777777" w:rsidR="00A3592C" w:rsidRDefault="00A3592C">
      <w:pPr>
        <w:jc w:val="both"/>
        <w:rPr>
          <w:rFonts w:asciiTheme="minorHAnsi" w:hAnsiTheme="minorHAnsi" w:cstheme="minorHAnsi"/>
        </w:rPr>
      </w:pPr>
    </w:p>
    <w:p w14:paraId="313A89E6" w14:textId="77777777" w:rsidR="00A3592C" w:rsidRDefault="00C50043">
      <w:pPr>
        <w:jc w:val="center"/>
        <w:rPr>
          <w:rFonts w:asciiTheme="minorHAnsi" w:hAnsiTheme="minorHAnsi" w:cstheme="minorHAnsi"/>
          <w:sz w:val="22"/>
          <w:szCs w:val="22"/>
          <w:lang w:eastAsia="es-MX"/>
        </w:rPr>
      </w:pPr>
      <w:r>
        <w:rPr>
          <w:rFonts w:asciiTheme="minorHAnsi" w:hAnsiTheme="minorHAnsi" w:cstheme="minorHAnsi"/>
          <w:b/>
          <w:i/>
        </w:rPr>
        <w:t>Aprobado por Unanimidad de votos por parte de los integrantes del Comité presentes</w:t>
      </w:r>
    </w:p>
    <w:p w14:paraId="2DC91592" w14:textId="77777777" w:rsidR="00A3592C" w:rsidRDefault="00A3592C">
      <w:pPr>
        <w:jc w:val="both"/>
        <w:rPr>
          <w:rFonts w:asciiTheme="minorHAnsi" w:hAnsiTheme="minorHAnsi" w:cstheme="minorHAnsi"/>
          <w:lang w:eastAsia="es-MX"/>
        </w:rPr>
      </w:pPr>
    </w:p>
    <w:p w14:paraId="164D53CA"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02.13.2025</w:t>
      </w:r>
    </w:p>
    <w:p w14:paraId="2F942661"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202500823, 202500852 y 202500860</w:t>
      </w:r>
    </w:p>
    <w:p w14:paraId="61912157"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Comisaría General de Seguridad Pública</w:t>
      </w:r>
    </w:p>
    <w:p w14:paraId="17B8F919"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equipo de protección para personal operativo de la Comisaría</w:t>
      </w:r>
    </w:p>
    <w:p w14:paraId="2E38FC8A"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5B3D0669"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4F2BC089" w14:textId="77777777" w:rsidR="00A3592C" w:rsidRDefault="00A3592C">
      <w:pPr>
        <w:shd w:val="clear" w:color="auto" w:fill="FFFFFF"/>
        <w:spacing w:after="100" w:afterAutospacing="1"/>
        <w:contextualSpacing/>
        <w:jc w:val="both"/>
        <w:rPr>
          <w:rFonts w:ascii="Calibri" w:eastAsiaTheme="minorEastAsia" w:hAnsi="Calibri" w:cs="Calibri"/>
        </w:rPr>
      </w:pPr>
    </w:p>
    <w:p w14:paraId="5C86322B"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233F72C4" w14:textId="77777777" w:rsidR="00A3592C" w:rsidRDefault="00A3592C">
      <w:pPr>
        <w:shd w:val="clear" w:color="auto" w:fill="FFFFFF"/>
        <w:spacing w:after="100" w:afterAutospacing="1"/>
        <w:contextualSpacing/>
        <w:rPr>
          <w:rFonts w:ascii="Calibri" w:hAnsi="Calibri" w:cs="Calibri"/>
        </w:rPr>
      </w:pPr>
    </w:p>
    <w:p w14:paraId="54228632" w14:textId="77777777" w:rsidR="00A3592C" w:rsidRDefault="00C50043">
      <w:pPr>
        <w:numPr>
          <w:ilvl w:val="0"/>
          <w:numId w:val="3"/>
        </w:numPr>
        <w:shd w:val="clear" w:color="auto" w:fill="FFFFFF"/>
        <w:spacing w:after="100" w:afterAutospacing="1" w:line="259" w:lineRule="auto"/>
        <w:contextualSpacing/>
        <w:rPr>
          <w:rFonts w:ascii="Calibri" w:hAnsi="Calibri" w:cs="Calibri"/>
        </w:rPr>
      </w:pPr>
      <w:r>
        <w:rPr>
          <w:rFonts w:ascii="Calibri" w:hAnsi="Calibri" w:cs="Calibri"/>
        </w:rPr>
        <w:t>Conexión y Vigilancia por Dimensión, S.A. de C.V.</w:t>
      </w:r>
    </w:p>
    <w:p w14:paraId="4B830075" w14:textId="77777777" w:rsidR="00A3592C" w:rsidRDefault="00C50043">
      <w:pPr>
        <w:numPr>
          <w:ilvl w:val="0"/>
          <w:numId w:val="3"/>
        </w:numPr>
        <w:shd w:val="clear" w:color="auto" w:fill="FFFFFF"/>
        <w:spacing w:after="100" w:afterAutospacing="1" w:line="259" w:lineRule="auto"/>
        <w:contextualSpacing/>
        <w:rPr>
          <w:rFonts w:ascii="Calibri" w:hAnsi="Calibri" w:cs="Calibri"/>
        </w:rPr>
      </w:pPr>
      <w:r>
        <w:rPr>
          <w:rFonts w:ascii="Calibri" w:hAnsi="Calibri" w:cs="Calibri"/>
        </w:rPr>
        <w:t>Jürgen Motors, S.A. de C.V.</w:t>
      </w:r>
    </w:p>
    <w:p w14:paraId="7BB56F9A" w14:textId="77777777" w:rsidR="00A3592C" w:rsidRDefault="00C50043">
      <w:pPr>
        <w:numPr>
          <w:ilvl w:val="0"/>
          <w:numId w:val="3"/>
        </w:numPr>
        <w:shd w:val="clear" w:color="auto" w:fill="FFFFFF"/>
        <w:spacing w:after="100" w:afterAutospacing="1" w:line="259" w:lineRule="auto"/>
        <w:contextualSpacing/>
        <w:rPr>
          <w:rFonts w:ascii="Calibri" w:hAnsi="Calibri" w:cs="Calibri"/>
        </w:rPr>
      </w:pPr>
      <w:r>
        <w:rPr>
          <w:rFonts w:ascii="Calibri" w:hAnsi="Calibri" w:cs="Calibri"/>
        </w:rPr>
        <w:t>Solo Moto, S.A. de C.V.</w:t>
      </w:r>
    </w:p>
    <w:p w14:paraId="7A8764BF" w14:textId="77777777" w:rsidR="00A3592C" w:rsidRDefault="00C50043">
      <w:pPr>
        <w:numPr>
          <w:ilvl w:val="0"/>
          <w:numId w:val="3"/>
        </w:numPr>
        <w:shd w:val="clear" w:color="auto" w:fill="FFFFFF"/>
        <w:spacing w:after="100" w:afterAutospacing="1" w:line="259" w:lineRule="auto"/>
        <w:contextualSpacing/>
        <w:rPr>
          <w:rFonts w:ascii="Calibri" w:hAnsi="Calibri" w:cs="Calibri"/>
        </w:rPr>
      </w:pPr>
      <w:proofErr w:type="spellStart"/>
      <w:r>
        <w:rPr>
          <w:rFonts w:ascii="Calibri" w:hAnsi="Calibri" w:cs="Calibri"/>
        </w:rPr>
        <w:t>Tactical</w:t>
      </w:r>
      <w:proofErr w:type="spellEnd"/>
      <w:r>
        <w:rPr>
          <w:rFonts w:ascii="Calibri" w:hAnsi="Calibri" w:cs="Calibri"/>
        </w:rPr>
        <w:t xml:space="preserve"> Store, S.A. de C.V.</w:t>
      </w:r>
    </w:p>
    <w:p w14:paraId="3730F2B1" w14:textId="77777777" w:rsidR="00A3592C" w:rsidRDefault="00C50043">
      <w:pPr>
        <w:numPr>
          <w:ilvl w:val="0"/>
          <w:numId w:val="3"/>
        </w:numPr>
        <w:shd w:val="clear" w:color="auto" w:fill="FFFFFF"/>
        <w:spacing w:after="100" w:afterAutospacing="1" w:line="259" w:lineRule="auto"/>
        <w:contextualSpacing/>
        <w:rPr>
          <w:rFonts w:ascii="Calibri" w:hAnsi="Calibri" w:cs="Calibri"/>
        </w:rPr>
      </w:pPr>
      <w:r>
        <w:rPr>
          <w:rFonts w:ascii="Calibri" w:hAnsi="Calibri" w:cs="Calibri"/>
        </w:rPr>
        <w:t xml:space="preserve">Gua </w:t>
      </w:r>
      <w:proofErr w:type="spellStart"/>
      <w:r>
        <w:rPr>
          <w:rFonts w:ascii="Calibri" w:hAnsi="Calibri" w:cs="Calibri"/>
        </w:rPr>
        <w:t>Tactical</w:t>
      </w:r>
      <w:proofErr w:type="spellEnd"/>
      <w:r>
        <w:rPr>
          <w:rFonts w:ascii="Calibri" w:hAnsi="Calibri" w:cs="Calibri"/>
        </w:rPr>
        <w:t>, S.A. de C.V.</w:t>
      </w:r>
    </w:p>
    <w:p w14:paraId="6BDB3B27" w14:textId="77777777" w:rsidR="00A3592C" w:rsidRDefault="00A3592C">
      <w:pPr>
        <w:shd w:val="clear" w:color="auto" w:fill="FFFFFF"/>
        <w:spacing w:after="100" w:afterAutospacing="1"/>
        <w:ind w:left="720"/>
        <w:contextualSpacing/>
        <w:rPr>
          <w:rFonts w:ascii="Calibri" w:hAnsi="Calibri" w:cs="Calibri"/>
        </w:rPr>
      </w:pPr>
    </w:p>
    <w:p w14:paraId="5479329D"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Los licitantes cuyas proposiciones fueron desechadas:</w:t>
      </w:r>
    </w:p>
    <w:p w14:paraId="48979D28" w14:textId="77777777" w:rsidR="00A3592C" w:rsidRDefault="00A3592C">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A3592C" w14:paraId="40FE6386" w14:textId="77777777">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7B74E57D" w14:textId="77777777" w:rsidR="00A3592C" w:rsidRDefault="00C50043">
            <w:pPr>
              <w:tabs>
                <w:tab w:val="center" w:pos="1854"/>
                <w:tab w:val="left" w:pos="2745"/>
              </w:tabs>
              <w:rPr>
                <w:rFonts w:ascii="Calibri" w:hAnsi="Calibri" w:cs="Calibri"/>
                <w:b/>
                <w:bCs/>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4E94E412" w14:textId="77777777" w:rsidR="00A3592C" w:rsidRDefault="00C50043">
            <w:pPr>
              <w:jc w:val="center"/>
              <w:rPr>
                <w:rFonts w:ascii="Calibri" w:hAnsi="Calibri" w:cs="Calibri"/>
                <w:b/>
                <w:bCs/>
                <w:lang w:eastAsia="es-MX"/>
              </w:rPr>
            </w:pPr>
            <w:r>
              <w:rPr>
                <w:rFonts w:ascii="Calibri" w:hAnsi="Calibri" w:cs="Calibri"/>
                <w:b/>
                <w:bCs/>
                <w:color w:val="FFFFFF"/>
                <w:kern w:val="24"/>
                <w:lang w:eastAsia="es-MX"/>
              </w:rPr>
              <w:t>Motivo</w:t>
            </w:r>
          </w:p>
        </w:tc>
      </w:tr>
      <w:tr w:rsidR="00A3592C" w14:paraId="25EEE467"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3CF57A" w14:textId="77777777" w:rsidR="00A3592C" w:rsidRPr="00E70378" w:rsidRDefault="00C50043">
            <w:pPr>
              <w:rPr>
                <w:rFonts w:ascii="Calibri" w:hAnsi="Calibri" w:cs="Calibri"/>
                <w:lang w:eastAsia="es-MX"/>
              </w:rPr>
            </w:pPr>
            <w:r w:rsidRPr="00E70378">
              <w:rPr>
                <w:rFonts w:ascii="Calibri" w:hAnsi="Calibri" w:cs="Calibri"/>
                <w:lang w:eastAsia="es-MX"/>
              </w:rPr>
              <w:t>Conexión y Vigilancia por Dimensión, S.A. de C.V.</w:t>
            </w:r>
          </w:p>
          <w:p w14:paraId="0FA23572" w14:textId="77777777" w:rsidR="00A3592C" w:rsidRDefault="00A3592C">
            <w:pPr>
              <w:rPr>
                <w:rFonts w:ascii="Calibri" w:hAnsi="Calibri" w:cs="Calibri"/>
                <w:b/>
                <w:bCs/>
                <w:lang w:eastAsia="es-MX"/>
              </w:rPr>
            </w:pPr>
          </w:p>
          <w:p w14:paraId="5CE90E16" w14:textId="77777777" w:rsidR="00A3592C" w:rsidRDefault="00C50043">
            <w:pPr>
              <w:jc w:val="both"/>
              <w:rPr>
                <w:rFonts w:ascii="Calibri" w:hAnsi="Calibri" w:cs="Calibri"/>
                <w:b/>
                <w:bCs/>
                <w:lang w:eastAsia="es-MX"/>
              </w:rPr>
            </w:pPr>
            <w:r>
              <w:rPr>
                <w:rFonts w:ascii="Calibri" w:hAnsi="Calibri" w:cs="Calibri"/>
                <w:b/>
                <w:bCs/>
                <w:lang w:eastAsia="es-MX"/>
              </w:rPr>
              <w:t xml:space="preserve">De acuerdo al registro al momento de la entrega la </w:t>
            </w:r>
            <w:r>
              <w:rPr>
                <w:rFonts w:ascii="Calibri" w:hAnsi="Calibri" w:cs="Calibri"/>
                <w:b/>
                <w:bCs/>
                <w:lang w:eastAsia="es-MX"/>
              </w:rPr>
              <w:lastRenderedPageBreak/>
              <w:t>muestra le corresponde el número 1.</w:t>
            </w:r>
          </w:p>
          <w:p w14:paraId="73CE3A41"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99DCEC4" w14:textId="77777777" w:rsidR="00A3592C" w:rsidRDefault="00C50043">
            <w:pPr>
              <w:jc w:val="both"/>
              <w:rPr>
                <w:rFonts w:ascii="Calibri" w:hAnsi="Calibri" w:cs="Calibri"/>
                <w:b/>
                <w:bCs/>
                <w:lang w:eastAsia="es-MX"/>
              </w:rPr>
            </w:pPr>
            <w:r>
              <w:rPr>
                <w:rFonts w:ascii="Calibri" w:hAnsi="Calibri" w:cs="Calibri"/>
                <w:b/>
                <w:bCs/>
                <w:lang w:eastAsia="es-MX"/>
              </w:rPr>
              <w:lastRenderedPageBreak/>
              <w:t>Licitante No Solvente</w:t>
            </w:r>
          </w:p>
          <w:p w14:paraId="4612187C" w14:textId="77777777" w:rsidR="00A3592C" w:rsidRDefault="00A3592C">
            <w:pPr>
              <w:jc w:val="both"/>
              <w:rPr>
                <w:rFonts w:ascii="Calibri" w:hAnsi="Calibri" w:cs="Calibri"/>
                <w:b/>
                <w:bCs/>
                <w:lang w:eastAsia="es-MX"/>
              </w:rPr>
            </w:pPr>
          </w:p>
          <w:p w14:paraId="3F421A60" w14:textId="77777777" w:rsidR="00A3592C" w:rsidRDefault="00C50043">
            <w:pPr>
              <w:jc w:val="both"/>
              <w:rPr>
                <w:rFonts w:ascii="Calibri" w:hAnsi="Calibri" w:cs="Calibri"/>
                <w:b/>
                <w:bCs/>
                <w:lang w:eastAsia="es-MX"/>
              </w:rPr>
            </w:pPr>
            <w:r>
              <w:rPr>
                <w:rFonts w:ascii="Calibri" w:hAnsi="Calibri" w:cs="Calibri"/>
                <w:b/>
                <w:bCs/>
                <w:lang w:eastAsia="es-MX"/>
              </w:rPr>
              <w:t>Posterior al acto de presentación y apertura de proposiciones se detectó, que:</w:t>
            </w:r>
          </w:p>
          <w:p w14:paraId="65FA99BB" w14:textId="77777777" w:rsidR="00A3592C" w:rsidRDefault="00A3592C">
            <w:pPr>
              <w:jc w:val="both"/>
              <w:rPr>
                <w:rFonts w:ascii="Calibri" w:hAnsi="Calibri" w:cs="Calibri"/>
                <w:b/>
                <w:bCs/>
                <w:lang w:eastAsia="es-MX"/>
              </w:rPr>
            </w:pPr>
          </w:p>
          <w:p w14:paraId="59E8985D" w14:textId="77777777" w:rsidR="00A3592C" w:rsidRDefault="00C50043">
            <w:pPr>
              <w:jc w:val="both"/>
              <w:rPr>
                <w:rFonts w:ascii="Calibri" w:hAnsi="Calibri" w:cs="Calibri"/>
                <w:b/>
                <w:bCs/>
                <w:lang w:eastAsia="es-MX"/>
              </w:rPr>
            </w:pPr>
            <w:r>
              <w:rPr>
                <w:rFonts w:ascii="Calibri" w:hAnsi="Calibri" w:cs="Calibri"/>
                <w:b/>
                <w:bCs/>
                <w:lang w:eastAsia="es-MX"/>
              </w:rPr>
              <w:lastRenderedPageBreak/>
              <w:t>Presenta Declaración de Aportación 5 al Millar (Anexo 6) con una redacción que no pertenece al recurso de origen de la presente Licitación, de conformidad a lo establecido en bases de licitación página 31.</w:t>
            </w:r>
          </w:p>
          <w:p w14:paraId="4B2A042C" w14:textId="77777777" w:rsidR="00A3592C" w:rsidRDefault="00A3592C">
            <w:pPr>
              <w:jc w:val="both"/>
              <w:rPr>
                <w:rFonts w:ascii="Calibri" w:hAnsi="Calibri" w:cs="Calibri"/>
                <w:b/>
                <w:bCs/>
                <w:lang w:eastAsia="es-MX"/>
              </w:rPr>
            </w:pPr>
          </w:p>
        </w:tc>
      </w:tr>
      <w:tr w:rsidR="00A3592C" w14:paraId="1CA0DF99"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BD03C8" w14:textId="77777777" w:rsidR="00A3592C" w:rsidRPr="00E70378" w:rsidRDefault="00C50043">
            <w:pPr>
              <w:rPr>
                <w:rFonts w:ascii="Calibri" w:hAnsi="Calibri" w:cs="Calibri"/>
                <w:lang w:eastAsia="es-MX"/>
              </w:rPr>
            </w:pPr>
            <w:r w:rsidRPr="00E70378">
              <w:rPr>
                <w:rFonts w:ascii="Calibri" w:hAnsi="Calibri" w:cs="Calibri"/>
                <w:lang w:eastAsia="es-MX"/>
              </w:rPr>
              <w:lastRenderedPageBreak/>
              <w:t>Solo Moto, S.A. de C.V.</w:t>
            </w:r>
          </w:p>
          <w:p w14:paraId="6646EA9E" w14:textId="77777777" w:rsidR="00A3592C" w:rsidRDefault="00A3592C">
            <w:pPr>
              <w:rPr>
                <w:rFonts w:ascii="Calibri" w:hAnsi="Calibri" w:cs="Calibri"/>
                <w:b/>
                <w:bCs/>
                <w:lang w:eastAsia="es-MX"/>
              </w:rPr>
            </w:pPr>
          </w:p>
          <w:p w14:paraId="49A39CDE" w14:textId="77777777" w:rsidR="00A3592C" w:rsidRDefault="00C50043">
            <w:pPr>
              <w:jc w:val="both"/>
              <w:rPr>
                <w:rFonts w:ascii="Calibri" w:hAnsi="Calibri" w:cs="Calibri"/>
                <w:b/>
                <w:bCs/>
                <w:lang w:eastAsia="es-MX"/>
              </w:rPr>
            </w:pPr>
            <w:r>
              <w:rPr>
                <w:rFonts w:ascii="Calibri" w:hAnsi="Calibri" w:cs="Calibri"/>
                <w:b/>
                <w:bCs/>
                <w:lang w:eastAsia="es-MX"/>
              </w:rPr>
              <w:t>De acuerdo al registro al momento de la entrega la muestra le corresponde el número 3.</w:t>
            </w:r>
          </w:p>
          <w:p w14:paraId="24C5D8F3"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20B61F" w14:textId="77777777" w:rsidR="00A3592C" w:rsidRDefault="00C50043">
            <w:pPr>
              <w:jc w:val="both"/>
              <w:rPr>
                <w:rFonts w:ascii="Calibri" w:hAnsi="Calibri" w:cs="Calibri"/>
                <w:b/>
                <w:bCs/>
                <w:lang w:eastAsia="es-MX"/>
              </w:rPr>
            </w:pPr>
            <w:r>
              <w:rPr>
                <w:rFonts w:ascii="Calibri" w:hAnsi="Calibri" w:cs="Calibri"/>
                <w:b/>
                <w:bCs/>
                <w:lang w:eastAsia="es-MX"/>
              </w:rPr>
              <w:t>Licitante No Solvente</w:t>
            </w:r>
          </w:p>
          <w:p w14:paraId="62F7A6EA" w14:textId="77777777" w:rsidR="00A3592C" w:rsidRDefault="00A3592C">
            <w:pPr>
              <w:jc w:val="both"/>
              <w:rPr>
                <w:rFonts w:ascii="Calibri" w:hAnsi="Calibri" w:cs="Calibri"/>
                <w:b/>
                <w:bCs/>
                <w:lang w:eastAsia="es-MX"/>
              </w:rPr>
            </w:pPr>
          </w:p>
          <w:p w14:paraId="51CB4F2D" w14:textId="77777777" w:rsidR="00A3592C" w:rsidRDefault="00C50043">
            <w:pPr>
              <w:jc w:val="both"/>
              <w:rPr>
                <w:rFonts w:ascii="Calibri" w:hAnsi="Calibri" w:cs="Calibri"/>
                <w:b/>
                <w:bCs/>
                <w:lang w:eastAsia="es-MX"/>
              </w:rPr>
            </w:pPr>
            <w:r>
              <w:rPr>
                <w:rFonts w:ascii="Calibri" w:hAnsi="Calibri" w:cs="Calibri"/>
                <w:b/>
                <w:bCs/>
                <w:lang w:eastAsia="es-MX"/>
              </w:rPr>
              <w:t>Posterior al acto de presentación y apertura de proposiciones se detectó, que:</w:t>
            </w:r>
          </w:p>
          <w:p w14:paraId="7FA947F6" w14:textId="77777777" w:rsidR="00A3592C" w:rsidRDefault="00A3592C">
            <w:pPr>
              <w:jc w:val="both"/>
              <w:rPr>
                <w:rFonts w:ascii="Calibri" w:hAnsi="Calibri" w:cs="Calibri"/>
                <w:b/>
                <w:bCs/>
                <w:lang w:eastAsia="es-MX"/>
              </w:rPr>
            </w:pPr>
          </w:p>
          <w:p w14:paraId="1C3AA7AC" w14:textId="58060AA9" w:rsidR="00A3592C" w:rsidRDefault="00C50043">
            <w:pPr>
              <w:jc w:val="both"/>
              <w:rPr>
                <w:rFonts w:ascii="Calibri" w:hAnsi="Calibri" w:cs="Calibri"/>
                <w:b/>
                <w:bCs/>
                <w:lang w:eastAsia="es-MX"/>
              </w:rPr>
            </w:pPr>
            <w:r>
              <w:rPr>
                <w:rFonts w:ascii="Calibri" w:hAnsi="Calibri" w:cs="Calibri"/>
                <w:b/>
                <w:bCs/>
                <w:lang w:eastAsia="es-MX"/>
              </w:rPr>
              <w:t xml:space="preserve">No presenta acuse de recepción de carta de intención en participar tal como se solicita en el acta de </w:t>
            </w:r>
            <w:r w:rsidR="00E70378">
              <w:rPr>
                <w:rFonts w:ascii="Calibri" w:hAnsi="Calibri" w:cs="Calibri"/>
                <w:b/>
                <w:bCs/>
                <w:lang w:eastAsia="es-MX"/>
              </w:rPr>
              <w:t>J</w:t>
            </w:r>
            <w:r>
              <w:rPr>
                <w:rFonts w:ascii="Calibri" w:hAnsi="Calibri" w:cs="Calibri"/>
                <w:b/>
                <w:bCs/>
                <w:lang w:eastAsia="es-MX"/>
              </w:rPr>
              <w:t xml:space="preserve">unta de </w:t>
            </w:r>
            <w:r w:rsidR="00E70378">
              <w:rPr>
                <w:rFonts w:ascii="Calibri" w:hAnsi="Calibri" w:cs="Calibri"/>
                <w:b/>
                <w:bCs/>
                <w:lang w:eastAsia="es-MX"/>
              </w:rPr>
              <w:t>A</w:t>
            </w:r>
            <w:r>
              <w:rPr>
                <w:rFonts w:ascii="Calibri" w:hAnsi="Calibri" w:cs="Calibri"/>
                <w:b/>
                <w:bCs/>
                <w:lang w:eastAsia="es-MX"/>
              </w:rPr>
              <w:t>claraciones realizada el día 04 de junio del 2025.</w:t>
            </w:r>
          </w:p>
          <w:p w14:paraId="113F3C57" w14:textId="77777777" w:rsidR="00A3592C" w:rsidRDefault="00A3592C">
            <w:pPr>
              <w:jc w:val="both"/>
              <w:rPr>
                <w:rFonts w:ascii="Calibri" w:hAnsi="Calibri" w:cs="Calibri"/>
                <w:b/>
                <w:bCs/>
                <w:lang w:eastAsia="es-MX"/>
              </w:rPr>
            </w:pPr>
          </w:p>
          <w:p w14:paraId="41FA9AB1" w14:textId="77777777" w:rsidR="00A3592C" w:rsidRDefault="00C50043">
            <w:pPr>
              <w:jc w:val="both"/>
              <w:rPr>
                <w:rFonts w:ascii="Calibri" w:hAnsi="Calibri" w:cs="Calibri"/>
                <w:b/>
                <w:bCs/>
                <w:lang w:eastAsia="es-MX"/>
              </w:rPr>
            </w:pPr>
            <w:r>
              <w:rPr>
                <w:rFonts w:ascii="Calibri" w:hAnsi="Calibri" w:cs="Calibri"/>
                <w:b/>
                <w:bCs/>
                <w:lang w:eastAsia="es-MX"/>
              </w:rPr>
              <w:t>No presenta formato de Opinión de Cumplimiento de Obligaciones Fiscales en Materia de Seguridad Social (IMSS), tal como se solicita en bases de licitación en el aparatado “Documentos a integral a la propuesta” numeral 11 página 07.</w:t>
            </w:r>
          </w:p>
          <w:p w14:paraId="460D3DE9" w14:textId="77777777" w:rsidR="00A3592C" w:rsidRDefault="00A3592C">
            <w:pPr>
              <w:jc w:val="both"/>
              <w:rPr>
                <w:rFonts w:ascii="Calibri" w:hAnsi="Calibri" w:cs="Calibri"/>
                <w:b/>
                <w:bCs/>
                <w:lang w:eastAsia="es-MX"/>
              </w:rPr>
            </w:pPr>
          </w:p>
          <w:p w14:paraId="050CE3AC" w14:textId="77777777" w:rsidR="00A3592C" w:rsidRDefault="00C50043">
            <w:pPr>
              <w:jc w:val="both"/>
              <w:rPr>
                <w:rFonts w:ascii="Calibri" w:hAnsi="Calibri" w:cs="Calibri"/>
                <w:b/>
                <w:bCs/>
                <w:lang w:eastAsia="es-MX"/>
              </w:rPr>
            </w:pPr>
            <w:r>
              <w:rPr>
                <w:rFonts w:ascii="Calibri" w:hAnsi="Calibri" w:cs="Calibri"/>
                <w:b/>
                <w:bCs/>
                <w:lang w:eastAsia="es-MX"/>
              </w:rPr>
              <w:t>No presenta Constancia de Situación Fiscal en Materia de Aportaciones Patronales y Enteros de Descuentos Vigentes (INFONAVIT) tal como se solicita en bases de licitación en el aparatado “Documentos a integrar a la propuesta” numeral 12 página 08.</w:t>
            </w:r>
          </w:p>
          <w:p w14:paraId="5A86F0A9" w14:textId="77777777" w:rsidR="00A3592C" w:rsidRDefault="00A3592C">
            <w:pPr>
              <w:jc w:val="both"/>
              <w:rPr>
                <w:rFonts w:ascii="Calibri" w:hAnsi="Calibri" w:cs="Calibri"/>
                <w:b/>
                <w:bCs/>
                <w:lang w:eastAsia="es-MX"/>
              </w:rPr>
            </w:pPr>
          </w:p>
          <w:p w14:paraId="05CB5F8F" w14:textId="77777777" w:rsidR="00A3592C" w:rsidRDefault="00C50043">
            <w:pPr>
              <w:jc w:val="both"/>
              <w:rPr>
                <w:rFonts w:ascii="Calibri" w:hAnsi="Calibri" w:cs="Calibri"/>
                <w:b/>
                <w:bCs/>
                <w:lang w:eastAsia="es-MX"/>
              </w:rPr>
            </w:pPr>
            <w:r>
              <w:rPr>
                <w:rFonts w:ascii="Calibri" w:hAnsi="Calibri" w:cs="Calibri"/>
                <w:b/>
                <w:bCs/>
                <w:lang w:eastAsia="es-MX"/>
              </w:rPr>
              <w:t>Al momento de la consulta del Acuse de Movimiento de Autorización de Opinión de Cumplimiento del Instituto Mexicano del Seguro Social (IMSS) aparece con opinión Negativa, de conformidad al punto 16, apartado “Documentos a integrar a la propuesta”, página 8 de bases de licitación.</w:t>
            </w:r>
          </w:p>
          <w:p w14:paraId="661DB475" w14:textId="77777777" w:rsidR="00A3592C" w:rsidRDefault="00A3592C">
            <w:pPr>
              <w:jc w:val="both"/>
              <w:rPr>
                <w:rFonts w:ascii="Calibri" w:hAnsi="Calibri" w:cs="Calibri"/>
                <w:b/>
                <w:bCs/>
                <w:lang w:eastAsia="es-MX"/>
              </w:rPr>
            </w:pPr>
          </w:p>
        </w:tc>
      </w:tr>
      <w:tr w:rsidR="00A3592C" w14:paraId="3DE6D1FD"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AEA40E" w14:textId="77777777" w:rsidR="00A3592C" w:rsidRPr="00561B14" w:rsidRDefault="00C50043">
            <w:pPr>
              <w:rPr>
                <w:rFonts w:ascii="Calibri" w:hAnsi="Calibri" w:cs="Calibri"/>
                <w:lang w:eastAsia="es-MX"/>
              </w:rPr>
            </w:pPr>
            <w:r w:rsidRPr="00561B14">
              <w:rPr>
                <w:rFonts w:ascii="Calibri" w:hAnsi="Calibri" w:cs="Calibri"/>
                <w:lang w:eastAsia="es-MX"/>
              </w:rPr>
              <w:t xml:space="preserve">Gua </w:t>
            </w:r>
            <w:proofErr w:type="spellStart"/>
            <w:r w:rsidRPr="00561B14">
              <w:rPr>
                <w:rFonts w:ascii="Calibri" w:hAnsi="Calibri" w:cs="Calibri"/>
                <w:lang w:eastAsia="es-MX"/>
              </w:rPr>
              <w:t>Tactical</w:t>
            </w:r>
            <w:proofErr w:type="spellEnd"/>
            <w:r w:rsidRPr="00561B14">
              <w:rPr>
                <w:rFonts w:ascii="Calibri" w:hAnsi="Calibri" w:cs="Calibri"/>
                <w:lang w:eastAsia="es-MX"/>
              </w:rPr>
              <w:t>, S.A. de C.V.</w:t>
            </w:r>
          </w:p>
          <w:p w14:paraId="60D8A51F" w14:textId="77777777" w:rsidR="00A3592C" w:rsidRDefault="00A3592C">
            <w:pPr>
              <w:rPr>
                <w:rFonts w:ascii="Calibri" w:hAnsi="Calibri" w:cs="Calibri"/>
                <w:b/>
                <w:bCs/>
                <w:lang w:eastAsia="es-MX"/>
              </w:rPr>
            </w:pPr>
          </w:p>
          <w:p w14:paraId="72436FA6" w14:textId="77777777" w:rsidR="00A3592C" w:rsidRDefault="00C50043">
            <w:pPr>
              <w:jc w:val="both"/>
              <w:rPr>
                <w:rFonts w:ascii="Calibri" w:hAnsi="Calibri" w:cs="Calibri"/>
                <w:b/>
                <w:bCs/>
                <w:lang w:eastAsia="es-MX"/>
              </w:rPr>
            </w:pPr>
            <w:r>
              <w:rPr>
                <w:rFonts w:ascii="Calibri" w:hAnsi="Calibri" w:cs="Calibri"/>
                <w:b/>
                <w:bCs/>
                <w:lang w:eastAsia="es-MX"/>
              </w:rPr>
              <w:t xml:space="preserve">De acuerdo al registro al momento de la entrega la </w:t>
            </w:r>
            <w:r>
              <w:rPr>
                <w:rFonts w:ascii="Calibri" w:hAnsi="Calibri" w:cs="Calibri"/>
                <w:b/>
                <w:bCs/>
                <w:lang w:eastAsia="es-MX"/>
              </w:rPr>
              <w:lastRenderedPageBreak/>
              <w:t>muestra le corresponde el número 4.</w:t>
            </w:r>
          </w:p>
          <w:p w14:paraId="201F27E5"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64A47F1" w14:textId="77777777" w:rsidR="00A3592C" w:rsidRDefault="00C50043">
            <w:pPr>
              <w:jc w:val="both"/>
              <w:rPr>
                <w:rFonts w:ascii="Calibri" w:hAnsi="Calibri" w:cs="Calibri"/>
                <w:b/>
                <w:bCs/>
                <w:lang w:eastAsia="es-MX"/>
              </w:rPr>
            </w:pPr>
            <w:r>
              <w:rPr>
                <w:rFonts w:ascii="Calibri" w:hAnsi="Calibri" w:cs="Calibri"/>
                <w:b/>
                <w:bCs/>
                <w:lang w:eastAsia="es-MX"/>
              </w:rPr>
              <w:lastRenderedPageBreak/>
              <w:t>Licitante No Solvente</w:t>
            </w:r>
          </w:p>
          <w:p w14:paraId="4AB6DAE4" w14:textId="77777777" w:rsidR="00A3592C" w:rsidRDefault="00A3592C">
            <w:pPr>
              <w:jc w:val="both"/>
              <w:rPr>
                <w:rFonts w:ascii="Calibri" w:hAnsi="Calibri" w:cs="Calibri"/>
                <w:b/>
                <w:bCs/>
                <w:lang w:eastAsia="es-MX"/>
              </w:rPr>
            </w:pPr>
          </w:p>
          <w:p w14:paraId="63F83DB5" w14:textId="77777777" w:rsidR="00A3592C" w:rsidRDefault="00C50043">
            <w:pPr>
              <w:jc w:val="both"/>
              <w:rPr>
                <w:rFonts w:ascii="Calibri" w:hAnsi="Calibri" w:cs="Calibri"/>
                <w:b/>
                <w:bCs/>
                <w:lang w:eastAsia="es-MX"/>
              </w:rPr>
            </w:pPr>
            <w:r>
              <w:rPr>
                <w:rFonts w:ascii="Calibri" w:hAnsi="Calibri" w:cs="Calibri"/>
                <w:b/>
                <w:bCs/>
                <w:lang w:eastAsia="es-MX"/>
              </w:rPr>
              <w:t>Posterior al acto de presentación y apertura de proposiciones se detectó, que:</w:t>
            </w:r>
          </w:p>
          <w:p w14:paraId="456443A3" w14:textId="77777777" w:rsidR="00A3592C" w:rsidRDefault="00A3592C">
            <w:pPr>
              <w:jc w:val="both"/>
              <w:rPr>
                <w:rFonts w:ascii="Calibri" w:hAnsi="Calibri" w:cs="Calibri"/>
                <w:b/>
                <w:bCs/>
                <w:lang w:eastAsia="es-MX"/>
              </w:rPr>
            </w:pPr>
          </w:p>
          <w:p w14:paraId="328399DC" w14:textId="299ED15C" w:rsidR="00A3592C" w:rsidRDefault="00C50043">
            <w:pPr>
              <w:jc w:val="both"/>
              <w:rPr>
                <w:rFonts w:ascii="Calibri" w:hAnsi="Calibri" w:cs="Calibri"/>
                <w:b/>
                <w:bCs/>
                <w:lang w:eastAsia="es-MX"/>
              </w:rPr>
            </w:pPr>
            <w:r>
              <w:rPr>
                <w:rFonts w:ascii="Calibri" w:hAnsi="Calibri" w:cs="Calibri"/>
                <w:b/>
                <w:bCs/>
                <w:lang w:eastAsia="es-MX"/>
              </w:rPr>
              <w:t xml:space="preserve">No presenta acuse de recepción de carta de intención en participar tal como se solicita en el acta de </w:t>
            </w:r>
            <w:r w:rsidR="00561B14">
              <w:rPr>
                <w:rFonts w:ascii="Calibri" w:hAnsi="Calibri" w:cs="Calibri"/>
                <w:b/>
                <w:bCs/>
                <w:lang w:eastAsia="es-MX"/>
              </w:rPr>
              <w:t>J</w:t>
            </w:r>
            <w:r>
              <w:rPr>
                <w:rFonts w:ascii="Calibri" w:hAnsi="Calibri" w:cs="Calibri"/>
                <w:b/>
                <w:bCs/>
                <w:lang w:eastAsia="es-MX"/>
              </w:rPr>
              <w:t xml:space="preserve">unta de </w:t>
            </w:r>
            <w:r w:rsidR="00561B14">
              <w:rPr>
                <w:rFonts w:ascii="Calibri" w:hAnsi="Calibri" w:cs="Calibri"/>
                <w:b/>
                <w:bCs/>
                <w:lang w:eastAsia="es-MX"/>
              </w:rPr>
              <w:t>A</w:t>
            </w:r>
            <w:r>
              <w:rPr>
                <w:rFonts w:ascii="Calibri" w:hAnsi="Calibri" w:cs="Calibri"/>
                <w:b/>
                <w:bCs/>
                <w:lang w:eastAsia="es-MX"/>
              </w:rPr>
              <w:t>claraciones realizada el día 04 de junio del 2025.</w:t>
            </w:r>
          </w:p>
          <w:p w14:paraId="7DB257FF" w14:textId="77777777" w:rsidR="00A3592C" w:rsidRDefault="00A3592C">
            <w:pPr>
              <w:jc w:val="both"/>
              <w:rPr>
                <w:rFonts w:ascii="Calibri" w:hAnsi="Calibri" w:cs="Calibri"/>
                <w:b/>
                <w:bCs/>
                <w:lang w:eastAsia="es-MX"/>
              </w:rPr>
            </w:pPr>
          </w:p>
        </w:tc>
      </w:tr>
    </w:tbl>
    <w:p w14:paraId="5B12B698" w14:textId="77777777" w:rsidR="00A3592C" w:rsidRDefault="00A3592C">
      <w:pPr>
        <w:shd w:val="clear" w:color="auto" w:fill="FFFFFF"/>
        <w:spacing w:after="100" w:afterAutospacing="1"/>
        <w:contextualSpacing/>
        <w:rPr>
          <w:rFonts w:ascii="Calibri" w:hAnsi="Calibri" w:cs="Calibri"/>
        </w:rPr>
      </w:pPr>
    </w:p>
    <w:p w14:paraId="77F3BD55"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 xml:space="preserve">Los licitantes cuyas proposiciones resultaron solventes son los que se muestran en el siguiente cuadro: </w:t>
      </w:r>
    </w:p>
    <w:p w14:paraId="5CB35718" w14:textId="77777777" w:rsidR="00A3592C" w:rsidRDefault="00A3592C">
      <w:pPr>
        <w:shd w:val="clear" w:color="auto" w:fill="FFFFFF"/>
        <w:spacing w:after="100" w:afterAutospacing="1"/>
        <w:contextualSpacing/>
        <w:jc w:val="both"/>
        <w:rPr>
          <w:rFonts w:ascii="Calibri" w:hAnsi="Calibri" w:cs="Calibri"/>
        </w:rPr>
      </w:pPr>
    </w:p>
    <w:p w14:paraId="67211F3D" w14:textId="77777777" w:rsidR="00A3592C" w:rsidRDefault="00C50043">
      <w:pPr>
        <w:shd w:val="clear" w:color="auto" w:fill="FFFFFF"/>
        <w:spacing w:after="100" w:afterAutospacing="1"/>
        <w:contextualSpacing/>
        <w:rPr>
          <w:rFonts w:ascii="Calibri" w:hAnsi="Calibri" w:cs="Calibri"/>
          <w:b/>
          <w:bCs/>
        </w:rPr>
      </w:pPr>
      <w:r>
        <w:rPr>
          <w:rFonts w:ascii="Calibri" w:hAnsi="Calibri" w:cs="Calibri"/>
          <w:b/>
          <w:bCs/>
        </w:rPr>
        <w:t>JURGEN MOTORS, S.A. DE C.V. Y TACTICAL STORE, S.A. DE C.V.</w:t>
      </w:r>
    </w:p>
    <w:p w14:paraId="7CB85A19" w14:textId="77777777" w:rsidR="00A3592C" w:rsidRDefault="00A3592C">
      <w:pPr>
        <w:shd w:val="clear" w:color="auto" w:fill="FFFFFF"/>
        <w:spacing w:after="100" w:afterAutospacing="1"/>
        <w:contextualSpacing/>
        <w:jc w:val="both"/>
        <w:rPr>
          <w:rFonts w:ascii="Calibri" w:hAnsi="Calibri" w:cs="Calibri"/>
        </w:rPr>
      </w:pPr>
    </w:p>
    <w:p w14:paraId="47656359" w14:textId="77777777" w:rsidR="00A3592C" w:rsidRDefault="00C50043">
      <w:pPr>
        <w:shd w:val="clear" w:color="auto" w:fill="FFFFFF"/>
        <w:spacing w:after="100" w:afterAutospacing="1"/>
        <w:contextualSpacing/>
        <w:jc w:val="both"/>
        <w:rPr>
          <w:rFonts w:ascii="Calibri" w:hAnsi="Calibri" w:cs="Calibri"/>
        </w:rPr>
      </w:pPr>
      <w:r>
        <w:rPr>
          <w:rFonts w:cs="Tahoma"/>
          <w:b/>
          <w:bCs/>
          <w:noProof/>
        </w:rPr>
        <w:drawing>
          <wp:inline distT="0" distB="0" distL="0" distR="0" wp14:anchorId="24393197" wp14:editId="718DCFFE">
            <wp:extent cx="6369684" cy="417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369689" cy="4171953"/>
                    </a:xfrm>
                    <a:prstGeom prst="rect">
                      <a:avLst/>
                    </a:prstGeom>
                    <a:noFill/>
                  </pic:spPr>
                </pic:pic>
              </a:graphicData>
            </a:graphic>
          </wp:inline>
        </w:drawing>
      </w:r>
    </w:p>
    <w:p w14:paraId="17A12753" w14:textId="77777777" w:rsidR="00A3592C" w:rsidRDefault="00A3592C">
      <w:pPr>
        <w:shd w:val="clear" w:color="auto" w:fill="FFFFFF"/>
        <w:spacing w:after="100" w:afterAutospacing="1"/>
        <w:contextualSpacing/>
        <w:jc w:val="both"/>
        <w:rPr>
          <w:rFonts w:ascii="Calibri" w:hAnsi="Calibri" w:cs="Calibri"/>
        </w:rPr>
      </w:pPr>
    </w:p>
    <w:p w14:paraId="1C6E5466"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rPr>
        <w:t>El responsable de la evaluación de las proposiciones:</w:t>
      </w:r>
    </w:p>
    <w:p w14:paraId="4FA89E34"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2"/>
        <w:gridCol w:w="5329"/>
      </w:tblGrid>
      <w:tr w:rsidR="00A3592C" w14:paraId="73060E8D" w14:textId="77777777">
        <w:trPr>
          <w:trHeight w:val="282"/>
        </w:trPr>
        <w:tc>
          <w:tcPr>
            <w:tcW w:w="4612" w:type="dxa"/>
          </w:tcPr>
          <w:p w14:paraId="12C9FFDE" w14:textId="77777777" w:rsidR="00A3592C" w:rsidRDefault="00C50043">
            <w:pPr>
              <w:spacing w:after="100" w:afterAutospacing="1" w:line="276" w:lineRule="auto"/>
              <w:contextualSpacing/>
              <w:jc w:val="center"/>
              <w:rPr>
                <w:rFonts w:ascii="Calibri" w:hAnsi="Calibri" w:cs="Calibri"/>
                <w:b/>
                <w:bCs/>
              </w:rPr>
            </w:pPr>
            <w:r>
              <w:rPr>
                <w:rFonts w:ascii="Calibri" w:hAnsi="Calibri" w:cs="Calibri"/>
                <w:b/>
                <w:bCs/>
                <w:lang w:eastAsia="es-MX"/>
              </w:rPr>
              <w:t>Nombre</w:t>
            </w:r>
          </w:p>
        </w:tc>
        <w:tc>
          <w:tcPr>
            <w:tcW w:w="5329" w:type="dxa"/>
          </w:tcPr>
          <w:p w14:paraId="6A69AC5B" w14:textId="77777777" w:rsidR="00A3592C" w:rsidRDefault="00C50043">
            <w:pPr>
              <w:spacing w:after="100" w:afterAutospacing="1" w:line="276" w:lineRule="auto"/>
              <w:contextualSpacing/>
              <w:jc w:val="center"/>
              <w:rPr>
                <w:rFonts w:ascii="Calibri" w:hAnsi="Calibri" w:cs="Calibri"/>
                <w:b/>
                <w:bCs/>
              </w:rPr>
            </w:pPr>
            <w:r>
              <w:rPr>
                <w:rFonts w:ascii="Calibri" w:hAnsi="Calibri" w:cs="Calibri"/>
                <w:b/>
                <w:bCs/>
                <w:lang w:eastAsia="es-MX"/>
              </w:rPr>
              <w:t>Cargo</w:t>
            </w:r>
          </w:p>
        </w:tc>
      </w:tr>
      <w:tr w:rsidR="00A3592C" w14:paraId="667A328F" w14:textId="77777777">
        <w:trPr>
          <w:trHeight w:val="417"/>
        </w:trPr>
        <w:tc>
          <w:tcPr>
            <w:tcW w:w="4612" w:type="dxa"/>
          </w:tcPr>
          <w:p w14:paraId="4A691BDA"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Juana Inés Robledo Guzmán</w:t>
            </w:r>
          </w:p>
        </w:tc>
        <w:tc>
          <w:tcPr>
            <w:tcW w:w="5329" w:type="dxa"/>
          </w:tcPr>
          <w:p w14:paraId="3D5E51F0" w14:textId="77777777" w:rsidR="00A3592C" w:rsidRDefault="00C50043">
            <w:pPr>
              <w:spacing w:after="100" w:afterAutospacing="1" w:line="276" w:lineRule="auto"/>
              <w:contextualSpacing/>
              <w:jc w:val="center"/>
              <w:rPr>
                <w:rFonts w:ascii="Calibri" w:hAnsi="Calibri" w:cs="Calibri"/>
              </w:rPr>
            </w:pPr>
            <w:r>
              <w:rPr>
                <w:rFonts w:ascii="Calibri" w:hAnsi="Calibri" w:cs="Calibri"/>
                <w:lang w:eastAsia="es-MX"/>
              </w:rPr>
              <w:t>Directora Administrativa de Seguridad Pública</w:t>
            </w:r>
          </w:p>
        </w:tc>
      </w:tr>
      <w:tr w:rsidR="00A3592C" w14:paraId="522EFAB6" w14:textId="77777777">
        <w:trPr>
          <w:trHeight w:val="193"/>
        </w:trPr>
        <w:tc>
          <w:tcPr>
            <w:tcW w:w="4612" w:type="dxa"/>
          </w:tcPr>
          <w:p w14:paraId="78F29800"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Roberto López Macías</w:t>
            </w:r>
          </w:p>
        </w:tc>
        <w:tc>
          <w:tcPr>
            <w:tcW w:w="5329" w:type="dxa"/>
          </w:tcPr>
          <w:p w14:paraId="0DBE221A" w14:textId="77777777" w:rsidR="00A3592C" w:rsidRDefault="00C50043">
            <w:pPr>
              <w:spacing w:after="100" w:afterAutospacing="1"/>
              <w:contextualSpacing/>
              <w:jc w:val="center"/>
              <w:rPr>
                <w:rFonts w:ascii="Calibri" w:hAnsi="Calibri" w:cs="Calibri"/>
                <w:lang w:eastAsia="es-MX"/>
              </w:rPr>
            </w:pPr>
            <w:r>
              <w:rPr>
                <w:rFonts w:ascii="Calibri" w:hAnsi="Calibri" w:cs="Calibri"/>
              </w:rPr>
              <w:t>Comisario General de Seguridad Pública</w:t>
            </w:r>
          </w:p>
        </w:tc>
      </w:tr>
    </w:tbl>
    <w:p w14:paraId="6F550BF4" w14:textId="7509D0BE"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14000000/5423/2025</w:t>
      </w:r>
    </w:p>
    <w:p w14:paraId="2CB888CD" w14:textId="77777777" w:rsidR="00A3592C" w:rsidRDefault="00A3592C">
      <w:pPr>
        <w:shd w:val="clear" w:color="auto" w:fill="FFFFFF"/>
        <w:spacing w:after="100" w:afterAutospacing="1"/>
        <w:contextualSpacing/>
        <w:jc w:val="both"/>
        <w:rPr>
          <w:rFonts w:ascii="Calibri" w:hAnsi="Calibri" w:cs="Calibri"/>
          <w:bCs/>
        </w:rPr>
      </w:pPr>
    </w:p>
    <w:p w14:paraId="3E64EF5F"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NOTA: De conformidad a la evaluación mediante oficio 14000000/5423/2025 emitido por parte de la Comisaría General de Seguridad Pública, mismo que refiere de las 05 propuestas presentadas, 02 cumplen con los requerimientos técnicos, económicos y muestras, así como los puntos adicionales solicitados en las bases de licitación, por lo que se sugiere dictaminar el fallo a los licitantes solventes de la siguiente manera:</w:t>
      </w:r>
    </w:p>
    <w:p w14:paraId="413FF39E" w14:textId="77777777" w:rsidR="00A3592C" w:rsidRDefault="00A3592C">
      <w:pPr>
        <w:shd w:val="clear" w:color="auto" w:fill="FFFFFF"/>
        <w:spacing w:after="100" w:afterAutospacing="1"/>
        <w:contextualSpacing/>
        <w:jc w:val="both"/>
        <w:rPr>
          <w:rFonts w:ascii="Calibri" w:hAnsi="Calibri" w:cs="Calibri"/>
          <w:bCs/>
        </w:rPr>
      </w:pPr>
    </w:p>
    <w:p w14:paraId="4D71C1A6"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 xml:space="preserve">Requisición 202500823 en la partida 1 y 2: </w:t>
      </w:r>
      <w:proofErr w:type="spellStart"/>
      <w:r>
        <w:rPr>
          <w:rFonts w:ascii="Calibri" w:hAnsi="Calibri" w:cs="Calibri"/>
          <w:bCs/>
        </w:rPr>
        <w:t>Jurgen</w:t>
      </w:r>
      <w:proofErr w:type="spellEnd"/>
      <w:r>
        <w:rPr>
          <w:rFonts w:ascii="Calibri" w:hAnsi="Calibri" w:cs="Calibri"/>
          <w:bCs/>
        </w:rPr>
        <w:t xml:space="preserve"> Motors, S.A. de C.V.</w:t>
      </w:r>
    </w:p>
    <w:p w14:paraId="201EE190" w14:textId="5D2DA5F2"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 xml:space="preserve">Requisición 202500852 en la partida 1, 2 y 3: </w:t>
      </w:r>
      <w:proofErr w:type="spellStart"/>
      <w:r>
        <w:rPr>
          <w:rFonts w:ascii="Calibri" w:hAnsi="Calibri" w:cs="Calibri"/>
          <w:bCs/>
        </w:rPr>
        <w:t>Tactical</w:t>
      </w:r>
      <w:proofErr w:type="spellEnd"/>
      <w:r>
        <w:rPr>
          <w:rFonts w:ascii="Calibri" w:hAnsi="Calibri" w:cs="Calibri"/>
          <w:bCs/>
        </w:rPr>
        <w:t xml:space="preserve"> Store, S.A. </w:t>
      </w:r>
      <w:r w:rsidR="00561B14">
        <w:rPr>
          <w:rFonts w:ascii="Calibri" w:hAnsi="Calibri" w:cs="Calibri"/>
          <w:bCs/>
        </w:rPr>
        <w:t>d</w:t>
      </w:r>
      <w:r>
        <w:rPr>
          <w:rFonts w:ascii="Calibri" w:hAnsi="Calibri" w:cs="Calibri"/>
          <w:bCs/>
        </w:rPr>
        <w:t>e C.V.</w:t>
      </w:r>
    </w:p>
    <w:p w14:paraId="5BC00623" w14:textId="3C923850"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 xml:space="preserve">Requisición 202500860 en la partida 1: </w:t>
      </w:r>
      <w:proofErr w:type="spellStart"/>
      <w:r>
        <w:rPr>
          <w:rFonts w:ascii="Calibri" w:hAnsi="Calibri" w:cs="Calibri"/>
          <w:bCs/>
        </w:rPr>
        <w:t>Tactical</w:t>
      </w:r>
      <w:proofErr w:type="spellEnd"/>
      <w:r>
        <w:rPr>
          <w:rFonts w:ascii="Calibri" w:hAnsi="Calibri" w:cs="Calibri"/>
          <w:bCs/>
        </w:rPr>
        <w:t xml:space="preserve"> Store, S.A. </w:t>
      </w:r>
      <w:r w:rsidR="00561B14">
        <w:rPr>
          <w:rFonts w:ascii="Calibri" w:hAnsi="Calibri" w:cs="Calibri"/>
          <w:bCs/>
        </w:rPr>
        <w:t>d</w:t>
      </w:r>
      <w:r>
        <w:rPr>
          <w:rFonts w:ascii="Calibri" w:hAnsi="Calibri" w:cs="Calibri"/>
          <w:bCs/>
        </w:rPr>
        <w:t>e C.V.</w:t>
      </w:r>
    </w:p>
    <w:p w14:paraId="70B848B9" w14:textId="77777777" w:rsidR="00A3592C" w:rsidRDefault="00A3592C">
      <w:pPr>
        <w:shd w:val="clear" w:color="auto" w:fill="FFFFFF"/>
        <w:spacing w:after="100" w:afterAutospacing="1"/>
        <w:contextualSpacing/>
        <w:jc w:val="both"/>
        <w:rPr>
          <w:rFonts w:ascii="Calibri" w:hAnsi="Calibri" w:cs="Calibri"/>
          <w:bCs/>
        </w:rPr>
      </w:pPr>
    </w:p>
    <w:p w14:paraId="68CAE381"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En virtud de lo anterior y de acuerdo a los criterios establecidos en bases, al ofertar en mejores condiciones se pone a consideración por parte del área requirente la adjudicación a favor de:</w:t>
      </w:r>
    </w:p>
    <w:p w14:paraId="4A86C745" w14:textId="77777777" w:rsidR="00A3592C" w:rsidRDefault="00A3592C">
      <w:pPr>
        <w:shd w:val="clear" w:color="auto" w:fill="FFFFFF"/>
        <w:spacing w:after="100" w:afterAutospacing="1"/>
        <w:contextualSpacing/>
        <w:jc w:val="both"/>
        <w:rPr>
          <w:rFonts w:ascii="Calibri" w:hAnsi="Calibri" w:cs="Calibri"/>
        </w:rPr>
      </w:pPr>
    </w:p>
    <w:p w14:paraId="2F978220" w14:textId="77777777"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REQUISICIÓN 202500823</w:t>
      </w:r>
    </w:p>
    <w:p w14:paraId="6267DA38" w14:textId="77777777"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JURGEN MOTORS, S.A. DE C.V. POR UN MONTO TOTAL SIN I.V.A. NI RETENCIONES DE $ 735,788.43</w:t>
      </w:r>
    </w:p>
    <w:p w14:paraId="452B72F5" w14:textId="77777777" w:rsidR="00A3592C" w:rsidRDefault="00A3592C">
      <w:pPr>
        <w:shd w:val="clear" w:color="auto" w:fill="FFFFFF"/>
        <w:spacing w:after="100" w:afterAutospacing="1"/>
        <w:contextualSpacing/>
        <w:jc w:val="both"/>
        <w:rPr>
          <w:rFonts w:ascii="Calibri" w:hAnsi="Calibri" w:cs="Calibri"/>
          <w:bCs/>
        </w:rPr>
      </w:pPr>
    </w:p>
    <w:p w14:paraId="2EE5E7F6" w14:textId="77777777" w:rsidR="00A3592C" w:rsidRDefault="00C50043">
      <w:pPr>
        <w:shd w:val="clear" w:color="auto" w:fill="FFFFFF"/>
        <w:spacing w:after="100" w:afterAutospacing="1"/>
        <w:contextualSpacing/>
        <w:jc w:val="both"/>
        <w:rPr>
          <w:rFonts w:ascii="Calibri" w:hAnsi="Calibri" w:cs="Calibri"/>
          <w:bCs/>
        </w:rPr>
      </w:pPr>
      <w:r>
        <w:rPr>
          <w:bCs/>
          <w:noProof/>
        </w:rPr>
        <w:drawing>
          <wp:inline distT="0" distB="0" distL="0" distR="0" wp14:anchorId="70A372B8" wp14:editId="409182F6">
            <wp:extent cx="6288405" cy="21621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288405" cy="2162175"/>
                    </a:xfrm>
                    <a:prstGeom prst="rect">
                      <a:avLst/>
                    </a:prstGeom>
                    <a:noFill/>
                  </pic:spPr>
                </pic:pic>
              </a:graphicData>
            </a:graphic>
          </wp:inline>
        </w:drawing>
      </w:r>
    </w:p>
    <w:p w14:paraId="7C367C86" w14:textId="77777777" w:rsidR="00C50043" w:rsidRDefault="00C50043">
      <w:pPr>
        <w:shd w:val="clear" w:color="auto" w:fill="FFFFFF"/>
        <w:spacing w:after="100" w:afterAutospacing="1"/>
        <w:contextualSpacing/>
        <w:jc w:val="both"/>
        <w:rPr>
          <w:rFonts w:ascii="Calibri" w:hAnsi="Calibri" w:cs="Calibri"/>
          <w:b/>
          <w:bCs/>
        </w:rPr>
      </w:pPr>
    </w:p>
    <w:p w14:paraId="4500A2BB" w14:textId="2959FC72"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lastRenderedPageBreak/>
        <w:t>REQUISICIÓN 202500852</w:t>
      </w:r>
    </w:p>
    <w:p w14:paraId="446FBC05"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
          <w:bCs/>
        </w:rPr>
        <w:t>TACTICAL STORE, S.A. DE C.V. POR UN MONTO TOTAL SIN I.V.A. NI RETENCIONES DE $ 1,760,500.00</w:t>
      </w:r>
    </w:p>
    <w:p w14:paraId="0D8CEEBA" w14:textId="77777777" w:rsidR="00A3592C" w:rsidRDefault="00A3592C">
      <w:pPr>
        <w:shd w:val="clear" w:color="auto" w:fill="FFFFFF"/>
        <w:spacing w:after="100" w:afterAutospacing="1"/>
        <w:contextualSpacing/>
        <w:jc w:val="both"/>
        <w:rPr>
          <w:rFonts w:ascii="Calibri" w:hAnsi="Calibri" w:cs="Calibri"/>
          <w:b/>
          <w:i/>
        </w:rPr>
      </w:pPr>
    </w:p>
    <w:p w14:paraId="72AF000D" w14:textId="77777777" w:rsidR="00A3592C" w:rsidRDefault="00C50043">
      <w:pPr>
        <w:shd w:val="clear" w:color="auto" w:fill="FFFFFF"/>
        <w:spacing w:after="100" w:afterAutospacing="1"/>
        <w:contextualSpacing/>
        <w:jc w:val="center"/>
        <w:rPr>
          <w:rFonts w:ascii="Calibri" w:hAnsi="Calibri" w:cs="Calibri"/>
          <w:b/>
          <w:i/>
        </w:rPr>
      </w:pPr>
      <w:r>
        <w:rPr>
          <w:bCs/>
          <w:noProof/>
        </w:rPr>
        <w:drawing>
          <wp:inline distT="0" distB="0" distL="0" distR="0" wp14:anchorId="24737145" wp14:editId="7BCD1ECF">
            <wp:extent cx="6257290" cy="2857500"/>
            <wp:effectExtent l="0" t="0" r="1016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57290" cy="2857500"/>
                    </a:xfrm>
                    <a:prstGeom prst="rect">
                      <a:avLst/>
                    </a:prstGeom>
                    <a:noFill/>
                  </pic:spPr>
                </pic:pic>
              </a:graphicData>
            </a:graphic>
          </wp:inline>
        </w:drawing>
      </w:r>
    </w:p>
    <w:p w14:paraId="3EA1F28D" w14:textId="77777777"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REQUISICIÓN 202500860</w:t>
      </w:r>
    </w:p>
    <w:p w14:paraId="65E2E090" w14:textId="77777777"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TACTICAL STORE, S.A. DE C.V. POR UN MONTO TOTAL SIN I.V.A. NI RETENCIONES DE $ 445,138.00</w:t>
      </w:r>
    </w:p>
    <w:p w14:paraId="4BCDF03E" w14:textId="77777777" w:rsidR="00A3592C" w:rsidRDefault="00A3592C">
      <w:pPr>
        <w:shd w:val="clear" w:color="auto" w:fill="FFFFFF"/>
        <w:spacing w:after="100" w:afterAutospacing="1"/>
        <w:contextualSpacing/>
        <w:jc w:val="center"/>
        <w:rPr>
          <w:rFonts w:ascii="Calibri" w:hAnsi="Calibri" w:cs="Calibri"/>
          <w:b/>
          <w:i/>
        </w:rPr>
      </w:pPr>
    </w:p>
    <w:p w14:paraId="368664FF" w14:textId="77777777" w:rsidR="00A3592C" w:rsidRDefault="00C50043">
      <w:pPr>
        <w:shd w:val="clear" w:color="auto" w:fill="FFFFFF"/>
        <w:spacing w:after="100" w:afterAutospacing="1"/>
        <w:contextualSpacing/>
        <w:jc w:val="center"/>
        <w:rPr>
          <w:rFonts w:ascii="Calibri" w:hAnsi="Calibri" w:cs="Calibri"/>
          <w:b/>
          <w:i/>
        </w:rPr>
      </w:pPr>
      <w:r>
        <w:rPr>
          <w:bCs/>
          <w:noProof/>
        </w:rPr>
        <w:drawing>
          <wp:inline distT="0" distB="0" distL="0" distR="0" wp14:anchorId="0723D4A1" wp14:editId="6EE2F2CA">
            <wp:extent cx="6183630" cy="2276475"/>
            <wp:effectExtent l="0" t="0" r="762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83630" cy="2276475"/>
                    </a:xfrm>
                    <a:prstGeom prst="rect">
                      <a:avLst/>
                    </a:prstGeom>
                    <a:noFill/>
                  </pic:spPr>
                </pic:pic>
              </a:graphicData>
            </a:graphic>
          </wp:inline>
        </w:drawing>
      </w:r>
    </w:p>
    <w:p w14:paraId="22C65821" w14:textId="77777777" w:rsidR="00C50043" w:rsidRDefault="00C50043">
      <w:pPr>
        <w:shd w:val="clear" w:color="auto" w:fill="FFFFFF"/>
        <w:spacing w:after="100" w:afterAutospacing="1"/>
        <w:contextualSpacing/>
        <w:jc w:val="both"/>
        <w:rPr>
          <w:rFonts w:ascii="Calibri" w:hAnsi="Calibri" w:cs="Calibri"/>
          <w:b/>
        </w:rPr>
      </w:pPr>
    </w:p>
    <w:p w14:paraId="5CDD68BF" w14:textId="2E2F9F30"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MONTO TOTAL DE LA COMPRA SIN I.V.A. NI RETENCIONES $ 2,941,426.43</w:t>
      </w:r>
    </w:p>
    <w:p w14:paraId="73FACCED" w14:textId="77777777" w:rsidR="00C50043" w:rsidRDefault="00C50043">
      <w:pPr>
        <w:shd w:val="clear" w:color="auto" w:fill="FFFFFF"/>
        <w:spacing w:after="100" w:afterAutospacing="1"/>
        <w:contextualSpacing/>
        <w:jc w:val="both"/>
        <w:rPr>
          <w:rFonts w:ascii="Calibri" w:hAnsi="Calibri" w:cs="Calibri"/>
          <w:b/>
        </w:rPr>
      </w:pPr>
    </w:p>
    <w:p w14:paraId="3508469F"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198A166F"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618B5D8A"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A906055" w14:textId="77777777" w:rsidR="00A3592C" w:rsidRDefault="00A3592C">
      <w:pPr>
        <w:shd w:val="clear" w:color="auto" w:fill="FFFFFF"/>
        <w:spacing w:line="253" w:lineRule="atLeast"/>
        <w:jc w:val="both"/>
        <w:rPr>
          <w:rFonts w:ascii="Calibri" w:hAnsi="Calibri" w:cs="Calibri"/>
          <w:color w:val="000000"/>
          <w:lang w:eastAsia="es-MX"/>
        </w:rPr>
      </w:pPr>
    </w:p>
    <w:p w14:paraId="4FCC779E"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215C0F6" w14:textId="77777777" w:rsidR="00A3592C" w:rsidRDefault="00A3592C">
      <w:pPr>
        <w:shd w:val="clear" w:color="auto" w:fill="FFFFFF"/>
        <w:spacing w:line="253" w:lineRule="atLeast"/>
        <w:jc w:val="both"/>
        <w:rPr>
          <w:rFonts w:ascii="Calibri" w:hAnsi="Calibri" w:cs="Calibri"/>
          <w:color w:val="000000"/>
          <w:lang w:eastAsia="es-MX"/>
        </w:rPr>
      </w:pPr>
    </w:p>
    <w:p w14:paraId="47989208"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43270FB4" w14:textId="77777777" w:rsidR="00A3592C" w:rsidRDefault="00A3592C">
      <w:pPr>
        <w:shd w:val="clear" w:color="auto" w:fill="FFFFFF"/>
        <w:spacing w:line="276" w:lineRule="atLeast"/>
        <w:jc w:val="both"/>
        <w:rPr>
          <w:rFonts w:ascii="Calibri" w:hAnsi="Calibri" w:cs="Calibri"/>
          <w:color w:val="000000"/>
          <w:lang w:eastAsia="es-MX"/>
        </w:rPr>
      </w:pPr>
    </w:p>
    <w:p w14:paraId="4C923B37"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20F68A1E" w14:textId="77777777" w:rsidR="00A3592C" w:rsidRDefault="00A3592C">
      <w:pPr>
        <w:shd w:val="clear" w:color="auto" w:fill="FFFFFF"/>
        <w:spacing w:line="276" w:lineRule="atLeast"/>
        <w:jc w:val="both"/>
        <w:rPr>
          <w:rFonts w:ascii="Calibri" w:hAnsi="Calibri" w:cs="Calibri"/>
          <w:color w:val="000000"/>
          <w:lang w:eastAsia="es-MX"/>
        </w:rPr>
      </w:pPr>
    </w:p>
    <w:p w14:paraId="2D1D7246" w14:textId="77777777" w:rsidR="00A3592C" w:rsidRDefault="00C50043">
      <w:pPr>
        <w:shd w:val="clear" w:color="auto" w:fill="FFFFFF"/>
        <w:spacing w:after="100" w:afterAutospacing="1"/>
        <w:contextualSpacing/>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DB5A4F2" w14:textId="77777777" w:rsidR="00A3592C" w:rsidRDefault="00A3592C">
      <w:pPr>
        <w:shd w:val="clear" w:color="auto" w:fill="FFFFFF"/>
        <w:spacing w:after="100" w:afterAutospacing="1"/>
        <w:contextualSpacing/>
        <w:jc w:val="both"/>
        <w:rPr>
          <w:rFonts w:ascii="Calibri" w:hAnsi="Calibri" w:cs="Calibri"/>
          <w:color w:val="000000"/>
          <w:shd w:val="clear" w:color="auto" w:fill="FFFFFF"/>
          <w:lang w:eastAsia="es-MX"/>
        </w:rPr>
      </w:pPr>
    </w:p>
    <w:p w14:paraId="1C85B6A0" w14:textId="2564FDAC" w:rsidR="00A3592C" w:rsidRDefault="00C50043">
      <w:pPr>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proofErr w:type="gramStart"/>
      <w:r w:rsidR="00AF4C19">
        <w:rPr>
          <w:rFonts w:asciiTheme="minorHAnsi" w:hAnsiTheme="minorHAnsi" w:cstheme="minorHAnsi"/>
        </w:rPr>
        <w:t>Pr</w:t>
      </w:r>
      <w:r>
        <w:rPr>
          <w:rFonts w:asciiTheme="minorHAnsi" w:hAnsiTheme="minorHAnsi" w:cstheme="minorHAnsi"/>
        </w:rPr>
        <w:t>esidente</w:t>
      </w:r>
      <w:proofErr w:type="gramEnd"/>
      <w:r>
        <w:rPr>
          <w:rFonts w:asciiTheme="minorHAnsi" w:hAnsiTheme="minorHAnsi" w:cstheme="minorHAnsi"/>
        </w:rPr>
        <w:t xml:space="preserv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de los proveedores,</w:t>
      </w:r>
      <w:r>
        <w:rPr>
          <w:rFonts w:ascii="Calibri" w:hAnsi="Calibri" w:cs="Calibri"/>
          <w:b/>
        </w:rPr>
        <w:t xml:space="preserve"> JURGEN MOTORS, S.A. DE C.V. Y TACTICAL STORE, S.A. DE C.V.</w:t>
      </w:r>
      <w:r>
        <w:rPr>
          <w:rFonts w:cs="Tahoma"/>
          <w:b/>
          <w:bCs/>
        </w:rPr>
        <w:t>,</w:t>
      </w:r>
      <w:r>
        <w:rPr>
          <w:rFonts w:ascii="Calibri" w:hAnsi="Calibri" w:cs="Calibri"/>
          <w:b/>
          <w:bCs/>
        </w:rPr>
        <w:t xml:space="preserve"> </w:t>
      </w:r>
      <w:r>
        <w:rPr>
          <w:rFonts w:ascii="Calibri" w:hAnsi="Calibri" w:cs="Calibri"/>
        </w:rPr>
        <w:t>los que estén por la afirmativa, sírvanse manifestarlo levantando su mano.</w:t>
      </w:r>
    </w:p>
    <w:p w14:paraId="50BBE261" w14:textId="77777777" w:rsidR="00A3592C" w:rsidRDefault="00A3592C">
      <w:pPr>
        <w:shd w:val="clear" w:color="auto" w:fill="FFFFFF"/>
        <w:spacing w:after="100" w:afterAutospacing="1"/>
        <w:contextualSpacing/>
        <w:jc w:val="center"/>
        <w:rPr>
          <w:rFonts w:ascii="Calibri" w:hAnsi="Calibri" w:cs="Calibri"/>
          <w:b/>
          <w:i/>
        </w:rPr>
      </w:pPr>
    </w:p>
    <w:p w14:paraId="52E87D4D"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3C1BD98D" w14:textId="77777777" w:rsidR="00A3592C" w:rsidRDefault="00A3592C">
      <w:pPr>
        <w:shd w:val="clear" w:color="auto" w:fill="FFFFFF"/>
        <w:spacing w:after="100" w:afterAutospacing="1"/>
        <w:contextualSpacing/>
        <w:jc w:val="center"/>
        <w:rPr>
          <w:rFonts w:ascii="Calibri" w:hAnsi="Calibri" w:cs="Calibri"/>
          <w:b/>
          <w:i/>
        </w:rPr>
      </w:pPr>
    </w:p>
    <w:p w14:paraId="1375C341"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03.13.2025</w:t>
      </w:r>
    </w:p>
    <w:p w14:paraId="27D03D9A" w14:textId="16FFDE0C"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202500817, 202500818, 202500819</w:t>
      </w:r>
      <w:r w:rsidR="00FF25A1">
        <w:rPr>
          <w:rFonts w:ascii="Calibri" w:eastAsiaTheme="minorEastAsia" w:hAnsi="Calibri" w:cs="Calibri"/>
          <w:lang w:val="es-ES" w:eastAsia="es-MX"/>
        </w:rPr>
        <w:t xml:space="preserve"> </w:t>
      </w:r>
      <w:r w:rsidR="00FC35DF">
        <w:rPr>
          <w:rFonts w:ascii="Calibri" w:eastAsiaTheme="minorEastAsia" w:hAnsi="Calibri" w:cs="Calibri"/>
          <w:lang w:val="es-ES" w:eastAsia="es-MX"/>
        </w:rPr>
        <w:t>y 202500839</w:t>
      </w:r>
    </w:p>
    <w:p w14:paraId="7AD7FE21"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 xml:space="preserve">Comisaría General de Seguridad Pública </w:t>
      </w:r>
    </w:p>
    <w:p w14:paraId="4B3D393D"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radios portátiles emulado con tecnología LTE</w:t>
      </w:r>
    </w:p>
    <w:p w14:paraId="04CD82B1"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lastRenderedPageBreak/>
        <w:t>S</w:t>
      </w:r>
      <w:r>
        <w:rPr>
          <w:rFonts w:ascii="Calibri" w:hAnsi="Calibri" w:cs="Calibri"/>
        </w:rPr>
        <w:t>e pone a la vista el expediente de donde se desprende lo siguiente:</w:t>
      </w:r>
    </w:p>
    <w:p w14:paraId="5B1B6949" w14:textId="77777777" w:rsidR="00A3592C" w:rsidRDefault="00A3592C">
      <w:pPr>
        <w:shd w:val="clear" w:color="auto" w:fill="FFFFFF"/>
        <w:spacing w:after="100" w:afterAutospacing="1"/>
        <w:contextualSpacing/>
        <w:jc w:val="both"/>
        <w:rPr>
          <w:rFonts w:ascii="Calibri" w:eastAsiaTheme="minorEastAsia" w:hAnsi="Calibri" w:cs="Calibri"/>
        </w:rPr>
      </w:pPr>
    </w:p>
    <w:p w14:paraId="45A2FD12"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18D3766E" w14:textId="77777777" w:rsidR="00A3592C" w:rsidRDefault="00A3592C">
      <w:pPr>
        <w:shd w:val="clear" w:color="auto" w:fill="FFFFFF"/>
        <w:spacing w:after="100" w:afterAutospacing="1"/>
        <w:contextualSpacing/>
        <w:rPr>
          <w:rFonts w:ascii="Calibri" w:hAnsi="Calibri" w:cs="Calibri"/>
        </w:rPr>
      </w:pPr>
    </w:p>
    <w:p w14:paraId="03731A1B" w14:textId="77777777" w:rsidR="00A3592C" w:rsidRDefault="00C50043">
      <w:pPr>
        <w:numPr>
          <w:ilvl w:val="0"/>
          <w:numId w:val="4"/>
        </w:numPr>
        <w:shd w:val="clear" w:color="auto" w:fill="FFFFFF"/>
        <w:spacing w:after="100" w:afterAutospacing="1" w:line="259" w:lineRule="auto"/>
        <w:contextualSpacing/>
        <w:rPr>
          <w:rFonts w:ascii="Calibri" w:hAnsi="Calibri" w:cs="Calibri"/>
        </w:rPr>
      </w:pPr>
      <w:r>
        <w:rPr>
          <w:rFonts w:ascii="Calibri" w:hAnsi="Calibri" w:cs="Calibri"/>
        </w:rPr>
        <w:t>Conexión y Vigilancia por Dimensión, S.A. de C.V.</w:t>
      </w:r>
    </w:p>
    <w:p w14:paraId="71BD1D80" w14:textId="77777777" w:rsidR="00A3592C" w:rsidRDefault="00C50043">
      <w:pPr>
        <w:numPr>
          <w:ilvl w:val="0"/>
          <w:numId w:val="4"/>
        </w:numPr>
        <w:shd w:val="clear" w:color="auto" w:fill="FFFFFF"/>
        <w:spacing w:after="100" w:afterAutospacing="1" w:line="259" w:lineRule="auto"/>
        <w:contextualSpacing/>
        <w:rPr>
          <w:rFonts w:ascii="Calibri" w:hAnsi="Calibri" w:cs="Calibri"/>
        </w:rPr>
      </w:pPr>
      <w:r>
        <w:rPr>
          <w:rFonts w:ascii="Calibri" w:hAnsi="Calibri" w:cs="Calibri"/>
        </w:rPr>
        <w:t>Luanco Soluciones en Tecnología, S. de R.L. de C.V.</w:t>
      </w:r>
    </w:p>
    <w:p w14:paraId="7F21B154" w14:textId="77777777" w:rsidR="00A3592C" w:rsidRDefault="00A3592C">
      <w:pPr>
        <w:shd w:val="clear" w:color="auto" w:fill="FFFFFF"/>
        <w:spacing w:after="100" w:afterAutospacing="1"/>
        <w:ind w:left="720"/>
        <w:contextualSpacing/>
        <w:rPr>
          <w:rFonts w:ascii="Calibri" w:hAnsi="Calibri" w:cs="Calibri"/>
        </w:rPr>
      </w:pPr>
    </w:p>
    <w:p w14:paraId="4A9CF134" w14:textId="77777777" w:rsidR="00A3592C" w:rsidRDefault="00C50043">
      <w:pPr>
        <w:shd w:val="clear" w:color="auto" w:fill="FFFFFF"/>
        <w:spacing w:after="100" w:afterAutospacing="1"/>
        <w:contextualSpacing/>
        <w:rPr>
          <w:rFonts w:cs="Tahoma"/>
        </w:rPr>
      </w:pPr>
      <w:r>
        <w:rPr>
          <w:rFonts w:ascii="Calibri" w:hAnsi="Calibri" w:cs="Calibri"/>
        </w:rPr>
        <w:t>Los licitantes cuyas proposiciones fueron desechada</w:t>
      </w:r>
      <w:r>
        <w:rPr>
          <w:rFonts w:cs="Tahoma"/>
        </w:rPr>
        <w:t>s:</w:t>
      </w:r>
    </w:p>
    <w:p w14:paraId="01DE4451" w14:textId="77777777" w:rsidR="00A3592C" w:rsidRDefault="00A3592C">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A3592C" w14:paraId="696D158A" w14:textId="77777777">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46EF8488"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6DBC3C95"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19007E1F"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E04140" w14:textId="77777777" w:rsidR="00A3592C" w:rsidRDefault="00C50043">
            <w:pPr>
              <w:rPr>
                <w:rFonts w:ascii="Calibri" w:hAnsi="Calibri" w:cs="Calibri"/>
                <w:lang w:eastAsia="es-MX"/>
              </w:rPr>
            </w:pPr>
            <w:r>
              <w:rPr>
                <w:rFonts w:ascii="Calibri" w:hAnsi="Calibri" w:cs="Calibri"/>
                <w:lang w:eastAsia="es-MX"/>
              </w:rPr>
              <w:t>Conexión y Vigilancia por Dimensión, S.A. de C.V.</w:t>
            </w:r>
          </w:p>
          <w:p w14:paraId="6E34003A" w14:textId="77777777" w:rsidR="00A3592C" w:rsidRDefault="00A3592C">
            <w:pPr>
              <w:rPr>
                <w:rFonts w:ascii="Calibri" w:hAnsi="Calibri" w:cs="Calibri"/>
                <w:lang w:eastAsia="es-MX"/>
              </w:rPr>
            </w:pPr>
          </w:p>
          <w:p w14:paraId="5BF991F4" w14:textId="77777777" w:rsidR="00A3592C" w:rsidRDefault="00C50043">
            <w:pPr>
              <w:jc w:val="both"/>
              <w:rPr>
                <w:rFonts w:ascii="Calibri" w:hAnsi="Calibri" w:cs="Calibri"/>
                <w:b/>
                <w:lang w:eastAsia="es-MX"/>
              </w:rPr>
            </w:pPr>
            <w:r>
              <w:rPr>
                <w:rFonts w:ascii="Calibri" w:hAnsi="Calibri" w:cs="Calibri"/>
                <w:b/>
                <w:lang w:eastAsia="es-MX"/>
              </w:rPr>
              <w:t>De acuerdo con el registro al momento de entregar la muestra le corresponde el Número 2.</w:t>
            </w:r>
          </w:p>
          <w:p w14:paraId="1061123D"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7056468"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24E9D71B" w14:textId="77777777" w:rsidR="00A3592C" w:rsidRDefault="00A3592C">
            <w:pPr>
              <w:jc w:val="both"/>
              <w:rPr>
                <w:rFonts w:ascii="Calibri" w:hAnsi="Calibri" w:cs="Calibri"/>
                <w:b/>
                <w:lang w:eastAsia="es-MX"/>
              </w:rPr>
            </w:pPr>
          </w:p>
          <w:p w14:paraId="39EDDAE2" w14:textId="77777777" w:rsidR="00A3592C" w:rsidRDefault="00C50043">
            <w:pPr>
              <w:jc w:val="both"/>
              <w:rPr>
                <w:rFonts w:ascii="Calibri" w:hAnsi="Calibri" w:cs="Calibri"/>
                <w:b/>
                <w:lang w:eastAsia="es-MX"/>
              </w:rPr>
            </w:pPr>
            <w:r>
              <w:rPr>
                <w:rFonts w:ascii="Calibri" w:hAnsi="Calibri" w:cs="Calibri"/>
                <w:b/>
                <w:lang w:eastAsia="es-MX"/>
              </w:rPr>
              <w:t>Posterior al acto de presentación y apertura de proposiciones se detectó por parte del área convocante, qué:</w:t>
            </w:r>
          </w:p>
          <w:p w14:paraId="74F2F327" w14:textId="77777777" w:rsidR="00A3592C" w:rsidRDefault="00A3592C">
            <w:pPr>
              <w:jc w:val="both"/>
              <w:rPr>
                <w:rFonts w:ascii="Calibri" w:hAnsi="Calibri" w:cs="Calibri"/>
                <w:b/>
                <w:lang w:eastAsia="es-MX"/>
              </w:rPr>
            </w:pPr>
          </w:p>
          <w:p w14:paraId="27672451" w14:textId="77777777" w:rsidR="00A3592C" w:rsidRDefault="00C50043">
            <w:pPr>
              <w:jc w:val="both"/>
              <w:rPr>
                <w:rFonts w:ascii="Calibri" w:hAnsi="Calibri" w:cs="Calibri"/>
                <w:b/>
                <w:lang w:eastAsia="es-MX"/>
              </w:rPr>
            </w:pPr>
            <w:r>
              <w:rPr>
                <w:rFonts w:ascii="Calibri" w:hAnsi="Calibri" w:cs="Calibri"/>
                <w:b/>
                <w:lang w:eastAsia="es-MX"/>
              </w:rPr>
              <w:t>Presenta Declaración de Aportación 5 al Millar (Anexo 6) con una redacción que no pertenece al recurso de origen Federal de la presente Licitación de acuerdo a lo establecido en bases en la página 1 y el Anexo 6 en la página 32.</w:t>
            </w:r>
          </w:p>
          <w:p w14:paraId="3AE908B9" w14:textId="77777777" w:rsidR="00A3592C" w:rsidRDefault="00A3592C">
            <w:pPr>
              <w:jc w:val="both"/>
              <w:rPr>
                <w:rFonts w:ascii="Calibri" w:hAnsi="Calibri" w:cs="Calibri"/>
                <w:b/>
                <w:lang w:eastAsia="es-MX"/>
              </w:rPr>
            </w:pPr>
          </w:p>
        </w:tc>
      </w:tr>
      <w:tr w:rsidR="00A3592C" w14:paraId="10965850"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F327BB" w14:textId="77777777" w:rsidR="00A3592C" w:rsidRDefault="00C50043">
            <w:pPr>
              <w:rPr>
                <w:rFonts w:ascii="Calibri" w:hAnsi="Calibri" w:cs="Calibri"/>
                <w:lang w:eastAsia="es-MX"/>
              </w:rPr>
            </w:pPr>
            <w:r>
              <w:rPr>
                <w:rFonts w:ascii="Calibri" w:hAnsi="Calibri" w:cs="Calibri"/>
                <w:lang w:eastAsia="es-MX"/>
              </w:rPr>
              <w:t>Luanco Soluciones en Tecnología, S. de R.L. de C.V.</w:t>
            </w:r>
          </w:p>
          <w:p w14:paraId="0547FAD1" w14:textId="77777777" w:rsidR="00A3592C" w:rsidRDefault="00A3592C">
            <w:pPr>
              <w:rPr>
                <w:rFonts w:ascii="Calibri" w:hAnsi="Calibri" w:cs="Calibri"/>
                <w:lang w:eastAsia="es-MX"/>
              </w:rPr>
            </w:pPr>
          </w:p>
          <w:p w14:paraId="356DDB26" w14:textId="77777777" w:rsidR="00A3592C" w:rsidRDefault="00C50043">
            <w:pPr>
              <w:jc w:val="both"/>
              <w:rPr>
                <w:rFonts w:ascii="Calibri" w:hAnsi="Calibri" w:cs="Calibri"/>
                <w:b/>
                <w:bCs/>
                <w:lang w:eastAsia="es-MX"/>
              </w:rPr>
            </w:pPr>
            <w:r>
              <w:rPr>
                <w:rFonts w:ascii="Calibri" w:hAnsi="Calibri" w:cs="Calibri"/>
                <w:b/>
                <w:bCs/>
                <w:lang w:eastAsia="es-MX"/>
              </w:rPr>
              <w:t>De acuerdo con el registro al momento de entregar la muestra le corresponde el Número 1.</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27D159F" w14:textId="77777777" w:rsidR="00A3592C" w:rsidRDefault="00C50043">
            <w:pPr>
              <w:jc w:val="both"/>
              <w:rPr>
                <w:rFonts w:ascii="Calibri" w:hAnsi="Calibri" w:cs="Calibri"/>
                <w:b/>
                <w:lang w:eastAsia="es-MX"/>
              </w:rPr>
            </w:pPr>
            <w:r>
              <w:rPr>
                <w:rFonts w:ascii="Calibri" w:hAnsi="Calibri" w:cs="Calibri"/>
                <w:b/>
                <w:lang w:eastAsia="es-MX"/>
              </w:rPr>
              <w:t xml:space="preserve">Licitante Solvente </w:t>
            </w:r>
          </w:p>
          <w:p w14:paraId="23B36648" w14:textId="77777777" w:rsidR="00A3592C" w:rsidRDefault="00A3592C">
            <w:pPr>
              <w:jc w:val="both"/>
              <w:rPr>
                <w:rFonts w:ascii="Calibri" w:hAnsi="Calibri" w:cs="Calibri"/>
                <w:b/>
                <w:lang w:eastAsia="es-MX"/>
              </w:rPr>
            </w:pPr>
          </w:p>
          <w:p w14:paraId="346792C0" w14:textId="77777777" w:rsidR="00A3592C" w:rsidRDefault="00C50043">
            <w:pPr>
              <w:jc w:val="both"/>
              <w:rPr>
                <w:rFonts w:ascii="Calibri" w:hAnsi="Calibri" w:cs="Calibri"/>
                <w:b/>
                <w:lang w:eastAsia="es-MX"/>
              </w:rPr>
            </w:pPr>
            <w:r>
              <w:rPr>
                <w:rFonts w:ascii="Calibri" w:hAnsi="Calibri" w:cs="Calibri"/>
                <w:b/>
                <w:lang w:eastAsia="es-MX"/>
              </w:rPr>
              <w:t>De conformidad a la evaluación realizada por parte de la Comisaría General de Seguridad Pública mediante oficio No. 14000000/5421/2025</w:t>
            </w:r>
          </w:p>
          <w:p w14:paraId="0475AB3E" w14:textId="77777777" w:rsidR="00A3592C" w:rsidRDefault="00A3592C">
            <w:pPr>
              <w:jc w:val="both"/>
              <w:rPr>
                <w:rFonts w:ascii="Calibri" w:hAnsi="Calibri" w:cs="Calibri"/>
                <w:b/>
                <w:lang w:eastAsia="es-MX"/>
              </w:rPr>
            </w:pPr>
          </w:p>
          <w:p w14:paraId="313714AF" w14:textId="77777777" w:rsidR="00A3592C" w:rsidRDefault="00C50043">
            <w:pPr>
              <w:jc w:val="both"/>
              <w:rPr>
                <w:rFonts w:ascii="Calibri" w:hAnsi="Calibri" w:cs="Calibri"/>
                <w:b/>
                <w:lang w:eastAsia="es-MX"/>
              </w:rPr>
            </w:pPr>
            <w:r>
              <w:rPr>
                <w:rFonts w:ascii="Calibri" w:hAnsi="Calibri" w:cs="Calibri"/>
                <w:b/>
                <w:lang w:eastAsia="es-MX"/>
              </w:rPr>
              <w:t>Licitante no solvente en las requisiciones 202500817 y 202500818.</w:t>
            </w:r>
          </w:p>
          <w:p w14:paraId="29214907" w14:textId="77777777" w:rsidR="00A3592C" w:rsidRDefault="00A3592C">
            <w:pPr>
              <w:jc w:val="both"/>
              <w:rPr>
                <w:rFonts w:ascii="Calibri" w:hAnsi="Calibri" w:cs="Calibri"/>
                <w:b/>
                <w:lang w:eastAsia="es-MX"/>
              </w:rPr>
            </w:pPr>
          </w:p>
          <w:p w14:paraId="7CFB6802" w14:textId="6E483B67" w:rsidR="00A3592C" w:rsidRDefault="00C50043">
            <w:pPr>
              <w:jc w:val="both"/>
              <w:rPr>
                <w:rFonts w:ascii="Calibri" w:hAnsi="Calibri" w:cs="Calibri"/>
                <w:b/>
                <w:lang w:eastAsia="es-MX"/>
              </w:rPr>
            </w:pPr>
            <w:r>
              <w:rPr>
                <w:rFonts w:ascii="Calibri" w:hAnsi="Calibri" w:cs="Calibri"/>
                <w:b/>
                <w:lang w:eastAsia="es-MX"/>
              </w:rPr>
              <w:t xml:space="preserve">Su propuesta técnica no cumple al no establecer las siguientes consideraciones generales solicitadas en bases: </w:t>
            </w:r>
          </w:p>
          <w:p w14:paraId="641BD6FA" w14:textId="77777777" w:rsidR="00FF25A1" w:rsidRDefault="00FF25A1">
            <w:pPr>
              <w:jc w:val="both"/>
              <w:rPr>
                <w:rFonts w:ascii="Calibri" w:hAnsi="Calibri" w:cs="Calibri"/>
                <w:b/>
                <w:lang w:eastAsia="es-MX"/>
              </w:rPr>
            </w:pPr>
          </w:p>
          <w:p w14:paraId="53D20618" w14:textId="77777777" w:rsidR="00A3592C" w:rsidRDefault="00C50043">
            <w:pPr>
              <w:jc w:val="both"/>
              <w:rPr>
                <w:rFonts w:ascii="Calibri" w:hAnsi="Calibri" w:cs="Calibri"/>
                <w:b/>
                <w:lang w:eastAsia="es-MX"/>
              </w:rPr>
            </w:pPr>
            <w:r>
              <w:rPr>
                <w:rFonts w:ascii="Calibri" w:hAnsi="Calibri" w:cs="Calibri"/>
                <w:b/>
                <w:lang w:eastAsia="es-MX"/>
              </w:rPr>
              <w:t>Que los radios tendrán un cifrado de seguridad AES en software.</w:t>
            </w:r>
          </w:p>
          <w:p w14:paraId="3B4099D1" w14:textId="77777777" w:rsidR="00A3592C" w:rsidRDefault="00A3592C">
            <w:pPr>
              <w:jc w:val="both"/>
              <w:rPr>
                <w:rFonts w:ascii="Calibri" w:hAnsi="Calibri" w:cs="Calibri"/>
                <w:b/>
                <w:lang w:eastAsia="es-MX"/>
              </w:rPr>
            </w:pPr>
          </w:p>
          <w:p w14:paraId="3859AB43" w14:textId="77777777" w:rsidR="00A3592C" w:rsidRDefault="00C50043">
            <w:pPr>
              <w:jc w:val="both"/>
              <w:rPr>
                <w:rFonts w:ascii="Calibri" w:hAnsi="Calibri" w:cs="Calibri"/>
                <w:b/>
                <w:lang w:eastAsia="es-MX"/>
              </w:rPr>
            </w:pPr>
            <w:r>
              <w:rPr>
                <w:rFonts w:ascii="Calibri" w:hAnsi="Calibri" w:cs="Calibri"/>
                <w:b/>
                <w:lang w:eastAsia="es-MX"/>
              </w:rPr>
              <w:lastRenderedPageBreak/>
              <w:t>Que proveerá de un alto grado de confidencialidad que permite el control de usuarios en el centro de despacho del C5 y que tendrá la capacidad de evitar que cualquier persona externa no autorizada pueda ingresar a la comunicación de la Comisaría General de Seguridad Pública.</w:t>
            </w:r>
          </w:p>
          <w:p w14:paraId="630BF5FD" w14:textId="77777777" w:rsidR="00A3592C" w:rsidRDefault="00A3592C">
            <w:pPr>
              <w:jc w:val="both"/>
              <w:rPr>
                <w:rFonts w:ascii="Calibri" w:hAnsi="Calibri" w:cs="Calibri"/>
                <w:b/>
                <w:lang w:eastAsia="es-MX"/>
              </w:rPr>
            </w:pPr>
          </w:p>
          <w:p w14:paraId="5CE8E425" w14:textId="5D132DD2" w:rsidR="00A3592C" w:rsidRDefault="00C50043">
            <w:pPr>
              <w:jc w:val="both"/>
              <w:rPr>
                <w:rFonts w:ascii="Calibri" w:hAnsi="Calibri" w:cs="Calibri"/>
                <w:b/>
                <w:lang w:eastAsia="es-MX"/>
              </w:rPr>
            </w:pPr>
            <w:r>
              <w:rPr>
                <w:rFonts w:ascii="Calibri" w:hAnsi="Calibri" w:cs="Calibri"/>
                <w:b/>
                <w:lang w:eastAsia="es-MX"/>
              </w:rPr>
              <w:t>Que el radio será capaz de mantener una comunicación siempre activa, sin zonas de sombra o silencio.</w:t>
            </w:r>
          </w:p>
          <w:p w14:paraId="43D1CB46" w14:textId="77777777" w:rsidR="00FF25A1" w:rsidRDefault="00FF25A1">
            <w:pPr>
              <w:jc w:val="both"/>
              <w:rPr>
                <w:rFonts w:ascii="Calibri" w:hAnsi="Calibri" w:cs="Calibri"/>
                <w:b/>
                <w:lang w:eastAsia="es-MX"/>
              </w:rPr>
            </w:pPr>
          </w:p>
          <w:p w14:paraId="6D85353B" w14:textId="77777777" w:rsidR="00A3592C" w:rsidRDefault="00C50043">
            <w:pPr>
              <w:jc w:val="both"/>
              <w:rPr>
                <w:rFonts w:ascii="Calibri" w:hAnsi="Calibri" w:cs="Calibri"/>
                <w:b/>
                <w:lang w:eastAsia="es-MX"/>
              </w:rPr>
            </w:pPr>
            <w:r>
              <w:rPr>
                <w:rFonts w:ascii="Calibri" w:hAnsi="Calibri" w:cs="Calibri"/>
                <w:b/>
                <w:lang w:eastAsia="es-MX"/>
              </w:rPr>
              <w:t>De igual forma no se hace la mención de que los radios se entregaran programados y en funcionamiento de acuerdo a las necesidades del C5 del Municipio.</w:t>
            </w:r>
          </w:p>
          <w:p w14:paraId="2A5817D0" w14:textId="77777777" w:rsidR="00A3592C" w:rsidRDefault="00A3592C">
            <w:pPr>
              <w:jc w:val="both"/>
              <w:rPr>
                <w:rFonts w:ascii="Calibri" w:hAnsi="Calibri" w:cs="Calibri"/>
                <w:b/>
                <w:lang w:eastAsia="es-MX"/>
              </w:rPr>
            </w:pPr>
          </w:p>
        </w:tc>
      </w:tr>
    </w:tbl>
    <w:p w14:paraId="72C6AF0E" w14:textId="77777777" w:rsidR="00A3592C" w:rsidRDefault="00A3592C">
      <w:pPr>
        <w:shd w:val="clear" w:color="auto" w:fill="FFFFFF"/>
        <w:spacing w:after="100" w:afterAutospacing="1"/>
        <w:contextualSpacing/>
        <w:rPr>
          <w:rFonts w:ascii="Calibri" w:hAnsi="Calibri" w:cs="Calibri"/>
        </w:rPr>
      </w:pPr>
    </w:p>
    <w:p w14:paraId="4B369C8E" w14:textId="77777777" w:rsidR="00A3592C" w:rsidRDefault="00C50043" w:rsidP="00FF25A1">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0920BFCB" w14:textId="77777777" w:rsidR="00A3592C" w:rsidRDefault="00A3592C">
      <w:pPr>
        <w:shd w:val="clear" w:color="auto" w:fill="FFFFFF"/>
        <w:spacing w:after="100" w:afterAutospacing="1"/>
        <w:contextualSpacing/>
        <w:rPr>
          <w:rFonts w:ascii="Calibri" w:hAnsi="Calibri" w:cs="Calibri"/>
        </w:rPr>
      </w:pPr>
    </w:p>
    <w:p w14:paraId="486A77CE" w14:textId="77777777"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NINGUN LICITANTE RESULTO SOLVENTE</w:t>
      </w:r>
    </w:p>
    <w:p w14:paraId="3783085B" w14:textId="77777777" w:rsidR="00A3592C" w:rsidRDefault="00A3592C">
      <w:pPr>
        <w:shd w:val="clear" w:color="auto" w:fill="FFFFFF"/>
        <w:spacing w:after="100" w:afterAutospacing="1"/>
        <w:contextualSpacing/>
        <w:jc w:val="both"/>
        <w:rPr>
          <w:rFonts w:ascii="Calibri" w:hAnsi="Calibri" w:cs="Calibri"/>
          <w:b/>
          <w:bCs/>
        </w:rPr>
      </w:pPr>
    </w:p>
    <w:p w14:paraId="38E461D4" w14:textId="7F69B9E0" w:rsidR="00A3592C" w:rsidRDefault="00C50043">
      <w:pPr>
        <w:shd w:val="clear" w:color="auto" w:fill="FFFFFF"/>
        <w:spacing w:after="100" w:afterAutospacing="1"/>
        <w:contextualSpacing/>
        <w:jc w:val="both"/>
        <w:rPr>
          <w:rFonts w:ascii="Calibri" w:hAnsi="Calibri" w:cs="Calibri"/>
          <w:b/>
        </w:rPr>
      </w:pPr>
      <w:r>
        <w:rPr>
          <w:rFonts w:ascii="Calibri" w:hAnsi="Calibri" w:cs="Calibri"/>
        </w:rPr>
        <w:t xml:space="preserve">El </w:t>
      </w:r>
      <w:r w:rsidR="00FF25A1">
        <w:rPr>
          <w:rFonts w:ascii="Calibri" w:hAnsi="Calibri" w:cs="Calibri"/>
        </w:rPr>
        <w:t>r</w:t>
      </w:r>
      <w:r>
        <w:rPr>
          <w:rFonts w:ascii="Calibri" w:hAnsi="Calibri" w:cs="Calibri"/>
        </w:rPr>
        <w:t>esponsable de la evaluación de las proposiciones:</w:t>
      </w:r>
    </w:p>
    <w:p w14:paraId="2C89C288"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2"/>
        <w:gridCol w:w="5329"/>
      </w:tblGrid>
      <w:tr w:rsidR="00A3592C" w14:paraId="0760BA59" w14:textId="77777777">
        <w:trPr>
          <w:trHeight w:val="270"/>
        </w:trPr>
        <w:tc>
          <w:tcPr>
            <w:tcW w:w="4612" w:type="dxa"/>
          </w:tcPr>
          <w:p w14:paraId="3BF89DF1" w14:textId="77777777" w:rsidR="00A3592C" w:rsidRDefault="00C50043">
            <w:pPr>
              <w:spacing w:after="100" w:afterAutospacing="1" w:line="276" w:lineRule="auto"/>
              <w:contextualSpacing/>
              <w:jc w:val="center"/>
              <w:rPr>
                <w:rFonts w:ascii="Calibri" w:hAnsi="Calibri" w:cs="Calibri"/>
                <w:b/>
                <w:bCs/>
              </w:rPr>
            </w:pPr>
            <w:r>
              <w:rPr>
                <w:rFonts w:ascii="Calibri" w:hAnsi="Calibri" w:cs="Calibri"/>
                <w:b/>
                <w:bCs/>
                <w:lang w:eastAsia="es-MX"/>
              </w:rPr>
              <w:t>Nombre</w:t>
            </w:r>
          </w:p>
        </w:tc>
        <w:tc>
          <w:tcPr>
            <w:tcW w:w="5329" w:type="dxa"/>
          </w:tcPr>
          <w:p w14:paraId="4BD00BC7" w14:textId="77777777" w:rsidR="00A3592C" w:rsidRDefault="00C50043">
            <w:pPr>
              <w:spacing w:after="100" w:afterAutospacing="1" w:line="276" w:lineRule="auto"/>
              <w:contextualSpacing/>
              <w:jc w:val="center"/>
              <w:rPr>
                <w:rFonts w:ascii="Calibri" w:hAnsi="Calibri" w:cs="Calibri"/>
                <w:b/>
                <w:bCs/>
              </w:rPr>
            </w:pPr>
            <w:r>
              <w:rPr>
                <w:rFonts w:ascii="Calibri" w:hAnsi="Calibri" w:cs="Calibri"/>
                <w:b/>
                <w:bCs/>
                <w:lang w:eastAsia="es-MX"/>
              </w:rPr>
              <w:t>Cargo</w:t>
            </w:r>
          </w:p>
        </w:tc>
      </w:tr>
      <w:tr w:rsidR="00A3592C" w14:paraId="434CBC6D" w14:textId="77777777">
        <w:trPr>
          <w:trHeight w:val="439"/>
        </w:trPr>
        <w:tc>
          <w:tcPr>
            <w:tcW w:w="4612" w:type="dxa"/>
          </w:tcPr>
          <w:p w14:paraId="24D98EC6"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Juana Inés Robledo Guzmán</w:t>
            </w:r>
          </w:p>
        </w:tc>
        <w:tc>
          <w:tcPr>
            <w:tcW w:w="5329" w:type="dxa"/>
          </w:tcPr>
          <w:p w14:paraId="4946FC60" w14:textId="77777777" w:rsidR="00A3592C" w:rsidRDefault="00C50043">
            <w:pPr>
              <w:spacing w:after="100" w:afterAutospacing="1" w:line="276" w:lineRule="auto"/>
              <w:contextualSpacing/>
              <w:jc w:val="center"/>
              <w:rPr>
                <w:rFonts w:ascii="Calibri" w:hAnsi="Calibri" w:cs="Calibri"/>
              </w:rPr>
            </w:pPr>
            <w:r>
              <w:rPr>
                <w:rFonts w:ascii="Calibri" w:hAnsi="Calibri" w:cs="Calibri"/>
                <w:lang w:eastAsia="es-MX"/>
              </w:rPr>
              <w:t>Directora Administrativa de Seguridad Pública</w:t>
            </w:r>
          </w:p>
        </w:tc>
      </w:tr>
      <w:tr w:rsidR="00A3592C" w14:paraId="096DBE00" w14:textId="77777777">
        <w:trPr>
          <w:trHeight w:val="185"/>
        </w:trPr>
        <w:tc>
          <w:tcPr>
            <w:tcW w:w="4612" w:type="dxa"/>
          </w:tcPr>
          <w:p w14:paraId="71E57B5C"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Roberto López Macías</w:t>
            </w:r>
          </w:p>
        </w:tc>
        <w:tc>
          <w:tcPr>
            <w:tcW w:w="5329" w:type="dxa"/>
          </w:tcPr>
          <w:p w14:paraId="0BBA697E" w14:textId="77777777" w:rsidR="00A3592C" w:rsidRDefault="00C50043">
            <w:pPr>
              <w:spacing w:after="100" w:afterAutospacing="1"/>
              <w:contextualSpacing/>
              <w:jc w:val="center"/>
              <w:rPr>
                <w:rFonts w:ascii="Calibri" w:hAnsi="Calibri" w:cs="Calibri"/>
                <w:lang w:eastAsia="es-MX"/>
              </w:rPr>
            </w:pPr>
            <w:r>
              <w:rPr>
                <w:rFonts w:ascii="Calibri" w:hAnsi="Calibri" w:cs="Calibri"/>
              </w:rPr>
              <w:t>Comisario General de Seguridad Pública</w:t>
            </w:r>
          </w:p>
        </w:tc>
      </w:tr>
    </w:tbl>
    <w:p w14:paraId="521EB474"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14000000/5421/2025</w:t>
      </w:r>
    </w:p>
    <w:p w14:paraId="7EFDB7A7" w14:textId="77777777" w:rsidR="00A3592C" w:rsidRDefault="00A3592C">
      <w:pPr>
        <w:shd w:val="clear" w:color="auto" w:fill="FFFFFF"/>
        <w:spacing w:after="100" w:afterAutospacing="1"/>
        <w:contextualSpacing/>
        <w:jc w:val="both"/>
        <w:rPr>
          <w:rFonts w:ascii="Calibri" w:hAnsi="Calibri" w:cs="Calibri"/>
          <w:bCs/>
        </w:rPr>
      </w:pPr>
    </w:p>
    <w:p w14:paraId="667B88FD"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NOTA: De conformidad a la evaluación mediante oficio 14000000/5421/2025 emitido por parte de la Comisaría General de Seguridad Pública, mismo que refiere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02 (Dos), esto al prevalecer la necesidad de adquirir dichos bienes.</w:t>
      </w:r>
    </w:p>
    <w:p w14:paraId="28373352" w14:textId="77777777" w:rsidR="00A3592C" w:rsidRDefault="00C50043">
      <w:pPr>
        <w:jc w:val="both"/>
        <w:rPr>
          <w:rFonts w:asciiTheme="minorHAnsi" w:hAnsiTheme="minorHAnsi" w:cstheme="minorHAnsi"/>
        </w:rPr>
      </w:pPr>
      <w:proofErr w:type="spellStart"/>
      <w:r>
        <w:rPr>
          <w:rFonts w:asciiTheme="minorHAnsi" w:hAnsiTheme="minorHAnsi" w:cstheme="minorHAnsi"/>
        </w:rPr>
        <w:lastRenderedPageBreak/>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solicita a los Integrantes del Comité de Adquisiciones el uso de la voz, a </w:t>
      </w:r>
      <w:r>
        <w:rPr>
          <w:rFonts w:asciiTheme="minorHAnsi" w:hAnsiTheme="minorHAnsi" w:cstheme="minorHAnsi"/>
          <w:b/>
          <w:bCs/>
        </w:rPr>
        <w:t>Juana Inés Robledo Guzmán</w:t>
      </w:r>
      <w:r>
        <w:rPr>
          <w:rFonts w:asciiTheme="minorHAnsi" w:hAnsiTheme="minorHAnsi" w:cstheme="minorHAnsi"/>
        </w:rPr>
        <w:t xml:space="preserve">, adscrita a la </w:t>
      </w:r>
      <w:r>
        <w:rPr>
          <w:rFonts w:ascii="Calibri" w:hAnsi="Calibri" w:cs="Tahoma"/>
          <w:lang w:val="es-ES" w:eastAsia="es-MX"/>
        </w:rPr>
        <w:t>Comisaría General de Seguridad Pública</w:t>
      </w:r>
      <w:r>
        <w:rPr>
          <w:rFonts w:asciiTheme="minorHAnsi" w:hAnsiTheme="minorHAnsi" w:cstheme="minorHAnsi"/>
        </w:rPr>
        <w:t>, los que estén por la afirmativa sírvanse manifestando levantando su mano.</w:t>
      </w:r>
    </w:p>
    <w:p w14:paraId="68B893FF" w14:textId="77777777" w:rsidR="00A3592C" w:rsidRDefault="00A3592C">
      <w:pPr>
        <w:jc w:val="both"/>
        <w:rPr>
          <w:rFonts w:asciiTheme="minorHAnsi" w:hAnsiTheme="minorHAnsi" w:cstheme="minorHAnsi"/>
          <w:highlight w:val="yellow"/>
        </w:rPr>
      </w:pPr>
    </w:p>
    <w:p w14:paraId="0C129B38" w14:textId="77777777" w:rsidR="00A3592C" w:rsidRDefault="00C50043">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40D9774E" w14:textId="77777777" w:rsidR="00A3592C" w:rsidRDefault="00A3592C">
      <w:pPr>
        <w:ind w:left="708"/>
        <w:jc w:val="center"/>
        <w:rPr>
          <w:rFonts w:asciiTheme="minorHAnsi" w:hAnsiTheme="minorHAnsi" w:cstheme="minorHAnsi"/>
          <w:b/>
          <w:i/>
        </w:rPr>
      </w:pPr>
    </w:p>
    <w:p w14:paraId="71C2BB82" w14:textId="77777777" w:rsidR="00A3592C" w:rsidRDefault="00C50043">
      <w:pPr>
        <w:jc w:val="both"/>
        <w:rPr>
          <w:rFonts w:asciiTheme="minorHAnsi" w:hAnsiTheme="minorHAnsi" w:cstheme="minorHAnsi"/>
          <w:color w:val="000000" w:themeColor="text1"/>
        </w:rPr>
      </w:pPr>
      <w:r>
        <w:rPr>
          <w:rFonts w:asciiTheme="minorHAnsi" w:hAnsiTheme="minorHAnsi" w:cstheme="minorHAnsi"/>
          <w:b/>
          <w:bCs/>
        </w:rPr>
        <w:t>Juana Inés Robledo Guzmán</w:t>
      </w:r>
      <w:r>
        <w:rPr>
          <w:rFonts w:asciiTheme="minorHAnsi" w:hAnsiTheme="minorHAnsi" w:cstheme="minorHAnsi"/>
        </w:rPr>
        <w:t xml:space="preserve">, adscrita a la </w:t>
      </w:r>
      <w:r>
        <w:rPr>
          <w:rFonts w:ascii="Calibri" w:hAnsi="Calibri" w:cs="Tahoma"/>
          <w:lang w:val="es-ES" w:eastAsia="es-MX"/>
        </w:rPr>
        <w:t>Comisaría General de Seguridad Pública</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14:paraId="56A051B4" w14:textId="77777777" w:rsidR="00A3592C" w:rsidRDefault="00A3592C">
      <w:pPr>
        <w:jc w:val="both"/>
        <w:rPr>
          <w:rFonts w:asciiTheme="minorHAnsi" w:hAnsiTheme="minorHAnsi" w:cstheme="minorHAnsi"/>
          <w:color w:val="000000" w:themeColor="text1"/>
        </w:rPr>
      </w:pPr>
    </w:p>
    <w:p w14:paraId="5F6B3A62" w14:textId="5A041886"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F53CAC">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conformidad con el artículo 24, fracción VII del Reglamento de Compras, Enajenaciones y Contratación de Servicios del Municipio de Zapopan, Jalisco, se somete a su consideración por parte de los integrantes del Comité de Adquisiciones,</w:t>
      </w:r>
      <w:r>
        <w:rPr>
          <w:rFonts w:ascii="Calibri" w:hAnsi="Calibri" w:cs="Calibri"/>
          <w:b/>
        </w:rPr>
        <w:t xml:space="preserve"> se proceda a declararse desierta y se solicita su autorización para una siguiente ronda, Ronda 2 (dos)</w:t>
      </w:r>
      <w:r>
        <w:rPr>
          <w:rFonts w:ascii="Calibri" w:hAnsi="Calibri" w:cs="Calibri"/>
        </w:rPr>
        <w:t>, los que estén por la afirmativa, sírvanse manifestarlo levantando su mano.</w:t>
      </w:r>
    </w:p>
    <w:p w14:paraId="2FABB332" w14:textId="77777777" w:rsidR="00A3592C" w:rsidRDefault="00A3592C">
      <w:pPr>
        <w:shd w:val="clear" w:color="auto" w:fill="FFFFFF"/>
        <w:spacing w:after="100" w:afterAutospacing="1"/>
        <w:contextualSpacing/>
        <w:jc w:val="both"/>
        <w:rPr>
          <w:rFonts w:ascii="Calibri" w:hAnsi="Calibri" w:cs="Calibri"/>
        </w:rPr>
      </w:pPr>
    </w:p>
    <w:p w14:paraId="690646B9"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30D424F0" w14:textId="77777777" w:rsidR="00A3592C" w:rsidRDefault="00A3592C">
      <w:pPr>
        <w:shd w:val="clear" w:color="auto" w:fill="FFFFFF"/>
        <w:spacing w:after="100" w:afterAutospacing="1"/>
        <w:contextualSpacing/>
        <w:jc w:val="both"/>
        <w:rPr>
          <w:rFonts w:asciiTheme="minorHAnsi" w:hAnsiTheme="minorHAnsi" w:cstheme="minorHAnsi"/>
          <w:b/>
          <w:i/>
        </w:rPr>
      </w:pPr>
    </w:p>
    <w:p w14:paraId="5599DD15"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04.13.2025</w:t>
      </w:r>
    </w:p>
    <w:p w14:paraId="0AC35CED"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202500884, 202500885 y 202500888</w:t>
      </w:r>
    </w:p>
    <w:p w14:paraId="03D0B1F7"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Comisaría General de Seguridad Pública</w:t>
      </w:r>
    </w:p>
    <w:p w14:paraId="7847F73E"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equipos y accesorios para gimnasio</w:t>
      </w:r>
    </w:p>
    <w:p w14:paraId="7BE4ED4C"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18706C7B"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2BFE6581" w14:textId="77777777" w:rsidR="00A3592C" w:rsidRDefault="00A3592C">
      <w:pPr>
        <w:shd w:val="clear" w:color="auto" w:fill="FFFFFF"/>
        <w:spacing w:after="100" w:afterAutospacing="1"/>
        <w:contextualSpacing/>
        <w:jc w:val="both"/>
        <w:rPr>
          <w:rFonts w:ascii="Calibri" w:eastAsiaTheme="minorEastAsia" w:hAnsi="Calibri" w:cs="Calibri"/>
        </w:rPr>
      </w:pPr>
    </w:p>
    <w:p w14:paraId="5988CFE4"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709C4959" w14:textId="77777777" w:rsidR="00A3592C" w:rsidRDefault="00A3592C">
      <w:pPr>
        <w:shd w:val="clear" w:color="auto" w:fill="FFFFFF"/>
        <w:spacing w:after="100" w:afterAutospacing="1"/>
        <w:contextualSpacing/>
        <w:rPr>
          <w:rFonts w:ascii="Calibri" w:hAnsi="Calibri" w:cs="Calibri"/>
        </w:rPr>
      </w:pPr>
    </w:p>
    <w:p w14:paraId="36B6CE46" w14:textId="77777777" w:rsidR="00A3592C" w:rsidRDefault="00C50043">
      <w:pPr>
        <w:numPr>
          <w:ilvl w:val="0"/>
          <w:numId w:val="5"/>
        </w:numPr>
        <w:shd w:val="clear" w:color="auto" w:fill="FFFFFF"/>
        <w:spacing w:after="100" w:afterAutospacing="1" w:line="259" w:lineRule="auto"/>
        <w:contextualSpacing/>
        <w:rPr>
          <w:rFonts w:ascii="Calibri" w:hAnsi="Calibri" w:cs="Calibri"/>
        </w:rPr>
      </w:pPr>
      <w:r>
        <w:rPr>
          <w:rFonts w:ascii="Calibri" w:hAnsi="Calibri" w:cs="Calibri"/>
        </w:rPr>
        <w:t xml:space="preserve">Comercializadora Equipos de Gimnasio </w:t>
      </w:r>
      <w:proofErr w:type="spellStart"/>
      <w:r>
        <w:rPr>
          <w:rFonts w:ascii="Calibri" w:hAnsi="Calibri" w:cs="Calibri"/>
        </w:rPr>
        <w:t>Solutions</w:t>
      </w:r>
      <w:proofErr w:type="spellEnd"/>
      <w:r>
        <w:rPr>
          <w:rFonts w:ascii="Calibri" w:hAnsi="Calibri" w:cs="Calibri"/>
        </w:rPr>
        <w:t xml:space="preserve"> Fitness, S.A. de C.V.</w:t>
      </w:r>
    </w:p>
    <w:p w14:paraId="1E141F7C" w14:textId="77777777" w:rsidR="00A3592C" w:rsidRDefault="00C50043">
      <w:pPr>
        <w:numPr>
          <w:ilvl w:val="0"/>
          <w:numId w:val="5"/>
        </w:numPr>
        <w:shd w:val="clear" w:color="auto" w:fill="FFFFFF"/>
        <w:spacing w:after="100" w:afterAutospacing="1" w:line="259" w:lineRule="auto"/>
        <w:contextualSpacing/>
        <w:rPr>
          <w:rFonts w:ascii="Calibri" w:hAnsi="Calibri" w:cs="Calibri"/>
        </w:rPr>
      </w:pPr>
      <w:r>
        <w:rPr>
          <w:rFonts w:ascii="Calibri" w:hAnsi="Calibri" w:cs="Calibri"/>
        </w:rPr>
        <w:t xml:space="preserve">Solid </w:t>
      </w:r>
      <w:proofErr w:type="spellStart"/>
      <w:r>
        <w:rPr>
          <w:rFonts w:ascii="Calibri" w:hAnsi="Calibri" w:cs="Calibri"/>
        </w:rPr>
        <w:t>Work</w:t>
      </w:r>
      <w:proofErr w:type="spellEnd"/>
      <w:r>
        <w:rPr>
          <w:rFonts w:ascii="Calibri" w:hAnsi="Calibri" w:cs="Calibri"/>
        </w:rPr>
        <w:t xml:space="preserve"> Equipamientos para </w:t>
      </w:r>
      <w:proofErr w:type="spellStart"/>
      <w:r>
        <w:rPr>
          <w:rFonts w:ascii="Calibri" w:hAnsi="Calibri" w:cs="Calibri"/>
        </w:rPr>
        <w:t>Gym</w:t>
      </w:r>
      <w:proofErr w:type="spellEnd"/>
      <w:r>
        <w:rPr>
          <w:rFonts w:ascii="Calibri" w:hAnsi="Calibri" w:cs="Calibri"/>
        </w:rPr>
        <w:t>, S. de R.L. de C.V.</w:t>
      </w:r>
    </w:p>
    <w:p w14:paraId="0508998A" w14:textId="77777777" w:rsidR="00A3592C" w:rsidRDefault="00A3592C">
      <w:pPr>
        <w:shd w:val="clear" w:color="auto" w:fill="FFFFFF"/>
        <w:spacing w:after="100" w:afterAutospacing="1"/>
        <w:ind w:left="720"/>
        <w:contextualSpacing/>
        <w:rPr>
          <w:rFonts w:ascii="Calibri" w:hAnsi="Calibri" w:cs="Calibri"/>
        </w:rPr>
      </w:pPr>
    </w:p>
    <w:p w14:paraId="35F6ED2B"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Los licitantes cuyas proposiciones fueron desechadas:</w:t>
      </w:r>
    </w:p>
    <w:p w14:paraId="5CF560A3" w14:textId="77777777" w:rsidR="00A3592C" w:rsidRDefault="00A3592C">
      <w:pPr>
        <w:shd w:val="clear" w:color="auto" w:fill="FFFFFF"/>
        <w:spacing w:after="100" w:afterAutospacing="1"/>
        <w:contextualSpacing/>
        <w:rPr>
          <w:rFonts w:ascii="Calibri" w:hAnsi="Calibri" w:cs="Calibri"/>
        </w:rPr>
      </w:pPr>
    </w:p>
    <w:p w14:paraId="4C893B22" w14:textId="77777777" w:rsidR="00A3592C" w:rsidRDefault="00A3592C">
      <w:pPr>
        <w:shd w:val="clear" w:color="auto" w:fill="FFFFFF"/>
        <w:spacing w:after="100" w:afterAutospacing="1"/>
        <w:contextualSpacing/>
        <w:rPr>
          <w:rFonts w:ascii="Calibri" w:hAnsi="Calibri" w:cs="Calibri"/>
          <w:b/>
          <w:i/>
        </w:rPr>
      </w:pPr>
    </w:p>
    <w:tbl>
      <w:tblPr>
        <w:tblW w:w="10086" w:type="dxa"/>
        <w:tblLayout w:type="fixed"/>
        <w:tblCellMar>
          <w:left w:w="0" w:type="dxa"/>
          <w:right w:w="0" w:type="dxa"/>
        </w:tblCellMar>
        <w:tblLook w:val="04A0" w:firstRow="1" w:lastRow="0" w:firstColumn="1" w:lastColumn="0" w:noHBand="0" w:noVBand="1"/>
      </w:tblPr>
      <w:tblGrid>
        <w:gridCol w:w="3959"/>
        <w:gridCol w:w="6127"/>
      </w:tblGrid>
      <w:tr w:rsidR="00A3592C" w14:paraId="47CBE537" w14:textId="77777777" w:rsidTr="005D30B0">
        <w:trPr>
          <w:trHeight w:val="447"/>
        </w:trPr>
        <w:tc>
          <w:tcPr>
            <w:tcW w:w="39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47AE7319"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612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0A826791"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23136654" w14:textId="77777777" w:rsidTr="005D30B0">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254A04" w14:textId="77777777" w:rsidR="00A3592C" w:rsidRPr="00F53CAC" w:rsidRDefault="00C50043">
            <w:pPr>
              <w:rPr>
                <w:rFonts w:ascii="Calibri" w:hAnsi="Calibri" w:cs="Calibri"/>
                <w:lang w:eastAsia="es-MX"/>
              </w:rPr>
            </w:pPr>
            <w:r w:rsidRPr="00F53CAC">
              <w:rPr>
                <w:rFonts w:ascii="Calibri" w:hAnsi="Calibri" w:cs="Calibri"/>
                <w:lang w:eastAsia="es-MX"/>
              </w:rPr>
              <w:lastRenderedPageBreak/>
              <w:t xml:space="preserve">Comercializadora Equipos de Gimnasio </w:t>
            </w:r>
            <w:proofErr w:type="spellStart"/>
            <w:r w:rsidRPr="00F53CAC">
              <w:rPr>
                <w:rFonts w:ascii="Calibri" w:hAnsi="Calibri" w:cs="Calibri"/>
                <w:lang w:eastAsia="es-MX"/>
              </w:rPr>
              <w:t>Solutions</w:t>
            </w:r>
            <w:proofErr w:type="spellEnd"/>
            <w:r w:rsidRPr="00F53CAC">
              <w:rPr>
                <w:rFonts w:ascii="Calibri" w:hAnsi="Calibri" w:cs="Calibri"/>
                <w:lang w:eastAsia="es-MX"/>
              </w:rPr>
              <w:t xml:space="preserve"> Fitness, S.A. de C.V.</w:t>
            </w:r>
          </w:p>
        </w:tc>
        <w:tc>
          <w:tcPr>
            <w:tcW w:w="612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956FE4"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60F26228" w14:textId="77777777" w:rsidR="00A3592C" w:rsidRDefault="00A3592C">
            <w:pPr>
              <w:jc w:val="both"/>
              <w:rPr>
                <w:rFonts w:ascii="Calibri" w:hAnsi="Calibri" w:cs="Calibri"/>
                <w:b/>
                <w:lang w:eastAsia="es-MX"/>
              </w:rPr>
            </w:pPr>
          </w:p>
          <w:p w14:paraId="4DAC7AB0" w14:textId="0DCFA2AE" w:rsidR="00A3592C" w:rsidRDefault="00C50043">
            <w:pPr>
              <w:jc w:val="both"/>
              <w:rPr>
                <w:rFonts w:ascii="Calibri" w:hAnsi="Calibri" w:cs="Calibri"/>
                <w:b/>
                <w:lang w:eastAsia="es-MX"/>
              </w:rPr>
            </w:pPr>
            <w:r>
              <w:rPr>
                <w:rFonts w:ascii="Calibri" w:hAnsi="Calibri" w:cs="Calibri"/>
                <w:b/>
                <w:lang w:eastAsia="es-MX"/>
              </w:rPr>
              <w:t>Durante el acto de presentación y apertura de proposiciones, no fue posible realizar la consulta de opinión de cumplimiento de obligaciones Art</w:t>
            </w:r>
            <w:r w:rsidR="005D30B0">
              <w:rPr>
                <w:rFonts w:ascii="Calibri" w:hAnsi="Calibri" w:cs="Calibri"/>
                <w:b/>
                <w:lang w:eastAsia="es-MX"/>
              </w:rPr>
              <w:t>iculo</w:t>
            </w:r>
            <w:r>
              <w:rPr>
                <w:rFonts w:ascii="Calibri" w:hAnsi="Calibri" w:cs="Calibri"/>
                <w:b/>
                <w:lang w:eastAsia="es-MX"/>
              </w:rPr>
              <w:t xml:space="preserve"> 32D toda vez que el RFC proporcionada no cuenta con Autorización Pública de Opinión de Cumplimiento según el portal oficial de consulta del Gobierno Federal a través del link:  </w:t>
            </w:r>
            <w:hyperlink r:id="rId15" w:history="1">
              <w:r>
                <w:rPr>
                  <w:rStyle w:val="Hipervnculo"/>
                  <w:rFonts w:ascii="Calibri" w:hAnsi="Calibri" w:cs="Calibri"/>
                  <w:b/>
                  <w:lang w:eastAsia="es-MX"/>
                </w:rPr>
                <w:t>https://buzon.imss.gob.mx/opinioncumplimiento/</w:t>
              </w:r>
            </w:hyperlink>
          </w:p>
          <w:p w14:paraId="6CEB89D3" w14:textId="77777777" w:rsidR="00A3592C" w:rsidRDefault="00A3592C">
            <w:pPr>
              <w:jc w:val="both"/>
              <w:rPr>
                <w:rFonts w:ascii="Calibri" w:hAnsi="Calibri" w:cs="Calibri"/>
                <w:b/>
                <w:lang w:eastAsia="es-MX"/>
              </w:rPr>
            </w:pPr>
          </w:p>
        </w:tc>
      </w:tr>
      <w:tr w:rsidR="00A3592C" w14:paraId="3999F87C" w14:textId="77777777" w:rsidTr="005D30B0">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A4975F7" w14:textId="77777777" w:rsidR="00A3592C" w:rsidRPr="00F53CAC" w:rsidRDefault="00C50043">
            <w:pPr>
              <w:rPr>
                <w:rFonts w:ascii="Calibri" w:hAnsi="Calibri" w:cs="Calibri"/>
                <w:lang w:eastAsia="es-MX"/>
              </w:rPr>
            </w:pPr>
            <w:r w:rsidRPr="00F53CAC">
              <w:rPr>
                <w:rFonts w:ascii="Calibri" w:hAnsi="Calibri" w:cs="Calibri"/>
                <w:lang w:eastAsia="es-MX"/>
              </w:rPr>
              <w:t xml:space="preserve">Solid </w:t>
            </w:r>
            <w:proofErr w:type="spellStart"/>
            <w:r w:rsidRPr="00F53CAC">
              <w:rPr>
                <w:rFonts w:ascii="Calibri" w:hAnsi="Calibri" w:cs="Calibri"/>
                <w:lang w:eastAsia="es-MX"/>
              </w:rPr>
              <w:t>Work</w:t>
            </w:r>
            <w:proofErr w:type="spellEnd"/>
            <w:r w:rsidRPr="00F53CAC">
              <w:rPr>
                <w:rFonts w:ascii="Calibri" w:hAnsi="Calibri" w:cs="Calibri"/>
                <w:lang w:eastAsia="es-MX"/>
              </w:rPr>
              <w:t xml:space="preserve"> Equipamientos para </w:t>
            </w:r>
            <w:proofErr w:type="spellStart"/>
            <w:r w:rsidRPr="00F53CAC">
              <w:rPr>
                <w:rFonts w:ascii="Calibri" w:hAnsi="Calibri" w:cs="Calibri"/>
                <w:lang w:eastAsia="es-MX"/>
              </w:rPr>
              <w:t>Gym</w:t>
            </w:r>
            <w:proofErr w:type="spellEnd"/>
            <w:r w:rsidRPr="00F53CAC">
              <w:rPr>
                <w:rFonts w:ascii="Calibri" w:hAnsi="Calibri" w:cs="Calibri"/>
                <w:lang w:eastAsia="es-MX"/>
              </w:rPr>
              <w:t>, S. de R.L. de C.V.</w:t>
            </w:r>
          </w:p>
        </w:tc>
        <w:tc>
          <w:tcPr>
            <w:tcW w:w="612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F3F4937"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29E89D92" w14:textId="77777777" w:rsidR="00A3592C" w:rsidRDefault="00A3592C">
            <w:pPr>
              <w:jc w:val="both"/>
              <w:rPr>
                <w:rFonts w:ascii="Calibri" w:hAnsi="Calibri" w:cs="Calibri"/>
                <w:b/>
                <w:lang w:eastAsia="es-MX"/>
              </w:rPr>
            </w:pPr>
          </w:p>
          <w:p w14:paraId="5BF1B4AB" w14:textId="77777777" w:rsidR="00A3592C" w:rsidRDefault="00C50043">
            <w:pPr>
              <w:jc w:val="both"/>
              <w:rPr>
                <w:rFonts w:ascii="Calibri" w:hAnsi="Calibri" w:cs="Calibri"/>
                <w:b/>
                <w:lang w:eastAsia="es-MX"/>
              </w:rPr>
            </w:pPr>
            <w:r>
              <w:rPr>
                <w:rFonts w:ascii="Calibri" w:hAnsi="Calibri" w:cs="Calibri"/>
                <w:b/>
                <w:lang w:eastAsia="es-MX"/>
              </w:rPr>
              <w:t xml:space="preserve">Durante el acto de presentación y apertura de proposiciones, no presenta Cumplimiento de Obligaciones Fiscales, Artículo 32D con opinión positiva del Código Fiscal de la Federación de acuerdo a lo plasmado en las bases de licitación, página 08 punto 08. </w:t>
            </w:r>
          </w:p>
          <w:p w14:paraId="62ACDAA9" w14:textId="77777777" w:rsidR="00A3592C" w:rsidRDefault="00A3592C">
            <w:pPr>
              <w:jc w:val="both"/>
              <w:rPr>
                <w:rFonts w:ascii="Calibri" w:hAnsi="Calibri" w:cs="Calibri"/>
                <w:b/>
                <w:lang w:eastAsia="es-MX"/>
              </w:rPr>
            </w:pPr>
          </w:p>
          <w:p w14:paraId="1C4D7DBB" w14:textId="77777777" w:rsidR="00A3592C" w:rsidRDefault="00C50043">
            <w:pPr>
              <w:jc w:val="both"/>
              <w:rPr>
                <w:rFonts w:ascii="Calibri" w:hAnsi="Calibri" w:cs="Calibri"/>
                <w:b/>
                <w:lang w:eastAsia="es-MX"/>
              </w:rPr>
            </w:pPr>
            <w:r>
              <w:rPr>
                <w:rFonts w:ascii="Calibri" w:hAnsi="Calibri" w:cs="Calibri"/>
                <w:b/>
                <w:lang w:eastAsia="es-MX"/>
              </w:rPr>
              <w:t>No presenta Constancia de Situación Fiscal en Materia de Aportaciones Patronales y Enteros de Descuentos Vigentes (INFONAVIT); de acuerdo a lo plasmado en las bases de licitación, página 08 punto 12.</w:t>
            </w:r>
          </w:p>
          <w:p w14:paraId="63DD3DD5" w14:textId="77777777" w:rsidR="00A3592C" w:rsidRDefault="00A3592C">
            <w:pPr>
              <w:jc w:val="both"/>
              <w:rPr>
                <w:rFonts w:ascii="Calibri" w:hAnsi="Calibri" w:cs="Calibri"/>
                <w:b/>
                <w:lang w:eastAsia="es-MX"/>
              </w:rPr>
            </w:pPr>
          </w:p>
        </w:tc>
      </w:tr>
    </w:tbl>
    <w:p w14:paraId="62DE7A4C" w14:textId="77777777" w:rsidR="00A3592C" w:rsidRDefault="00A3592C">
      <w:pPr>
        <w:shd w:val="clear" w:color="auto" w:fill="FFFFFF"/>
        <w:spacing w:after="100" w:afterAutospacing="1"/>
        <w:contextualSpacing/>
        <w:rPr>
          <w:rFonts w:ascii="Calibri" w:hAnsi="Calibri" w:cs="Calibri"/>
          <w:b/>
          <w:i/>
        </w:rPr>
      </w:pPr>
    </w:p>
    <w:p w14:paraId="0C0699DE" w14:textId="77777777" w:rsidR="00A3592C" w:rsidRDefault="00C50043" w:rsidP="00FE6D5B">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74498E78" w14:textId="77777777" w:rsidR="00A3592C" w:rsidRDefault="00A3592C">
      <w:pPr>
        <w:shd w:val="clear" w:color="auto" w:fill="FFFFFF"/>
        <w:spacing w:after="100" w:afterAutospacing="1"/>
        <w:contextualSpacing/>
        <w:rPr>
          <w:rFonts w:ascii="Calibri" w:hAnsi="Calibri" w:cs="Calibri"/>
        </w:rPr>
      </w:pPr>
    </w:p>
    <w:p w14:paraId="44EB93F8"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NINGÚN LICITANTE RESULTO SOLVENTE</w:t>
      </w:r>
    </w:p>
    <w:p w14:paraId="1C986D09" w14:textId="77777777" w:rsidR="00A3592C" w:rsidRDefault="00A3592C">
      <w:pPr>
        <w:shd w:val="clear" w:color="auto" w:fill="FFFFFF"/>
        <w:spacing w:after="100" w:afterAutospacing="1"/>
        <w:contextualSpacing/>
        <w:jc w:val="both"/>
        <w:rPr>
          <w:rFonts w:ascii="Calibri" w:hAnsi="Calibri" w:cs="Calibri"/>
          <w:b/>
          <w:u w:val="single"/>
        </w:rPr>
      </w:pPr>
    </w:p>
    <w:p w14:paraId="1E9BA0E1"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bCs/>
        </w:rPr>
        <w:t xml:space="preserve">NOTA: Posterior al acto de presentación y apertura de proposiciones realizada el día 10 de Junio del 2025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w:t>
      </w:r>
      <w:r>
        <w:rPr>
          <w:rFonts w:ascii="Calibri" w:hAnsi="Calibri" w:cs="Calibri"/>
          <w:bCs/>
        </w:rPr>
        <w:lastRenderedPageBreak/>
        <w:t>Municipio de Zapopan, se procede a declarar desierta solicitándose autorización para una siguiente ronda, Ronda 02 (Dos), esto al prevalecer la necesidad de adquirir dichos bienes</w:t>
      </w:r>
      <w:r>
        <w:rPr>
          <w:rFonts w:cs="Tahoma"/>
          <w:bCs/>
        </w:rPr>
        <w:t xml:space="preserve">.  </w:t>
      </w:r>
    </w:p>
    <w:p w14:paraId="53778A77" w14:textId="77777777" w:rsidR="00A3592C" w:rsidRDefault="00A3592C">
      <w:pPr>
        <w:shd w:val="clear" w:color="auto" w:fill="FFFFFF"/>
        <w:spacing w:after="100" w:afterAutospacing="1"/>
        <w:contextualSpacing/>
        <w:rPr>
          <w:rFonts w:asciiTheme="minorHAnsi" w:hAnsiTheme="minorHAnsi" w:cstheme="minorHAnsi"/>
        </w:rPr>
      </w:pPr>
    </w:p>
    <w:p w14:paraId="2C07CFF2" w14:textId="3BD46AF3"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567326">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conformidad con el artículo 24, fracción VII del Reglamento de Compras, Enajenaciones y Contratación de Servicios del Municipio de Zapopan, Jalisco, se somete a su consideración por parte de los integrantes del Comité de Adquisiciones,</w:t>
      </w:r>
      <w:r>
        <w:rPr>
          <w:rFonts w:ascii="Calibri" w:hAnsi="Calibri" w:cs="Calibri"/>
          <w:b/>
        </w:rPr>
        <w:t xml:space="preserve"> se proceda a declararse desierta y se solicita su autorización para una siguiente ronda, Ronda 2 (dos)</w:t>
      </w:r>
      <w:r>
        <w:rPr>
          <w:rFonts w:ascii="Calibri" w:hAnsi="Calibri" w:cs="Calibri"/>
        </w:rPr>
        <w:t>, los que estén por la afirmativa, sírvanse manifestarlo levantando su mano.</w:t>
      </w:r>
      <w:r>
        <w:rPr>
          <w:rFonts w:ascii="Calibri" w:hAnsi="Calibri" w:cs="Calibri"/>
        </w:rPr>
        <w:br/>
      </w:r>
    </w:p>
    <w:p w14:paraId="42C15327"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0D9FC9A6" w14:textId="77777777" w:rsidR="00A3592C" w:rsidRDefault="00A3592C">
      <w:pPr>
        <w:shd w:val="clear" w:color="auto" w:fill="FFFFFF"/>
        <w:spacing w:after="100" w:afterAutospacing="1"/>
        <w:contextualSpacing/>
        <w:jc w:val="center"/>
        <w:rPr>
          <w:rFonts w:ascii="Calibri" w:hAnsi="Calibri" w:cs="Calibri"/>
          <w:b/>
          <w:i/>
        </w:rPr>
      </w:pPr>
    </w:p>
    <w:p w14:paraId="4607ADE9"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05.13.2025</w:t>
      </w:r>
    </w:p>
    <w:p w14:paraId="2FA79DDC"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202500741</w:t>
      </w:r>
    </w:p>
    <w:p w14:paraId="4C5FCF12"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Dirección de Conservación de Inmuebles</w:t>
      </w:r>
      <w:r>
        <w:rPr>
          <w:rFonts w:ascii="Calibri" w:eastAsiaTheme="minorEastAsia" w:hAnsi="Calibri" w:cs="Calibri"/>
          <w:lang w:val="es-ES" w:eastAsia="es-MX"/>
        </w:rPr>
        <w:t xml:space="preserve"> adscrita a la Coordinación General de Gestión Integral de la Ciudad</w:t>
      </w:r>
    </w:p>
    <w:p w14:paraId="1297D0B1"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material eléctrico y electrónico</w:t>
      </w:r>
    </w:p>
    <w:p w14:paraId="652DC009"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272CF9C7"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03771F56" w14:textId="77777777" w:rsidR="00A3592C" w:rsidRDefault="00A3592C">
      <w:pPr>
        <w:shd w:val="clear" w:color="auto" w:fill="FFFFFF"/>
        <w:spacing w:after="100" w:afterAutospacing="1"/>
        <w:contextualSpacing/>
        <w:jc w:val="both"/>
        <w:rPr>
          <w:rFonts w:ascii="Calibri" w:eastAsiaTheme="minorEastAsia" w:hAnsi="Calibri" w:cs="Calibri"/>
        </w:rPr>
      </w:pPr>
    </w:p>
    <w:p w14:paraId="0BF9EA21"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0D97BD32" w14:textId="77777777" w:rsidR="00A3592C" w:rsidRDefault="00A3592C">
      <w:pPr>
        <w:shd w:val="clear" w:color="auto" w:fill="FFFFFF"/>
        <w:spacing w:after="100" w:afterAutospacing="1"/>
        <w:contextualSpacing/>
        <w:rPr>
          <w:rFonts w:ascii="Calibri" w:hAnsi="Calibri" w:cs="Calibri"/>
        </w:rPr>
      </w:pPr>
    </w:p>
    <w:p w14:paraId="1141EC67" w14:textId="77777777" w:rsidR="00A3592C" w:rsidRDefault="00C50043">
      <w:pPr>
        <w:numPr>
          <w:ilvl w:val="0"/>
          <w:numId w:val="6"/>
        </w:numPr>
        <w:shd w:val="clear" w:color="auto" w:fill="FFFFFF"/>
        <w:spacing w:after="100" w:afterAutospacing="1" w:line="259" w:lineRule="auto"/>
        <w:contextualSpacing/>
        <w:rPr>
          <w:rFonts w:ascii="Calibri" w:hAnsi="Calibri" w:cs="Calibri"/>
        </w:rPr>
      </w:pPr>
      <w:r>
        <w:rPr>
          <w:rFonts w:ascii="Calibri" w:hAnsi="Calibri" w:cs="Calibri"/>
        </w:rPr>
        <w:t xml:space="preserve">Grupo Comercial </w:t>
      </w:r>
      <w:proofErr w:type="spellStart"/>
      <w:r>
        <w:rPr>
          <w:rFonts w:ascii="Calibri" w:hAnsi="Calibri" w:cs="Calibri"/>
        </w:rPr>
        <w:t>Denbar</w:t>
      </w:r>
      <w:proofErr w:type="spellEnd"/>
      <w:r>
        <w:rPr>
          <w:rFonts w:ascii="Calibri" w:hAnsi="Calibri" w:cs="Calibri"/>
        </w:rPr>
        <w:t>, S.A.S. de C.V.</w:t>
      </w:r>
    </w:p>
    <w:p w14:paraId="2916D89A" w14:textId="77777777" w:rsidR="00A3592C" w:rsidRDefault="00C50043">
      <w:pPr>
        <w:numPr>
          <w:ilvl w:val="0"/>
          <w:numId w:val="6"/>
        </w:numPr>
        <w:shd w:val="clear" w:color="auto" w:fill="FFFFFF"/>
        <w:spacing w:after="100" w:afterAutospacing="1" w:line="259" w:lineRule="auto"/>
        <w:contextualSpacing/>
        <w:rPr>
          <w:rFonts w:ascii="Calibri" w:hAnsi="Calibri" w:cs="Calibri"/>
        </w:rPr>
      </w:pPr>
      <w:proofErr w:type="spellStart"/>
      <w:r>
        <w:rPr>
          <w:rFonts w:ascii="Calibri" w:hAnsi="Calibri" w:cs="Calibri"/>
        </w:rPr>
        <w:t>Comsare</w:t>
      </w:r>
      <w:proofErr w:type="spellEnd"/>
      <w:r>
        <w:rPr>
          <w:rFonts w:ascii="Calibri" w:hAnsi="Calibri" w:cs="Calibri"/>
        </w:rPr>
        <w:t xml:space="preserve"> Comercializadora, S.A. de C.V.</w:t>
      </w:r>
    </w:p>
    <w:p w14:paraId="6C8053B9" w14:textId="77777777" w:rsidR="00A3592C" w:rsidRDefault="00A3592C">
      <w:pPr>
        <w:shd w:val="clear" w:color="auto" w:fill="FFFFFF"/>
        <w:spacing w:after="100" w:afterAutospacing="1"/>
        <w:ind w:left="720"/>
        <w:contextualSpacing/>
        <w:rPr>
          <w:rFonts w:ascii="Calibri" w:hAnsi="Calibri" w:cs="Calibri"/>
        </w:rPr>
      </w:pPr>
    </w:p>
    <w:p w14:paraId="1218E0DD" w14:textId="77777777" w:rsidR="00A3592C" w:rsidRDefault="00C50043">
      <w:pPr>
        <w:shd w:val="clear" w:color="auto" w:fill="FFFFFF"/>
        <w:spacing w:after="100" w:afterAutospacing="1"/>
        <w:contextualSpacing/>
        <w:rPr>
          <w:rFonts w:cs="Tahoma"/>
        </w:rPr>
      </w:pPr>
      <w:r>
        <w:rPr>
          <w:rFonts w:ascii="Calibri" w:hAnsi="Calibri" w:cs="Calibri"/>
        </w:rPr>
        <w:t>Los licitantes cuyas proposiciones fueron desechadas</w:t>
      </w:r>
      <w:r>
        <w:rPr>
          <w:rFonts w:cs="Tahoma"/>
        </w:rPr>
        <w:t>:</w:t>
      </w:r>
    </w:p>
    <w:p w14:paraId="5F772D1D" w14:textId="77777777" w:rsidR="00A3592C" w:rsidRDefault="00A3592C">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A3592C" w14:paraId="2D9F1FEA" w14:textId="77777777">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7A0A9F87"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0496F0C3"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04C28F27"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981AE4" w14:textId="77777777" w:rsidR="00A3592C" w:rsidRDefault="00C50043">
            <w:pPr>
              <w:rPr>
                <w:rFonts w:ascii="Calibri" w:hAnsi="Calibri" w:cs="Calibri"/>
                <w:lang w:eastAsia="es-MX"/>
              </w:rPr>
            </w:pPr>
            <w:proofErr w:type="spellStart"/>
            <w:r>
              <w:rPr>
                <w:rFonts w:ascii="Calibri" w:hAnsi="Calibri" w:cs="Calibri"/>
                <w:lang w:eastAsia="es-MX"/>
              </w:rPr>
              <w:t>Comsare</w:t>
            </w:r>
            <w:proofErr w:type="spellEnd"/>
            <w:r>
              <w:rPr>
                <w:rFonts w:ascii="Calibri" w:hAnsi="Calibri" w:cs="Calibri"/>
                <w:lang w:eastAsia="es-MX"/>
              </w:rPr>
              <w:t xml:space="preserve"> Comercializadora, S.A. de C.V.</w:t>
            </w:r>
          </w:p>
          <w:p w14:paraId="024C703A" w14:textId="77777777" w:rsidR="00A3592C" w:rsidRDefault="00A3592C">
            <w:pPr>
              <w:rPr>
                <w:rFonts w:ascii="Calibri" w:hAnsi="Calibri" w:cs="Calibri"/>
                <w:lang w:eastAsia="es-MX"/>
              </w:rPr>
            </w:pPr>
          </w:p>
          <w:p w14:paraId="497A1AEA" w14:textId="77777777" w:rsidR="00A3592C" w:rsidRDefault="00C50043">
            <w:pPr>
              <w:jc w:val="both"/>
              <w:rPr>
                <w:rFonts w:ascii="Calibri" w:hAnsi="Calibri" w:cs="Calibri"/>
                <w:b/>
                <w:lang w:eastAsia="es-MX"/>
              </w:rPr>
            </w:pPr>
            <w:r>
              <w:rPr>
                <w:rFonts w:ascii="Calibri" w:hAnsi="Calibri" w:cs="Calibri"/>
                <w:b/>
                <w:lang w:eastAsia="es-MX"/>
              </w:rPr>
              <w:t>De acuerdo al registro al momento de recibir las muestras le corresponde el número 1</w:t>
            </w:r>
          </w:p>
          <w:p w14:paraId="6C67658A"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AF4A81"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40CA1BF1" w14:textId="77777777" w:rsidR="00A3592C" w:rsidRDefault="00A3592C">
            <w:pPr>
              <w:jc w:val="both"/>
              <w:rPr>
                <w:rFonts w:ascii="Calibri" w:hAnsi="Calibri" w:cs="Calibri"/>
                <w:b/>
                <w:lang w:eastAsia="es-MX"/>
              </w:rPr>
            </w:pPr>
          </w:p>
          <w:p w14:paraId="249EC7AA" w14:textId="340D769F" w:rsidR="00A3592C" w:rsidRDefault="00C50043">
            <w:pPr>
              <w:jc w:val="both"/>
              <w:rPr>
                <w:rFonts w:ascii="Calibri" w:hAnsi="Calibri" w:cs="Calibri"/>
                <w:b/>
                <w:lang w:eastAsia="es-MX"/>
              </w:rPr>
            </w:pPr>
            <w:r>
              <w:rPr>
                <w:rFonts w:ascii="Calibri" w:hAnsi="Calibri" w:cs="Calibri"/>
                <w:b/>
                <w:lang w:eastAsia="es-MX"/>
              </w:rPr>
              <w:t>Posterior al acto de presentación y apertura de proposiciones se detectó por parte del área convocante, qué:</w:t>
            </w:r>
          </w:p>
          <w:p w14:paraId="038C71AE" w14:textId="77777777" w:rsidR="00810AE2" w:rsidRDefault="00810AE2">
            <w:pPr>
              <w:jc w:val="both"/>
              <w:rPr>
                <w:rFonts w:ascii="Calibri" w:hAnsi="Calibri" w:cs="Calibri"/>
                <w:b/>
                <w:lang w:eastAsia="es-MX"/>
              </w:rPr>
            </w:pPr>
          </w:p>
          <w:p w14:paraId="7A5E99CC" w14:textId="77056132" w:rsidR="00A3592C" w:rsidRDefault="00C50043">
            <w:pPr>
              <w:jc w:val="both"/>
              <w:rPr>
                <w:rFonts w:ascii="Calibri" w:hAnsi="Calibri" w:cs="Calibri"/>
                <w:b/>
                <w:lang w:eastAsia="es-MX"/>
              </w:rPr>
            </w:pPr>
            <w:r>
              <w:rPr>
                <w:rFonts w:ascii="Calibri" w:hAnsi="Calibri" w:cs="Calibri"/>
                <w:b/>
                <w:lang w:eastAsia="es-MX"/>
              </w:rPr>
              <w:t xml:space="preserve">No presenta copia simple del Registro ante la Secretaría del Trabajo Federal (REPSE) o en caso de no aplicar carta </w:t>
            </w:r>
            <w:r>
              <w:rPr>
                <w:rFonts w:ascii="Calibri" w:hAnsi="Calibri" w:cs="Calibri"/>
                <w:b/>
                <w:lang w:eastAsia="es-MX"/>
              </w:rPr>
              <w:lastRenderedPageBreak/>
              <w:t>manifiesto bajo protesta de decir verdad dirigida al Comité de Adquisiciones del Municipio de Zapopan</w:t>
            </w:r>
            <w:r w:rsidR="00930358">
              <w:rPr>
                <w:rFonts w:ascii="Calibri" w:hAnsi="Calibri" w:cs="Calibri"/>
                <w:b/>
                <w:lang w:eastAsia="es-MX"/>
              </w:rPr>
              <w:t>,</w:t>
            </w:r>
            <w:r>
              <w:rPr>
                <w:rFonts w:ascii="Calibri" w:hAnsi="Calibri" w:cs="Calibri"/>
                <w:b/>
                <w:lang w:eastAsia="es-MX"/>
              </w:rPr>
              <w:t xml:space="preserve"> en la que se especifique que la contratación de personal la realizará de manera directa, por su cuenta y posterior al fallo, lo anterior de conformidad a lo establecido en Bases de Licitación pagina 07 numeral 13.</w:t>
            </w:r>
          </w:p>
          <w:p w14:paraId="1A3F2D89" w14:textId="77777777" w:rsidR="00A3592C" w:rsidRDefault="00A3592C">
            <w:pPr>
              <w:jc w:val="both"/>
              <w:rPr>
                <w:rFonts w:ascii="Calibri" w:hAnsi="Calibri" w:cs="Calibri"/>
                <w:b/>
                <w:lang w:eastAsia="es-MX"/>
              </w:rPr>
            </w:pPr>
          </w:p>
        </w:tc>
      </w:tr>
    </w:tbl>
    <w:p w14:paraId="36FA8F5B" w14:textId="77777777" w:rsidR="00A3592C" w:rsidRDefault="00A3592C">
      <w:pPr>
        <w:shd w:val="clear" w:color="auto" w:fill="FFFFFF"/>
        <w:spacing w:after="100" w:afterAutospacing="1"/>
        <w:contextualSpacing/>
        <w:rPr>
          <w:rFonts w:ascii="Calibri" w:hAnsi="Calibri" w:cs="Calibri"/>
          <w:b/>
          <w:i/>
        </w:rPr>
      </w:pPr>
    </w:p>
    <w:p w14:paraId="455A54C6" w14:textId="77777777" w:rsidR="00A3592C" w:rsidRDefault="00C50043" w:rsidP="00930358">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35730B0B" w14:textId="77777777" w:rsidR="00A3592C" w:rsidRDefault="00A3592C">
      <w:pPr>
        <w:shd w:val="clear" w:color="auto" w:fill="FFFFFF"/>
        <w:spacing w:after="100" w:afterAutospacing="1"/>
        <w:contextualSpacing/>
        <w:rPr>
          <w:rFonts w:ascii="Calibri" w:hAnsi="Calibri" w:cs="Calibri"/>
        </w:rPr>
      </w:pPr>
    </w:p>
    <w:p w14:paraId="197B7A0B"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GRUPO COMERCIAL DENBAR, S.A.S. DE C.V.</w:t>
      </w:r>
    </w:p>
    <w:p w14:paraId="6FFBA042" w14:textId="77777777" w:rsidR="00E21D9E" w:rsidRDefault="00E21D9E">
      <w:pPr>
        <w:shd w:val="clear" w:color="auto" w:fill="FFFFFF"/>
        <w:spacing w:after="100" w:afterAutospacing="1"/>
        <w:contextualSpacing/>
        <w:rPr>
          <w:rFonts w:ascii="Calibri" w:hAnsi="Calibri" w:cs="Calibri"/>
          <w:b/>
          <w:bCs/>
        </w:rPr>
      </w:pPr>
    </w:p>
    <w:p w14:paraId="427EA7E5" w14:textId="6C395EED" w:rsidR="00A3592C" w:rsidRDefault="00C50043">
      <w:pPr>
        <w:shd w:val="clear" w:color="auto" w:fill="FFFFFF"/>
        <w:spacing w:after="100" w:afterAutospacing="1"/>
        <w:contextualSpacing/>
        <w:rPr>
          <w:rFonts w:ascii="Calibri" w:hAnsi="Calibri" w:cs="Calibri"/>
          <w:b/>
          <w:bCs/>
        </w:rPr>
      </w:pPr>
      <w:r>
        <w:rPr>
          <w:rFonts w:cs="Tahoma"/>
          <w:bCs/>
          <w:noProof/>
        </w:rPr>
        <w:drawing>
          <wp:inline distT="0" distB="0" distL="0" distR="0" wp14:anchorId="27118CDB" wp14:editId="675578DC">
            <wp:extent cx="6247130" cy="4121150"/>
            <wp:effectExtent l="0" t="0" r="127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23762" cy="4121150"/>
                    </a:xfrm>
                    <a:prstGeom prst="rect">
                      <a:avLst/>
                    </a:prstGeom>
                    <a:noFill/>
                  </pic:spPr>
                </pic:pic>
              </a:graphicData>
            </a:graphic>
          </wp:inline>
        </w:drawing>
      </w:r>
    </w:p>
    <w:p w14:paraId="66C28EED" w14:textId="77777777" w:rsidR="00E21D9E" w:rsidRDefault="00E21D9E">
      <w:pPr>
        <w:shd w:val="clear" w:color="auto" w:fill="FFFFFF"/>
        <w:spacing w:after="100" w:afterAutospacing="1"/>
        <w:contextualSpacing/>
        <w:jc w:val="both"/>
        <w:rPr>
          <w:rFonts w:ascii="Calibri" w:hAnsi="Calibri" w:cs="Calibri"/>
        </w:rPr>
      </w:pPr>
    </w:p>
    <w:p w14:paraId="0FFBD8CE" w14:textId="2FDE1C9A" w:rsidR="00A3592C" w:rsidRDefault="00C50043">
      <w:pPr>
        <w:shd w:val="clear" w:color="auto" w:fill="FFFFFF"/>
        <w:spacing w:after="100" w:afterAutospacing="1"/>
        <w:contextualSpacing/>
        <w:jc w:val="both"/>
        <w:rPr>
          <w:rFonts w:ascii="Calibri" w:hAnsi="Calibri" w:cs="Calibri"/>
          <w:b/>
        </w:rPr>
      </w:pPr>
      <w:r>
        <w:rPr>
          <w:rFonts w:ascii="Calibri" w:hAnsi="Calibri" w:cs="Calibri"/>
        </w:rPr>
        <w:lastRenderedPageBreak/>
        <w:t>El responsable de la evaluación de las proposiciones:</w:t>
      </w:r>
    </w:p>
    <w:p w14:paraId="4BB91DCB"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1"/>
        <w:gridCol w:w="5305"/>
      </w:tblGrid>
      <w:tr w:rsidR="00A3592C" w14:paraId="7A4A63E1" w14:textId="77777777">
        <w:trPr>
          <w:trHeight w:val="238"/>
        </w:trPr>
        <w:tc>
          <w:tcPr>
            <w:tcW w:w="4591" w:type="dxa"/>
          </w:tcPr>
          <w:p w14:paraId="17B8CF1D"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Nombre</w:t>
            </w:r>
          </w:p>
        </w:tc>
        <w:tc>
          <w:tcPr>
            <w:tcW w:w="5305" w:type="dxa"/>
          </w:tcPr>
          <w:p w14:paraId="27EE4143"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Cargo</w:t>
            </w:r>
          </w:p>
        </w:tc>
      </w:tr>
      <w:tr w:rsidR="00A3592C" w14:paraId="05EC1217" w14:textId="77777777">
        <w:trPr>
          <w:trHeight w:val="238"/>
        </w:trPr>
        <w:tc>
          <w:tcPr>
            <w:tcW w:w="4591" w:type="dxa"/>
          </w:tcPr>
          <w:p w14:paraId="12E6A5F4"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José Roberto Valdés Flores</w:t>
            </w:r>
          </w:p>
        </w:tc>
        <w:tc>
          <w:tcPr>
            <w:tcW w:w="5305" w:type="dxa"/>
          </w:tcPr>
          <w:p w14:paraId="357934D1" w14:textId="77777777" w:rsidR="00A3592C" w:rsidRDefault="00C50043">
            <w:pPr>
              <w:spacing w:after="100" w:afterAutospacing="1" w:line="276" w:lineRule="auto"/>
              <w:contextualSpacing/>
              <w:jc w:val="center"/>
              <w:rPr>
                <w:rFonts w:ascii="Calibri" w:hAnsi="Calibri" w:cs="Calibri"/>
              </w:rPr>
            </w:pPr>
            <w:r>
              <w:rPr>
                <w:rFonts w:ascii="Calibri" w:hAnsi="Calibri" w:cs="Calibri"/>
              </w:rPr>
              <w:t>Director de Conservación de Inmuebles</w:t>
            </w:r>
          </w:p>
        </w:tc>
      </w:tr>
      <w:tr w:rsidR="00A3592C" w14:paraId="74E460B6" w14:textId="77777777">
        <w:trPr>
          <w:trHeight w:val="757"/>
        </w:trPr>
        <w:tc>
          <w:tcPr>
            <w:tcW w:w="4591" w:type="dxa"/>
          </w:tcPr>
          <w:p w14:paraId="4C7EBFDE"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Ixchel Quiroz Rivera</w:t>
            </w:r>
          </w:p>
        </w:tc>
        <w:tc>
          <w:tcPr>
            <w:tcW w:w="5305" w:type="dxa"/>
          </w:tcPr>
          <w:p w14:paraId="35937460" w14:textId="77777777" w:rsidR="00A3592C" w:rsidRDefault="00C50043">
            <w:pPr>
              <w:spacing w:after="100" w:afterAutospacing="1"/>
              <w:contextualSpacing/>
              <w:jc w:val="center"/>
              <w:rPr>
                <w:rFonts w:ascii="Calibri" w:hAnsi="Calibri" w:cs="Calibri"/>
              </w:rPr>
            </w:pPr>
            <w:r>
              <w:rPr>
                <w:rFonts w:ascii="Calibri" w:hAnsi="Calibri" w:cs="Calibri"/>
              </w:rPr>
              <w:t>Jefe Jurídico “A” encargada de Despacho de la Coordinación General de Gestión de Integral de la Ciudad</w:t>
            </w:r>
          </w:p>
        </w:tc>
      </w:tr>
    </w:tbl>
    <w:p w14:paraId="785F1E26"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09010000/2025/0565</w:t>
      </w:r>
    </w:p>
    <w:p w14:paraId="741497B4" w14:textId="77777777" w:rsidR="00A3592C" w:rsidRDefault="00A3592C">
      <w:pPr>
        <w:shd w:val="clear" w:color="auto" w:fill="FFFFFF"/>
        <w:spacing w:after="100" w:afterAutospacing="1"/>
        <w:contextualSpacing/>
        <w:rPr>
          <w:rFonts w:ascii="Calibri" w:hAnsi="Calibri" w:cs="Calibri"/>
          <w:b/>
          <w:bCs/>
        </w:rPr>
      </w:pPr>
    </w:p>
    <w:p w14:paraId="550CD6FD"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NOTA: De conformidad a la evaluación mediante oficio No. 09010000/2025/0565 emitido por parte de la Dirección de Conservación de Inmuebles adscrita a la Coordinación General de Gestión Integral de la Ciudad, mismo que refiere de las 02 propuestas presentadas, 01 cumplen con los requerimientos técnicos, económicos, la presentación de muestras así como el cumplimiento de los documentos adicionales solicitados en las bases de licitación, por lo que se sugiere dictaminar el fallo a favor del único Licitante solvente.</w:t>
      </w:r>
    </w:p>
    <w:p w14:paraId="68A098D3" w14:textId="77777777" w:rsidR="00A3592C" w:rsidRDefault="00A3592C">
      <w:pPr>
        <w:shd w:val="clear" w:color="auto" w:fill="FFFFFF"/>
        <w:spacing w:after="100" w:afterAutospacing="1"/>
        <w:contextualSpacing/>
        <w:jc w:val="both"/>
        <w:rPr>
          <w:rFonts w:ascii="Calibri" w:hAnsi="Calibri" w:cs="Calibri"/>
          <w:bCs/>
        </w:rPr>
      </w:pPr>
    </w:p>
    <w:p w14:paraId="7413CC96"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En virtud de lo anterior y de acuerdo a los criterios establecidos en bases, al ofertar en mejores condiciones se pone a consideración por parte del área requirente la adjudicación a favor de:</w:t>
      </w:r>
    </w:p>
    <w:p w14:paraId="369C92F3" w14:textId="77777777" w:rsidR="00A3592C" w:rsidRDefault="00A3592C">
      <w:pPr>
        <w:shd w:val="clear" w:color="auto" w:fill="FFFFFF"/>
        <w:spacing w:after="100" w:afterAutospacing="1"/>
        <w:contextualSpacing/>
        <w:rPr>
          <w:rFonts w:ascii="Calibri" w:hAnsi="Calibri" w:cs="Calibri"/>
          <w:b/>
          <w:bCs/>
        </w:rPr>
      </w:pPr>
    </w:p>
    <w:p w14:paraId="2FBE42E1" w14:textId="47942C4C"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GRUPO COMERCIAL DENBAR, S.A.S. DE C.V. POR UN MONTO MINIMO TOTAL SIN I.V.A. NI RETENCIONES DE $ 620,689.66 Y UN MONTO MÁXIMO TOTAL SIN I.V.A. NI RETENCIONES DE</w:t>
      </w:r>
      <w:r w:rsidR="00251AD4">
        <w:rPr>
          <w:rFonts w:ascii="Calibri" w:hAnsi="Calibri" w:cs="Calibri"/>
          <w:b/>
        </w:rPr>
        <w:t xml:space="preserve">                                                       </w:t>
      </w:r>
      <w:r>
        <w:rPr>
          <w:rFonts w:ascii="Calibri" w:hAnsi="Calibri" w:cs="Calibri"/>
          <w:b/>
        </w:rPr>
        <w:t xml:space="preserve"> $ 1,551,724.14</w:t>
      </w:r>
    </w:p>
    <w:p w14:paraId="19107B97" w14:textId="76FC0E3E" w:rsidR="00C50043" w:rsidRDefault="00251AD4">
      <w:pPr>
        <w:shd w:val="clear" w:color="auto" w:fill="FFFFFF"/>
        <w:spacing w:after="100" w:afterAutospacing="1"/>
        <w:contextualSpacing/>
        <w:jc w:val="both"/>
        <w:rPr>
          <w:rFonts w:ascii="Calibri" w:hAnsi="Calibri" w:cs="Calibri"/>
          <w:bCs/>
        </w:rPr>
      </w:pPr>
      <w:r>
        <w:rPr>
          <w:bCs/>
          <w:noProof/>
        </w:rPr>
        <w:drawing>
          <wp:anchor distT="0" distB="0" distL="0" distR="0" simplePos="0" relativeHeight="251660288" behindDoc="0" locked="0" layoutInCell="1" allowOverlap="1" wp14:anchorId="550A7ED1" wp14:editId="0E813CB2">
            <wp:simplePos x="0" y="0"/>
            <wp:positionH relativeFrom="margin">
              <wp:align>left</wp:align>
            </wp:positionH>
            <wp:positionV relativeFrom="paragraph">
              <wp:posOffset>174625</wp:posOffset>
            </wp:positionV>
            <wp:extent cx="6119495" cy="18764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9495" cy="1876425"/>
                    </a:xfrm>
                    <a:prstGeom prst="rect">
                      <a:avLst/>
                    </a:prstGeom>
                    <a:noFill/>
                  </pic:spPr>
                </pic:pic>
              </a:graphicData>
            </a:graphic>
            <wp14:sizeRelV relativeFrom="margin">
              <wp14:pctHeight>0</wp14:pctHeight>
            </wp14:sizeRelV>
          </wp:anchor>
        </w:drawing>
      </w:r>
    </w:p>
    <w:p w14:paraId="311879F8" w14:textId="51548AE8" w:rsidR="00A3592C" w:rsidRDefault="00A3592C">
      <w:pPr>
        <w:shd w:val="clear" w:color="auto" w:fill="FFFFFF"/>
        <w:spacing w:after="100" w:afterAutospacing="1"/>
        <w:contextualSpacing/>
        <w:rPr>
          <w:rFonts w:ascii="Calibri" w:hAnsi="Calibri" w:cs="Calibri"/>
          <w:b/>
          <w:bCs/>
        </w:rPr>
      </w:pPr>
    </w:p>
    <w:p w14:paraId="130BFCD5" w14:textId="77777777" w:rsidR="00A3592C" w:rsidRDefault="00A3592C">
      <w:pPr>
        <w:shd w:val="clear" w:color="auto" w:fill="FFFFFF"/>
        <w:spacing w:after="100" w:afterAutospacing="1"/>
        <w:contextualSpacing/>
        <w:jc w:val="both"/>
        <w:rPr>
          <w:rFonts w:ascii="Calibri" w:hAnsi="Calibri" w:cs="Calibri"/>
        </w:rPr>
      </w:pPr>
    </w:p>
    <w:p w14:paraId="4DEF33C5"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6CA1F5D7"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1C611AD1"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44E7201" w14:textId="77777777" w:rsidR="00A3592C" w:rsidRDefault="00A3592C">
      <w:pPr>
        <w:shd w:val="clear" w:color="auto" w:fill="FFFFFF"/>
        <w:spacing w:line="253" w:lineRule="atLeast"/>
        <w:jc w:val="both"/>
        <w:rPr>
          <w:rFonts w:ascii="Calibri" w:hAnsi="Calibri" w:cs="Calibri"/>
          <w:color w:val="000000"/>
          <w:lang w:eastAsia="es-MX"/>
        </w:rPr>
      </w:pPr>
    </w:p>
    <w:p w14:paraId="60788566"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AA28F9F" w14:textId="77777777" w:rsidR="00A3592C" w:rsidRDefault="00A3592C">
      <w:pPr>
        <w:shd w:val="clear" w:color="auto" w:fill="FFFFFF"/>
        <w:spacing w:line="253" w:lineRule="atLeast"/>
        <w:jc w:val="both"/>
        <w:rPr>
          <w:rFonts w:ascii="Calibri" w:hAnsi="Calibri" w:cs="Calibri"/>
          <w:color w:val="000000"/>
          <w:lang w:eastAsia="es-MX"/>
        </w:rPr>
      </w:pPr>
    </w:p>
    <w:p w14:paraId="196C7A04"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7191A838" w14:textId="77777777" w:rsidR="00A3592C" w:rsidRDefault="00A3592C">
      <w:pPr>
        <w:shd w:val="clear" w:color="auto" w:fill="FFFFFF"/>
        <w:spacing w:line="276" w:lineRule="atLeast"/>
        <w:jc w:val="both"/>
        <w:rPr>
          <w:rFonts w:ascii="Calibri" w:hAnsi="Calibri" w:cs="Calibri"/>
          <w:color w:val="000000"/>
          <w:lang w:eastAsia="es-MX"/>
        </w:rPr>
      </w:pPr>
    </w:p>
    <w:p w14:paraId="7BEF5218"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272D5656" w14:textId="77777777" w:rsidR="00A3592C" w:rsidRDefault="00A3592C">
      <w:pPr>
        <w:shd w:val="clear" w:color="auto" w:fill="FFFFFF"/>
        <w:spacing w:line="276" w:lineRule="atLeast"/>
        <w:jc w:val="both"/>
        <w:rPr>
          <w:rFonts w:ascii="Calibri" w:hAnsi="Calibri" w:cs="Calibri"/>
          <w:color w:val="000000"/>
          <w:lang w:eastAsia="es-MX"/>
        </w:rPr>
      </w:pPr>
    </w:p>
    <w:p w14:paraId="1155DF36" w14:textId="77777777" w:rsidR="00A3592C" w:rsidRDefault="00C50043">
      <w:pPr>
        <w:shd w:val="clear" w:color="auto" w:fill="FFFFFF"/>
        <w:spacing w:after="100" w:afterAutospacing="1"/>
        <w:contextualSpacing/>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660D669" w14:textId="77777777" w:rsidR="00A3592C" w:rsidRDefault="00A3592C">
      <w:pPr>
        <w:shd w:val="clear" w:color="auto" w:fill="FFFFFF"/>
        <w:spacing w:after="100" w:afterAutospacing="1"/>
        <w:contextualSpacing/>
        <w:jc w:val="both"/>
        <w:rPr>
          <w:rFonts w:asciiTheme="minorHAnsi" w:hAnsiTheme="minorHAnsi" w:cstheme="minorHAnsi"/>
        </w:rPr>
      </w:pPr>
    </w:p>
    <w:p w14:paraId="6C0E5208" w14:textId="6373AB04"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proofErr w:type="gramStart"/>
      <w:r w:rsidR="00251AD4">
        <w:rPr>
          <w:rFonts w:asciiTheme="minorHAnsi" w:hAnsiTheme="minorHAnsi" w:cstheme="minorHAnsi"/>
        </w:rPr>
        <w:t>P</w:t>
      </w:r>
      <w:r>
        <w:rPr>
          <w:rFonts w:asciiTheme="minorHAnsi" w:hAnsiTheme="minorHAnsi" w:cstheme="minorHAnsi"/>
        </w:rPr>
        <w:t>residente</w:t>
      </w:r>
      <w:proofErr w:type="gramEnd"/>
      <w:r>
        <w:rPr>
          <w:rFonts w:asciiTheme="minorHAnsi" w:hAnsiTheme="minorHAnsi" w:cstheme="minorHAnsi"/>
        </w:rPr>
        <w:t xml:space="preserv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 xml:space="preserve">del proveedor </w:t>
      </w:r>
      <w:r>
        <w:rPr>
          <w:rFonts w:ascii="Calibri" w:hAnsi="Calibri" w:cs="Calibri"/>
          <w:b/>
        </w:rPr>
        <w:t>GRUPO COMERCIAL DENBAR, S.A.S. DE C.V.</w:t>
      </w:r>
      <w:r>
        <w:rPr>
          <w:rFonts w:ascii="Calibri" w:hAnsi="Calibri" w:cs="Calibri"/>
        </w:rPr>
        <w:t>,</w:t>
      </w:r>
      <w:r>
        <w:rPr>
          <w:rFonts w:ascii="Calibri" w:hAnsi="Calibri" w:cs="Calibri"/>
          <w:b/>
        </w:rPr>
        <w:t xml:space="preserve"> </w:t>
      </w:r>
      <w:r>
        <w:rPr>
          <w:rFonts w:ascii="Calibri" w:hAnsi="Calibri" w:cs="Calibri"/>
        </w:rPr>
        <w:t>los que estén por la afirmativa, sírvanse manifestarlo levantando su mano.</w:t>
      </w:r>
    </w:p>
    <w:p w14:paraId="7C6DFF94" w14:textId="77777777" w:rsidR="00A3592C" w:rsidRDefault="00A3592C">
      <w:pPr>
        <w:shd w:val="clear" w:color="auto" w:fill="FFFFFF"/>
        <w:spacing w:after="100" w:afterAutospacing="1"/>
        <w:contextualSpacing/>
        <w:jc w:val="both"/>
        <w:rPr>
          <w:rFonts w:ascii="Calibri" w:hAnsi="Calibri" w:cs="Calibri"/>
        </w:rPr>
      </w:pPr>
    </w:p>
    <w:p w14:paraId="22F2C894" w14:textId="77777777" w:rsidR="00A3592C" w:rsidRDefault="00C50043" w:rsidP="00384E1F">
      <w:pPr>
        <w:jc w:val="center"/>
        <w:rPr>
          <w:rFonts w:ascii="Calibri" w:hAnsi="Calibri" w:cs="Calibri"/>
          <w:b/>
          <w:i/>
        </w:rPr>
      </w:pPr>
      <w:bookmarkStart w:id="4" w:name="_Hlk201826379"/>
      <w:r>
        <w:rPr>
          <w:rFonts w:ascii="Calibri" w:hAnsi="Calibri" w:cs="Calibri"/>
          <w:b/>
          <w:i/>
        </w:rPr>
        <w:t>Aprobado por Mayoría de votos por parte de los integrantes del Comité presentes, con una abstención por parte de Rogelio Alejandro Muñoz Prado, Representante Titular de la Cámara Nacional de Comercio, Servicios y Turismo de Guadalajara.</w:t>
      </w:r>
      <w:bookmarkEnd w:id="4"/>
    </w:p>
    <w:p w14:paraId="57059A53" w14:textId="2862176A" w:rsidR="00A3592C" w:rsidRDefault="00A3592C" w:rsidP="00384E1F">
      <w:pPr>
        <w:jc w:val="center"/>
        <w:rPr>
          <w:rFonts w:ascii="Calibri" w:hAnsi="Calibri" w:cs="Calibri"/>
          <w:b/>
          <w:i/>
        </w:rPr>
      </w:pPr>
    </w:p>
    <w:p w14:paraId="562902E4" w14:textId="7E60C64E" w:rsidR="00C50043" w:rsidRDefault="00C50043">
      <w:pPr>
        <w:jc w:val="both"/>
        <w:rPr>
          <w:rFonts w:ascii="Calibri" w:hAnsi="Calibri" w:cs="Calibri"/>
          <w:b/>
          <w:i/>
        </w:rPr>
      </w:pPr>
    </w:p>
    <w:p w14:paraId="61A4AA9A" w14:textId="0531B0FD" w:rsidR="00C50043" w:rsidRDefault="00C50043">
      <w:pPr>
        <w:jc w:val="both"/>
        <w:rPr>
          <w:rFonts w:ascii="Calibri" w:hAnsi="Calibri" w:cs="Calibri"/>
          <w:b/>
          <w:i/>
        </w:rPr>
      </w:pPr>
    </w:p>
    <w:p w14:paraId="5E5F819F" w14:textId="77777777" w:rsidR="00C50043" w:rsidRDefault="00C50043">
      <w:pPr>
        <w:jc w:val="both"/>
        <w:rPr>
          <w:rFonts w:ascii="Calibri" w:hAnsi="Calibri" w:cs="Calibri"/>
          <w:b/>
          <w:i/>
        </w:rPr>
      </w:pPr>
    </w:p>
    <w:p w14:paraId="0CFE43B6"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lastRenderedPageBreak/>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06.13.2025</w:t>
      </w:r>
    </w:p>
    <w:p w14:paraId="117863A1"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202500874</w:t>
      </w:r>
    </w:p>
    <w:p w14:paraId="5292C80A"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Dirección de Conservación de Inmuebles</w:t>
      </w:r>
      <w:r>
        <w:rPr>
          <w:rFonts w:ascii="Calibri" w:eastAsiaTheme="minorEastAsia" w:hAnsi="Calibri" w:cs="Calibri"/>
          <w:lang w:val="es-ES" w:eastAsia="es-MX"/>
        </w:rPr>
        <w:t xml:space="preserve"> adscrita a la Coordinación General de Gestión Integral de la Ciudad</w:t>
      </w:r>
    </w:p>
    <w:p w14:paraId="64111C72"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Mantenimiento preventivo y correctivo a Equipos Chiller</w:t>
      </w:r>
    </w:p>
    <w:p w14:paraId="7F7D2211"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7E90F283"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19B49409" w14:textId="77777777" w:rsidR="00A3592C" w:rsidRDefault="00A3592C">
      <w:pPr>
        <w:shd w:val="clear" w:color="auto" w:fill="FFFFFF"/>
        <w:spacing w:after="100" w:afterAutospacing="1"/>
        <w:contextualSpacing/>
        <w:jc w:val="both"/>
        <w:rPr>
          <w:rFonts w:ascii="Calibri" w:eastAsiaTheme="minorEastAsia" w:hAnsi="Calibri" w:cs="Calibri"/>
        </w:rPr>
      </w:pPr>
    </w:p>
    <w:p w14:paraId="3F9FEE44"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75848E1A" w14:textId="77777777" w:rsidR="00A3592C" w:rsidRDefault="00A3592C">
      <w:pPr>
        <w:shd w:val="clear" w:color="auto" w:fill="FFFFFF"/>
        <w:spacing w:after="100" w:afterAutospacing="1"/>
        <w:contextualSpacing/>
        <w:rPr>
          <w:rFonts w:ascii="Calibri" w:hAnsi="Calibri" w:cs="Calibri"/>
        </w:rPr>
      </w:pPr>
    </w:p>
    <w:p w14:paraId="794C6EC2" w14:textId="77777777" w:rsidR="00A3592C" w:rsidRDefault="00C50043">
      <w:pPr>
        <w:numPr>
          <w:ilvl w:val="0"/>
          <w:numId w:val="7"/>
        </w:numPr>
        <w:shd w:val="clear" w:color="auto" w:fill="FFFFFF"/>
        <w:spacing w:after="100" w:afterAutospacing="1" w:line="259" w:lineRule="auto"/>
        <w:contextualSpacing/>
        <w:rPr>
          <w:rFonts w:ascii="Calibri" w:hAnsi="Calibri" w:cs="Calibri"/>
        </w:rPr>
      </w:pPr>
      <w:r>
        <w:rPr>
          <w:rFonts w:ascii="Calibri" w:hAnsi="Calibri" w:cs="Calibri"/>
        </w:rPr>
        <w:t>Proveedora RAC, S.A. de C.V.</w:t>
      </w:r>
    </w:p>
    <w:p w14:paraId="0441F74D" w14:textId="77777777" w:rsidR="00A3592C" w:rsidRDefault="00C50043">
      <w:pPr>
        <w:numPr>
          <w:ilvl w:val="0"/>
          <w:numId w:val="7"/>
        </w:numPr>
        <w:shd w:val="clear" w:color="auto" w:fill="FFFFFF"/>
        <w:spacing w:after="100" w:afterAutospacing="1" w:line="259" w:lineRule="auto"/>
        <w:contextualSpacing/>
        <w:rPr>
          <w:rFonts w:ascii="Calibri" w:hAnsi="Calibri" w:cs="Calibri"/>
        </w:rPr>
      </w:pPr>
      <w:r>
        <w:rPr>
          <w:rFonts w:ascii="Calibri" w:hAnsi="Calibri" w:cs="Calibri"/>
        </w:rPr>
        <w:t>Carlos Alberto Prado Vargas.</w:t>
      </w:r>
    </w:p>
    <w:p w14:paraId="71B8EAF5" w14:textId="77777777" w:rsidR="00A3592C" w:rsidRDefault="00A3592C">
      <w:pPr>
        <w:shd w:val="clear" w:color="auto" w:fill="FFFFFF"/>
        <w:spacing w:after="100" w:afterAutospacing="1"/>
        <w:contextualSpacing/>
        <w:rPr>
          <w:rFonts w:ascii="Calibri" w:hAnsi="Calibri" w:cs="Calibri"/>
        </w:rPr>
      </w:pPr>
    </w:p>
    <w:p w14:paraId="5E1ABCBA"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Los licitantes cuyas proposiciones fueron desechadas:</w:t>
      </w:r>
    </w:p>
    <w:p w14:paraId="42C711FF" w14:textId="77777777" w:rsidR="00A3592C" w:rsidRDefault="00A3592C">
      <w:pPr>
        <w:shd w:val="clear" w:color="auto" w:fill="FFFFFF"/>
        <w:spacing w:after="100" w:afterAutospacing="1"/>
        <w:contextualSpacing/>
        <w:rPr>
          <w:rFonts w:ascii="Calibri" w:hAnsi="Calibri" w:cs="Calibri"/>
          <w:b/>
          <w:i/>
        </w:rPr>
      </w:pPr>
    </w:p>
    <w:tbl>
      <w:tblPr>
        <w:tblW w:w="9841" w:type="dxa"/>
        <w:tblLayout w:type="fixed"/>
        <w:tblCellMar>
          <w:left w:w="0" w:type="dxa"/>
          <w:right w:w="0" w:type="dxa"/>
        </w:tblCellMar>
        <w:tblLook w:val="04A0" w:firstRow="1" w:lastRow="0" w:firstColumn="1" w:lastColumn="0" w:noHBand="0" w:noVBand="1"/>
      </w:tblPr>
      <w:tblGrid>
        <w:gridCol w:w="3959"/>
        <w:gridCol w:w="5882"/>
      </w:tblGrid>
      <w:tr w:rsidR="00A3592C" w14:paraId="2BEA00B8" w14:textId="77777777" w:rsidTr="00AB7A56">
        <w:trPr>
          <w:trHeight w:val="447"/>
        </w:trPr>
        <w:tc>
          <w:tcPr>
            <w:tcW w:w="39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6A0A4916"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588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27A2CEF3"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05BDF393" w14:textId="77777777" w:rsidTr="00AB7A56">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2A4E69" w14:textId="77777777" w:rsidR="00A3592C" w:rsidRPr="00AB7A56" w:rsidRDefault="00C50043">
            <w:pPr>
              <w:rPr>
                <w:rFonts w:ascii="Calibri" w:hAnsi="Calibri" w:cs="Calibri"/>
                <w:lang w:eastAsia="es-MX"/>
              </w:rPr>
            </w:pPr>
            <w:r w:rsidRPr="00AB7A56">
              <w:rPr>
                <w:rFonts w:ascii="Calibri" w:hAnsi="Calibri" w:cs="Calibri"/>
                <w:lang w:eastAsia="es-MX"/>
              </w:rPr>
              <w:t>Carlos Alberto Prado Vargas</w:t>
            </w: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0EFB7F"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26D2F973" w14:textId="77777777" w:rsidR="00A3592C" w:rsidRDefault="00A3592C">
            <w:pPr>
              <w:jc w:val="both"/>
              <w:rPr>
                <w:rFonts w:ascii="Calibri" w:hAnsi="Calibri" w:cs="Calibri"/>
                <w:b/>
                <w:lang w:eastAsia="es-MX"/>
              </w:rPr>
            </w:pPr>
          </w:p>
          <w:p w14:paraId="06B8811B" w14:textId="77777777" w:rsidR="00A3592C" w:rsidRDefault="00C50043">
            <w:pPr>
              <w:jc w:val="both"/>
              <w:rPr>
                <w:rFonts w:ascii="Calibri" w:hAnsi="Calibri" w:cs="Calibri"/>
                <w:b/>
                <w:lang w:eastAsia="es-MX"/>
              </w:rPr>
            </w:pPr>
            <w:r>
              <w:rPr>
                <w:rFonts w:ascii="Calibri" w:hAnsi="Calibri" w:cs="Calibri"/>
                <w:b/>
                <w:lang w:eastAsia="es-MX"/>
              </w:rPr>
              <w:t>Posterior al acto de presentación y apertura de proposiciones se detectó por parte del área convocante, qué:</w:t>
            </w:r>
          </w:p>
          <w:p w14:paraId="6F3D917E" w14:textId="77777777" w:rsidR="00A3592C" w:rsidRDefault="00A3592C">
            <w:pPr>
              <w:jc w:val="both"/>
              <w:rPr>
                <w:rFonts w:ascii="Calibri" w:hAnsi="Calibri" w:cs="Calibri"/>
                <w:b/>
                <w:lang w:eastAsia="es-MX"/>
              </w:rPr>
            </w:pPr>
          </w:p>
          <w:p w14:paraId="280380D1" w14:textId="77777777" w:rsidR="00A3592C" w:rsidRDefault="00C50043">
            <w:pPr>
              <w:jc w:val="both"/>
              <w:rPr>
                <w:rFonts w:ascii="Calibri" w:hAnsi="Calibri" w:cs="Calibri"/>
                <w:b/>
                <w:lang w:eastAsia="es-MX"/>
              </w:rPr>
            </w:pPr>
            <w:r>
              <w:rPr>
                <w:rFonts w:ascii="Calibri" w:hAnsi="Calibri" w:cs="Calibri"/>
                <w:b/>
                <w:lang w:eastAsia="es-MX"/>
              </w:rPr>
              <w:t xml:space="preserve">Presenta cotizaciones en Sobre 1 correspondientes a “Documentos a anexar al Sobre 2” según lo indicado en el formato a de las bases de la licitación, distinto de lo solicitado en la página 11 en el apartado “Causas de </w:t>
            </w:r>
            <w:proofErr w:type="spellStart"/>
            <w:r>
              <w:rPr>
                <w:rFonts w:ascii="Calibri" w:hAnsi="Calibri" w:cs="Calibri"/>
                <w:b/>
                <w:lang w:eastAsia="es-MX"/>
              </w:rPr>
              <w:t>desechamiento</w:t>
            </w:r>
            <w:proofErr w:type="spellEnd"/>
            <w:r>
              <w:rPr>
                <w:rFonts w:ascii="Calibri" w:hAnsi="Calibri" w:cs="Calibri"/>
                <w:b/>
                <w:lang w:eastAsia="es-MX"/>
              </w:rPr>
              <w:t>” numeral 5.</w:t>
            </w:r>
          </w:p>
          <w:p w14:paraId="29719716" w14:textId="77777777" w:rsidR="00A3592C" w:rsidRDefault="00A3592C">
            <w:pPr>
              <w:jc w:val="both"/>
              <w:rPr>
                <w:rFonts w:ascii="Calibri" w:hAnsi="Calibri" w:cs="Calibri"/>
                <w:b/>
                <w:lang w:eastAsia="es-MX"/>
              </w:rPr>
            </w:pPr>
          </w:p>
        </w:tc>
      </w:tr>
    </w:tbl>
    <w:p w14:paraId="6335F3F1" w14:textId="77777777" w:rsidR="00A3592C" w:rsidRDefault="00A3592C">
      <w:pPr>
        <w:shd w:val="clear" w:color="auto" w:fill="FFFFFF"/>
        <w:spacing w:after="100" w:afterAutospacing="1"/>
        <w:contextualSpacing/>
        <w:jc w:val="both"/>
        <w:rPr>
          <w:rFonts w:ascii="Calibri" w:hAnsi="Calibri" w:cs="Calibri"/>
        </w:rPr>
      </w:pPr>
    </w:p>
    <w:p w14:paraId="27DC3E77"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475533DF" w14:textId="77777777" w:rsidR="00A3592C" w:rsidRDefault="00A3592C">
      <w:pPr>
        <w:shd w:val="clear" w:color="auto" w:fill="FFFFFF"/>
        <w:spacing w:after="100" w:afterAutospacing="1"/>
        <w:contextualSpacing/>
        <w:rPr>
          <w:rFonts w:ascii="Calibri" w:hAnsi="Calibri" w:cs="Calibri"/>
        </w:rPr>
      </w:pPr>
    </w:p>
    <w:p w14:paraId="2AB3C748"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PROVEEDORA RAC, S.A. DE C.V.</w:t>
      </w:r>
    </w:p>
    <w:p w14:paraId="4DF0E3C1" w14:textId="77777777" w:rsidR="00A3592C" w:rsidRDefault="00A3592C">
      <w:pPr>
        <w:shd w:val="clear" w:color="auto" w:fill="FFFFFF"/>
        <w:spacing w:after="100" w:afterAutospacing="1"/>
        <w:contextualSpacing/>
        <w:jc w:val="both"/>
        <w:rPr>
          <w:rFonts w:ascii="Calibri" w:hAnsi="Calibri" w:cs="Calibri"/>
          <w:b/>
        </w:rPr>
      </w:pPr>
    </w:p>
    <w:p w14:paraId="2D5E51B5" w14:textId="77777777" w:rsidR="00A3592C" w:rsidRDefault="00C50043">
      <w:pPr>
        <w:shd w:val="clear" w:color="auto" w:fill="FFFFFF"/>
        <w:spacing w:after="100" w:afterAutospacing="1"/>
        <w:contextualSpacing/>
        <w:jc w:val="both"/>
        <w:rPr>
          <w:rFonts w:ascii="Calibri" w:hAnsi="Calibri" w:cs="Calibri"/>
          <w:b/>
        </w:rPr>
      </w:pPr>
      <w:r>
        <w:rPr>
          <w:rFonts w:cs="Tahoma"/>
          <w:bCs/>
          <w:noProof/>
        </w:rPr>
        <w:lastRenderedPageBreak/>
        <w:drawing>
          <wp:inline distT="0" distB="0" distL="0" distR="0" wp14:anchorId="0DDDC942" wp14:editId="107EAD64">
            <wp:extent cx="6257925" cy="32861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17729" cy="3317529"/>
                    </a:xfrm>
                    <a:prstGeom prst="rect">
                      <a:avLst/>
                    </a:prstGeom>
                    <a:noFill/>
                  </pic:spPr>
                </pic:pic>
              </a:graphicData>
            </a:graphic>
          </wp:inline>
        </w:drawing>
      </w:r>
    </w:p>
    <w:p w14:paraId="16716A7E" w14:textId="77777777" w:rsidR="00A3592C" w:rsidRDefault="00A3592C">
      <w:pPr>
        <w:shd w:val="clear" w:color="auto" w:fill="FFFFFF"/>
        <w:spacing w:after="100" w:afterAutospacing="1"/>
        <w:contextualSpacing/>
        <w:rPr>
          <w:rFonts w:ascii="Calibri" w:hAnsi="Calibri" w:cs="Calibri"/>
          <w:b/>
          <w:bCs/>
        </w:rPr>
      </w:pPr>
    </w:p>
    <w:p w14:paraId="180F202B"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rPr>
        <w:t>El responsable de la evaluación de las proposiciones:</w:t>
      </w:r>
    </w:p>
    <w:p w14:paraId="1751D489"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2"/>
        <w:gridCol w:w="5329"/>
      </w:tblGrid>
      <w:tr w:rsidR="00A3592C" w14:paraId="73C526DB" w14:textId="77777777">
        <w:trPr>
          <w:trHeight w:val="235"/>
        </w:trPr>
        <w:tc>
          <w:tcPr>
            <w:tcW w:w="4612" w:type="dxa"/>
          </w:tcPr>
          <w:p w14:paraId="3953471D"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Nombre</w:t>
            </w:r>
          </w:p>
        </w:tc>
        <w:tc>
          <w:tcPr>
            <w:tcW w:w="5329" w:type="dxa"/>
          </w:tcPr>
          <w:p w14:paraId="4ADBF7FB"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Cargo</w:t>
            </w:r>
          </w:p>
        </w:tc>
      </w:tr>
      <w:tr w:rsidR="00A3592C" w14:paraId="3FA61773" w14:textId="77777777">
        <w:trPr>
          <w:trHeight w:val="235"/>
        </w:trPr>
        <w:tc>
          <w:tcPr>
            <w:tcW w:w="4612" w:type="dxa"/>
          </w:tcPr>
          <w:p w14:paraId="6D70951E"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José Roberto Valdés Flores</w:t>
            </w:r>
          </w:p>
        </w:tc>
        <w:tc>
          <w:tcPr>
            <w:tcW w:w="5329" w:type="dxa"/>
          </w:tcPr>
          <w:p w14:paraId="13159FF4" w14:textId="77777777" w:rsidR="00A3592C" w:rsidRDefault="00C50043">
            <w:pPr>
              <w:spacing w:after="100" w:afterAutospacing="1" w:line="276" w:lineRule="auto"/>
              <w:contextualSpacing/>
              <w:jc w:val="center"/>
              <w:rPr>
                <w:rFonts w:ascii="Calibri" w:hAnsi="Calibri" w:cs="Calibri"/>
              </w:rPr>
            </w:pPr>
            <w:r>
              <w:rPr>
                <w:rFonts w:ascii="Calibri" w:hAnsi="Calibri" w:cs="Calibri"/>
              </w:rPr>
              <w:t>Director de Conservación de Inmuebles</w:t>
            </w:r>
          </w:p>
        </w:tc>
      </w:tr>
      <w:tr w:rsidR="00A3592C" w14:paraId="5EB11B63" w14:textId="77777777">
        <w:trPr>
          <w:trHeight w:val="621"/>
        </w:trPr>
        <w:tc>
          <w:tcPr>
            <w:tcW w:w="4612" w:type="dxa"/>
          </w:tcPr>
          <w:p w14:paraId="61DE7F60"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Ixchel Quiroz Rivera</w:t>
            </w:r>
          </w:p>
        </w:tc>
        <w:tc>
          <w:tcPr>
            <w:tcW w:w="5329" w:type="dxa"/>
          </w:tcPr>
          <w:p w14:paraId="2FC97598" w14:textId="77777777" w:rsidR="00A3592C" w:rsidRDefault="00C50043">
            <w:pPr>
              <w:spacing w:after="100" w:afterAutospacing="1"/>
              <w:contextualSpacing/>
              <w:jc w:val="center"/>
              <w:rPr>
                <w:rFonts w:ascii="Calibri" w:hAnsi="Calibri" w:cs="Calibri"/>
              </w:rPr>
            </w:pPr>
            <w:r>
              <w:rPr>
                <w:rFonts w:ascii="Calibri" w:hAnsi="Calibri" w:cs="Calibri"/>
              </w:rPr>
              <w:t>Jefe Jurídico “A” Encargada de Despacho de la Coordinación General de Gestión de Integral de la Ciudad</w:t>
            </w:r>
          </w:p>
        </w:tc>
      </w:tr>
    </w:tbl>
    <w:p w14:paraId="4B7496A1"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09010000/2025/0566</w:t>
      </w:r>
    </w:p>
    <w:p w14:paraId="52C38D62" w14:textId="77777777" w:rsidR="00A3592C" w:rsidRDefault="00A3592C">
      <w:pPr>
        <w:shd w:val="clear" w:color="auto" w:fill="FFFFFF"/>
        <w:spacing w:after="100" w:afterAutospacing="1"/>
        <w:contextualSpacing/>
        <w:jc w:val="both"/>
        <w:rPr>
          <w:rFonts w:ascii="Calibri" w:hAnsi="Calibri" w:cs="Calibri"/>
          <w:bCs/>
        </w:rPr>
      </w:pPr>
    </w:p>
    <w:p w14:paraId="3313BBD9"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NOTA: De conformidad a la evaluación mediante oficio No. 09010000/2025/0566 emitido por parte de la Dirección de Conservación de Inmuebles adscrita a la Coordinación General de Gestión Integral de la Ciudad, mismo que refiere de las 02 propuestas presentadas, 01 cumple con los requerimientos técnicos, económicos, así como los puntos adicionales solicitados en las bases de licitación, por lo que se sugiere dictaminar el fallo a favor del único licitante solvente.</w:t>
      </w:r>
    </w:p>
    <w:p w14:paraId="171A461B" w14:textId="77777777" w:rsidR="00A3592C" w:rsidRDefault="00A3592C">
      <w:pPr>
        <w:shd w:val="clear" w:color="auto" w:fill="FFFFFF"/>
        <w:spacing w:after="100" w:afterAutospacing="1"/>
        <w:contextualSpacing/>
        <w:jc w:val="both"/>
        <w:rPr>
          <w:rFonts w:ascii="Calibri" w:hAnsi="Calibri" w:cs="Calibri"/>
          <w:bCs/>
        </w:rPr>
      </w:pPr>
    </w:p>
    <w:p w14:paraId="66003E37" w14:textId="77777777" w:rsidR="00A3592C" w:rsidRDefault="00A3592C">
      <w:pPr>
        <w:shd w:val="clear" w:color="auto" w:fill="FFFFFF"/>
        <w:spacing w:after="100" w:afterAutospacing="1"/>
        <w:contextualSpacing/>
        <w:jc w:val="both"/>
        <w:rPr>
          <w:rFonts w:ascii="Calibri" w:hAnsi="Calibri" w:cs="Calibri"/>
          <w:bCs/>
        </w:rPr>
      </w:pPr>
    </w:p>
    <w:p w14:paraId="325FBDF7" w14:textId="77777777" w:rsidR="00A3592C" w:rsidRDefault="00C50043">
      <w:pPr>
        <w:shd w:val="clear" w:color="auto" w:fill="FFFFFF"/>
        <w:spacing w:after="100" w:afterAutospacing="1"/>
        <w:contextualSpacing/>
        <w:jc w:val="both"/>
      </w:pPr>
      <w:r>
        <w:rPr>
          <w:rFonts w:ascii="Calibri" w:hAnsi="Calibri" w:cs="Calibri"/>
        </w:rPr>
        <w:lastRenderedPageBreak/>
        <w:t>En virtud de lo anterior y de acuerdo a los criterios establecidos en bases, al ofertar en mejores condiciones se pone a consideración por parte del área requirente la adjudicación a favor de:</w:t>
      </w:r>
    </w:p>
    <w:p w14:paraId="1E077B7C" w14:textId="77777777" w:rsidR="00A3592C" w:rsidRDefault="00A3592C">
      <w:pPr>
        <w:shd w:val="clear" w:color="auto" w:fill="FFFFFF"/>
        <w:spacing w:after="100" w:afterAutospacing="1"/>
        <w:contextualSpacing/>
        <w:rPr>
          <w:rFonts w:ascii="Calibri" w:hAnsi="Calibri" w:cs="Calibri"/>
          <w:b/>
          <w:bCs/>
        </w:rPr>
      </w:pPr>
    </w:p>
    <w:p w14:paraId="2018F3DA" w14:textId="0CEC350A"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 xml:space="preserve">PROVEEDORA RAC, S.A. DE C.V. POR UN MONTO MINIMO TOTAL SIN I.V.A. NI RETENCIONES DE </w:t>
      </w:r>
      <w:r w:rsidR="00AB7A56">
        <w:rPr>
          <w:rFonts w:ascii="Calibri" w:hAnsi="Calibri" w:cs="Calibri"/>
          <w:b/>
        </w:rPr>
        <w:t xml:space="preserve">                         </w:t>
      </w:r>
      <w:r>
        <w:rPr>
          <w:rFonts w:ascii="Calibri" w:hAnsi="Calibri" w:cs="Calibri"/>
          <w:b/>
        </w:rPr>
        <w:t>$ 785,684.40 Y UN MONTO MÁXIMO SIN I.V.A. NI RETENCIONES DE $ 1,964,211.00</w:t>
      </w:r>
    </w:p>
    <w:p w14:paraId="784FC7AF" w14:textId="77777777" w:rsidR="00A3592C" w:rsidRDefault="00A3592C">
      <w:pPr>
        <w:shd w:val="clear" w:color="auto" w:fill="FFFFFF"/>
        <w:spacing w:after="100" w:afterAutospacing="1"/>
        <w:contextualSpacing/>
        <w:rPr>
          <w:rFonts w:ascii="Calibri" w:hAnsi="Calibri" w:cs="Calibri"/>
          <w:b/>
          <w:bCs/>
        </w:rPr>
      </w:pPr>
    </w:p>
    <w:p w14:paraId="27AC8E72" w14:textId="77777777" w:rsidR="00A3592C" w:rsidRDefault="00C50043">
      <w:pPr>
        <w:shd w:val="clear" w:color="auto" w:fill="FFFFFF"/>
        <w:spacing w:after="100" w:afterAutospacing="1"/>
        <w:contextualSpacing/>
        <w:rPr>
          <w:rFonts w:ascii="Calibri" w:hAnsi="Calibri" w:cs="Calibri"/>
          <w:b/>
          <w:bCs/>
        </w:rPr>
      </w:pPr>
      <w:r>
        <w:rPr>
          <w:rFonts w:cs="Tahoma"/>
          <w:b/>
          <w:noProof/>
        </w:rPr>
        <w:drawing>
          <wp:inline distT="0" distB="0" distL="0" distR="0" wp14:anchorId="66CE8295" wp14:editId="2CA07A1D">
            <wp:extent cx="6278903" cy="25812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410960" cy="2635564"/>
                    </a:xfrm>
                    <a:prstGeom prst="rect">
                      <a:avLst/>
                    </a:prstGeom>
                    <a:noFill/>
                  </pic:spPr>
                </pic:pic>
              </a:graphicData>
            </a:graphic>
          </wp:inline>
        </w:drawing>
      </w:r>
    </w:p>
    <w:p w14:paraId="21E16749" w14:textId="77777777" w:rsidR="00A3592C" w:rsidRDefault="00A3592C">
      <w:pPr>
        <w:shd w:val="clear" w:color="auto" w:fill="FFFFFF"/>
        <w:spacing w:after="100" w:afterAutospacing="1"/>
        <w:contextualSpacing/>
        <w:rPr>
          <w:rFonts w:ascii="Calibri" w:hAnsi="Calibri" w:cs="Calibri"/>
          <w:b/>
          <w:bCs/>
        </w:rPr>
      </w:pPr>
    </w:p>
    <w:p w14:paraId="5F441404"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51C0B5A5"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69054CC3"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B5EBC2B" w14:textId="77777777" w:rsidR="00A3592C" w:rsidRDefault="00A3592C">
      <w:pPr>
        <w:shd w:val="clear" w:color="auto" w:fill="FFFFFF"/>
        <w:spacing w:line="253" w:lineRule="atLeast"/>
        <w:jc w:val="both"/>
        <w:rPr>
          <w:rFonts w:ascii="Calibri" w:hAnsi="Calibri" w:cs="Calibri"/>
          <w:color w:val="000000"/>
          <w:lang w:eastAsia="es-MX"/>
        </w:rPr>
      </w:pPr>
    </w:p>
    <w:p w14:paraId="4C65839B"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D769DCF" w14:textId="77777777" w:rsidR="00A3592C" w:rsidRDefault="00A3592C">
      <w:pPr>
        <w:shd w:val="clear" w:color="auto" w:fill="FFFFFF"/>
        <w:spacing w:line="253" w:lineRule="atLeast"/>
        <w:jc w:val="both"/>
        <w:rPr>
          <w:rFonts w:ascii="Calibri" w:hAnsi="Calibri" w:cs="Calibri"/>
          <w:color w:val="000000"/>
          <w:lang w:eastAsia="es-MX"/>
        </w:rPr>
      </w:pPr>
    </w:p>
    <w:p w14:paraId="7A90F97E"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26C05B2C" w14:textId="77777777" w:rsidR="00A3592C" w:rsidRDefault="00A3592C">
      <w:pPr>
        <w:shd w:val="clear" w:color="auto" w:fill="FFFFFF"/>
        <w:spacing w:line="276" w:lineRule="atLeast"/>
        <w:jc w:val="both"/>
        <w:rPr>
          <w:rFonts w:ascii="Calibri" w:hAnsi="Calibri" w:cs="Calibri"/>
          <w:color w:val="000000"/>
          <w:lang w:eastAsia="es-MX"/>
        </w:rPr>
      </w:pPr>
    </w:p>
    <w:p w14:paraId="3C767F53"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28FF72EA" w14:textId="77777777" w:rsidR="00A3592C" w:rsidRDefault="00A3592C">
      <w:pPr>
        <w:shd w:val="clear" w:color="auto" w:fill="FFFFFF"/>
        <w:spacing w:line="276" w:lineRule="atLeast"/>
        <w:jc w:val="both"/>
        <w:rPr>
          <w:rFonts w:ascii="Calibri" w:hAnsi="Calibri" w:cs="Calibri"/>
          <w:color w:val="000000"/>
          <w:lang w:eastAsia="es-MX"/>
        </w:rPr>
      </w:pPr>
    </w:p>
    <w:p w14:paraId="6AE833BA" w14:textId="77777777" w:rsidR="00A3592C" w:rsidRDefault="00C50043">
      <w:pPr>
        <w:shd w:val="clear" w:color="auto" w:fill="FFFFFF"/>
        <w:spacing w:after="100" w:afterAutospacing="1"/>
        <w:contextualSpacing/>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91553AA" w14:textId="77777777" w:rsidR="00A3592C" w:rsidRDefault="00A3592C">
      <w:pPr>
        <w:shd w:val="clear" w:color="auto" w:fill="FFFFFF"/>
        <w:spacing w:after="100" w:afterAutospacing="1"/>
        <w:contextualSpacing/>
        <w:jc w:val="both"/>
        <w:rPr>
          <w:rFonts w:cs="Tahoma"/>
          <w:bCs/>
        </w:rPr>
      </w:pPr>
    </w:p>
    <w:p w14:paraId="72378C94" w14:textId="04D8AB15"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w:t>
      </w:r>
      <w:r>
        <w:rPr>
          <w:rFonts w:ascii="Calibri" w:hAnsi="Calibri" w:cs="Calibri"/>
        </w:rPr>
        <w:t xml:space="preserve">González, representante suplente del </w:t>
      </w:r>
      <w:proofErr w:type="gramStart"/>
      <w:r w:rsidR="00AB7A56">
        <w:rPr>
          <w:rFonts w:ascii="Calibri" w:hAnsi="Calibri" w:cs="Calibri"/>
        </w:rPr>
        <w:t>P</w:t>
      </w:r>
      <w:r>
        <w:rPr>
          <w:rFonts w:ascii="Calibri" w:hAnsi="Calibri" w:cs="Calibri"/>
        </w:rPr>
        <w:t>residente</w:t>
      </w:r>
      <w:proofErr w:type="gramEnd"/>
      <w:r>
        <w:rPr>
          <w:rFonts w:ascii="Calibri" w:hAnsi="Calibri" w:cs="Calibri"/>
        </w:rPr>
        <w:t xml:space="preserve"> del Comité de Adquisiciones, comenta </w:t>
      </w:r>
      <w:r>
        <w:rPr>
          <w:rFonts w:ascii="Calibri" w:eastAsia="Cambria" w:hAnsi="Calibri" w:cs="Calibri"/>
        </w:rPr>
        <w:t xml:space="preserve">de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del proveedor,</w:t>
      </w:r>
      <w:r>
        <w:rPr>
          <w:rFonts w:ascii="Calibri" w:hAnsi="Calibri" w:cs="Calibri"/>
          <w:b/>
        </w:rPr>
        <w:t xml:space="preserve"> PROVEEDORA RAC, S.A. DE C.V.,</w:t>
      </w:r>
      <w:r>
        <w:rPr>
          <w:rFonts w:ascii="Calibri" w:hAnsi="Calibri" w:cs="Calibri"/>
        </w:rPr>
        <w:t xml:space="preserve"> los que estén por la afirmativa, sírvanse manifestarlo levantando su mano.</w:t>
      </w:r>
    </w:p>
    <w:p w14:paraId="5818F237" w14:textId="77777777" w:rsidR="00A3592C" w:rsidRDefault="00A3592C">
      <w:pPr>
        <w:shd w:val="clear" w:color="auto" w:fill="FFFFFF"/>
        <w:spacing w:after="100" w:afterAutospacing="1"/>
        <w:contextualSpacing/>
        <w:jc w:val="both"/>
        <w:rPr>
          <w:rFonts w:ascii="Calibri" w:hAnsi="Calibri" w:cs="Calibri"/>
        </w:rPr>
      </w:pPr>
    </w:p>
    <w:p w14:paraId="501109E9"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38B618FF" w14:textId="77777777" w:rsidR="00A3592C" w:rsidRDefault="00A3592C">
      <w:pPr>
        <w:shd w:val="clear" w:color="auto" w:fill="FFFFFF"/>
        <w:spacing w:after="100" w:afterAutospacing="1"/>
        <w:contextualSpacing/>
        <w:jc w:val="both"/>
        <w:rPr>
          <w:rFonts w:ascii="Calibri" w:hAnsi="Calibri" w:cs="Calibri"/>
          <w:b/>
          <w:i/>
        </w:rPr>
      </w:pPr>
    </w:p>
    <w:p w14:paraId="3CE9B0F3"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07.13.2025</w:t>
      </w:r>
    </w:p>
    <w:p w14:paraId="6C362A99"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Nacional con Participación del Comité: </w:t>
      </w:r>
      <w:r>
        <w:rPr>
          <w:rFonts w:ascii="Calibri" w:eastAsiaTheme="minorEastAsia" w:hAnsi="Calibri" w:cs="Calibri"/>
          <w:lang w:val="es-ES" w:eastAsia="es-MX"/>
        </w:rPr>
        <w:t>202500611 Ronda 2</w:t>
      </w:r>
    </w:p>
    <w:p w14:paraId="750D24FE"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Dirección de Gestión Integral del Agua y Drenaje</w:t>
      </w:r>
      <w:r>
        <w:rPr>
          <w:rFonts w:ascii="Calibri" w:eastAsiaTheme="minorEastAsia" w:hAnsi="Calibri" w:cs="Calibri"/>
          <w:lang w:val="es-ES" w:eastAsia="es-MX"/>
        </w:rPr>
        <w:t xml:space="preserve"> adscrita a la Coordinación General de Servicios Municipales</w:t>
      </w:r>
    </w:p>
    <w:p w14:paraId="14511664" w14:textId="77777777" w:rsidR="00A3592C" w:rsidRDefault="00C50043">
      <w:pPr>
        <w:shd w:val="clear" w:color="auto" w:fill="FFFFFF"/>
        <w:spacing w:after="100" w:afterAutospacing="1"/>
        <w:contextualSpacing/>
        <w:rPr>
          <w:rFonts w:ascii="Calibri" w:eastAsiaTheme="minorEastAsia" w:hAnsi="Calibri" w:cs="Calibri"/>
          <w:bCs/>
          <w:lang w:val="es-ES" w:eastAsia="es-MX"/>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Renta de Equipo Hidroneumático (</w:t>
      </w:r>
      <w:proofErr w:type="spellStart"/>
      <w:r>
        <w:rPr>
          <w:rFonts w:ascii="Calibri" w:eastAsiaTheme="minorEastAsia" w:hAnsi="Calibri" w:cs="Calibri"/>
          <w:bCs/>
          <w:lang w:val="es-ES" w:eastAsia="es-MX"/>
        </w:rPr>
        <w:t>Vactor</w:t>
      </w:r>
      <w:proofErr w:type="spellEnd"/>
      <w:r>
        <w:rPr>
          <w:rFonts w:ascii="Calibri" w:eastAsiaTheme="minorEastAsia" w:hAnsi="Calibri" w:cs="Calibri"/>
          <w:bCs/>
          <w:lang w:val="es-ES" w:eastAsia="es-MX"/>
        </w:rPr>
        <w:t>)</w:t>
      </w:r>
    </w:p>
    <w:p w14:paraId="05D4C662" w14:textId="77777777" w:rsidR="00A3592C" w:rsidRDefault="00A3592C">
      <w:pPr>
        <w:shd w:val="clear" w:color="auto" w:fill="FFFFFF"/>
        <w:spacing w:after="100" w:afterAutospacing="1"/>
        <w:contextualSpacing/>
        <w:rPr>
          <w:rFonts w:ascii="Calibri" w:eastAsiaTheme="minorEastAsia" w:hAnsi="Calibri" w:cs="Calibri"/>
          <w:lang w:eastAsia="es-MX"/>
        </w:rPr>
      </w:pPr>
    </w:p>
    <w:p w14:paraId="4ECB5F17"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6B0BC5C0" w14:textId="77777777" w:rsidR="00A3592C" w:rsidRDefault="00A3592C">
      <w:pPr>
        <w:shd w:val="clear" w:color="auto" w:fill="FFFFFF"/>
        <w:spacing w:after="100" w:afterAutospacing="1"/>
        <w:contextualSpacing/>
        <w:jc w:val="both"/>
        <w:rPr>
          <w:rFonts w:ascii="Calibri" w:eastAsiaTheme="minorEastAsia" w:hAnsi="Calibri" w:cs="Calibri"/>
        </w:rPr>
      </w:pPr>
    </w:p>
    <w:p w14:paraId="3DAE5322"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63B806E8" w14:textId="77777777" w:rsidR="00A3592C" w:rsidRDefault="00A3592C">
      <w:pPr>
        <w:shd w:val="clear" w:color="auto" w:fill="FFFFFF"/>
        <w:spacing w:after="100" w:afterAutospacing="1"/>
        <w:contextualSpacing/>
        <w:rPr>
          <w:rFonts w:ascii="Calibri" w:hAnsi="Calibri" w:cs="Calibri"/>
        </w:rPr>
      </w:pPr>
    </w:p>
    <w:p w14:paraId="25EDDE08" w14:textId="77777777" w:rsidR="00A3592C" w:rsidRDefault="00C50043">
      <w:pPr>
        <w:numPr>
          <w:ilvl w:val="0"/>
          <w:numId w:val="8"/>
        </w:numPr>
        <w:shd w:val="clear" w:color="auto" w:fill="FFFFFF"/>
        <w:spacing w:after="100" w:afterAutospacing="1" w:line="259" w:lineRule="auto"/>
        <w:contextualSpacing/>
        <w:rPr>
          <w:rFonts w:ascii="Calibri" w:hAnsi="Calibri" w:cs="Calibri"/>
        </w:rPr>
      </w:pPr>
      <w:r>
        <w:rPr>
          <w:rFonts w:ascii="Calibri" w:hAnsi="Calibri" w:cs="Calibri"/>
        </w:rPr>
        <w:t>Saneamiento Industrial Especializado, S.A. de C.V.</w:t>
      </w:r>
    </w:p>
    <w:p w14:paraId="316B9407" w14:textId="77777777" w:rsidR="00A3592C" w:rsidRDefault="00C50043">
      <w:pPr>
        <w:numPr>
          <w:ilvl w:val="0"/>
          <w:numId w:val="8"/>
        </w:numPr>
        <w:shd w:val="clear" w:color="auto" w:fill="FFFFFF"/>
        <w:spacing w:after="100" w:afterAutospacing="1" w:line="259" w:lineRule="auto"/>
        <w:contextualSpacing/>
        <w:rPr>
          <w:rFonts w:ascii="Calibri" w:hAnsi="Calibri" w:cs="Calibri"/>
        </w:rPr>
      </w:pPr>
      <w:r>
        <w:rPr>
          <w:rFonts w:ascii="Calibri" w:hAnsi="Calibri" w:cs="Calibri"/>
        </w:rPr>
        <w:t>Servicios Ecológicos en Mantenimiento y Saneamiento, S.A. de C.V.</w:t>
      </w:r>
    </w:p>
    <w:p w14:paraId="071A9016" w14:textId="77777777" w:rsidR="00A3592C" w:rsidRDefault="00C50043">
      <w:pPr>
        <w:numPr>
          <w:ilvl w:val="0"/>
          <w:numId w:val="8"/>
        </w:numPr>
        <w:shd w:val="clear" w:color="auto" w:fill="FFFFFF"/>
        <w:spacing w:after="100" w:afterAutospacing="1" w:line="259" w:lineRule="auto"/>
        <w:contextualSpacing/>
        <w:rPr>
          <w:rFonts w:ascii="Calibri" w:hAnsi="Calibri" w:cs="Calibri"/>
        </w:rPr>
      </w:pPr>
      <w:r>
        <w:rPr>
          <w:rFonts w:ascii="Calibri" w:hAnsi="Calibri" w:cs="Calibri"/>
        </w:rPr>
        <w:t>Solución en Limpieza de Jocotepec, S. de R.L. de C.V.</w:t>
      </w:r>
    </w:p>
    <w:p w14:paraId="211650AB" w14:textId="77777777" w:rsidR="00A3592C" w:rsidRDefault="00A3592C">
      <w:pPr>
        <w:shd w:val="clear" w:color="auto" w:fill="FFFFFF"/>
        <w:spacing w:after="100" w:afterAutospacing="1"/>
        <w:ind w:left="720"/>
        <w:contextualSpacing/>
        <w:rPr>
          <w:rFonts w:ascii="Calibri" w:hAnsi="Calibri" w:cs="Calibri"/>
        </w:rPr>
      </w:pPr>
    </w:p>
    <w:p w14:paraId="70217E32" w14:textId="77777777" w:rsidR="00A3592C" w:rsidRDefault="00C50043">
      <w:pPr>
        <w:shd w:val="clear" w:color="auto" w:fill="FFFFFF"/>
        <w:spacing w:after="100" w:afterAutospacing="1"/>
        <w:contextualSpacing/>
        <w:rPr>
          <w:rFonts w:cs="Tahoma"/>
        </w:rPr>
      </w:pPr>
      <w:r>
        <w:rPr>
          <w:rFonts w:ascii="Calibri" w:hAnsi="Calibri" w:cs="Calibri"/>
        </w:rPr>
        <w:t>Los licitantes cuyas proposiciones fueron desechadas</w:t>
      </w:r>
      <w:r>
        <w:rPr>
          <w:rFonts w:cs="Tahoma"/>
        </w:rPr>
        <w:t>:</w:t>
      </w:r>
    </w:p>
    <w:p w14:paraId="4FF32858" w14:textId="10FC94F2" w:rsidR="00A3592C" w:rsidRDefault="00A3592C">
      <w:pPr>
        <w:shd w:val="clear" w:color="auto" w:fill="FFFFFF"/>
        <w:spacing w:after="100" w:afterAutospacing="1"/>
        <w:contextualSpacing/>
        <w:rPr>
          <w:rFonts w:cs="Tahoma"/>
        </w:rPr>
      </w:pPr>
    </w:p>
    <w:tbl>
      <w:tblPr>
        <w:tblW w:w="9841" w:type="dxa"/>
        <w:tblLayout w:type="fixed"/>
        <w:tblCellMar>
          <w:left w:w="0" w:type="dxa"/>
          <w:right w:w="0" w:type="dxa"/>
        </w:tblCellMar>
        <w:tblLook w:val="04A0" w:firstRow="1" w:lastRow="0" w:firstColumn="1" w:lastColumn="0" w:noHBand="0" w:noVBand="1"/>
      </w:tblPr>
      <w:tblGrid>
        <w:gridCol w:w="4101"/>
        <w:gridCol w:w="5740"/>
      </w:tblGrid>
      <w:tr w:rsidR="00A3592C" w14:paraId="25829DB7" w14:textId="77777777" w:rsidTr="00A418EE">
        <w:trPr>
          <w:trHeight w:val="447"/>
        </w:trPr>
        <w:tc>
          <w:tcPr>
            <w:tcW w:w="41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7294CD70"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57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519A3F7E"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4D953428" w14:textId="77777777" w:rsidTr="00A418EE">
        <w:trPr>
          <w:trHeight w:val="430"/>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EE94043" w14:textId="77777777" w:rsidR="00A3592C" w:rsidRPr="00A418EE" w:rsidRDefault="00C50043">
            <w:pPr>
              <w:rPr>
                <w:rFonts w:ascii="Calibri" w:hAnsi="Calibri" w:cs="Calibri"/>
                <w:lang w:eastAsia="es-MX"/>
              </w:rPr>
            </w:pPr>
            <w:r w:rsidRPr="00A418EE">
              <w:rPr>
                <w:rFonts w:ascii="Calibri" w:hAnsi="Calibri" w:cs="Calibri"/>
                <w:lang w:eastAsia="es-MX"/>
              </w:rPr>
              <w:t>Servicios Ecológicos en Mantenimiento y Saneamiento, S.A. de C.V.</w:t>
            </w:r>
          </w:p>
        </w:tc>
        <w:tc>
          <w:tcPr>
            <w:tcW w:w="57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5530874" w14:textId="77777777" w:rsidR="00A3592C" w:rsidRDefault="00C50043">
            <w:pPr>
              <w:jc w:val="both"/>
              <w:rPr>
                <w:rFonts w:ascii="Calibri" w:hAnsi="Calibri" w:cs="Calibri"/>
                <w:b/>
                <w:lang w:eastAsia="es-MX"/>
              </w:rPr>
            </w:pPr>
            <w:r>
              <w:rPr>
                <w:rFonts w:ascii="Calibri" w:hAnsi="Calibri" w:cs="Calibri"/>
                <w:b/>
                <w:lang w:eastAsia="es-MX"/>
              </w:rPr>
              <w:t xml:space="preserve">Licitante No Solvente </w:t>
            </w:r>
          </w:p>
          <w:p w14:paraId="0D783A3D" w14:textId="77777777" w:rsidR="00A3592C" w:rsidRDefault="00A3592C">
            <w:pPr>
              <w:jc w:val="both"/>
              <w:rPr>
                <w:rFonts w:ascii="Calibri" w:hAnsi="Calibri" w:cs="Calibri"/>
                <w:b/>
                <w:lang w:eastAsia="es-MX"/>
              </w:rPr>
            </w:pPr>
          </w:p>
          <w:p w14:paraId="585EDF72" w14:textId="77777777" w:rsidR="00A3592C" w:rsidRDefault="00C50043">
            <w:pPr>
              <w:jc w:val="both"/>
              <w:rPr>
                <w:rFonts w:ascii="Calibri" w:hAnsi="Calibri" w:cs="Calibri"/>
                <w:b/>
                <w:lang w:eastAsia="es-MX"/>
              </w:rPr>
            </w:pPr>
            <w:r>
              <w:rPr>
                <w:rFonts w:ascii="Calibri" w:hAnsi="Calibri" w:cs="Calibri"/>
                <w:b/>
                <w:lang w:eastAsia="es-MX"/>
              </w:rPr>
              <w:lastRenderedPageBreak/>
              <w:t>Posterior al acto de presentación y apertura de proposiciones se detectó por parte del área convocante, qué:</w:t>
            </w:r>
          </w:p>
          <w:p w14:paraId="4AAEF57A" w14:textId="77777777" w:rsidR="00A3592C" w:rsidRDefault="00A3592C">
            <w:pPr>
              <w:jc w:val="both"/>
              <w:rPr>
                <w:rFonts w:ascii="Calibri" w:hAnsi="Calibri" w:cs="Calibri"/>
                <w:b/>
                <w:lang w:eastAsia="es-MX"/>
              </w:rPr>
            </w:pPr>
          </w:p>
          <w:p w14:paraId="350C13BA" w14:textId="2A0FFC36" w:rsidR="00A3592C" w:rsidRDefault="00C50043">
            <w:pPr>
              <w:jc w:val="both"/>
              <w:rPr>
                <w:rFonts w:ascii="Calibri" w:hAnsi="Calibri" w:cs="Calibri"/>
                <w:b/>
                <w:lang w:eastAsia="es-MX"/>
              </w:rPr>
            </w:pPr>
            <w:r>
              <w:rPr>
                <w:rFonts w:ascii="Calibri" w:hAnsi="Calibri" w:cs="Calibri"/>
                <w:b/>
                <w:lang w:eastAsia="es-MX"/>
              </w:rPr>
              <w:t xml:space="preserve">No presenta Comprobante Fiscal Digital por Internet (CFDI) del pago del Impuesto sobre Nómina del Estado, ni carta de justificación de motivos; conforme lo establecido en Bases de Licitación </w:t>
            </w:r>
            <w:r w:rsidR="00E067D1">
              <w:rPr>
                <w:rFonts w:ascii="Calibri" w:hAnsi="Calibri" w:cs="Calibri"/>
                <w:b/>
                <w:lang w:eastAsia="es-MX"/>
              </w:rPr>
              <w:t>pá</w:t>
            </w:r>
            <w:r>
              <w:rPr>
                <w:rFonts w:ascii="Calibri" w:hAnsi="Calibri" w:cs="Calibri"/>
                <w:b/>
                <w:lang w:eastAsia="es-MX"/>
              </w:rPr>
              <w:t>gina 07 numeral 10</w:t>
            </w:r>
            <w:r w:rsidR="00E067D1">
              <w:rPr>
                <w:rFonts w:ascii="Calibri" w:hAnsi="Calibri" w:cs="Calibri"/>
                <w:b/>
                <w:lang w:eastAsia="es-MX"/>
              </w:rPr>
              <w:t>.</w:t>
            </w:r>
          </w:p>
          <w:p w14:paraId="2B5D8836" w14:textId="77777777" w:rsidR="00A3592C" w:rsidRDefault="00A3592C">
            <w:pPr>
              <w:jc w:val="both"/>
              <w:rPr>
                <w:rFonts w:ascii="Calibri" w:hAnsi="Calibri" w:cs="Calibri"/>
                <w:b/>
                <w:lang w:eastAsia="es-MX"/>
              </w:rPr>
            </w:pPr>
          </w:p>
          <w:p w14:paraId="3E3F3797" w14:textId="77777777" w:rsidR="00A3592C" w:rsidRDefault="00C50043">
            <w:pPr>
              <w:jc w:val="both"/>
              <w:rPr>
                <w:rFonts w:ascii="Calibri" w:hAnsi="Calibri" w:cs="Calibri"/>
                <w:b/>
                <w:lang w:eastAsia="es-MX"/>
              </w:rPr>
            </w:pPr>
            <w:r>
              <w:rPr>
                <w:rFonts w:ascii="Calibri" w:hAnsi="Calibri" w:cs="Calibri"/>
                <w:b/>
                <w:lang w:eastAsia="es-MX"/>
              </w:rPr>
              <w:t>Presenta Anexo 5 (Acreditación Legal), de manera incompleta toda vez que los licitantes no inscritos como Proveedor Municipal, deberán acreditar su existencia legal y personalidad jurídica para efectos de la suscripción de las proposiciones, mediante el anexo 5 y en caso de personas morales deberán presentar copia de acta constitutiva, copia de poder notarial y copia de Identificación Oficial, tal como se establece en Bases de Licitación pagina 06 numeral 05.</w:t>
            </w:r>
          </w:p>
          <w:p w14:paraId="1A4469A2" w14:textId="77777777" w:rsidR="00A3592C" w:rsidRDefault="00A3592C">
            <w:pPr>
              <w:jc w:val="both"/>
              <w:rPr>
                <w:rFonts w:ascii="Calibri" w:hAnsi="Calibri" w:cs="Calibri"/>
                <w:b/>
                <w:lang w:eastAsia="es-MX"/>
              </w:rPr>
            </w:pPr>
          </w:p>
        </w:tc>
      </w:tr>
      <w:tr w:rsidR="00A3592C" w14:paraId="58BE26F4" w14:textId="77777777" w:rsidTr="00A418EE">
        <w:trPr>
          <w:trHeight w:val="430"/>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FEC73B" w14:textId="77777777" w:rsidR="00A3592C" w:rsidRPr="00E067D1" w:rsidRDefault="00C50043">
            <w:pPr>
              <w:rPr>
                <w:rFonts w:ascii="Calibri" w:hAnsi="Calibri" w:cs="Calibri"/>
                <w:lang w:eastAsia="es-MX"/>
              </w:rPr>
            </w:pPr>
            <w:r w:rsidRPr="00E067D1">
              <w:rPr>
                <w:rFonts w:ascii="Calibri" w:hAnsi="Calibri" w:cs="Calibri"/>
                <w:lang w:eastAsia="es-MX"/>
              </w:rPr>
              <w:lastRenderedPageBreak/>
              <w:t>Solución en Limpieza de Jocotepec, S. de R.L. de C.V.</w:t>
            </w:r>
          </w:p>
        </w:tc>
        <w:tc>
          <w:tcPr>
            <w:tcW w:w="57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2E276F" w14:textId="77777777" w:rsidR="00A3592C" w:rsidRDefault="00C50043">
            <w:pPr>
              <w:jc w:val="both"/>
              <w:rPr>
                <w:rFonts w:ascii="Calibri" w:hAnsi="Calibri" w:cs="Calibri"/>
                <w:b/>
                <w:lang w:eastAsia="es-MX"/>
              </w:rPr>
            </w:pPr>
            <w:r>
              <w:rPr>
                <w:rFonts w:ascii="Calibri" w:hAnsi="Calibri" w:cs="Calibri"/>
                <w:b/>
                <w:lang w:eastAsia="es-MX"/>
              </w:rPr>
              <w:t xml:space="preserve">Licitante No Solvente </w:t>
            </w:r>
          </w:p>
          <w:p w14:paraId="31AB90B0" w14:textId="77777777" w:rsidR="00A3592C" w:rsidRDefault="00A3592C">
            <w:pPr>
              <w:jc w:val="both"/>
              <w:rPr>
                <w:rFonts w:ascii="Calibri" w:hAnsi="Calibri" w:cs="Calibri"/>
                <w:b/>
                <w:lang w:eastAsia="es-MX"/>
              </w:rPr>
            </w:pPr>
          </w:p>
          <w:p w14:paraId="1DDA6EBB" w14:textId="77777777" w:rsidR="00A3592C" w:rsidRDefault="00C50043">
            <w:pPr>
              <w:jc w:val="both"/>
              <w:rPr>
                <w:rFonts w:ascii="Calibri" w:hAnsi="Calibri" w:cs="Calibri"/>
                <w:b/>
                <w:lang w:eastAsia="es-MX"/>
              </w:rPr>
            </w:pPr>
            <w:r>
              <w:rPr>
                <w:rFonts w:ascii="Calibri" w:hAnsi="Calibri" w:cs="Calibri"/>
                <w:b/>
                <w:lang w:eastAsia="es-MX"/>
              </w:rPr>
              <w:t>De conformidad a la evaluación realizada por parte de la Dirección de Gestión Integral del Agua y Drenaje adscrita a la Coordinación General de Servicios Municipales mediante oficio No.06040000/2025/0937:</w:t>
            </w:r>
          </w:p>
          <w:p w14:paraId="5FD6B7A6" w14:textId="77777777" w:rsidR="00A3592C" w:rsidRDefault="00A3592C">
            <w:pPr>
              <w:jc w:val="both"/>
              <w:rPr>
                <w:rFonts w:ascii="Calibri" w:hAnsi="Calibri" w:cs="Calibri"/>
                <w:b/>
                <w:lang w:eastAsia="es-MX"/>
              </w:rPr>
            </w:pPr>
          </w:p>
          <w:p w14:paraId="4B505297" w14:textId="77777777" w:rsidR="00A3592C" w:rsidRDefault="00C50043">
            <w:pPr>
              <w:jc w:val="both"/>
              <w:rPr>
                <w:rFonts w:ascii="Calibri" w:hAnsi="Calibri" w:cs="Calibri"/>
                <w:b/>
                <w:lang w:eastAsia="es-MX"/>
              </w:rPr>
            </w:pPr>
            <w:r>
              <w:rPr>
                <w:rFonts w:ascii="Calibri" w:hAnsi="Calibri" w:cs="Calibri"/>
                <w:b/>
                <w:lang w:eastAsia="es-MX"/>
              </w:rPr>
              <w:t>Presenta ficha técnica correspondiente al equipo hidroneumático ofertado sin embargo dicho documento no contiene la información técnica suficiente, de conformidad al punto 13 del apartado “Documentos a anexar al sobre 1” del formato A página 16 de bases de licitación, se incluye anexo en la evaluación mediante dictamen del área requirente.</w:t>
            </w:r>
          </w:p>
          <w:p w14:paraId="637D4B49" w14:textId="77777777" w:rsidR="00A3592C" w:rsidRDefault="00A3592C">
            <w:pPr>
              <w:jc w:val="both"/>
              <w:rPr>
                <w:rFonts w:ascii="Calibri" w:hAnsi="Calibri" w:cs="Calibri"/>
                <w:b/>
                <w:lang w:eastAsia="es-MX"/>
              </w:rPr>
            </w:pPr>
          </w:p>
        </w:tc>
      </w:tr>
    </w:tbl>
    <w:p w14:paraId="3E3C34EC" w14:textId="77777777" w:rsidR="00A3592C" w:rsidRDefault="00C50043" w:rsidP="00930E78">
      <w:pPr>
        <w:shd w:val="clear" w:color="auto" w:fill="FFFFFF"/>
        <w:spacing w:after="100" w:afterAutospacing="1"/>
        <w:contextualSpacing/>
        <w:jc w:val="both"/>
        <w:rPr>
          <w:rFonts w:ascii="Calibri" w:hAnsi="Calibri" w:cs="Calibri"/>
        </w:rPr>
      </w:pPr>
      <w:r>
        <w:rPr>
          <w:rFonts w:ascii="Calibri" w:hAnsi="Calibri" w:cs="Calibri"/>
        </w:rPr>
        <w:lastRenderedPageBreak/>
        <w:t xml:space="preserve">Los licitantes cuyas proposiciones resultaron solventes son los que se muestran en el siguiente cuadro: </w:t>
      </w:r>
    </w:p>
    <w:p w14:paraId="26C70A7E" w14:textId="77777777" w:rsidR="00A3592C" w:rsidRDefault="00A3592C">
      <w:pPr>
        <w:shd w:val="clear" w:color="auto" w:fill="FFFFFF"/>
        <w:spacing w:after="100" w:afterAutospacing="1"/>
        <w:contextualSpacing/>
        <w:rPr>
          <w:rFonts w:ascii="Calibri" w:hAnsi="Calibri" w:cs="Calibri"/>
        </w:rPr>
      </w:pPr>
    </w:p>
    <w:p w14:paraId="3CEA4590"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SANEAMIENTO INDUSTRIAL ESPECIALIZADO, S.A. DE C.V.</w:t>
      </w:r>
    </w:p>
    <w:p w14:paraId="53CD2F3D" w14:textId="77777777" w:rsidR="00A3592C" w:rsidRDefault="00C50043">
      <w:pPr>
        <w:shd w:val="clear" w:color="auto" w:fill="FFFFFF"/>
        <w:spacing w:after="100" w:afterAutospacing="1"/>
        <w:contextualSpacing/>
        <w:jc w:val="both"/>
        <w:rPr>
          <w:rFonts w:ascii="Calibri" w:hAnsi="Calibri" w:cs="Calibri"/>
        </w:rPr>
      </w:pPr>
      <w:r>
        <w:rPr>
          <w:rFonts w:cs="Tahoma"/>
          <w:b/>
          <w:noProof/>
        </w:rPr>
        <w:drawing>
          <wp:inline distT="0" distB="0" distL="0" distR="0" wp14:anchorId="5FDBB7B0" wp14:editId="0B22D6CC">
            <wp:extent cx="6414135" cy="4081145"/>
            <wp:effectExtent l="0" t="0" r="5715" b="146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414135" cy="4081145"/>
                    </a:xfrm>
                    <a:prstGeom prst="rect">
                      <a:avLst/>
                    </a:prstGeom>
                    <a:noFill/>
                  </pic:spPr>
                </pic:pic>
              </a:graphicData>
            </a:graphic>
          </wp:inline>
        </w:drawing>
      </w:r>
    </w:p>
    <w:p w14:paraId="019A2696" w14:textId="77777777" w:rsidR="00A3592C" w:rsidRDefault="00A3592C">
      <w:pPr>
        <w:shd w:val="clear" w:color="auto" w:fill="FFFFFF"/>
        <w:spacing w:after="100" w:afterAutospacing="1"/>
        <w:contextualSpacing/>
        <w:jc w:val="both"/>
        <w:rPr>
          <w:rFonts w:ascii="Calibri" w:hAnsi="Calibri" w:cs="Calibri"/>
        </w:rPr>
      </w:pPr>
    </w:p>
    <w:p w14:paraId="11C6F06F"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El responsable de la evaluación de las proposiciones:</w:t>
      </w:r>
    </w:p>
    <w:p w14:paraId="18027EB0" w14:textId="77777777" w:rsidR="00A3592C" w:rsidRDefault="00A3592C">
      <w:pPr>
        <w:shd w:val="clear" w:color="auto" w:fill="FFFFFF"/>
        <w:spacing w:after="100" w:afterAutospacing="1"/>
        <w:contextualSpacing/>
        <w:rPr>
          <w:rFonts w:ascii="Calibri" w:hAnsi="Calibri" w:cs="Calibri"/>
        </w:rPr>
      </w:pPr>
    </w:p>
    <w:tbl>
      <w:tblPr>
        <w:tblStyle w:val="Tablaconcuadrcula"/>
        <w:tblpPr w:leftFromText="141" w:rightFromText="141" w:vertAnchor="text" w:horzAnchor="margin" w:tblpY="-99"/>
        <w:tblOverlap w:val="neve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5"/>
        <w:gridCol w:w="5321"/>
      </w:tblGrid>
      <w:tr w:rsidR="00A3592C" w14:paraId="109FBB90" w14:textId="77777777">
        <w:trPr>
          <w:trHeight w:val="186"/>
        </w:trPr>
        <w:tc>
          <w:tcPr>
            <w:tcW w:w="4605" w:type="dxa"/>
          </w:tcPr>
          <w:p w14:paraId="32C2D2EF" w14:textId="77777777" w:rsidR="00A3592C" w:rsidRDefault="00C50043">
            <w:pPr>
              <w:spacing w:after="100" w:afterAutospacing="1" w:line="276" w:lineRule="auto"/>
              <w:contextualSpacing/>
              <w:jc w:val="center"/>
              <w:rPr>
                <w:rFonts w:ascii="Calibri" w:hAnsi="Calibri" w:cs="Tahoma"/>
                <w:b/>
              </w:rPr>
            </w:pPr>
            <w:r>
              <w:rPr>
                <w:rFonts w:ascii="Calibri" w:hAnsi="Calibri" w:cs="Tahoma" w:hint="eastAsia"/>
                <w:b/>
              </w:rPr>
              <w:t>Nombre</w:t>
            </w:r>
          </w:p>
        </w:tc>
        <w:tc>
          <w:tcPr>
            <w:tcW w:w="5321" w:type="dxa"/>
          </w:tcPr>
          <w:p w14:paraId="7722E45D" w14:textId="77777777" w:rsidR="00A3592C" w:rsidRDefault="00C50043">
            <w:pPr>
              <w:spacing w:after="100" w:afterAutospacing="1" w:line="276" w:lineRule="auto"/>
              <w:contextualSpacing/>
              <w:jc w:val="center"/>
              <w:rPr>
                <w:rFonts w:ascii="Calibri" w:hAnsi="Calibri" w:cs="Tahoma"/>
                <w:b/>
              </w:rPr>
            </w:pPr>
            <w:r>
              <w:rPr>
                <w:rFonts w:ascii="Calibri" w:hAnsi="Calibri" w:cs="Tahoma" w:hint="eastAsia"/>
                <w:b/>
              </w:rPr>
              <w:t>Cargo</w:t>
            </w:r>
          </w:p>
        </w:tc>
      </w:tr>
      <w:tr w:rsidR="00A3592C" w14:paraId="52511791" w14:textId="77777777">
        <w:trPr>
          <w:trHeight w:val="389"/>
        </w:trPr>
        <w:tc>
          <w:tcPr>
            <w:tcW w:w="4605" w:type="dxa"/>
          </w:tcPr>
          <w:p w14:paraId="5AEB313E" w14:textId="77777777" w:rsidR="00A3592C" w:rsidRDefault="00C50043">
            <w:pPr>
              <w:shd w:val="clear" w:color="auto" w:fill="FFFFFF"/>
              <w:spacing w:after="100" w:afterAutospacing="1" w:line="276" w:lineRule="auto"/>
              <w:contextualSpacing/>
              <w:jc w:val="center"/>
              <w:rPr>
                <w:rFonts w:ascii="Calibri" w:hAnsi="Calibri" w:cs="Tahoma"/>
                <w:lang w:eastAsia="es-MX"/>
              </w:rPr>
            </w:pPr>
            <w:r>
              <w:rPr>
                <w:rFonts w:ascii="Calibri" w:hAnsi="Calibri" w:cs="Tahoma" w:hint="eastAsia"/>
                <w:lang w:eastAsia="es-MX"/>
              </w:rPr>
              <w:t>Rogelio Pulido Mercado</w:t>
            </w:r>
          </w:p>
        </w:tc>
        <w:tc>
          <w:tcPr>
            <w:tcW w:w="5321" w:type="dxa"/>
          </w:tcPr>
          <w:p w14:paraId="0BCCFEA1" w14:textId="77777777" w:rsidR="00A3592C" w:rsidRDefault="00C50043">
            <w:pPr>
              <w:spacing w:after="100" w:afterAutospacing="1" w:line="276" w:lineRule="auto"/>
              <w:contextualSpacing/>
              <w:jc w:val="center"/>
              <w:rPr>
                <w:rFonts w:ascii="Calibri" w:hAnsi="Calibri" w:cs="Tahoma"/>
              </w:rPr>
            </w:pPr>
            <w:r>
              <w:rPr>
                <w:rFonts w:ascii="Calibri" w:hAnsi="Calibri" w:cs="Tahoma" w:hint="eastAsia"/>
              </w:rPr>
              <w:t>Director de Gestión Integral del Agua y Drenaje</w:t>
            </w:r>
          </w:p>
        </w:tc>
      </w:tr>
      <w:tr w:rsidR="00A3592C" w14:paraId="5F16AEEF" w14:textId="77777777">
        <w:trPr>
          <w:trHeight w:val="322"/>
        </w:trPr>
        <w:tc>
          <w:tcPr>
            <w:tcW w:w="4605" w:type="dxa"/>
          </w:tcPr>
          <w:p w14:paraId="0C01EE8B" w14:textId="77777777" w:rsidR="00A3592C" w:rsidRDefault="00C50043">
            <w:pPr>
              <w:shd w:val="clear" w:color="auto" w:fill="FFFFFF"/>
              <w:spacing w:after="100" w:afterAutospacing="1"/>
              <w:contextualSpacing/>
              <w:jc w:val="center"/>
              <w:rPr>
                <w:rFonts w:ascii="Calibri" w:hAnsi="Calibri" w:cs="Tahoma"/>
                <w:lang w:eastAsia="es-MX"/>
              </w:rPr>
            </w:pPr>
            <w:r>
              <w:rPr>
                <w:rFonts w:ascii="Calibri" w:hAnsi="Calibri" w:cs="Tahoma" w:hint="eastAsia"/>
                <w:lang w:eastAsia="es-MX"/>
              </w:rPr>
              <w:t>Carlos Alejandro Vázquez Ortiz</w:t>
            </w:r>
          </w:p>
        </w:tc>
        <w:tc>
          <w:tcPr>
            <w:tcW w:w="5321" w:type="dxa"/>
          </w:tcPr>
          <w:p w14:paraId="41290E4E" w14:textId="77777777" w:rsidR="00A3592C" w:rsidRDefault="00C50043">
            <w:pPr>
              <w:spacing w:after="100" w:afterAutospacing="1"/>
              <w:contextualSpacing/>
              <w:jc w:val="center"/>
              <w:rPr>
                <w:rFonts w:ascii="Calibri" w:hAnsi="Calibri" w:cs="Tahoma"/>
              </w:rPr>
            </w:pPr>
            <w:r>
              <w:rPr>
                <w:rFonts w:ascii="Calibri" w:hAnsi="Calibri" w:cs="Tahoma" w:hint="eastAsia"/>
              </w:rPr>
              <w:t>Coordinador General de Servicios Municipales</w:t>
            </w:r>
          </w:p>
        </w:tc>
      </w:tr>
    </w:tbl>
    <w:p w14:paraId="0441F68C"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06040000/2025/0937</w:t>
      </w:r>
    </w:p>
    <w:p w14:paraId="719C05AA" w14:textId="77777777" w:rsidR="00A3592C" w:rsidRDefault="00A3592C">
      <w:pPr>
        <w:shd w:val="clear" w:color="auto" w:fill="FFFFFF"/>
        <w:spacing w:after="100" w:afterAutospacing="1"/>
        <w:contextualSpacing/>
        <w:jc w:val="both"/>
        <w:rPr>
          <w:rFonts w:ascii="Calibri" w:hAnsi="Calibri" w:cs="Calibri"/>
          <w:bCs/>
        </w:rPr>
      </w:pPr>
    </w:p>
    <w:p w14:paraId="09923C6D"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 xml:space="preserve">NOTA: De conformidad a la evaluación mediante oficio No.06040000/2025/0937 emitido por parte de la Dirección de Gestión Integral del Agua y Drenaje adscrita a la Coordinación General de Servicios </w:t>
      </w:r>
      <w:r>
        <w:rPr>
          <w:rFonts w:ascii="Calibri" w:hAnsi="Calibri" w:cs="Calibri"/>
          <w:bCs/>
        </w:rPr>
        <w:lastRenderedPageBreak/>
        <w:t xml:space="preserve">Municipales, mismo que refiere de las 03 propuestas presentadas, 01 cumple con los requerimientos técnicos, económicos, así como los puntos adicionales solicitados en las bases de licitación, por lo que se sugiere dictaminar el fallo a favor del único licitante solvente. </w:t>
      </w:r>
    </w:p>
    <w:p w14:paraId="4A24EA34" w14:textId="77777777" w:rsidR="00A3592C" w:rsidRDefault="00A3592C">
      <w:pPr>
        <w:shd w:val="clear" w:color="auto" w:fill="FFFFFF"/>
        <w:spacing w:after="100" w:afterAutospacing="1"/>
        <w:contextualSpacing/>
        <w:jc w:val="both"/>
        <w:rPr>
          <w:rFonts w:ascii="Calibri" w:hAnsi="Calibri" w:cs="Calibri"/>
          <w:bCs/>
        </w:rPr>
      </w:pPr>
    </w:p>
    <w:p w14:paraId="0539A71C"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En virtud de lo anterior y de acuerdo a los criterios establecidos en bases, al ofertar en mejores condiciones se pone a consideración por parte del área requirente la adjudicación a favor de:</w:t>
      </w:r>
    </w:p>
    <w:p w14:paraId="0FCC84F6" w14:textId="77777777" w:rsidR="00A3592C" w:rsidRDefault="00A3592C">
      <w:pPr>
        <w:shd w:val="clear" w:color="auto" w:fill="FFFFFF"/>
        <w:spacing w:after="100" w:afterAutospacing="1"/>
        <w:contextualSpacing/>
        <w:jc w:val="both"/>
        <w:rPr>
          <w:rFonts w:ascii="Calibri" w:hAnsi="Calibri" w:cs="Calibri"/>
        </w:rPr>
      </w:pPr>
    </w:p>
    <w:p w14:paraId="34159627"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SANEAMIENTO INDUSTRIAL ESPECIALIZADO, S.A. DE C.V. POR UN MONTO TOTAL SIN I.V.A. NI RETENCIONES DE $ 7,035,678.72</w:t>
      </w:r>
    </w:p>
    <w:p w14:paraId="3B2E2644" w14:textId="77777777" w:rsidR="00A3592C" w:rsidRDefault="00A3592C">
      <w:pPr>
        <w:shd w:val="clear" w:color="auto" w:fill="FFFFFF"/>
        <w:spacing w:after="100" w:afterAutospacing="1"/>
        <w:contextualSpacing/>
        <w:jc w:val="both"/>
        <w:rPr>
          <w:rFonts w:ascii="Calibri" w:hAnsi="Calibri" w:cs="Calibri"/>
          <w:b/>
        </w:rPr>
      </w:pPr>
    </w:p>
    <w:p w14:paraId="747EDF35" w14:textId="77777777" w:rsidR="00A3592C" w:rsidRDefault="00C50043">
      <w:pPr>
        <w:shd w:val="clear" w:color="auto" w:fill="FFFFFF"/>
        <w:spacing w:after="100" w:afterAutospacing="1"/>
        <w:contextualSpacing/>
        <w:jc w:val="both"/>
        <w:rPr>
          <w:rFonts w:ascii="Calibri" w:hAnsi="Calibri" w:cs="Calibri"/>
          <w:bCs/>
        </w:rPr>
      </w:pPr>
      <w:r>
        <w:rPr>
          <w:bCs/>
          <w:noProof/>
        </w:rPr>
        <w:drawing>
          <wp:inline distT="0" distB="0" distL="0" distR="0" wp14:anchorId="52970D40" wp14:editId="6E914CBA">
            <wp:extent cx="6257289" cy="22764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53029" cy="2311306"/>
                    </a:xfrm>
                    <a:prstGeom prst="rect">
                      <a:avLst/>
                    </a:prstGeom>
                    <a:noFill/>
                  </pic:spPr>
                </pic:pic>
              </a:graphicData>
            </a:graphic>
          </wp:inline>
        </w:drawing>
      </w:r>
    </w:p>
    <w:p w14:paraId="4245F2A8" w14:textId="77777777" w:rsidR="00A3592C" w:rsidRDefault="00A3592C">
      <w:pPr>
        <w:shd w:val="clear" w:color="auto" w:fill="FFFFFF"/>
        <w:spacing w:after="100" w:afterAutospacing="1"/>
        <w:contextualSpacing/>
        <w:jc w:val="both"/>
        <w:rPr>
          <w:rFonts w:ascii="Calibri" w:hAnsi="Calibri" w:cs="Calibri"/>
          <w:bCs/>
        </w:rPr>
      </w:pPr>
    </w:p>
    <w:p w14:paraId="107B015C"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59EFD03B"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60144EE8"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6241491" w14:textId="77777777" w:rsidR="00A3592C" w:rsidRDefault="00A3592C">
      <w:pPr>
        <w:shd w:val="clear" w:color="auto" w:fill="FFFFFF"/>
        <w:spacing w:line="253" w:lineRule="atLeast"/>
        <w:jc w:val="both"/>
        <w:rPr>
          <w:rFonts w:ascii="Calibri" w:hAnsi="Calibri" w:cs="Calibri"/>
          <w:color w:val="000000"/>
          <w:lang w:eastAsia="es-MX"/>
        </w:rPr>
      </w:pPr>
    </w:p>
    <w:p w14:paraId="3135C2F0"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68436DE" w14:textId="77777777" w:rsidR="00A3592C" w:rsidRDefault="00A3592C">
      <w:pPr>
        <w:shd w:val="clear" w:color="auto" w:fill="FFFFFF"/>
        <w:spacing w:line="253" w:lineRule="atLeast"/>
        <w:jc w:val="both"/>
        <w:rPr>
          <w:rFonts w:ascii="Calibri" w:hAnsi="Calibri" w:cs="Calibri"/>
          <w:color w:val="000000"/>
          <w:lang w:eastAsia="es-MX"/>
        </w:rPr>
      </w:pPr>
    </w:p>
    <w:p w14:paraId="4939E001"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lastRenderedPageBreak/>
        <w:t>El contrato deberá ser firmado por el representante legal que figure en el acta constitutiva de la empresa o en su defecto cualquier persona que cuente con poder notarial correspondiente.</w:t>
      </w:r>
    </w:p>
    <w:p w14:paraId="4C535BDB" w14:textId="77777777" w:rsidR="00A3592C" w:rsidRDefault="00A3592C">
      <w:pPr>
        <w:shd w:val="clear" w:color="auto" w:fill="FFFFFF"/>
        <w:spacing w:line="276" w:lineRule="atLeast"/>
        <w:jc w:val="both"/>
        <w:rPr>
          <w:rFonts w:ascii="Calibri" w:hAnsi="Calibri" w:cs="Calibri"/>
          <w:color w:val="000000"/>
          <w:lang w:eastAsia="es-MX"/>
        </w:rPr>
      </w:pPr>
    </w:p>
    <w:p w14:paraId="34F7C410"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20297C0C" w14:textId="77777777" w:rsidR="00A3592C" w:rsidRDefault="00A3592C">
      <w:pPr>
        <w:shd w:val="clear" w:color="auto" w:fill="FFFFFF"/>
        <w:spacing w:line="276" w:lineRule="atLeast"/>
        <w:jc w:val="both"/>
        <w:rPr>
          <w:rFonts w:ascii="Calibri" w:hAnsi="Calibri" w:cs="Calibri"/>
          <w:color w:val="000000"/>
          <w:lang w:eastAsia="es-MX"/>
        </w:rPr>
      </w:pPr>
    </w:p>
    <w:p w14:paraId="728890DA" w14:textId="77777777" w:rsidR="00A3592C" w:rsidRDefault="00C50043">
      <w:pPr>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C29F9BF" w14:textId="77777777" w:rsidR="00A3592C" w:rsidRDefault="00A3592C">
      <w:pPr>
        <w:jc w:val="center"/>
        <w:rPr>
          <w:rFonts w:asciiTheme="minorHAnsi" w:hAnsiTheme="minorHAnsi" w:cstheme="minorHAnsi"/>
          <w:sz w:val="22"/>
          <w:szCs w:val="22"/>
        </w:rPr>
      </w:pPr>
    </w:p>
    <w:p w14:paraId="715F0CA5" w14:textId="52C9F2A0"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C73B5A">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de los  proveedores,</w:t>
      </w:r>
      <w:r>
        <w:rPr>
          <w:rFonts w:ascii="Calibri" w:hAnsi="Calibri" w:cs="Calibri"/>
          <w:b/>
        </w:rPr>
        <w:t xml:space="preserve"> SANEAMIENTO INDUSTRIAL ESPECIALIZADO, S.A. DE C.V.,</w:t>
      </w:r>
      <w:r>
        <w:rPr>
          <w:rFonts w:ascii="Calibri" w:hAnsi="Calibri" w:cs="Calibri"/>
        </w:rPr>
        <w:t xml:space="preserve"> los que estén por la afirmativa, sírvanse manifestarlo levantando su mano.</w:t>
      </w:r>
    </w:p>
    <w:p w14:paraId="6675044F" w14:textId="77777777" w:rsidR="00A3592C" w:rsidRDefault="00A3592C">
      <w:pPr>
        <w:shd w:val="clear" w:color="auto" w:fill="FFFFFF"/>
        <w:spacing w:after="100" w:afterAutospacing="1"/>
        <w:contextualSpacing/>
        <w:jc w:val="both"/>
        <w:rPr>
          <w:rFonts w:ascii="Calibri" w:hAnsi="Calibri" w:cs="Calibri"/>
        </w:rPr>
      </w:pPr>
    </w:p>
    <w:p w14:paraId="323339F8"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7243AED1"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29966BF5"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08.13.2025</w:t>
      </w:r>
    </w:p>
    <w:p w14:paraId="0AB85C5D"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202500698 Ronda 2</w:t>
      </w:r>
    </w:p>
    <w:p w14:paraId="5DBC24C4"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lang w:val="es-ES" w:eastAsia="es-MX"/>
        </w:rPr>
        <w:t>Coordinación General de Servicios Municipales</w:t>
      </w:r>
    </w:p>
    <w:p w14:paraId="15DB49E6"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Productos de limpieza para las diferentes Direcciones de la Coordinación</w:t>
      </w:r>
    </w:p>
    <w:p w14:paraId="18AEB61A"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018CCA1B"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324C4561" w14:textId="77777777" w:rsidR="00C73B5A" w:rsidRDefault="00C73B5A">
      <w:pPr>
        <w:shd w:val="clear" w:color="auto" w:fill="FFFFFF"/>
        <w:spacing w:after="100" w:afterAutospacing="1"/>
        <w:contextualSpacing/>
        <w:jc w:val="both"/>
        <w:rPr>
          <w:rFonts w:ascii="Calibri" w:hAnsi="Calibri" w:cs="Calibri"/>
          <w:b/>
        </w:rPr>
      </w:pPr>
    </w:p>
    <w:p w14:paraId="11322C4D" w14:textId="53E5CF3D"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4CDA4C2E" w14:textId="77777777" w:rsidR="00A3592C" w:rsidRDefault="00A3592C">
      <w:pPr>
        <w:shd w:val="clear" w:color="auto" w:fill="FFFFFF"/>
        <w:spacing w:after="100" w:afterAutospacing="1"/>
        <w:contextualSpacing/>
        <w:rPr>
          <w:rFonts w:ascii="Calibri" w:hAnsi="Calibri" w:cs="Calibri"/>
        </w:rPr>
      </w:pPr>
    </w:p>
    <w:p w14:paraId="6DA96D9E" w14:textId="77777777" w:rsidR="00A3592C" w:rsidRDefault="00C50043">
      <w:pPr>
        <w:numPr>
          <w:ilvl w:val="0"/>
          <w:numId w:val="9"/>
        </w:numPr>
        <w:shd w:val="clear" w:color="auto" w:fill="FFFFFF"/>
        <w:spacing w:after="100" w:afterAutospacing="1" w:line="259" w:lineRule="auto"/>
        <w:contextualSpacing/>
        <w:rPr>
          <w:rFonts w:ascii="Calibri" w:hAnsi="Calibri" w:cs="Calibri"/>
        </w:rPr>
      </w:pPr>
      <w:r>
        <w:rPr>
          <w:rFonts w:ascii="Calibri" w:hAnsi="Calibri" w:cs="Calibri"/>
        </w:rPr>
        <w:t>Salud y Bienestar Corporación, S.A. de C.V.</w:t>
      </w:r>
    </w:p>
    <w:p w14:paraId="17DF33F2" w14:textId="77777777" w:rsidR="00A3592C" w:rsidRDefault="00C50043">
      <w:pPr>
        <w:numPr>
          <w:ilvl w:val="0"/>
          <w:numId w:val="9"/>
        </w:numPr>
        <w:shd w:val="clear" w:color="auto" w:fill="FFFFFF"/>
        <w:spacing w:after="100" w:afterAutospacing="1" w:line="259" w:lineRule="auto"/>
        <w:contextualSpacing/>
        <w:rPr>
          <w:rFonts w:ascii="Calibri" w:hAnsi="Calibri" w:cs="Calibri"/>
        </w:rPr>
      </w:pPr>
      <w:r>
        <w:rPr>
          <w:rFonts w:ascii="Calibri" w:hAnsi="Calibri" w:cs="Calibri"/>
        </w:rPr>
        <w:t>María Cristina Olvera Rosas.</w:t>
      </w:r>
    </w:p>
    <w:p w14:paraId="68D893F8" w14:textId="77777777" w:rsidR="00A3592C" w:rsidRDefault="00A3592C">
      <w:pPr>
        <w:shd w:val="clear" w:color="auto" w:fill="FFFFFF"/>
        <w:spacing w:after="100" w:afterAutospacing="1"/>
        <w:contextualSpacing/>
        <w:rPr>
          <w:rFonts w:ascii="Calibri" w:hAnsi="Calibri" w:cs="Calibri"/>
        </w:rPr>
      </w:pPr>
    </w:p>
    <w:p w14:paraId="57B16EC1"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Los licitantes cuyas proposiciones fueron desechadas:</w:t>
      </w:r>
    </w:p>
    <w:p w14:paraId="4CF2BDE6" w14:textId="77777777" w:rsidR="00A3592C" w:rsidRDefault="00A3592C">
      <w:pPr>
        <w:shd w:val="clear" w:color="auto" w:fill="FFFFFF"/>
        <w:spacing w:after="100" w:afterAutospacing="1"/>
        <w:contextualSpacing/>
        <w:rPr>
          <w:rFonts w:ascii="Calibri" w:hAnsi="Calibri" w:cs="Calibri"/>
          <w:b/>
          <w:i/>
        </w:rPr>
      </w:pPr>
    </w:p>
    <w:p w14:paraId="176C0DF4" w14:textId="77777777" w:rsidR="00A3592C" w:rsidRDefault="00C50043">
      <w:pPr>
        <w:shd w:val="clear" w:color="auto" w:fill="FFFFFF"/>
        <w:spacing w:after="100" w:afterAutospacing="1"/>
        <w:contextualSpacing/>
        <w:rPr>
          <w:rFonts w:ascii="Calibri" w:hAnsi="Calibri" w:cs="Calibri"/>
          <w:b/>
          <w:bCs/>
        </w:rPr>
      </w:pPr>
      <w:r>
        <w:rPr>
          <w:rFonts w:ascii="Calibri" w:hAnsi="Calibri" w:cs="Calibri"/>
          <w:b/>
          <w:bCs/>
        </w:rPr>
        <w:t>NINGÚN LICITANTE RESULTO DESECHADO</w:t>
      </w:r>
    </w:p>
    <w:p w14:paraId="2760049C" w14:textId="77777777" w:rsidR="00A3592C" w:rsidRDefault="00A3592C">
      <w:pPr>
        <w:shd w:val="clear" w:color="auto" w:fill="FFFFFF"/>
        <w:spacing w:after="100" w:afterAutospacing="1"/>
        <w:contextualSpacing/>
        <w:rPr>
          <w:rFonts w:ascii="Calibri" w:hAnsi="Calibri" w:cs="Calibri"/>
          <w:b/>
          <w:i/>
        </w:rPr>
      </w:pPr>
    </w:p>
    <w:p w14:paraId="299DACA4" w14:textId="77777777" w:rsidR="00A3592C" w:rsidRDefault="00C50043" w:rsidP="00C73B5A">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20F4CC7F" w14:textId="77777777" w:rsidR="00A3592C" w:rsidRDefault="00A3592C">
      <w:pPr>
        <w:shd w:val="clear" w:color="auto" w:fill="FFFFFF"/>
        <w:spacing w:after="100" w:afterAutospacing="1"/>
        <w:contextualSpacing/>
        <w:rPr>
          <w:rFonts w:ascii="Calibri" w:hAnsi="Calibri" w:cs="Calibri"/>
          <w:b/>
          <w:bCs/>
        </w:rPr>
      </w:pPr>
    </w:p>
    <w:p w14:paraId="6A55F176" w14:textId="77777777" w:rsidR="00A3592C" w:rsidRDefault="00C50043">
      <w:pPr>
        <w:shd w:val="clear" w:color="auto" w:fill="FFFFFF"/>
        <w:spacing w:after="100" w:afterAutospacing="1"/>
        <w:contextualSpacing/>
        <w:rPr>
          <w:rFonts w:ascii="Calibri" w:hAnsi="Calibri" w:cs="Calibri"/>
          <w:b/>
          <w:bCs/>
        </w:rPr>
      </w:pPr>
      <w:r>
        <w:rPr>
          <w:rFonts w:ascii="Calibri" w:hAnsi="Calibri" w:cs="Calibri"/>
          <w:b/>
          <w:bCs/>
        </w:rPr>
        <w:t>SALUD Y BIENESTAR CORPORACIÓN, S.A. DE C.V. Y MARÍA CRISTINA OLVERA ROSAS.</w:t>
      </w:r>
    </w:p>
    <w:p w14:paraId="7E1D2716" w14:textId="77777777" w:rsidR="00A3592C" w:rsidRDefault="00A3592C">
      <w:pPr>
        <w:shd w:val="clear" w:color="auto" w:fill="FFFFFF"/>
        <w:spacing w:after="100" w:afterAutospacing="1"/>
        <w:contextualSpacing/>
        <w:rPr>
          <w:rFonts w:ascii="Calibri" w:hAnsi="Calibri" w:cs="Calibri"/>
          <w:b/>
          <w:bCs/>
        </w:rPr>
      </w:pPr>
    </w:p>
    <w:p w14:paraId="3F71746C" w14:textId="77777777" w:rsidR="00A3592C" w:rsidRDefault="00C50043">
      <w:pPr>
        <w:shd w:val="clear" w:color="auto" w:fill="FFFFFF"/>
        <w:spacing w:after="100" w:afterAutospacing="1"/>
        <w:contextualSpacing/>
        <w:rPr>
          <w:rFonts w:ascii="Calibri" w:hAnsi="Calibri" w:cs="Calibri"/>
          <w:b/>
          <w:bCs/>
        </w:rPr>
      </w:pPr>
      <w:r>
        <w:rPr>
          <w:rFonts w:ascii="Calibri" w:hAnsi="Calibri" w:cs="Calibri"/>
          <w:b/>
          <w:bCs/>
        </w:rPr>
        <w:t>SE ANEXA TABLA EN EXCEL</w:t>
      </w:r>
    </w:p>
    <w:p w14:paraId="7E8C2FC4"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Cs/>
        </w:rPr>
        <w:br/>
      </w:r>
      <w:r>
        <w:rPr>
          <w:rFonts w:ascii="Calibri" w:hAnsi="Calibri" w:cs="Calibri"/>
        </w:rPr>
        <w:t>El responsable de la evaluación de las proposiciones:</w:t>
      </w:r>
    </w:p>
    <w:p w14:paraId="63117EEB" w14:textId="77777777" w:rsidR="00A3592C" w:rsidRDefault="00A3592C">
      <w:pPr>
        <w:shd w:val="clear" w:color="auto" w:fill="FFFFFF"/>
        <w:spacing w:after="100" w:afterAutospacing="1"/>
        <w:contextualSpacing/>
        <w:rPr>
          <w:rFonts w:ascii="Calibri" w:hAnsi="Calibri" w:cs="Calibri"/>
          <w:b/>
          <w:bCs/>
        </w:rPr>
      </w:pPr>
    </w:p>
    <w:tbl>
      <w:tblPr>
        <w:tblStyle w:val="Tablaconcuadrcula"/>
        <w:tblpPr w:leftFromText="141" w:rightFromText="141" w:vertAnchor="text" w:horzAnchor="margin" w:tblpY="-99"/>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2"/>
        <w:gridCol w:w="5329"/>
      </w:tblGrid>
      <w:tr w:rsidR="00A3592C" w14:paraId="15F2DD47" w14:textId="77777777">
        <w:trPr>
          <w:trHeight w:val="234"/>
        </w:trPr>
        <w:tc>
          <w:tcPr>
            <w:tcW w:w="4612" w:type="dxa"/>
          </w:tcPr>
          <w:p w14:paraId="313EDC02" w14:textId="77777777" w:rsidR="00A3592C" w:rsidRDefault="00C50043">
            <w:pPr>
              <w:spacing w:after="100" w:afterAutospacing="1" w:line="276" w:lineRule="auto"/>
              <w:contextualSpacing/>
              <w:jc w:val="center"/>
              <w:rPr>
                <w:rFonts w:ascii="Calibri" w:hAnsi="Calibri" w:cs="Tahoma"/>
                <w:b/>
              </w:rPr>
            </w:pPr>
            <w:r>
              <w:rPr>
                <w:rFonts w:ascii="Calibri" w:hAnsi="Calibri" w:cs="Tahoma" w:hint="eastAsia"/>
                <w:b/>
              </w:rPr>
              <w:t>Nombre</w:t>
            </w:r>
          </w:p>
        </w:tc>
        <w:tc>
          <w:tcPr>
            <w:tcW w:w="5329" w:type="dxa"/>
          </w:tcPr>
          <w:p w14:paraId="538AFC03" w14:textId="77777777" w:rsidR="00A3592C" w:rsidRDefault="00C50043">
            <w:pPr>
              <w:spacing w:after="100" w:afterAutospacing="1" w:line="276" w:lineRule="auto"/>
              <w:contextualSpacing/>
              <w:jc w:val="center"/>
              <w:rPr>
                <w:rFonts w:ascii="Calibri" w:hAnsi="Calibri" w:cs="Tahoma"/>
                <w:b/>
              </w:rPr>
            </w:pPr>
            <w:r>
              <w:rPr>
                <w:rFonts w:ascii="Calibri" w:hAnsi="Calibri" w:cs="Tahoma" w:hint="eastAsia"/>
                <w:b/>
              </w:rPr>
              <w:t>Cargo</w:t>
            </w:r>
          </w:p>
        </w:tc>
      </w:tr>
      <w:tr w:rsidR="00A3592C" w14:paraId="30D99403" w14:textId="77777777">
        <w:trPr>
          <w:trHeight w:val="234"/>
        </w:trPr>
        <w:tc>
          <w:tcPr>
            <w:tcW w:w="4612" w:type="dxa"/>
          </w:tcPr>
          <w:p w14:paraId="211FACA2" w14:textId="77777777" w:rsidR="00A3592C" w:rsidRDefault="00C50043">
            <w:pPr>
              <w:shd w:val="clear" w:color="auto" w:fill="FFFFFF"/>
              <w:spacing w:after="100" w:afterAutospacing="1" w:line="276" w:lineRule="auto"/>
              <w:contextualSpacing/>
              <w:jc w:val="center"/>
              <w:rPr>
                <w:rFonts w:ascii="Calibri" w:hAnsi="Calibri" w:cs="Tahoma"/>
                <w:lang w:eastAsia="es-MX"/>
              </w:rPr>
            </w:pPr>
            <w:r>
              <w:rPr>
                <w:rFonts w:ascii="Calibri" w:hAnsi="Calibri" w:cs="Tahoma" w:hint="eastAsia"/>
                <w:lang w:eastAsia="es-MX"/>
              </w:rPr>
              <w:t>Teresa González Velázquez</w:t>
            </w:r>
          </w:p>
        </w:tc>
        <w:tc>
          <w:tcPr>
            <w:tcW w:w="5329" w:type="dxa"/>
          </w:tcPr>
          <w:p w14:paraId="572E9366" w14:textId="77777777" w:rsidR="00A3592C" w:rsidRDefault="00C50043">
            <w:pPr>
              <w:spacing w:after="100" w:afterAutospacing="1" w:line="276" w:lineRule="auto"/>
              <w:contextualSpacing/>
              <w:jc w:val="center"/>
              <w:rPr>
                <w:rFonts w:ascii="Calibri" w:hAnsi="Calibri" w:cs="Tahoma"/>
              </w:rPr>
            </w:pPr>
            <w:r>
              <w:rPr>
                <w:rFonts w:ascii="Calibri" w:hAnsi="Calibri" w:cs="Tahoma" w:hint="eastAsia"/>
              </w:rPr>
              <w:t xml:space="preserve">Jefe Administrativo “A” </w:t>
            </w:r>
          </w:p>
        </w:tc>
      </w:tr>
      <w:tr w:rsidR="00A3592C" w14:paraId="5F252072" w14:textId="77777777">
        <w:trPr>
          <w:trHeight w:val="415"/>
        </w:trPr>
        <w:tc>
          <w:tcPr>
            <w:tcW w:w="4612" w:type="dxa"/>
          </w:tcPr>
          <w:p w14:paraId="260FF668" w14:textId="77777777" w:rsidR="00A3592C" w:rsidRDefault="00C50043">
            <w:pPr>
              <w:shd w:val="clear" w:color="auto" w:fill="FFFFFF"/>
              <w:spacing w:after="100" w:afterAutospacing="1"/>
              <w:contextualSpacing/>
              <w:jc w:val="center"/>
              <w:rPr>
                <w:rFonts w:ascii="Calibri" w:hAnsi="Calibri" w:cs="Tahoma"/>
                <w:lang w:eastAsia="es-MX"/>
              </w:rPr>
            </w:pPr>
            <w:r>
              <w:rPr>
                <w:rFonts w:ascii="Calibri" w:hAnsi="Calibri" w:cs="Tahoma" w:hint="eastAsia"/>
                <w:lang w:eastAsia="es-MX"/>
              </w:rPr>
              <w:t>Carlos Alejandro Vázquez Ortiz</w:t>
            </w:r>
          </w:p>
        </w:tc>
        <w:tc>
          <w:tcPr>
            <w:tcW w:w="5329" w:type="dxa"/>
          </w:tcPr>
          <w:p w14:paraId="4D6CB9EA" w14:textId="77777777" w:rsidR="00A3592C" w:rsidRDefault="00C50043">
            <w:pPr>
              <w:spacing w:after="100" w:afterAutospacing="1"/>
              <w:contextualSpacing/>
              <w:jc w:val="center"/>
              <w:rPr>
                <w:rFonts w:ascii="Calibri" w:hAnsi="Calibri" w:cs="Tahoma"/>
              </w:rPr>
            </w:pPr>
            <w:r>
              <w:rPr>
                <w:rFonts w:ascii="Calibri" w:hAnsi="Calibri" w:cs="Tahoma" w:hint="eastAsia"/>
              </w:rPr>
              <w:t>Coordinación General de Servicios Municipales</w:t>
            </w:r>
          </w:p>
        </w:tc>
      </w:tr>
    </w:tbl>
    <w:p w14:paraId="2E5A9878"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06000000/2025/0794</w:t>
      </w:r>
    </w:p>
    <w:p w14:paraId="64981260" w14:textId="77777777" w:rsidR="00A3592C" w:rsidRDefault="00A3592C">
      <w:pPr>
        <w:shd w:val="clear" w:color="auto" w:fill="FFFFFF"/>
        <w:spacing w:after="100" w:afterAutospacing="1"/>
        <w:contextualSpacing/>
        <w:jc w:val="both"/>
        <w:rPr>
          <w:rFonts w:ascii="Calibri" w:hAnsi="Calibri" w:cs="Calibri"/>
          <w:bCs/>
        </w:rPr>
      </w:pPr>
    </w:p>
    <w:p w14:paraId="3905E476" w14:textId="4460FEF6"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 xml:space="preserve">NOTA: De conformidad a la evaluación mediante oficio 06000000/2025/0794 emitido por parte de la Coordinación General de Servicios Municipales, mismo que refiere que </w:t>
      </w:r>
      <w:r w:rsidR="00F64873">
        <w:rPr>
          <w:rFonts w:ascii="Calibri" w:hAnsi="Calibri" w:cs="Calibri"/>
          <w:bCs/>
        </w:rPr>
        <w:t xml:space="preserve">de </w:t>
      </w:r>
      <w:r>
        <w:rPr>
          <w:rFonts w:ascii="Calibri" w:hAnsi="Calibri" w:cs="Calibri"/>
          <w:bCs/>
        </w:rPr>
        <w:t xml:space="preserve">las 02 propuestas presentadas </w:t>
      </w:r>
      <w:r w:rsidR="00F64873">
        <w:rPr>
          <w:rFonts w:ascii="Calibri" w:hAnsi="Calibri" w:cs="Calibri"/>
          <w:bCs/>
        </w:rPr>
        <w:t xml:space="preserve">las dos </w:t>
      </w:r>
      <w:r>
        <w:rPr>
          <w:rFonts w:ascii="Calibri" w:hAnsi="Calibri" w:cs="Calibri"/>
          <w:bCs/>
        </w:rPr>
        <w:t>cumplen con los requerimientos técnicos, económicos, evaluación de muestras, así como los puntos adicionales solicitados en las bases de licitación, por lo que se sugiere dictaminar el fallo a favor del licitante que ofreció la propuesta económica más baja en todas las partidas.</w:t>
      </w:r>
    </w:p>
    <w:p w14:paraId="321A58D0" w14:textId="77777777" w:rsidR="00A3592C" w:rsidRDefault="00A3592C">
      <w:pPr>
        <w:shd w:val="clear" w:color="auto" w:fill="FFFFFF"/>
        <w:spacing w:after="100" w:afterAutospacing="1"/>
        <w:contextualSpacing/>
        <w:jc w:val="both"/>
        <w:rPr>
          <w:rFonts w:ascii="Calibri" w:hAnsi="Calibri" w:cs="Calibri"/>
          <w:bCs/>
        </w:rPr>
      </w:pPr>
    </w:p>
    <w:p w14:paraId="37CDE427"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En virtud de lo anterior y de acuerdo a los criterios establecidos en bases, al ofertar en mejores condiciones se pone a consideración por parte del área requirente la adjudicación a favor de:</w:t>
      </w:r>
    </w:p>
    <w:p w14:paraId="70B675AC" w14:textId="77777777" w:rsidR="00A3592C" w:rsidRDefault="00A3592C">
      <w:pPr>
        <w:shd w:val="clear" w:color="auto" w:fill="FFFFFF"/>
        <w:spacing w:after="100" w:afterAutospacing="1"/>
        <w:contextualSpacing/>
        <w:jc w:val="both"/>
        <w:rPr>
          <w:rFonts w:ascii="Calibri" w:hAnsi="Calibri" w:cs="Calibri"/>
          <w:bCs/>
        </w:rPr>
      </w:pPr>
    </w:p>
    <w:p w14:paraId="22CD2898" w14:textId="78A6962D" w:rsidR="00A3592C" w:rsidRDefault="00C50043">
      <w:pPr>
        <w:shd w:val="clear" w:color="auto" w:fill="FFFFFF"/>
        <w:spacing w:after="100" w:afterAutospacing="1"/>
        <w:contextualSpacing/>
        <w:jc w:val="both"/>
        <w:rPr>
          <w:rFonts w:ascii="Calibri" w:hAnsi="Calibri" w:cs="Calibri"/>
          <w:b/>
          <w:bCs/>
        </w:rPr>
      </w:pPr>
      <w:r>
        <w:rPr>
          <w:rFonts w:ascii="Calibri" w:hAnsi="Calibri" w:cs="Calibri"/>
          <w:b/>
          <w:bCs/>
        </w:rPr>
        <w:t xml:space="preserve">MARÍA CRISTINA OLVERA ROSAS POR UN MONTO TOTAL SIN I.V.A. NI RETENCIONES DE </w:t>
      </w:r>
      <w:r w:rsidR="00F64873">
        <w:rPr>
          <w:rFonts w:ascii="Calibri" w:hAnsi="Calibri" w:cs="Calibri"/>
          <w:b/>
          <w:bCs/>
        </w:rPr>
        <w:t xml:space="preserve">                                       </w:t>
      </w:r>
      <w:r>
        <w:rPr>
          <w:rFonts w:ascii="Calibri" w:hAnsi="Calibri" w:cs="Calibri"/>
          <w:b/>
          <w:bCs/>
        </w:rPr>
        <w:t xml:space="preserve">$ 1,036,522.50 </w:t>
      </w:r>
    </w:p>
    <w:p w14:paraId="339B1248" w14:textId="77777777" w:rsidR="00A3592C" w:rsidRDefault="00A3592C">
      <w:pPr>
        <w:shd w:val="clear" w:color="auto" w:fill="FFFFFF"/>
        <w:spacing w:after="100" w:afterAutospacing="1"/>
        <w:contextualSpacing/>
        <w:jc w:val="both"/>
        <w:rPr>
          <w:rFonts w:ascii="Calibri" w:hAnsi="Calibri" w:cs="Calibri"/>
          <w:bCs/>
        </w:rPr>
      </w:pPr>
    </w:p>
    <w:p w14:paraId="5F191D6F"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SE ANEXA TABLA EN EXCEL</w:t>
      </w:r>
    </w:p>
    <w:p w14:paraId="618B1DE3" w14:textId="77777777" w:rsidR="00A3592C" w:rsidRDefault="00A3592C">
      <w:pPr>
        <w:shd w:val="clear" w:color="auto" w:fill="FFFFFF"/>
        <w:spacing w:after="100" w:afterAutospacing="1"/>
        <w:contextualSpacing/>
        <w:jc w:val="both"/>
        <w:rPr>
          <w:rFonts w:ascii="Calibri" w:hAnsi="Calibri" w:cs="Calibri"/>
          <w:bCs/>
        </w:rPr>
      </w:pPr>
    </w:p>
    <w:p w14:paraId="31068341"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61E61CC4"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53EA8855"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77D0BC1" w14:textId="77777777" w:rsidR="00A3592C" w:rsidRDefault="00A3592C">
      <w:pPr>
        <w:shd w:val="clear" w:color="auto" w:fill="FFFFFF"/>
        <w:spacing w:line="253" w:lineRule="atLeast"/>
        <w:jc w:val="both"/>
        <w:rPr>
          <w:rFonts w:ascii="Calibri" w:hAnsi="Calibri" w:cs="Calibri"/>
          <w:color w:val="000000"/>
          <w:lang w:eastAsia="es-MX"/>
        </w:rPr>
      </w:pPr>
    </w:p>
    <w:p w14:paraId="4338D403"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 xml:space="preserve">Si el interesado no firma el contrato por causas imputables al mismo, la convocante podrá sin necesidad de un nuevo procedimiento, adjudicar el contrato al licitante que haya obtenido el segundo lugar, </w:t>
      </w:r>
      <w:r>
        <w:rPr>
          <w:rFonts w:ascii="Calibri" w:hAnsi="Calibri" w:cs="Calibri"/>
          <w:color w:val="000000"/>
          <w:lang w:eastAsia="es-MX"/>
        </w:rPr>
        <w:lastRenderedPageBreak/>
        <w:t>siempre que la diferencia en precio con respecto a la proposición inicialmente adjudicada no sea superior a un margen del diez por ciento.</w:t>
      </w:r>
    </w:p>
    <w:p w14:paraId="762A5C51" w14:textId="77777777" w:rsidR="00A3592C" w:rsidRDefault="00A3592C">
      <w:pPr>
        <w:shd w:val="clear" w:color="auto" w:fill="FFFFFF"/>
        <w:spacing w:line="253" w:lineRule="atLeast"/>
        <w:jc w:val="both"/>
        <w:rPr>
          <w:rFonts w:ascii="Calibri" w:hAnsi="Calibri" w:cs="Calibri"/>
          <w:color w:val="000000"/>
          <w:lang w:eastAsia="es-MX"/>
        </w:rPr>
      </w:pPr>
    </w:p>
    <w:p w14:paraId="52247879"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5C2EAD45" w14:textId="77777777" w:rsidR="00A3592C" w:rsidRDefault="00A3592C">
      <w:pPr>
        <w:shd w:val="clear" w:color="auto" w:fill="FFFFFF"/>
        <w:spacing w:line="276" w:lineRule="atLeast"/>
        <w:jc w:val="both"/>
        <w:rPr>
          <w:rFonts w:ascii="Calibri" w:hAnsi="Calibri" w:cs="Calibri"/>
          <w:color w:val="000000"/>
          <w:lang w:eastAsia="es-MX"/>
        </w:rPr>
      </w:pPr>
    </w:p>
    <w:p w14:paraId="05BA1ED0"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03CD6DF" w14:textId="77777777" w:rsidR="00A3592C" w:rsidRDefault="00A3592C">
      <w:pPr>
        <w:shd w:val="clear" w:color="auto" w:fill="FFFFFF"/>
        <w:spacing w:line="276" w:lineRule="atLeast"/>
        <w:jc w:val="both"/>
        <w:rPr>
          <w:rFonts w:ascii="Calibri" w:hAnsi="Calibri" w:cs="Calibri"/>
          <w:color w:val="000000"/>
          <w:lang w:eastAsia="es-MX"/>
        </w:rPr>
      </w:pPr>
    </w:p>
    <w:p w14:paraId="490C0386" w14:textId="77777777" w:rsidR="00A3592C" w:rsidRDefault="00C50043">
      <w:pPr>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CF015B3" w14:textId="77777777" w:rsidR="00A3592C" w:rsidRDefault="00A3592C">
      <w:pPr>
        <w:jc w:val="center"/>
        <w:rPr>
          <w:rFonts w:asciiTheme="minorHAnsi" w:hAnsiTheme="minorHAnsi" w:cstheme="minorHAnsi"/>
          <w:sz w:val="22"/>
          <w:szCs w:val="22"/>
        </w:rPr>
      </w:pPr>
    </w:p>
    <w:p w14:paraId="517D750E" w14:textId="44A8E80C"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proofErr w:type="gramStart"/>
      <w:r w:rsidR="00F64873">
        <w:rPr>
          <w:rFonts w:asciiTheme="minorHAnsi" w:hAnsiTheme="minorHAnsi" w:cstheme="minorHAnsi"/>
        </w:rPr>
        <w:t>P</w:t>
      </w:r>
      <w:r>
        <w:rPr>
          <w:rFonts w:asciiTheme="minorHAnsi" w:hAnsiTheme="minorHAnsi" w:cstheme="minorHAnsi"/>
        </w:rPr>
        <w:t>residente</w:t>
      </w:r>
      <w:proofErr w:type="gramEnd"/>
      <w:r>
        <w:rPr>
          <w:rFonts w:asciiTheme="minorHAnsi" w:hAnsiTheme="minorHAnsi" w:cstheme="minorHAnsi"/>
        </w:rPr>
        <w:t xml:space="preserv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 xml:space="preserve">del proveedor, </w:t>
      </w:r>
      <w:r>
        <w:rPr>
          <w:rFonts w:ascii="Calibri" w:hAnsi="Calibri" w:cs="Calibri"/>
          <w:b/>
          <w:bCs/>
        </w:rPr>
        <w:t>MARÍA CRISTINA OLVERA ROSAS</w:t>
      </w:r>
      <w:r>
        <w:rPr>
          <w:rFonts w:ascii="Calibri" w:hAnsi="Calibri" w:cs="Calibri"/>
          <w:b/>
        </w:rPr>
        <w:t xml:space="preserve">, </w:t>
      </w:r>
      <w:r>
        <w:rPr>
          <w:rFonts w:ascii="Calibri" w:hAnsi="Calibri" w:cs="Calibri"/>
        </w:rPr>
        <w:t>los que estén por la afirmativa, sírvanse manifestarlo levantando su mano.</w:t>
      </w:r>
    </w:p>
    <w:p w14:paraId="55006BD5" w14:textId="77777777" w:rsidR="00A3592C" w:rsidRDefault="00A3592C">
      <w:pPr>
        <w:shd w:val="clear" w:color="auto" w:fill="FFFFFF"/>
        <w:spacing w:after="100" w:afterAutospacing="1"/>
        <w:contextualSpacing/>
        <w:jc w:val="both"/>
        <w:rPr>
          <w:rFonts w:ascii="Calibri" w:hAnsi="Calibri" w:cs="Calibri"/>
        </w:rPr>
      </w:pPr>
    </w:p>
    <w:p w14:paraId="0C35AABD"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01E3DEC5" w14:textId="77777777" w:rsidR="00A3592C" w:rsidRDefault="00A3592C">
      <w:pPr>
        <w:contextualSpacing/>
        <w:jc w:val="both"/>
        <w:rPr>
          <w:rFonts w:asciiTheme="minorHAnsi" w:hAnsiTheme="minorHAnsi" w:cstheme="minorHAnsi"/>
          <w:b/>
        </w:rPr>
      </w:pPr>
    </w:p>
    <w:p w14:paraId="1DE5D155"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09.13.2025</w:t>
      </w:r>
    </w:p>
    <w:p w14:paraId="149C7257" w14:textId="77777777" w:rsidR="00A3592C" w:rsidRDefault="00C50043">
      <w:pPr>
        <w:shd w:val="clear" w:color="auto" w:fill="FFFFFF"/>
        <w:spacing w:after="100" w:afterAutospacing="1"/>
        <w:contextualSpacing/>
        <w:jc w:val="both"/>
        <w:rPr>
          <w:rFonts w:ascii="Calibri" w:eastAsiaTheme="minorEastAsia" w:hAnsi="Calibri" w:cs="Calibri"/>
          <w:lang w:val="es-ES" w:eastAsia="es-MX"/>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202500930</w:t>
      </w:r>
    </w:p>
    <w:p w14:paraId="50DB3085" w14:textId="77777777" w:rsidR="00A3592C" w:rsidRDefault="00C50043">
      <w:pPr>
        <w:shd w:val="clear" w:color="auto" w:fill="FFFFFF"/>
        <w:spacing w:after="100" w:afterAutospacing="1"/>
        <w:contextualSpacing/>
        <w:jc w:val="both"/>
        <w:rPr>
          <w:rFonts w:ascii="Calibri" w:eastAsiaTheme="minorEastAsia" w:hAnsi="Calibri" w:cs="Calibri"/>
          <w:lang w:val="es-ES"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Dirección de Innovación Gubernamental</w:t>
      </w:r>
      <w:r>
        <w:rPr>
          <w:rFonts w:ascii="Calibri" w:eastAsiaTheme="minorEastAsia" w:hAnsi="Calibri" w:cs="Calibri"/>
          <w:lang w:val="es-ES" w:eastAsia="es-MX"/>
        </w:rPr>
        <w:t xml:space="preserve"> adscrita a la Coordinación General de Administración e Innovación Gubernamental</w:t>
      </w:r>
    </w:p>
    <w:p w14:paraId="03E15202"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Licencias de Antivirus Kaspersky</w:t>
      </w:r>
    </w:p>
    <w:p w14:paraId="7613DB95"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72DBE08E"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7842AA7C" w14:textId="77777777" w:rsidR="00A3592C" w:rsidRDefault="00A3592C">
      <w:pPr>
        <w:shd w:val="clear" w:color="auto" w:fill="FFFFFF"/>
        <w:spacing w:after="100" w:afterAutospacing="1"/>
        <w:contextualSpacing/>
        <w:jc w:val="both"/>
        <w:rPr>
          <w:rFonts w:ascii="Calibri" w:eastAsiaTheme="minorEastAsia" w:hAnsi="Calibri" w:cs="Calibri"/>
        </w:rPr>
      </w:pPr>
    </w:p>
    <w:p w14:paraId="30933D7A"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1BAA307D" w14:textId="77777777" w:rsidR="00A3592C" w:rsidRDefault="00A3592C">
      <w:pPr>
        <w:shd w:val="clear" w:color="auto" w:fill="FFFFFF"/>
        <w:spacing w:after="100" w:afterAutospacing="1"/>
        <w:contextualSpacing/>
        <w:rPr>
          <w:rFonts w:ascii="Calibri" w:hAnsi="Calibri" w:cs="Calibri"/>
        </w:rPr>
      </w:pPr>
    </w:p>
    <w:p w14:paraId="6B12E39B" w14:textId="77777777" w:rsidR="00A3592C" w:rsidRDefault="00C50043">
      <w:pPr>
        <w:numPr>
          <w:ilvl w:val="0"/>
          <w:numId w:val="10"/>
        </w:numPr>
        <w:shd w:val="clear" w:color="auto" w:fill="FFFFFF"/>
        <w:spacing w:after="100" w:afterAutospacing="1" w:line="259" w:lineRule="auto"/>
        <w:contextualSpacing/>
        <w:rPr>
          <w:rFonts w:ascii="Calibri" w:hAnsi="Calibri" w:cs="Calibri"/>
        </w:rPr>
      </w:pPr>
      <w:proofErr w:type="spellStart"/>
      <w:r>
        <w:rPr>
          <w:rFonts w:ascii="Calibri" w:hAnsi="Calibri" w:cs="Calibri"/>
        </w:rPr>
        <w:t>Inforama</w:t>
      </w:r>
      <w:proofErr w:type="spellEnd"/>
      <w:r>
        <w:rPr>
          <w:rFonts w:ascii="Calibri" w:hAnsi="Calibri" w:cs="Calibri"/>
        </w:rPr>
        <w:t xml:space="preserve"> Empresarial, S.A. de C.V.</w:t>
      </w:r>
    </w:p>
    <w:p w14:paraId="4EB293FD" w14:textId="77777777" w:rsidR="00A3592C" w:rsidRDefault="00C50043">
      <w:pPr>
        <w:numPr>
          <w:ilvl w:val="0"/>
          <w:numId w:val="10"/>
        </w:numPr>
        <w:shd w:val="clear" w:color="auto" w:fill="FFFFFF"/>
        <w:spacing w:after="100" w:afterAutospacing="1" w:line="259" w:lineRule="auto"/>
        <w:contextualSpacing/>
        <w:rPr>
          <w:rFonts w:ascii="Calibri" w:hAnsi="Calibri" w:cs="Calibri"/>
        </w:rPr>
      </w:pPr>
      <w:r>
        <w:rPr>
          <w:rFonts w:ascii="Calibri" w:hAnsi="Calibri" w:cs="Calibri"/>
        </w:rPr>
        <w:t>Gama Sistemas, S.A. de C.V.</w:t>
      </w:r>
    </w:p>
    <w:p w14:paraId="33E4334B" w14:textId="77777777" w:rsidR="00A3592C" w:rsidRDefault="00C50043">
      <w:pPr>
        <w:numPr>
          <w:ilvl w:val="0"/>
          <w:numId w:val="10"/>
        </w:numPr>
        <w:shd w:val="clear" w:color="auto" w:fill="FFFFFF"/>
        <w:spacing w:after="100" w:afterAutospacing="1" w:line="259" w:lineRule="auto"/>
        <w:contextualSpacing/>
        <w:rPr>
          <w:rFonts w:ascii="Calibri" w:hAnsi="Calibri" w:cs="Calibri"/>
        </w:rPr>
      </w:pPr>
      <w:r>
        <w:rPr>
          <w:rFonts w:ascii="Calibri" w:hAnsi="Calibri" w:cs="Calibri"/>
        </w:rPr>
        <w:t>ISD Soluciones de TIC, S.A. de C.V.</w:t>
      </w:r>
    </w:p>
    <w:p w14:paraId="54908AAE" w14:textId="77777777" w:rsidR="00A3592C" w:rsidRDefault="00A3592C">
      <w:pPr>
        <w:shd w:val="clear" w:color="auto" w:fill="FFFFFF"/>
        <w:spacing w:after="100" w:afterAutospacing="1"/>
        <w:ind w:left="720"/>
        <w:contextualSpacing/>
        <w:rPr>
          <w:rFonts w:ascii="Calibri" w:hAnsi="Calibri" w:cs="Calibri"/>
        </w:rPr>
      </w:pPr>
    </w:p>
    <w:p w14:paraId="48250529" w14:textId="62C0EF39" w:rsidR="00A3592C" w:rsidRDefault="00C50043">
      <w:pPr>
        <w:shd w:val="clear" w:color="auto" w:fill="FFFFFF"/>
        <w:spacing w:after="100" w:afterAutospacing="1"/>
        <w:contextualSpacing/>
        <w:rPr>
          <w:rFonts w:ascii="Calibri" w:hAnsi="Calibri" w:cs="Calibri"/>
        </w:rPr>
      </w:pPr>
      <w:r>
        <w:rPr>
          <w:rFonts w:ascii="Calibri" w:hAnsi="Calibri" w:cs="Calibri"/>
        </w:rPr>
        <w:t>Los licitantes cuyas proposiciones fueron desechadas:</w:t>
      </w:r>
    </w:p>
    <w:p w14:paraId="1EA63740" w14:textId="77777777" w:rsidR="00FE7B73" w:rsidRDefault="00FE7B73">
      <w:pPr>
        <w:shd w:val="clear" w:color="auto" w:fill="FFFFFF"/>
        <w:spacing w:after="100" w:afterAutospacing="1"/>
        <w:contextualSpacing/>
        <w:rPr>
          <w:rFonts w:ascii="Calibri" w:hAnsi="Calibri" w:cs="Calibri"/>
        </w:rPr>
      </w:pPr>
    </w:p>
    <w:tbl>
      <w:tblPr>
        <w:tblW w:w="9841" w:type="dxa"/>
        <w:tblLayout w:type="fixed"/>
        <w:tblCellMar>
          <w:left w:w="0" w:type="dxa"/>
          <w:right w:w="0" w:type="dxa"/>
        </w:tblCellMar>
        <w:tblLook w:val="04A0" w:firstRow="1" w:lastRow="0" w:firstColumn="1" w:lastColumn="0" w:noHBand="0" w:noVBand="1"/>
      </w:tblPr>
      <w:tblGrid>
        <w:gridCol w:w="3959"/>
        <w:gridCol w:w="5882"/>
      </w:tblGrid>
      <w:tr w:rsidR="00A3592C" w14:paraId="24D4C69B" w14:textId="77777777" w:rsidTr="00FE7B73">
        <w:trPr>
          <w:trHeight w:val="447"/>
        </w:trPr>
        <w:tc>
          <w:tcPr>
            <w:tcW w:w="39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766E5D83"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588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03065418"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025D6D2C" w14:textId="77777777" w:rsidTr="00FE7B73">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1D3F065" w14:textId="77777777" w:rsidR="00A3592C" w:rsidRPr="00FE7B73" w:rsidRDefault="00C50043">
            <w:pPr>
              <w:rPr>
                <w:rFonts w:ascii="Calibri" w:hAnsi="Calibri" w:cs="Calibri"/>
                <w:lang w:eastAsia="es-MX"/>
              </w:rPr>
            </w:pPr>
            <w:proofErr w:type="spellStart"/>
            <w:r w:rsidRPr="00FE7B73">
              <w:rPr>
                <w:rFonts w:ascii="Calibri" w:hAnsi="Calibri" w:cs="Calibri"/>
                <w:lang w:eastAsia="es-MX"/>
              </w:rPr>
              <w:t>Inforama</w:t>
            </w:r>
            <w:proofErr w:type="spellEnd"/>
            <w:r w:rsidRPr="00FE7B73">
              <w:rPr>
                <w:rFonts w:ascii="Calibri" w:hAnsi="Calibri" w:cs="Calibri"/>
                <w:lang w:eastAsia="es-MX"/>
              </w:rPr>
              <w:t xml:space="preserve"> Empresarial, S.A. de C.V.</w:t>
            </w: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BA1322" w14:textId="77777777" w:rsidR="00A3592C" w:rsidRDefault="00C50043">
            <w:pPr>
              <w:jc w:val="both"/>
              <w:rPr>
                <w:rFonts w:ascii="Calibri" w:hAnsi="Calibri" w:cs="Calibri"/>
                <w:b/>
                <w:lang w:eastAsia="es-MX"/>
              </w:rPr>
            </w:pPr>
            <w:r>
              <w:rPr>
                <w:rFonts w:ascii="Calibri" w:hAnsi="Calibri" w:cs="Calibri"/>
                <w:b/>
                <w:lang w:eastAsia="es-MX"/>
              </w:rPr>
              <w:t xml:space="preserve">Licitante No Solvente, </w:t>
            </w:r>
          </w:p>
          <w:p w14:paraId="1F7CBAEC" w14:textId="77777777" w:rsidR="00A3592C" w:rsidRDefault="00A3592C">
            <w:pPr>
              <w:jc w:val="both"/>
              <w:rPr>
                <w:rFonts w:ascii="Calibri" w:hAnsi="Calibri" w:cs="Calibri"/>
                <w:b/>
                <w:lang w:eastAsia="es-MX"/>
              </w:rPr>
            </w:pPr>
          </w:p>
          <w:p w14:paraId="0F1BB2B9" w14:textId="77777777" w:rsidR="00A3592C" w:rsidRDefault="00C50043">
            <w:pPr>
              <w:jc w:val="both"/>
              <w:rPr>
                <w:rFonts w:ascii="Calibri" w:hAnsi="Calibri" w:cs="Calibri"/>
                <w:b/>
                <w:lang w:eastAsia="es-MX"/>
              </w:rPr>
            </w:pPr>
            <w:r>
              <w:rPr>
                <w:rFonts w:ascii="Calibri" w:hAnsi="Calibri" w:cs="Calibri"/>
                <w:b/>
                <w:lang w:eastAsia="es-MX"/>
              </w:rPr>
              <w:t>Posterior al acto de presentación y apertura de proposiciones se detectó, que:</w:t>
            </w:r>
          </w:p>
          <w:p w14:paraId="34A42585" w14:textId="77777777" w:rsidR="00A3592C" w:rsidRDefault="00A3592C">
            <w:pPr>
              <w:jc w:val="both"/>
              <w:rPr>
                <w:rFonts w:ascii="Calibri" w:hAnsi="Calibri" w:cs="Calibri"/>
                <w:b/>
                <w:lang w:eastAsia="es-MX"/>
              </w:rPr>
            </w:pPr>
          </w:p>
          <w:p w14:paraId="18402FA4" w14:textId="77777777" w:rsidR="00A3592C" w:rsidRDefault="00C50043">
            <w:pPr>
              <w:jc w:val="both"/>
              <w:rPr>
                <w:rFonts w:ascii="Calibri" w:hAnsi="Calibri" w:cs="Calibri"/>
                <w:b/>
                <w:lang w:eastAsia="es-MX"/>
              </w:rPr>
            </w:pPr>
            <w:r>
              <w:rPr>
                <w:rFonts w:ascii="Calibri" w:hAnsi="Calibri" w:cs="Calibri"/>
                <w:b/>
                <w:lang w:eastAsia="es-MX"/>
              </w:rPr>
              <w:t>Las actividades económicas plasmadas en su Constancia de Situación Fiscal no guardan relación con el objeto de la presente Licitación de conformidad en lo establecido en las bases de licitación apartado “Documentos a integrar la propuesta” numeral 9 página 6.</w:t>
            </w:r>
          </w:p>
          <w:p w14:paraId="717075A0" w14:textId="77777777" w:rsidR="00A3592C" w:rsidRDefault="00A3592C">
            <w:pPr>
              <w:jc w:val="both"/>
              <w:rPr>
                <w:rFonts w:ascii="Calibri" w:hAnsi="Calibri" w:cs="Calibri"/>
                <w:b/>
                <w:lang w:eastAsia="es-MX"/>
              </w:rPr>
            </w:pPr>
          </w:p>
        </w:tc>
      </w:tr>
    </w:tbl>
    <w:p w14:paraId="5531CFC7" w14:textId="77777777" w:rsidR="00A3592C" w:rsidRDefault="00A3592C">
      <w:pPr>
        <w:shd w:val="clear" w:color="auto" w:fill="FFFFFF"/>
        <w:spacing w:after="100" w:afterAutospacing="1"/>
        <w:contextualSpacing/>
        <w:rPr>
          <w:rFonts w:ascii="Calibri" w:hAnsi="Calibri" w:cs="Calibri"/>
        </w:rPr>
      </w:pPr>
    </w:p>
    <w:p w14:paraId="72FCF83C"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 xml:space="preserve">Los licitantes cuyas proposiciones resultaron solventes son los que se muestran en el siguiente cuadro: </w:t>
      </w:r>
    </w:p>
    <w:p w14:paraId="6DCBF8B3" w14:textId="77777777" w:rsidR="00A3592C" w:rsidRDefault="00A3592C">
      <w:pPr>
        <w:shd w:val="clear" w:color="auto" w:fill="FFFFFF"/>
        <w:spacing w:after="100" w:afterAutospacing="1"/>
        <w:contextualSpacing/>
        <w:jc w:val="both"/>
        <w:rPr>
          <w:rFonts w:ascii="Calibri" w:hAnsi="Calibri" w:cs="Calibri"/>
        </w:rPr>
      </w:pPr>
    </w:p>
    <w:p w14:paraId="4510E23D"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GAMA SISTEMAS, S.A. DE C.V. E ISD SOLUCIONES DE TIC, S.A. DE C.V.</w:t>
      </w:r>
    </w:p>
    <w:p w14:paraId="33C417B3" w14:textId="77777777" w:rsidR="00A3592C" w:rsidRDefault="00A3592C">
      <w:pPr>
        <w:shd w:val="clear" w:color="auto" w:fill="FFFFFF"/>
        <w:spacing w:after="100" w:afterAutospacing="1"/>
        <w:contextualSpacing/>
        <w:rPr>
          <w:rFonts w:ascii="Calibri" w:hAnsi="Calibri" w:cs="Calibri"/>
        </w:rPr>
      </w:pPr>
    </w:p>
    <w:p w14:paraId="04CE0A31" w14:textId="77777777" w:rsidR="00A3592C" w:rsidRDefault="00C50043">
      <w:pPr>
        <w:contextualSpacing/>
        <w:jc w:val="both"/>
        <w:rPr>
          <w:rFonts w:asciiTheme="minorHAnsi" w:hAnsiTheme="minorHAnsi" w:cstheme="minorHAnsi"/>
          <w:b/>
        </w:rPr>
      </w:pPr>
      <w:r>
        <w:rPr>
          <w:rFonts w:cs="Tahoma"/>
          <w:bCs/>
          <w:noProof/>
        </w:rPr>
        <w:lastRenderedPageBreak/>
        <w:drawing>
          <wp:inline distT="0" distB="0" distL="0" distR="0" wp14:anchorId="5871778B" wp14:editId="1403E7B1">
            <wp:extent cx="6299835" cy="4829175"/>
            <wp:effectExtent l="0" t="0" r="571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433889" cy="4931935"/>
                    </a:xfrm>
                    <a:prstGeom prst="rect">
                      <a:avLst/>
                    </a:prstGeom>
                    <a:noFill/>
                  </pic:spPr>
                </pic:pic>
              </a:graphicData>
            </a:graphic>
          </wp:inline>
        </w:drawing>
      </w:r>
    </w:p>
    <w:p w14:paraId="6F69BD4F" w14:textId="77777777" w:rsidR="00A3592C" w:rsidRDefault="00A3592C">
      <w:pPr>
        <w:contextualSpacing/>
        <w:jc w:val="both"/>
        <w:rPr>
          <w:rFonts w:asciiTheme="minorHAnsi" w:hAnsiTheme="minorHAnsi" w:cstheme="minorHAnsi"/>
          <w:b/>
        </w:rPr>
      </w:pPr>
    </w:p>
    <w:p w14:paraId="469072CA"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rPr>
        <w:t>El responsable de la evaluación de las proposiciones:</w:t>
      </w:r>
    </w:p>
    <w:p w14:paraId="2E908939"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8"/>
        <w:gridCol w:w="5313"/>
      </w:tblGrid>
      <w:tr w:rsidR="00A3592C" w14:paraId="702F71C9" w14:textId="77777777">
        <w:trPr>
          <w:trHeight w:val="237"/>
        </w:trPr>
        <w:tc>
          <w:tcPr>
            <w:tcW w:w="4598" w:type="dxa"/>
          </w:tcPr>
          <w:p w14:paraId="79ED2160"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Nombre</w:t>
            </w:r>
          </w:p>
        </w:tc>
        <w:tc>
          <w:tcPr>
            <w:tcW w:w="5313" w:type="dxa"/>
          </w:tcPr>
          <w:p w14:paraId="19265FA1"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Cargo</w:t>
            </w:r>
          </w:p>
        </w:tc>
      </w:tr>
      <w:tr w:rsidR="00A3592C" w14:paraId="61580F03" w14:textId="77777777">
        <w:trPr>
          <w:trHeight w:val="237"/>
        </w:trPr>
        <w:tc>
          <w:tcPr>
            <w:tcW w:w="4598" w:type="dxa"/>
          </w:tcPr>
          <w:p w14:paraId="672D251A"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Samuel Victoria García</w:t>
            </w:r>
          </w:p>
        </w:tc>
        <w:tc>
          <w:tcPr>
            <w:tcW w:w="5313" w:type="dxa"/>
          </w:tcPr>
          <w:p w14:paraId="49F544AA" w14:textId="77777777" w:rsidR="00A3592C" w:rsidRDefault="00C50043">
            <w:pPr>
              <w:spacing w:after="100" w:afterAutospacing="1" w:line="276" w:lineRule="auto"/>
              <w:contextualSpacing/>
              <w:jc w:val="center"/>
              <w:rPr>
                <w:rFonts w:ascii="Calibri" w:hAnsi="Calibri" w:cs="Calibri"/>
              </w:rPr>
            </w:pPr>
            <w:r>
              <w:rPr>
                <w:rFonts w:ascii="Calibri" w:hAnsi="Calibri" w:cs="Calibri"/>
              </w:rPr>
              <w:t>Dirección de Innovación Gubernamental</w:t>
            </w:r>
          </w:p>
        </w:tc>
      </w:tr>
      <w:tr w:rsidR="00A3592C" w14:paraId="3872EDAA" w14:textId="77777777">
        <w:trPr>
          <w:trHeight w:val="421"/>
        </w:trPr>
        <w:tc>
          <w:tcPr>
            <w:tcW w:w="4598" w:type="dxa"/>
          </w:tcPr>
          <w:p w14:paraId="0A44DD74" w14:textId="77777777" w:rsidR="00A3592C" w:rsidRDefault="00C50043">
            <w:pPr>
              <w:shd w:val="clear" w:color="auto" w:fill="FFFFFF"/>
              <w:spacing w:after="100" w:afterAutospacing="1"/>
              <w:contextualSpacing/>
              <w:jc w:val="center"/>
              <w:rPr>
                <w:rFonts w:ascii="Calibri" w:hAnsi="Calibri" w:cs="Calibri"/>
                <w:lang w:eastAsia="es-MX"/>
              </w:rPr>
            </w:pPr>
            <w:proofErr w:type="spellStart"/>
            <w:r>
              <w:rPr>
                <w:rFonts w:ascii="Calibri" w:hAnsi="Calibri" w:cs="Calibri"/>
                <w:lang w:eastAsia="es-MX"/>
              </w:rPr>
              <w:t>Dialhery</w:t>
            </w:r>
            <w:proofErr w:type="spellEnd"/>
            <w:r>
              <w:rPr>
                <w:rFonts w:ascii="Calibri" w:hAnsi="Calibri" w:cs="Calibri"/>
                <w:lang w:eastAsia="es-MX"/>
              </w:rPr>
              <w:t xml:space="preserve"> Díaz González</w:t>
            </w:r>
          </w:p>
        </w:tc>
        <w:tc>
          <w:tcPr>
            <w:tcW w:w="5313" w:type="dxa"/>
          </w:tcPr>
          <w:p w14:paraId="0EF06C2F" w14:textId="77777777" w:rsidR="00A3592C" w:rsidRDefault="00C50043">
            <w:pPr>
              <w:spacing w:after="100" w:afterAutospacing="1"/>
              <w:contextualSpacing/>
              <w:jc w:val="center"/>
              <w:rPr>
                <w:rFonts w:ascii="Calibri" w:hAnsi="Calibri" w:cs="Calibri"/>
              </w:rPr>
            </w:pPr>
            <w:r>
              <w:rPr>
                <w:rFonts w:ascii="Calibri" w:hAnsi="Calibri" w:cs="Calibri"/>
              </w:rPr>
              <w:t>Coordinadora General de Administración e Innovación Gubernamental</w:t>
            </w:r>
          </w:p>
        </w:tc>
      </w:tr>
    </w:tbl>
    <w:p w14:paraId="23F93964"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07030000/2025/0851</w:t>
      </w:r>
    </w:p>
    <w:p w14:paraId="2B1B657B" w14:textId="77777777" w:rsidR="00A3592C" w:rsidRDefault="00A3592C">
      <w:pPr>
        <w:shd w:val="clear" w:color="auto" w:fill="FFFFFF"/>
        <w:spacing w:after="100" w:afterAutospacing="1"/>
        <w:contextualSpacing/>
        <w:jc w:val="both"/>
        <w:rPr>
          <w:rFonts w:ascii="Calibri" w:hAnsi="Calibri" w:cs="Calibri"/>
          <w:b/>
          <w:u w:val="single"/>
        </w:rPr>
      </w:pPr>
    </w:p>
    <w:p w14:paraId="5510E358" w14:textId="272A936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lastRenderedPageBreak/>
        <w:t>NOTA: De conformidad a la evaluación mediante oficio 07030000/2025/0851 emitido por parte de la Dirección de Innovación Gubernamental adscrita a la Coordinación General de Administración e Innovación Gubernamental, mismo que refiere</w:t>
      </w:r>
      <w:r w:rsidR="001C2B28">
        <w:rPr>
          <w:rFonts w:ascii="Calibri" w:hAnsi="Calibri" w:cs="Calibri"/>
          <w:bCs/>
        </w:rPr>
        <w:t xml:space="preserve"> que </w:t>
      </w:r>
      <w:r>
        <w:rPr>
          <w:rFonts w:ascii="Calibri" w:hAnsi="Calibri" w:cs="Calibri"/>
          <w:bCs/>
        </w:rPr>
        <w:t>de las 03 propuestas presentadas, 02 cumplen con los requerimientos técnicos, económicos, así como los puntos adicionales solicitados en las bases de licitación, por lo que se sugiere dictaminar el fallo a las propuestas económicas más bajas por partida.</w:t>
      </w:r>
    </w:p>
    <w:p w14:paraId="03EE81A3" w14:textId="77777777" w:rsidR="00A3592C" w:rsidRDefault="00A3592C">
      <w:pPr>
        <w:shd w:val="clear" w:color="auto" w:fill="FFFFFF"/>
        <w:spacing w:after="100" w:afterAutospacing="1"/>
        <w:contextualSpacing/>
        <w:jc w:val="both"/>
        <w:rPr>
          <w:rFonts w:ascii="Calibri" w:hAnsi="Calibri" w:cs="Calibri"/>
          <w:bCs/>
        </w:rPr>
      </w:pPr>
    </w:p>
    <w:p w14:paraId="6FEFF572"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Gama Sistemas, S.A. de C.V. para la partida 1.</w:t>
      </w:r>
    </w:p>
    <w:p w14:paraId="63A80F32" w14:textId="77777777" w:rsidR="00A3592C" w:rsidRDefault="00C50043">
      <w:pPr>
        <w:shd w:val="clear" w:color="auto" w:fill="FFFFFF"/>
        <w:spacing w:after="100" w:afterAutospacing="1"/>
        <w:contextualSpacing/>
        <w:jc w:val="both"/>
        <w:rPr>
          <w:rFonts w:ascii="Calibri" w:hAnsi="Calibri" w:cs="Calibri"/>
          <w:bCs/>
        </w:rPr>
      </w:pPr>
      <w:r>
        <w:rPr>
          <w:rFonts w:ascii="Calibri" w:hAnsi="Calibri" w:cs="Calibri"/>
          <w:bCs/>
        </w:rPr>
        <w:t>ISD Soluciones de TIC, S.A. de C.V. para la partida 2.</w:t>
      </w:r>
    </w:p>
    <w:p w14:paraId="415BE9E0" w14:textId="77777777" w:rsidR="00A3592C" w:rsidRDefault="00A3592C">
      <w:pPr>
        <w:shd w:val="clear" w:color="auto" w:fill="FFFFFF"/>
        <w:spacing w:after="100" w:afterAutospacing="1"/>
        <w:contextualSpacing/>
        <w:jc w:val="both"/>
        <w:rPr>
          <w:rFonts w:ascii="Calibri" w:hAnsi="Calibri" w:cs="Calibri"/>
          <w:bCs/>
        </w:rPr>
      </w:pPr>
    </w:p>
    <w:p w14:paraId="7E2801C0"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rPr>
        <w:t>En virtud de lo anterior y de acuerdo a los criterios establecidos en bases, al ofertar en mejores condiciones se pone a consideración por parte del área requirente la adjudicación a favor de:</w:t>
      </w:r>
    </w:p>
    <w:p w14:paraId="5FD8189C" w14:textId="77777777" w:rsidR="00A3592C" w:rsidRDefault="00A3592C">
      <w:pPr>
        <w:shd w:val="clear" w:color="auto" w:fill="FFFFFF"/>
        <w:spacing w:after="100" w:afterAutospacing="1"/>
        <w:contextualSpacing/>
        <w:jc w:val="both"/>
        <w:rPr>
          <w:rFonts w:ascii="Calibri" w:hAnsi="Calibri" w:cs="Calibri"/>
          <w:bCs/>
        </w:rPr>
      </w:pPr>
    </w:p>
    <w:p w14:paraId="00350E3D"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GAMA SISTEMAS, S.A. DE C.V. LA PARTIDA 1, POR UN MONTO TOTAL SIN I.V.A. NI RETENCIONES DE $ 1,068,000.00</w:t>
      </w:r>
    </w:p>
    <w:p w14:paraId="76F3B846" w14:textId="77777777" w:rsidR="00A3592C" w:rsidRDefault="00C50043">
      <w:pPr>
        <w:shd w:val="clear" w:color="auto" w:fill="FFFFFF"/>
        <w:spacing w:after="100" w:afterAutospacing="1"/>
        <w:contextualSpacing/>
        <w:jc w:val="both"/>
        <w:rPr>
          <w:rFonts w:ascii="Calibri" w:hAnsi="Calibri" w:cs="Calibri"/>
          <w:b/>
        </w:rPr>
      </w:pPr>
      <w:r>
        <w:rPr>
          <w:bCs/>
          <w:noProof/>
        </w:rPr>
        <w:drawing>
          <wp:inline distT="0" distB="0" distL="0" distR="0" wp14:anchorId="74DC1CC2" wp14:editId="3B4825CE">
            <wp:extent cx="6266180" cy="1847850"/>
            <wp:effectExtent l="0" t="0" r="127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48729" cy="1872193"/>
                    </a:xfrm>
                    <a:prstGeom prst="rect">
                      <a:avLst/>
                    </a:prstGeom>
                    <a:noFill/>
                  </pic:spPr>
                </pic:pic>
              </a:graphicData>
            </a:graphic>
          </wp:inline>
        </w:drawing>
      </w:r>
    </w:p>
    <w:p w14:paraId="7EF1498C" w14:textId="77777777" w:rsidR="00A3592C" w:rsidRDefault="00A3592C">
      <w:pPr>
        <w:shd w:val="clear" w:color="auto" w:fill="FFFFFF"/>
        <w:spacing w:after="100" w:afterAutospacing="1"/>
        <w:contextualSpacing/>
        <w:jc w:val="both"/>
        <w:rPr>
          <w:rFonts w:ascii="Calibri" w:hAnsi="Calibri" w:cs="Calibri"/>
          <w:b/>
        </w:rPr>
      </w:pPr>
    </w:p>
    <w:p w14:paraId="099F7679"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ISD SOLUCIONES DE TIC, S.A. DE C.V. LA PARTIDA 2, POR UN MONTO TOTAL SIN I.V.A. NI RETENCIONES DE $ 72,680.00</w:t>
      </w:r>
    </w:p>
    <w:p w14:paraId="5E59D74D" w14:textId="77777777" w:rsidR="00A3592C" w:rsidRDefault="00C50043">
      <w:pPr>
        <w:shd w:val="clear" w:color="auto" w:fill="FFFFFF"/>
        <w:spacing w:after="100" w:afterAutospacing="1"/>
        <w:contextualSpacing/>
        <w:jc w:val="both"/>
        <w:rPr>
          <w:rFonts w:ascii="Calibri" w:hAnsi="Calibri" w:cs="Calibri"/>
          <w:b/>
          <w:u w:val="single"/>
        </w:rPr>
      </w:pPr>
      <w:r>
        <w:rPr>
          <w:bCs/>
          <w:noProof/>
        </w:rPr>
        <w:drawing>
          <wp:inline distT="0" distB="0" distL="0" distR="0" wp14:anchorId="59DF15E5" wp14:editId="3743B66F">
            <wp:extent cx="6276975" cy="17430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63085" cy="1766987"/>
                    </a:xfrm>
                    <a:prstGeom prst="rect">
                      <a:avLst/>
                    </a:prstGeom>
                    <a:noFill/>
                  </pic:spPr>
                </pic:pic>
              </a:graphicData>
            </a:graphic>
          </wp:inline>
        </w:drawing>
      </w:r>
    </w:p>
    <w:p w14:paraId="37A58BDA" w14:textId="77777777" w:rsidR="00A3592C" w:rsidRDefault="00A3592C">
      <w:pPr>
        <w:shd w:val="clear" w:color="auto" w:fill="FFFFFF"/>
        <w:spacing w:after="100" w:afterAutospacing="1"/>
        <w:contextualSpacing/>
        <w:jc w:val="both"/>
        <w:rPr>
          <w:b/>
        </w:rPr>
      </w:pPr>
    </w:p>
    <w:p w14:paraId="64F2ECBB"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MONTO TOTAL DE LA COMPRA SIN I.V.A. NI RETENCIONES $ 1,140,680.00</w:t>
      </w:r>
    </w:p>
    <w:p w14:paraId="5670A729" w14:textId="77777777" w:rsidR="00A3592C" w:rsidRDefault="00A3592C">
      <w:pPr>
        <w:shd w:val="clear" w:color="auto" w:fill="FFFFFF"/>
        <w:spacing w:after="100" w:afterAutospacing="1"/>
        <w:contextualSpacing/>
        <w:jc w:val="both"/>
        <w:rPr>
          <w:rFonts w:ascii="Calibri" w:hAnsi="Calibri" w:cs="Calibri"/>
          <w:b/>
        </w:rPr>
      </w:pPr>
    </w:p>
    <w:p w14:paraId="3AC9B8F2" w14:textId="77777777" w:rsidR="00A3592C" w:rsidRDefault="00C50043">
      <w:pPr>
        <w:shd w:val="clear" w:color="auto" w:fill="FFFFFF"/>
        <w:tabs>
          <w:tab w:val="left" w:pos="1275"/>
        </w:tabs>
        <w:spacing w:after="100" w:afterAutospacing="1"/>
        <w:contextualSpacing/>
        <w:jc w:val="both"/>
        <w:rPr>
          <w:rFonts w:ascii="Calibri" w:hAnsi="Calibri" w:cs="Calibri"/>
          <w:color w:val="000000"/>
          <w:lang w:eastAsia="es-MX"/>
        </w:rPr>
      </w:pPr>
      <w:r>
        <w:rPr>
          <w:rFonts w:ascii="Calibri" w:hAnsi="Calibri" w:cs="Calibri"/>
          <w:color w:val="000000"/>
          <w:lang w:eastAsia="es-MX"/>
        </w:rPr>
        <w:t>La convocante tendrá 10 días hábiles para emitir la orden de compra / pedido posterior a la emisión del fallo.</w:t>
      </w:r>
    </w:p>
    <w:p w14:paraId="67C8E8B7" w14:textId="77777777" w:rsidR="00A3592C" w:rsidRDefault="00A3592C">
      <w:pPr>
        <w:shd w:val="clear" w:color="auto" w:fill="FFFFFF"/>
        <w:tabs>
          <w:tab w:val="left" w:pos="1275"/>
        </w:tabs>
        <w:spacing w:after="100" w:afterAutospacing="1"/>
        <w:contextualSpacing/>
        <w:jc w:val="both"/>
        <w:rPr>
          <w:rFonts w:ascii="Calibri" w:hAnsi="Calibri" w:cs="Calibri"/>
          <w:color w:val="000000"/>
          <w:lang w:eastAsia="es-MX"/>
        </w:rPr>
      </w:pPr>
    </w:p>
    <w:p w14:paraId="2194954A"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C30056F" w14:textId="77777777" w:rsidR="00A3592C" w:rsidRDefault="00A3592C">
      <w:pPr>
        <w:shd w:val="clear" w:color="auto" w:fill="FFFFFF"/>
        <w:spacing w:line="253" w:lineRule="atLeast"/>
        <w:jc w:val="both"/>
        <w:rPr>
          <w:rFonts w:ascii="Calibri" w:hAnsi="Calibri" w:cs="Calibri"/>
          <w:color w:val="000000"/>
          <w:lang w:eastAsia="es-MX"/>
        </w:rPr>
      </w:pPr>
    </w:p>
    <w:p w14:paraId="394D4D17" w14:textId="77777777" w:rsidR="00A3592C" w:rsidRDefault="00C50043">
      <w:pPr>
        <w:shd w:val="clear" w:color="auto" w:fill="FFFFFF"/>
        <w:spacing w:line="253" w:lineRule="atLeast"/>
        <w:jc w:val="both"/>
        <w:rPr>
          <w:rFonts w:ascii="Calibri" w:hAnsi="Calibri" w:cs="Calibri"/>
          <w:color w:val="000000"/>
          <w:lang w:eastAsia="es-MX"/>
        </w:rPr>
      </w:pPr>
      <w:r>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593360F" w14:textId="77777777" w:rsidR="00A3592C" w:rsidRDefault="00A3592C">
      <w:pPr>
        <w:shd w:val="clear" w:color="auto" w:fill="FFFFFF"/>
        <w:spacing w:line="253" w:lineRule="atLeast"/>
        <w:jc w:val="both"/>
        <w:rPr>
          <w:rFonts w:ascii="Calibri" w:hAnsi="Calibri" w:cs="Calibri"/>
          <w:color w:val="000000"/>
          <w:lang w:eastAsia="es-MX"/>
        </w:rPr>
      </w:pPr>
    </w:p>
    <w:p w14:paraId="5B8DBAF5"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674A3D37" w14:textId="77777777" w:rsidR="00A3592C" w:rsidRDefault="00A3592C">
      <w:pPr>
        <w:shd w:val="clear" w:color="auto" w:fill="FFFFFF"/>
        <w:spacing w:line="276" w:lineRule="atLeast"/>
        <w:jc w:val="both"/>
        <w:rPr>
          <w:rFonts w:ascii="Calibri" w:hAnsi="Calibri" w:cs="Calibri"/>
          <w:color w:val="000000"/>
          <w:lang w:eastAsia="es-MX"/>
        </w:rPr>
      </w:pPr>
    </w:p>
    <w:p w14:paraId="261B5C9F" w14:textId="77777777" w:rsidR="00A3592C" w:rsidRDefault="00C50043">
      <w:pPr>
        <w:shd w:val="clear" w:color="auto" w:fill="FFFFFF"/>
        <w:spacing w:line="276" w:lineRule="atLeast"/>
        <w:jc w:val="both"/>
        <w:rPr>
          <w:rFonts w:ascii="Calibri" w:hAnsi="Calibri" w:cs="Calibri"/>
          <w:color w:val="000000"/>
          <w:lang w:eastAsia="es-MX"/>
        </w:rPr>
      </w:pPr>
      <w:r>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02BCF9FC" w14:textId="77777777" w:rsidR="00A3592C" w:rsidRDefault="00A3592C">
      <w:pPr>
        <w:shd w:val="clear" w:color="auto" w:fill="FFFFFF"/>
        <w:spacing w:line="276" w:lineRule="atLeast"/>
        <w:jc w:val="both"/>
        <w:rPr>
          <w:rFonts w:ascii="Calibri" w:hAnsi="Calibri" w:cs="Calibri"/>
          <w:color w:val="000000"/>
          <w:lang w:eastAsia="es-MX"/>
        </w:rPr>
      </w:pPr>
    </w:p>
    <w:p w14:paraId="26CEF132" w14:textId="77777777" w:rsidR="00A3592C" w:rsidRDefault="00C50043">
      <w:pPr>
        <w:shd w:val="clear" w:color="auto" w:fill="FFFFFF"/>
        <w:spacing w:after="100" w:afterAutospacing="1"/>
        <w:contextualSpacing/>
        <w:jc w:val="both"/>
        <w:rPr>
          <w:rFonts w:ascii="Calibri" w:hAnsi="Calibri" w:cs="Calibri"/>
          <w:color w:val="000000"/>
          <w:shd w:val="clear" w:color="auto" w:fill="FFFFFF"/>
          <w:lang w:eastAsia="es-MX"/>
        </w:rPr>
      </w:pPr>
      <w:r>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C07CAEE" w14:textId="77777777" w:rsidR="00A3592C" w:rsidRDefault="00A3592C">
      <w:pPr>
        <w:shd w:val="clear" w:color="auto" w:fill="FFFFFF"/>
        <w:spacing w:after="100" w:afterAutospacing="1"/>
        <w:contextualSpacing/>
        <w:jc w:val="both"/>
        <w:rPr>
          <w:rFonts w:cstheme="minorHAnsi"/>
          <w:color w:val="000000"/>
          <w:shd w:val="clear" w:color="auto" w:fill="FFFFFF"/>
          <w:lang w:eastAsia="es-MX"/>
        </w:rPr>
      </w:pPr>
    </w:p>
    <w:p w14:paraId="0200ED0C" w14:textId="29E32E97" w:rsidR="00A3592C" w:rsidRDefault="00C50043">
      <w:pPr>
        <w:shd w:val="clear" w:color="auto" w:fill="FFFFFF"/>
        <w:spacing w:after="100" w:afterAutospacing="1"/>
        <w:contextualSpacing/>
        <w:jc w:val="both"/>
        <w:rPr>
          <w:rFonts w:ascii="Calibri" w:hAnsi="Calibri" w:cs="Calibr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3B39ED">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Pr>
          <w:rFonts w:ascii="Calibri" w:hAnsi="Calibri" w:cs="Calibri"/>
        </w:rPr>
        <w:t xml:space="preserve">de los proveedores, </w:t>
      </w:r>
      <w:r>
        <w:rPr>
          <w:rFonts w:ascii="Calibri" w:hAnsi="Calibri" w:cs="Calibri"/>
          <w:b/>
        </w:rPr>
        <w:t>GAMA SISTEMAS, S.A. DE C.V. E ISD SOLUCIONES DE TIC, S.A. DE C.V</w:t>
      </w:r>
      <w:r>
        <w:rPr>
          <w:rFonts w:cs="Tahoma"/>
          <w:b/>
        </w:rPr>
        <w:t>.</w:t>
      </w:r>
      <w:r>
        <w:rPr>
          <w:rFonts w:ascii="Calibri" w:hAnsi="Calibri" w:cs="Calibri"/>
          <w:b/>
        </w:rPr>
        <w:t xml:space="preserve">, </w:t>
      </w:r>
      <w:r>
        <w:rPr>
          <w:rFonts w:ascii="Calibri" w:hAnsi="Calibri" w:cs="Calibri"/>
        </w:rPr>
        <w:t>los que estén por la afirmativa, sírvanse manifestarlo levantando su mano.</w:t>
      </w:r>
    </w:p>
    <w:p w14:paraId="78929E14" w14:textId="77777777" w:rsidR="00A3592C" w:rsidRDefault="00A3592C">
      <w:pPr>
        <w:shd w:val="clear" w:color="auto" w:fill="FFFFFF"/>
        <w:spacing w:after="100" w:afterAutospacing="1"/>
        <w:contextualSpacing/>
        <w:jc w:val="both"/>
        <w:rPr>
          <w:rFonts w:cstheme="minorHAnsi"/>
        </w:rPr>
      </w:pPr>
    </w:p>
    <w:p w14:paraId="2BC7525D" w14:textId="77777777" w:rsidR="00A3592C" w:rsidRDefault="00C50043">
      <w:pPr>
        <w:shd w:val="clear" w:color="auto" w:fill="FFFFFF"/>
        <w:spacing w:after="100" w:afterAutospacing="1"/>
        <w:contextualSpacing/>
        <w:jc w:val="center"/>
        <w:rPr>
          <w:rFonts w:ascii="Calibri" w:hAnsi="Calibri" w:cs="Calibri"/>
          <w:b/>
          <w:i/>
        </w:rPr>
      </w:pPr>
      <w:r>
        <w:rPr>
          <w:rFonts w:ascii="Calibri" w:hAnsi="Calibri" w:cs="Calibri"/>
          <w:b/>
          <w:i/>
        </w:rPr>
        <w:t>Aprobado por Unanimidad de votos por parte de los integrantes del Comité presentes</w:t>
      </w:r>
    </w:p>
    <w:p w14:paraId="18AF9653" w14:textId="77777777" w:rsidR="00A3592C" w:rsidRDefault="00A3592C">
      <w:pPr>
        <w:shd w:val="clear" w:color="auto" w:fill="FFFFFF"/>
        <w:spacing w:after="100" w:afterAutospacing="1"/>
        <w:contextualSpacing/>
        <w:jc w:val="center"/>
        <w:rPr>
          <w:rFonts w:ascii="Calibri" w:hAnsi="Calibri" w:cs="Calibri"/>
          <w:b/>
          <w:i/>
        </w:rPr>
      </w:pPr>
    </w:p>
    <w:p w14:paraId="24A7E5F3" w14:textId="77777777" w:rsidR="003B39ED" w:rsidRDefault="003B39ED">
      <w:pPr>
        <w:spacing w:after="100" w:afterAutospacing="1"/>
        <w:contextualSpacing/>
        <w:jc w:val="both"/>
        <w:rPr>
          <w:rFonts w:ascii="Calibri" w:eastAsiaTheme="minorEastAsia" w:hAnsi="Calibri" w:cs="Calibri"/>
          <w:b/>
          <w:lang w:val="es-ES" w:eastAsia="es-MX"/>
        </w:rPr>
      </w:pPr>
    </w:p>
    <w:p w14:paraId="5E3B87E3" w14:textId="77777777" w:rsidR="003B39ED" w:rsidRDefault="003B39ED">
      <w:pPr>
        <w:spacing w:after="100" w:afterAutospacing="1"/>
        <w:contextualSpacing/>
        <w:jc w:val="both"/>
        <w:rPr>
          <w:rFonts w:ascii="Calibri" w:eastAsiaTheme="minorEastAsia" w:hAnsi="Calibri" w:cs="Calibri"/>
          <w:b/>
          <w:lang w:val="es-ES" w:eastAsia="es-MX"/>
        </w:rPr>
      </w:pPr>
    </w:p>
    <w:p w14:paraId="19166007" w14:textId="77777777" w:rsidR="003B39ED" w:rsidRDefault="003B39ED">
      <w:pPr>
        <w:spacing w:after="100" w:afterAutospacing="1"/>
        <w:contextualSpacing/>
        <w:jc w:val="both"/>
        <w:rPr>
          <w:rFonts w:ascii="Calibri" w:eastAsiaTheme="minorEastAsia" w:hAnsi="Calibri" w:cs="Calibri"/>
          <w:b/>
          <w:lang w:val="es-ES" w:eastAsia="es-MX"/>
        </w:rPr>
      </w:pPr>
    </w:p>
    <w:p w14:paraId="2326AE25" w14:textId="2CD8ED5A"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lastRenderedPageBreak/>
        <w:t>Número de Cuadro:</w:t>
      </w:r>
      <w:r>
        <w:rPr>
          <w:rFonts w:ascii="Calibri" w:eastAsiaTheme="minorEastAsia" w:hAnsi="Calibri" w:cs="Calibri"/>
          <w:lang w:val="es-ES" w:eastAsia="es-MX"/>
        </w:rPr>
        <w:t xml:space="preserve"> </w:t>
      </w:r>
      <w:r>
        <w:rPr>
          <w:rFonts w:ascii="Calibri" w:eastAsiaTheme="minorEastAsia" w:hAnsi="Calibri" w:cs="Calibri"/>
          <w:lang w:eastAsia="es-MX"/>
        </w:rPr>
        <w:t>10.13.2025</w:t>
      </w:r>
    </w:p>
    <w:p w14:paraId="1DF37991"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202500633</w:t>
      </w:r>
    </w:p>
    <w:p w14:paraId="208B6507"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Dirección de Mejoramiento Urbano</w:t>
      </w:r>
      <w:r>
        <w:rPr>
          <w:rFonts w:ascii="Calibri" w:eastAsiaTheme="minorEastAsia" w:hAnsi="Calibri" w:cs="Calibri"/>
          <w:lang w:val="es-ES" w:eastAsia="es-MX"/>
        </w:rPr>
        <w:t xml:space="preserve"> adscrita a la Coordinación General de Servicios Municipales</w:t>
      </w:r>
    </w:p>
    <w:p w14:paraId="1EAF7D9C" w14:textId="726D5CAD" w:rsidR="00A3592C" w:rsidRDefault="00C50043">
      <w:pPr>
        <w:shd w:val="clear" w:color="auto" w:fill="FFFFFF"/>
        <w:spacing w:after="100" w:afterAutospacing="1"/>
        <w:contextualSpacing/>
        <w:rPr>
          <w:rFonts w:ascii="Calibri" w:eastAsiaTheme="minorEastAsia" w:hAnsi="Calibri" w:cs="Calibri"/>
          <w:bCs/>
          <w:lang w:val="es-ES" w:eastAsia="es-MX"/>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herramientas para trabajos operativos</w:t>
      </w:r>
    </w:p>
    <w:p w14:paraId="688958E6" w14:textId="77777777" w:rsidR="003756CE" w:rsidRDefault="003756CE">
      <w:pPr>
        <w:shd w:val="clear" w:color="auto" w:fill="FFFFFF"/>
        <w:spacing w:after="100" w:afterAutospacing="1"/>
        <w:contextualSpacing/>
        <w:rPr>
          <w:rFonts w:ascii="Calibri" w:hAnsi="Calibri" w:cs="Calibri"/>
        </w:rPr>
      </w:pPr>
    </w:p>
    <w:p w14:paraId="4D7288C3"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3DF5786E" w14:textId="77777777" w:rsidR="00A3592C" w:rsidRDefault="00A3592C">
      <w:pPr>
        <w:shd w:val="clear" w:color="auto" w:fill="FFFFFF"/>
        <w:spacing w:after="100" w:afterAutospacing="1"/>
        <w:contextualSpacing/>
        <w:jc w:val="both"/>
        <w:rPr>
          <w:rFonts w:ascii="Calibri" w:eastAsiaTheme="minorEastAsia" w:hAnsi="Calibri" w:cs="Calibri"/>
        </w:rPr>
      </w:pPr>
    </w:p>
    <w:p w14:paraId="0D19FAC4"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38B5ECC6" w14:textId="77777777" w:rsidR="00A3592C" w:rsidRDefault="00A3592C">
      <w:pPr>
        <w:shd w:val="clear" w:color="auto" w:fill="FFFFFF"/>
        <w:spacing w:after="100" w:afterAutospacing="1"/>
        <w:contextualSpacing/>
        <w:rPr>
          <w:rFonts w:ascii="Calibri" w:hAnsi="Calibri" w:cs="Calibri"/>
        </w:rPr>
      </w:pPr>
    </w:p>
    <w:p w14:paraId="36492AEB" w14:textId="77777777" w:rsidR="00A3592C" w:rsidRDefault="00C50043">
      <w:pPr>
        <w:numPr>
          <w:ilvl w:val="0"/>
          <w:numId w:val="11"/>
        </w:numPr>
        <w:shd w:val="clear" w:color="auto" w:fill="FFFFFF"/>
        <w:spacing w:after="100" w:afterAutospacing="1" w:line="259" w:lineRule="auto"/>
        <w:contextualSpacing/>
        <w:rPr>
          <w:rFonts w:ascii="Calibri" w:hAnsi="Calibri" w:cs="Calibri"/>
        </w:rPr>
      </w:pPr>
      <w:r>
        <w:rPr>
          <w:rFonts w:ascii="Calibri" w:hAnsi="Calibri" w:cs="Calibri"/>
        </w:rPr>
        <w:t>Shadow Soporte Integral de Calidad, S.A. de C.V.</w:t>
      </w:r>
    </w:p>
    <w:p w14:paraId="30003BAF" w14:textId="77777777" w:rsidR="00A3592C" w:rsidRDefault="00C50043">
      <w:pPr>
        <w:numPr>
          <w:ilvl w:val="0"/>
          <w:numId w:val="11"/>
        </w:numPr>
        <w:shd w:val="clear" w:color="auto" w:fill="FFFFFF"/>
        <w:spacing w:after="100" w:afterAutospacing="1" w:line="259" w:lineRule="auto"/>
        <w:contextualSpacing/>
        <w:rPr>
          <w:rFonts w:ascii="Calibri" w:hAnsi="Calibri" w:cs="Calibri"/>
        </w:rPr>
      </w:pPr>
      <w:r>
        <w:rPr>
          <w:rFonts w:ascii="Calibri" w:hAnsi="Calibri" w:cs="Calibri"/>
        </w:rPr>
        <w:t>Proveedor de Insumos para la Construcción, S.A. de C.V.</w:t>
      </w:r>
    </w:p>
    <w:p w14:paraId="13FE78E6" w14:textId="77777777" w:rsidR="00A3592C" w:rsidRDefault="00C50043">
      <w:pPr>
        <w:numPr>
          <w:ilvl w:val="0"/>
          <w:numId w:val="11"/>
        </w:numPr>
        <w:shd w:val="clear" w:color="auto" w:fill="FFFFFF"/>
        <w:spacing w:after="100" w:afterAutospacing="1" w:line="259" w:lineRule="auto"/>
        <w:contextualSpacing/>
        <w:rPr>
          <w:rFonts w:ascii="Calibri" w:hAnsi="Calibri" w:cs="Calibri"/>
        </w:rPr>
      </w:pPr>
      <w:r>
        <w:rPr>
          <w:rFonts w:ascii="Calibri" w:hAnsi="Calibri" w:cs="Calibri"/>
        </w:rPr>
        <w:t xml:space="preserve">Grupo Comercial </w:t>
      </w:r>
      <w:proofErr w:type="spellStart"/>
      <w:r>
        <w:rPr>
          <w:rFonts w:ascii="Calibri" w:hAnsi="Calibri" w:cs="Calibri"/>
        </w:rPr>
        <w:t>Denbar</w:t>
      </w:r>
      <w:proofErr w:type="spellEnd"/>
      <w:r>
        <w:rPr>
          <w:rFonts w:ascii="Calibri" w:hAnsi="Calibri" w:cs="Calibri"/>
        </w:rPr>
        <w:t>, S.A.S de C.V.</w:t>
      </w:r>
    </w:p>
    <w:p w14:paraId="2470DE9B" w14:textId="77777777" w:rsidR="00A3592C" w:rsidRDefault="00C50043">
      <w:pPr>
        <w:numPr>
          <w:ilvl w:val="0"/>
          <w:numId w:val="11"/>
        </w:numPr>
        <w:shd w:val="clear" w:color="auto" w:fill="FFFFFF"/>
        <w:spacing w:after="100" w:afterAutospacing="1" w:line="259" w:lineRule="auto"/>
        <w:contextualSpacing/>
        <w:rPr>
          <w:rFonts w:ascii="Calibri" w:hAnsi="Calibri" w:cs="Calibri"/>
        </w:rPr>
      </w:pPr>
      <w:proofErr w:type="spellStart"/>
      <w:r>
        <w:rPr>
          <w:rFonts w:ascii="Calibri" w:hAnsi="Calibri" w:cs="Calibri"/>
        </w:rPr>
        <w:t>Ferreaceros</w:t>
      </w:r>
      <w:proofErr w:type="spellEnd"/>
      <w:r>
        <w:rPr>
          <w:rFonts w:ascii="Calibri" w:hAnsi="Calibri" w:cs="Calibri"/>
        </w:rPr>
        <w:t xml:space="preserve"> y Materiales de Guadalajara, S.A. de C.V.</w:t>
      </w:r>
    </w:p>
    <w:p w14:paraId="1918ABFD" w14:textId="77777777" w:rsidR="00A3592C" w:rsidRDefault="00C50043">
      <w:pPr>
        <w:numPr>
          <w:ilvl w:val="0"/>
          <w:numId w:val="11"/>
        </w:numPr>
        <w:shd w:val="clear" w:color="auto" w:fill="FFFFFF"/>
        <w:spacing w:after="100" w:afterAutospacing="1" w:line="259" w:lineRule="auto"/>
        <w:contextualSpacing/>
        <w:rPr>
          <w:rFonts w:ascii="Calibri" w:hAnsi="Calibri" w:cs="Calibri"/>
        </w:rPr>
      </w:pPr>
      <w:proofErr w:type="spellStart"/>
      <w:r>
        <w:rPr>
          <w:rFonts w:ascii="Calibri" w:hAnsi="Calibri" w:cs="Calibri"/>
        </w:rPr>
        <w:t>Agroinsumos</w:t>
      </w:r>
      <w:proofErr w:type="spellEnd"/>
      <w:r>
        <w:rPr>
          <w:rFonts w:ascii="Calibri" w:hAnsi="Calibri" w:cs="Calibri"/>
        </w:rPr>
        <w:t xml:space="preserve"> </w:t>
      </w:r>
      <w:proofErr w:type="spellStart"/>
      <w:r>
        <w:rPr>
          <w:rFonts w:ascii="Calibri" w:hAnsi="Calibri" w:cs="Calibri"/>
        </w:rPr>
        <w:t>Ficemex</w:t>
      </w:r>
      <w:proofErr w:type="spellEnd"/>
      <w:r>
        <w:rPr>
          <w:rFonts w:ascii="Calibri" w:hAnsi="Calibri" w:cs="Calibri"/>
        </w:rPr>
        <w:t>, S.A. de C.V.</w:t>
      </w:r>
    </w:p>
    <w:p w14:paraId="628ACDEB" w14:textId="77777777" w:rsidR="00A3592C" w:rsidRDefault="00C50043">
      <w:pPr>
        <w:numPr>
          <w:ilvl w:val="0"/>
          <w:numId w:val="11"/>
        </w:numPr>
        <w:shd w:val="clear" w:color="auto" w:fill="FFFFFF"/>
        <w:spacing w:after="100" w:afterAutospacing="1" w:line="259" w:lineRule="auto"/>
        <w:contextualSpacing/>
        <w:rPr>
          <w:rFonts w:ascii="Calibri" w:hAnsi="Calibri" w:cs="Calibri"/>
        </w:rPr>
      </w:pPr>
      <w:r>
        <w:rPr>
          <w:rFonts w:ascii="Calibri" w:hAnsi="Calibri" w:cs="Calibri"/>
        </w:rPr>
        <w:t>Proveedora de Soluciones del Sur, S.A. de C.V.</w:t>
      </w:r>
    </w:p>
    <w:p w14:paraId="020A9561" w14:textId="77777777" w:rsidR="00A3592C" w:rsidRDefault="00A3592C">
      <w:pPr>
        <w:shd w:val="clear" w:color="auto" w:fill="FFFFFF"/>
        <w:spacing w:after="100" w:afterAutospacing="1"/>
        <w:ind w:left="720"/>
        <w:contextualSpacing/>
        <w:rPr>
          <w:rFonts w:ascii="Calibri" w:hAnsi="Calibri" w:cs="Calibri"/>
        </w:rPr>
      </w:pPr>
    </w:p>
    <w:p w14:paraId="6B115804" w14:textId="77777777" w:rsidR="00A3592C" w:rsidRDefault="00C50043">
      <w:pPr>
        <w:shd w:val="clear" w:color="auto" w:fill="FFFFFF"/>
        <w:spacing w:after="100" w:afterAutospacing="1"/>
        <w:contextualSpacing/>
        <w:rPr>
          <w:rFonts w:ascii="Calibri" w:hAnsi="Calibri" w:cs="Calibri"/>
        </w:rPr>
      </w:pPr>
      <w:r>
        <w:rPr>
          <w:rFonts w:ascii="Calibri" w:hAnsi="Calibri" w:cs="Calibri"/>
        </w:rPr>
        <w:t>Los licitantes cuyas proposiciones fueron desechadas:</w:t>
      </w:r>
    </w:p>
    <w:p w14:paraId="136A90FD" w14:textId="77777777" w:rsidR="00A3592C" w:rsidRDefault="00A3592C">
      <w:pPr>
        <w:shd w:val="clear" w:color="auto" w:fill="FFFFFF"/>
        <w:spacing w:after="100" w:afterAutospacing="1"/>
        <w:contextualSpacing/>
        <w:rPr>
          <w:rFonts w:ascii="Calibri" w:hAnsi="Calibri" w:cs="Calibri"/>
        </w:rPr>
      </w:pPr>
    </w:p>
    <w:tbl>
      <w:tblPr>
        <w:tblW w:w="9841" w:type="dxa"/>
        <w:tblLayout w:type="fixed"/>
        <w:tblCellMar>
          <w:left w:w="0" w:type="dxa"/>
          <w:right w:w="0" w:type="dxa"/>
        </w:tblCellMar>
        <w:tblLook w:val="04A0" w:firstRow="1" w:lastRow="0" w:firstColumn="1" w:lastColumn="0" w:noHBand="0" w:noVBand="1"/>
      </w:tblPr>
      <w:tblGrid>
        <w:gridCol w:w="3959"/>
        <w:gridCol w:w="5882"/>
      </w:tblGrid>
      <w:tr w:rsidR="00A3592C" w14:paraId="758DE861" w14:textId="77777777" w:rsidTr="00243269">
        <w:trPr>
          <w:trHeight w:val="447"/>
        </w:trPr>
        <w:tc>
          <w:tcPr>
            <w:tcW w:w="39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7A48E3F1"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588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595D90EE"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6F58D6C4" w14:textId="77777777" w:rsidTr="00243269">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18BCFC" w14:textId="77777777" w:rsidR="00A3592C" w:rsidRPr="00243269" w:rsidRDefault="00C50043">
            <w:pPr>
              <w:rPr>
                <w:rFonts w:ascii="Calibri" w:hAnsi="Calibri" w:cs="Calibri"/>
                <w:lang w:eastAsia="es-MX"/>
              </w:rPr>
            </w:pPr>
            <w:r w:rsidRPr="00243269">
              <w:rPr>
                <w:rFonts w:ascii="Calibri" w:hAnsi="Calibri" w:cs="Calibri"/>
                <w:lang w:eastAsia="es-MX"/>
              </w:rPr>
              <w:t>Shadow Soporte Integral de Calidad, S.A. de C.V.</w:t>
            </w:r>
          </w:p>
          <w:p w14:paraId="3016F12E" w14:textId="77777777" w:rsidR="00A3592C" w:rsidRDefault="00A3592C">
            <w:pPr>
              <w:rPr>
                <w:rFonts w:ascii="Calibri" w:hAnsi="Calibri" w:cs="Calibri"/>
                <w:b/>
                <w:bCs/>
                <w:lang w:eastAsia="es-MX"/>
              </w:rPr>
            </w:pP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2F3F2F"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5E97E73B" w14:textId="77777777" w:rsidR="00A3592C" w:rsidRDefault="00A3592C">
            <w:pPr>
              <w:jc w:val="both"/>
              <w:rPr>
                <w:rFonts w:ascii="Calibri" w:hAnsi="Calibri" w:cs="Calibri"/>
                <w:b/>
                <w:lang w:eastAsia="es-MX"/>
              </w:rPr>
            </w:pPr>
          </w:p>
          <w:p w14:paraId="048EB7B3" w14:textId="0F4B6B35" w:rsidR="00A3592C" w:rsidRDefault="00C50043">
            <w:pPr>
              <w:jc w:val="both"/>
              <w:rPr>
                <w:rFonts w:ascii="Calibri" w:hAnsi="Calibri" w:cs="Calibri"/>
                <w:b/>
                <w:lang w:eastAsia="es-MX"/>
              </w:rPr>
            </w:pPr>
            <w:r>
              <w:rPr>
                <w:rFonts w:ascii="Calibri" w:hAnsi="Calibri" w:cs="Calibri"/>
                <w:b/>
                <w:lang w:eastAsia="es-MX"/>
              </w:rPr>
              <w:t>Presenta su propuesta Económica para las subpartidas 16, 17, 51, 76, 94, por debajo del 40% de la media del estudio de mercado de conformidad al Art</w:t>
            </w:r>
            <w:r w:rsidR="00243269">
              <w:rPr>
                <w:rFonts w:ascii="Calibri" w:hAnsi="Calibri" w:cs="Calibri"/>
                <w:b/>
                <w:lang w:eastAsia="es-MX"/>
              </w:rPr>
              <w:t>ículo</w:t>
            </w:r>
            <w:r>
              <w:rPr>
                <w:rFonts w:ascii="Calibri" w:hAnsi="Calibri" w:cs="Calibri"/>
                <w:b/>
                <w:lang w:eastAsia="es-MX"/>
              </w:rPr>
              <w:t xml:space="preserve"> 71 de la Ley de Compras Gubernamentales, Enajenaciones y Contratación de Servicios del Estado de Jalisco y sus Municipios</w:t>
            </w:r>
          </w:p>
          <w:p w14:paraId="722A0BC4" w14:textId="77777777" w:rsidR="00A3592C" w:rsidRDefault="00A3592C">
            <w:pPr>
              <w:jc w:val="both"/>
              <w:rPr>
                <w:rFonts w:ascii="Calibri" w:hAnsi="Calibri" w:cs="Calibri"/>
                <w:b/>
                <w:lang w:eastAsia="es-MX"/>
              </w:rPr>
            </w:pPr>
          </w:p>
          <w:p w14:paraId="521251D1" w14:textId="52975913" w:rsidR="00A3592C" w:rsidRDefault="00C50043">
            <w:pPr>
              <w:jc w:val="both"/>
              <w:rPr>
                <w:rFonts w:ascii="Calibri" w:hAnsi="Calibri" w:cs="Calibri"/>
                <w:b/>
                <w:lang w:eastAsia="es-MX"/>
              </w:rPr>
            </w:pPr>
            <w:r>
              <w:rPr>
                <w:rFonts w:ascii="Calibri" w:hAnsi="Calibri" w:cs="Calibri"/>
                <w:b/>
                <w:lang w:eastAsia="es-MX"/>
              </w:rPr>
              <w:t>Presenta su propuesta Económica para las subpartidas 1, 2, 3, 7, 9, 10, 11, 13, 22, 26, 28, 29, 30, 32, 34, 36, 38, 42, 44, 47, 49, 50, 56, 58, 60, 61, 63, 65, 68, 69, 70, 72, 73, 77, 84, 86, 87, 88, 92, 96, 98</w:t>
            </w:r>
            <w:r w:rsidR="00243269">
              <w:rPr>
                <w:rFonts w:ascii="Calibri" w:hAnsi="Calibri" w:cs="Calibri"/>
                <w:b/>
                <w:lang w:eastAsia="es-MX"/>
              </w:rPr>
              <w:t xml:space="preserve"> y</w:t>
            </w:r>
            <w:r>
              <w:rPr>
                <w:rFonts w:ascii="Calibri" w:hAnsi="Calibri" w:cs="Calibri"/>
                <w:b/>
                <w:lang w:eastAsia="es-MX"/>
              </w:rPr>
              <w:t xml:space="preserve"> 100, por encima del 10% de la media del estudio de mercado de conformidad al </w:t>
            </w:r>
            <w:r w:rsidR="00384E1F">
              <w:rPr>
                <w:rFonts w:ascii="Calibri" w:hAnsi="Calibri" w:cs="Calibri"/>
                <w:b/>
                <w:lang w:eastAsia="es-MX"/>
              </w:rPr>
              <w:t>Artículo</w:t>
            </w:r>
            <w:r>
              <w:rPr>
                <w:rFonts w:ascii="Calibri" w:hAnsi="Calibri" w:cs="Calibri"/>
                <w:b/>
                <w:lang w:eastAsia="es-MX"/>
              </w:rPr>
              <w:t xml:space="preserve"> 71 de la Ley de Compras Gubernamentales, </w:t>
            </w:r>
            <w:r>
              <w:rPr>
                <w:rFonts w:ascii="Calibri" w:hAnsi="Calibri" w:cs="Calibri"/>
                <w:b/>
                <w:lang w:eastAsia="es-MX"/>
              </w:rPr>
              <w:lastRenderedPageBreak/>
              <w:t>Enajenaciones y Contratación de Servicios del Estado de Jalisco y sus Municipios.</w:t>
            </w:r>
          </w:p>
          <w:p w14:paraId="23D9A342" w14:textId="77777777" w:rsidR="00A3592C" w:rsidRDefault="00A3592C">
            <w:pPr>
              <w:jc w:val="both"/>
              <w:rPr>
                <w:rFonts w:ascii="Calibri" w:hAnsi="Calibri" w:cs="Calibri"/>
                <w:b/>
                <w:lang w:eastAsia="es-MX"/>
              </w:rPr>
            </w:pPr>
          </w:p>
        </w:tc>
      </w:tr>
      <w:tr w:rsidR="00A3592C" w14:paraId="7AC6B3F2" w14:textId="77777777" w:rsidTr="00243269">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341B75" w14:textId="77777777" w:rsidR="00A3592C" w:rsidRPr="00243269" w:rsidRDefault="00C50043">
            <w:pPr>
              <w:rPr>
                <w:rFonts w:ascii="Calibri" w:hAnsi="Calibri" w:cs="Calibri"/>
                <w:lang w:eastAsia="es-MX"/>
              </w:rPr>
            </w:pPr>
            <w:r w:rsidRPr="00243269">
              <w:rPr>
                <w:rFonts w:ascii="Calibri" w:hAnsi="Calibri" w:cs="Calibri"/>
                <w:lang w:eastAsia="es-MX"/>
              </w:rPr>
              <w:lastRenderedPageBreak/>
              <w:t>Proveedor de Insumos para la Construcción, S.A. de C.V.</w:t>
            </w:r>
          </w:p>
          <w:p w14:paraId="700E33E3" w14:textId="77777777" w:rsidR="00A3592C" w:rsidRPr="00243269" w:rsidRDefault="00A3592C">
            <w:pPr>
              <w:rPr>
                <w:rFonts w:ascii="Calibri" w:hAnsi="Calibri" w:cs="Calibri"/>
                <w:lang w:eastAsia="es-MX"/>
              </w:rPr>
            </w:pP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BE98A3E"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7969533F" w14:textId="77777777" w:rsidR="00A3592C" w:rsidRDefault="00A3592C">
            <w:pPr>
              <w:jc w:val="both"/>
              <w:rPr>
                <w:rFonts w:ascii="Calibri" w:hAnsi="Calibri" w:cs="Calibri"/>
                <w:b/>
                <w:lang w:eastAsia="es-MX"/>
              </w:rPr>
            </w:pPr>
          </w:p>
          <w:p w14:paraId="58AB9949" w14:textId="77777777" w:rsidR="00A3592C" w:rsidRDefault="00C50043">
            <w:pPr>
              <w:jc w:val="both"/>
              <w:rPr>
                <w:rFonts w:ascii="Calibri" w:hAnsi="Calibri" w:cs="Calibri"/>
                <w:b/>
                <w:lang w:eastAsia="es-MX"/>
              </w:rPr>
            </w:pPr>
            <w:r>
              <w:rPr>
                <w:rFonts w:ascii="Calibri" w:hAnsi="Calibri" w:cs="Calibri"/>
                <w:b/>
                <w:lang w:eastAsia="es-MX"/>
              </w:rPr>
              <w:t>De conformidad a la evaluación realizada por parte de la Dirección de Mejoramiento Urbano adscrita a la Coordinación General de Servicios Municipales mediante oficio No.06050000/2025/0856:</w:t>
            </w:r>
          </w:p>
          <w:p w14:paraId="4A247A08" w14:textId="77777777" w:rsidR="00A3592C" w:rsidRDefault="00A3592C">
            <w:pPr>
              <w:jc w:val="both"/>
              <w:rPr>
                <w:rFonts w:ascii="Calibri" w:hAnsi="Calibri" w:cs="Calibri"/>
                <w:b/>
                <w:lang w:eastAsia="es-MX"/>
              </w:rPr>
            </w:pPr>
          </w:p>
          <w:p w14:paraId="746A700D" w14:textId="7E7C46CA" w:rsidR="00A3592C" w:rsidRDefault="00C50043">
            <w:pPr>
              <w:jc w:val="both"/>
              <w:rPr>
                <w:rFonts w:ascii="Calibri" w:hAnsi="Calibri" w:cs="Calibri"/>
                <w:b/>
                <w:lang w:eastAsia="es-MX"/>
              </w:rPr>
            </w:pPr>
            <w:r>
              <w:rPr>
                <w:rFonts w:ascii="Calibri" w:hAnsi="Calibri" w:cs="Calibri"/>
                <w:b/>
                <w:lang w:eastAsia="es-MX"/>
              </w:rPr>
              <w:t>La ficha técnica presentada en su propuesta para la subpartida 94 no cumple, con las especificaciones solicitadas en bases de Licitación</w:t>
            </w:r>
          </w:p>
          <w:p w14:paraId="3259992F" w14:textId="77777777" w:rsidR="00A3592C" w:rsidRDefault="00A3592C">
            <w:pPr>
              <w:jc w:val="both"/>
              <w:rPr>
                <w:rFonts w:ascii="Calibri" w:hAnsi="Calibri" w:cs="Calibri"/>
                <w:b/>
                <w:lang w:eastAsia="es-MX"/>
              </w:rPr>
            </w:pPr>
          </w:p>
          <w:p w14:paraId="325680A8" w14:textId="5E2F5672" w:rsidR="00A3592C" w:rsidRDefault="00C50043">
            <w:pPr>
              <w:jc w:val="both"/>
              <w:rPr>
                <w:rFonts w:ascii="Calibri" w:hAnsi="Calibri" w:cs="Calibri"/>
                <w:b/>
                <w:lang w:eastAsia="es-MX"/>
              </w:rPr>
            </w:pPr>
            <w:r>
              <w:rPr>
                <w:rFonts w:ascii="Calibri" w:hAnsi="Calibri" w:cs="Calibri"/>
                <w:b/>
                <w:lang w:eastAsia="es-MX"/>
              </w:rPr>
              <w:t>Presenta su propuesta Económica para las subpartidas 12, 14, 15, 16, 17, 22, 26, 28, 37, 41, 48, 53, 54, 55, 58, 59, 62, 66, 68, 69, 72, 76, 79, 82, 83, 90, 91, 94, 95, 96</w:t>
            </w:r>
            <w:r w:rsidR="001C4F09">
              <w:rPr>
                <w:rFonts w:ascii="Calibri" w:hAnsi="Calibri" w:cs="Calibri"/>
                <w:b/>
                <w:lang w:eastAsia="es-MX"/>
              </w:rPr>
              <w:t xml:space="preserve"> y </w:t>
            </w:r>
            <w:r>
              <w:rPr>
                <w:rFonts w:ascii="Calibri" w:hAnsi="Calibri" w:cs="Calibri"/>
                <w:b/>
                <w:lang w:eastAsia="es-MX"/>
              </w:rPr>
              <w:t xml:space="preserve">97, por debajo del 40% de la media del estudio de mercado de conformidad al </w:t>
            </w:r>
            <w:r w:rsidR="000A5E1B">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r w:rsidR="001C4F09">
              <w:rPr>
                <w:rFonts w:ascii="Calibri" w:hAnsi="Calibri" w:cs="Calibri"/>
                <w:b/>
                <w:lang w:eastAsia="es-MX"/>
              </w:rPr>
              <w:t>.</w:t>
            </w:r>
          </w:p>
          <w:p w14:paraId="3B928C0A" w14:textId="77777777" w:rsidR="00A3592C" w:rsidRDefault="00A3592C">
            <w:pPr>
              <w:jc w:val="both"/>
              <w:rPr>
                <w:rFonts w:ascii="Calibri" w:hAnsi="Calibri" w:cs="Calibri"/>
                <w:b/>
                <w:lang w:eastAsia="es-MX"/>
              </w:rPr>
            </w:pPr>
          </w:p>
          <w:p w14:paraId="001341C4" w14:textId="60B3013D" w:rsidR="00A3592C" w:rsidRDefault="00C50043">
            <w:pPr>
              <w:jc w:val="both"/>
              <w:rPr>
                <w:rFonts w:ascii="Calibri" w:hAnsi="Calibri" w:cs="Calibri"/>
                <w:b/>
                <w:lang w:eastAsia="es-MX"/>
              </w:rPr>
            </w:pPr>
            <w:r>
              <w:rPr>
                <w:rFonts w:ascii="Calibri" w:hAnsi="Calibri" w:cs="Calibri"/>
                <w:b/>
                <w:lang w:eastAsia="es-MX"/>
              </w:rPr>
              <w:t>Presenta su propuesta Económica para las subpartidas 11, 24, 25, 27, 32, 38, 40, 42, 44, 50, 51, 52, 56, 60, 61, 63, 65, 70, 71, 74, 75, 77, 78, 80, 81, 89, 93</w:t>
            </w:r>
            <w:r w:rsidR="001C4F09">
              <w:rPr>
                <w:rFonts w:ascii="Calibri" w:hAnsi="Calibri" w:cs="Calibri"/>
                <w:b/>
                <w:lang w:eastAsia="es-MX"/>
              </w:rPr>
              <w:t xml:space="preserve"> y </w:t>
            </w:r>
            <w:r>
              <w:rPr>
                <w:rFonts w:ascii="Calibri" w:hAnsi="Calibri" w:cs="Calibri"/>
                <w:b/>
                <w:lang w:eastAsia="es-MX"/>
              </w:rPr>
              <w:t xml:space="preserve">98, por encima del 10% de la media del estudio de mercado de conformidad al </w:t>
            </w:r>
            <w:r w:rsidR="001C4F09">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p>
          <w:p w14:paraId="7DCE9F6A" w14:textId="77777777" w:rsidR="00A3592C" w:rsidRDefault="00A3592C">
            <w:pPr>
              <w:jc w:val="both"/>
              <w:rPr>
                <w:rFonts w:ascii="Calibri" w:hAnsi="Calibri" w:cs="Calibri"/>
                <w:b/>
                <w:lang w:eastAsia="es-MX"/>
              </w:rPr>
            </w:pPr>
          </w:p>
        </w:tc>
      </w:tr>
      <w:tr w:rsidR="00A3592C" w14:paraId="6439889C" w14:textId="77777777" w:rsidTr="00243269">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F23DEE" w14:textId="77777777" w:rsidR="00A3592C" w:rsidRPr="001C4F09" w:rsidRDefault="00C50043">
            <w:pPr>
              <w:rPr>
                <w:rFonts w:ascii="Calibri" w:hAnsi="Calibri" w:cs="Calibri"/>
                <w:lang w:eastAsia="es-MX"/>
              </w:rPr>
            </w:pPr>
            <w:r w:rsidRPr="001C4F09">
              <w:rPr>
                <w:rFonts w:ascii="Calibri" w:hAnsi="Calibri" w:cs="Calibri"/>
                <w:lang w:eastAsia="es-MX"/>
              </w:rPr>
              <w:t xml:space="preserve">Grupo Comercial </w:t>
            </w:r>
            <w:proofErr w:type="spellStart"/>
            <w:r w:rsidRPr="001C4F09">
              <w:rPr>
                <w:rFonts w:ascii="Calibri" w:hAnsi="Calibri" w:cs="Calibri"/>
                <w:lang w:eastAsia="es-MX"/>
              </w:rPr>
              <w:t>Denbar</w:t>
            </w:r>
            <w:proofErr w:type="spellEnd"/>
            <w:r w:rsidRPr="001C4F09">
              <w:rPr>
                <w:rFonts w:ascii="Calibri" w:hAnsi="Calibri" w:cs="Calibri"/>
                <w:lang w:eastAsia="es-MX"/>
              </w:rPr>
              <w:t>, S.A.S de C.V.</w:t>
            </w:r>
          </w:p>
          <w:p w14:paraId="6F3EA667" w14:textId="77777777" w:rsidR="00A3592C" w:rsidRDefault="00A3592C">
            <w:pPr>
              <w:rPr>
                <w:rFonts w:ascii="Calibri" w:hAnsi="Calibri" w:cs="Calibri"/>
                <w:b/>
                <w:bCs/>
                <w:lang w:eastAsia="es-MX"/>
              </w:rPr>
            </w:pP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82C08B"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2021698B" w14:textId="77777777" w:rsidR="00A3592C" w:rsidRDefault="00A3592C">
            <w:pPr>
              <w:jc w:val="both"/>
              <w:rPr>
                <w:rFonts w:ascii="Calibri" w:hAnsi="Calibri" w:cs="Calibri"/>
                <w:b/>
                <w:lang w:eastAsia="es-MX"/>
              </w:rPr>
            </w:pPr>
          </w:p>
          <w:p w14:paraId="3CDAB331" w14:textId="5AFBE919" w:rsidR="00A3592C" w:rsidRDefault="00C50043">
            <w:pPr>
              <w:jc w:val="both"/>
              <w:rPr>
                <w:rFonts w:ascii="Calibri" w:hAnsi="Calibri" w:cs="Calibri"/>
                <w:b/>
                <w:lang w:eastAsia="es-MX"/>
              </w:rPr>
            </w:pPr>
            <w:r>
              <w:rPr>
                <w:rFonts w:ascii="Calibri" w:hAnsi="Calibri" w:cs="Calibri"/>
                <w:b/>
                <w:lang w:eastAsia="es-MX"/>
              </w:rPr>
              <w:t xml:space="preserve">Presenta su propuesta Económica para las subpartidas 6 y 30 por debajo del 40% de la media del estudio de mercado de conformidad al </w:t>
            </w:r>
            <w:r w:rsidR="00D957F8">
              <w:rPr>
                <w:rFonts w:ascii="Calibri" w:hAnsi="Calibri" w:cs="Calibri"/>
                <w:b/>
                <w:lang w:eastAsia="es-MX"/>
              </w:rPr>
              <w:t>Artículo</w:t>
            </w:r>
            <w:r>
              <w:rPr>
                <w:rFonts w:ascii="Calibri" w:hAnsi="Calibri" w:cs="Calibri"/>
                <w:b/>
                <w:lang w:eastAsia="es-MX"/>
              </w:rPr>
              <w:t xml:space="preserve"> 71 de la Ley de </w:t>
            </w:r>
            <w:r>
              <w:rPr>
                <w:rFonts w:ascii="Calibri" w:hAnsi="Calibri" w:cs="Calibri"/>
                <w:b/>
                <w:lang w:eastAsia="es-MX"/>
              </w:rPr>
              <w:lastRenderedPageBreak/>
              <w:t>Compras Gubernamentales, Enajenaciones y Contratación de Servicios del Estado de Jalisco y sus Municipios</w:t>
            </w:r>
          </w:p>
          <w:p w14:paraId="2D193365" w14:textId="77777777" w:rsidR="00A3592C" w:rsidRDefault="00A3592C">
            <w:pPr>
              <w:jc w:val="both"/>
              <w:rPr>
                <w:rFonts w:ascii="Calibri" w:hAnsi="Calibri" w:cs="Calibri"/>
                <w:b/>
                <w:lang w:eastAsia="es-MX"/>
              </w:rPr>
            </w:pPr>
          </w:p>
          <w:p w14:paraId="3AD5864E" w14:textId="47D983E7" w:rsidR="00A3592C" w:rsidRDefault="00C50043">
            <w:pPr>
              <w:jc w:val="both"/>
              <w:rPr>
                <w:rFonts w:ascii="Calibri" w:hAnsi="Calibri" w:cs="Calibri"/>
                <w:b/>
                <w:lang w:eastAsia="es-MX"/>
              </w:rPr>
            </w:pPr>
            <w:r>
              <w:rPr>
                <w:rFonts w:ascii="Calibri" w:hAnsi="Calibri" w:cs="Calibri"/>
                <w:b/>
                <w:lang w:eastAsia="es-MX"/>
              </w:rPr>
              <w:t>Presenta su propuesta Económica para las subpartidas 3, 11, 17, 29, 32, 35, 36, 38, 41</w:t>
            </w:r>
            <w:r w:rsidR="0047378F">
              <w:rPr>
                <w:rFonts w:ascii="Calibri" w:hAnsi="Calibri" w:cs="Calibri"/>
                <w:b/>
                <w:lang w:eastAsia="es-MX"/>
              </w:rPr>
              <w:t xml:space="preserve"> y</w:t>
            </w:r>
            <w:r>
              <w:rPr>
                <w:rFonts w:ascii="Calibri" w:hAnsi="Calibri" w:cs="Calibri"/>
                <w:b/>
                <w:lang w:eastAsia="es-MX"/>
              </w:rPr>
              <w:t xml:space="preserve"> 42, por encima del 10% de la media del estudio de mercado de conformidad al </w:t>
            </w:r>
            <w:r w:rsidR="00D957F8">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p>
          <w:p w14:paraId="2C8E254B" w14:textId="77777777" w:rsidR="00A3592C" w:rsidRDefault="00A3592C">
            <w:pPr>
              <w:jc w:val="both"/>
              <w:rPr>
                <w:rFonts w:ascii="Calibri" w:hAnsi="Calibri" w:cs="Calibri"/>
                <w:b/>
                <w:lang w:eastAsia="es-MX"/>
              </w:rPr>
            </w:pPr>
          </w:p>
        </w:tc>
      </w:tr>
      <w:tr w:rsidR="00A3592C" w14:paraId="48241B8B" w14:textId="77777777" w:rsidTr="00243269">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E3AA4C3" w14:textId="77777777" w:rsidR="00A3592C" w:rsidRPr="00D957F8" w:rsidRDefault="00C50043">
            <w:pPr>
              <w:rPr>
                <w:rFonts w:ascii="Calibri" w:hAnsi="Calibri" w:cs="Calibri"/>
                <w:lang w:eastAsia="es-MX"/>
              </w:rPr>
            </w:pPr>
            <w:proofErr w:type="spellStart"/>
            <w:r w:rsidRPr="00D957F8">
              <w:rPr>
                <w:rFonts w:ascii="Calibri" w:hAnsi="Calibri" w:cs="Calibri"/>
                <w:lang w:eastAsia="es-MX"/>
              </w:rPr>
              <w:lastRenderedPageBreak/>
              <w:t>Ferreaceros</w:t>
            </w:r>
            <w:proofErr w:type="spellEnd"/>
            <w:r w:rsidRPr="00D957F8">
              <w:rPr>
                <w:rFonts w:ascii="Calibri" w:hAnsi="Calibri" w:cs="Calibri"/>
                <w:lang w:eastAsia="es-MX"/>
              </w:rPr>
              <w:t xml:space="preserve"> y Materiales de Guadalajara, S.A. de C.V.</w:t>
            </w:r>
          </w:p>
          <w:p w14:paraId="7ACF8961" w14:textId="77777777" w:rsidR="00A3592C" w:rsidRDefault="00A3592C">
            <w:pPr>
              <w:rPr>
                <w:rFonts w:ascii="Calibri" w:hAnsi="Calibri" w:cs="Calibri"/>
                <w:b/>
                <w:bCs/>
                <w:lang w:eastAsia="es-MX"/>
              </w:rPr>
            </w:pP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D64574"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65332651" w14:textId="77777777" w:rsidR="00A3592C" w:rsidRDefault="00A3592C">
            <w:pPr>
              <w:jc w:val="both"/>
              <w:rPr>
                <w:rFonts w:ascii="Calibri" w:hAnsi="Calibri" w:cs="Calibri"/>
                <w:b/>
                <w:lang w:eastAsia="es-MX"/>
              </w:rPr>
            </w:pPr>
          </w:p>
          <w:p w14:paraId="7651CD96" w14:textId="241EAFE9" w:rsidR="00A3592C" w:rsidRDefault="00C50043">
            <w:pPr>
              <w:jc w:val="both"/>
              <w:rPr>
                <w:rFonts w:ascii="Calibri" w:hAnsi="Calibri" w:cs="Calibri"/>
                <w:b/>
                <w:lang w:eastAsia="es-MX"/>
              </w:rPr>
            </w:pPr>
            <w:r>
              <w:rPr>
                <w:rFonts w:ascii="Calibri" w:hAnsi="Calibri" w:cs="Calibri"/>
                <w:b/>
                <w:lang w:eastAsia="es-MX"/>
              </w:rPr>
              <w:t xml:space="preserve">Presenta su propuesta Económica para las subpartidas 4, 6, 16, 17, 23, 27, 28, 30, y 37 por debajo del 40% de la media del estudio de mercado de conformidad al </w:t>
            </w:r>
            <w:r w:rsidR="0047378F">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p>
          <w:p w14:paraId="3B48DD5E" w14:textId="77777777" w:rsidR="00A3592C" w:rsidRDefault="00A3592C">
            <w:pPr>
              <w:jc w:val="both"/>
              <w:rPr>
                <w:rFonts w:ascii="Calibri" w:hAnsi="Calibri" w:cs="Calibri"/>
                <w:b/>
                <w:lang w:eastAsia="es-MX"/>
              </w:rPr>
            </w:pPr>
          </w:p>
          <w:p w14:paraId="75612BF2" w14:textId="66929DAC" w:rsidR="00A3592C" w:rsidRDefault="00C50043">
            <w:pPr>
              <w:jc w:val="both"/>
              <w:rPr>
                <w:rFonts w:ascii="Calibri" w:hAnsi="Calibri" w:cs="Calibri"/>
                <w:b/>
                <w:lang w:eastAsia="es-MX"/>
              </w:rPr>
            </w:pPr>
            <w:r>
              <w:rPr>
                <w:rFonts w:ascii="Calibri" w:hAnsi="Calibri" w:cs="Calibri"/>
                <w:b/>
                <w:lang w:eastAsia="es-MX"/>
              </w:rPr>
              <w:t>Presenta su propuesta Económica para las subpartidas 29, 32, 40</w:t>
            </w:r>
            <w:r w:rsidR="0047378F">
              <w:rPr>
                <w:rFonts w:ascii="Calibri" w:hAnsi="Calibri" w:cs="Calibri"/>
                <w:b/>
                <w:lang w:eastAsia="es-MX"/>
              </w:rPr>
              <w:t xml:space="preserve"> y </w:t>
            </w:r>
            <w:r>
              <w:rPr>
                <w:rFonts w:ascii="Calibri" w:hAnsi="Calibri" w:cs="Calibri"/>
                <w:b/>
                <w:lang w:eastAsia="es-MX"/>
              </w:rPr>
              <w:t xml:space="preserve">42 por encima del 10% de la media del estudio de mercado de conformidad al </w:t>
            </w:r>
            <w:r w:rsidR="0047378F">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p>
          <w:p w14:paraId="2BDFEA16" w14:textId="77777777" w:rsidR="00A3592C" w:rsidRDefault="00A3592C">
            <w:pPr>
              <w:jc w:val="both"/>
              <w:rPr>
                <w:rFonts w:ascii="Calibri" w:hAnsi="Calibri" w:cs="Calibri"/>
                <w:b/>
                <w:lang w:eastAsia="es-MX"/>
              </w:rPr>
            </w:pPr>
          </w:p>
        </w:tc>
      </w:tr>
      <w:tr w:rsidR="00A3592C" w14:paraId="5EA76590" w14:textId="77777777" w:rsidTr="00243269">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417D43" w14:textId="77777777" w:rsidR="00A3592C" w:rsidRPr="00D957F8" w:rsidRDefault="00C50043">
            <w:pPr>
              <w:rPr>
                <w:rFonts w:ascii="Calibri" w:hAnsi="Calibri" w:cs="Calibri"/>
                <w:lang w:eastAsia="es-MX"/>
              </w:rPr>
            </w:pPr>
            <w:proofErr w:type="spellStart"/>
            <w:r w:rsidRPr="00D957F8">
              <w:rPr>
                <w:rFonts w:ascii="Calibri" w:hAnsi="Calibri" w:cs="Calibri"/>
                <w:lang w:eastAsia="es-MX"/>
              </w:rPr>
              <w:t>Agroinsumos</w:t>
            </w:r>
            <w:proofErr w:type="spellEnd"/>
            <w:r w:rsidRPr="00D957F8">
              <w:rPr>
                <w:rFonts w:ascii="Calibri" w:hAnsi="Calibri" w:cs="Calibri"/>
                <w:lang w:eastAsia="es-MX"/>
              </w:rPr>
              <w:t xml:space="preserve"> </w:t>
            </w:r>
            <w:proofErr w:type="spellStart"/>
            <w:r w:rsidRPr="00D957F8">
              <w:rPr>
                <w:rFonts w:ascii="Calibri" w:hAnsi="Calibri" w:cs="Calibri"/>
                <w:lang w:eastAsia="es-MX"/>
              </w:rPr>
              <w:t>Ficemex</w:t>
            </w:r>
            <w:proofErr w:type="spellEnd"/>
            <w:r w:rsidRPr="00D957F8">
              <w:rPr>
                <w:rFonts w:ascii="Calibri" w:hAnsi="Calibri" w:cs="Calibri"/>
                <w:lang w:eastAsia="es-MX"/>
              </w:rPr>
              <w:t>, S.A. de C.V.</w:t>
            </w:r>
          </w:p>
          <w:p w14:paraId="676F3E0B" w14:textId="77777777" w:rsidR="00A3592C" w:rsidRPr="00D957F8" w:rsidRDefault="00A3592C">
            <w:pPr>
              <w:rPr>
                <w:rFonts w:ascii="Calibri" w:hAnsi="Calibri" w:cs="Calibri"/>
                <w:lang w:eastAsia="es-MX"/>
              </w:rPr>
            </w:pP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AC0982"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2FF58E14" w14:textId="77777777" w:rsidR="00A3592C" w:rsidRDefault="00A3592C">
            <w:pPr>
              <w:jc w:val="both"/>
              <w:rPr>
                <w:rFonts w:ascii="Calibri" w:hAnsi="Calibri" w:cs="Calibri"/>
                <w:b/>
                <w:lang w:eastAsia="es-MX"/>
              </w:rPr>
            </w:pPr>
          </w:p>
          <w:p w14:paraId="7A586489" w14:textId="50C01E05" w:rsidR="00A3592C" w:rsidRDefault="00C50043">
            <w:pPr>
              <w:jc w:val="both"/>
              <w:rPr>
                <w:rFonts w:ascii="Calibri" w:hAnsi="Calibri" w:cs="Calibri"/>
                <w:b/>
                <w:lang w:eastAsia="es-MX"/>
              </w:rPr>
            </w:pPr>
            <w:r>
              <w:rPr>
                <w:rFonts w:ascii="Calibri" w:hAnsi="Calibri" w:cs="Calibri"/>
                <w:b/>
                <w:lang w:eastAsia="es-MX"/>
              </w:rPr>
              <w:t xml:space="preserve">No presenta copia simple del registro ante la Secretaría del Trabajo Federal (REPSE) vigente, ni carta manifiesto bajo protesta de decir verdad en la que se especifique que la contratación de personal la realizará de manera directa, por su cuenta y posterior al fallo. De acuerdo a lo </w:t>
            </w:r>
            <w:r>
              <w:rPr>
                <w:rFonts w:ascii="Calibri" w:hAnsi="Calibri" w:cs="Calibri"/>
                <w:b/>
                <w:lang w:eastAsia="es-MX"/>
              </w:rPr>
              <w:lastRenderedPageBreak/>
              <w:t>solicitado en el apartado documentos a integrar a la propuesta punto 13. Pág</w:t>
            </w:r>
            <w:r w:rsidR="008660BC">
              <w:rPr>
                <w:rFonts w:ascii="Calibri" w:hAnsi="Calibri" w:cs="Calibri"/>
                <w:b/>
                <w:lang w:eastAsia="es-MX"/>
              </w:rPr>
              <w:t>ina</w:t>
            </w:r>
            <w:r>
              <w:rPr>
                <w:rFonts w:ascii="Calibri" w:hAnsi="Calibri" w:cs="Calibri"/>
                <w:b/>
                <w:lang w:eastAsia="es-MX"/>
              </w:rPr>
              <w:t xml:space="preserve"> 12, de bases de licitación.</w:t>
            </w:r>
          </w:p>
          <w:p w14:paraId="2C15E2B8" w14:textId="77777777" w:rsidR="00A3592C" w:rsidRDefault="00A3592C">
            <w:pPr>
              <w:jc w:val="both"/>
              <w:rPr>
                <w:rFonts w:ascii="Calibri" w:hAnsi="Calibri" w:cs="Calibri"/>
                <w:b/>
                <w:lang w:eastAsia="es-MX"/>
              </w:rPr>
            </w:pPr>
          </w:p>
        </w:tc>
      </w:tr>
      <w:tr w:rsidR="00A3592C" w14:paraId="427F3DCA" w14:textId="77777777" w:rsidTr="00243269">
        <w:trPr>
          <w:trHeight w:val="430"/>
        </w:trPr>
        <w:tc>
          <w:tcPr>
            <w:tcW w:w="39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F03268" w14:textId="77777777" w:rsidR="00A3592C" w:rsidRPr="008660BC" w:rsidRDefault="00C50043">
            <w:pPr>
              <w:rPr>
                <w:rFonts w:ascii="Calibri" w:hAnsi="Calibri" w:cs="Calibri"/>
                <w:lang w:eastAsia="es-MX"/>
              </w:rPr>
            </w:pPr>
            <w:r w:rsidRPr="008660BC">
              <w:rPr>
                <w:rFonts w:ascii="Calibri" w:hAnsi="Calibri" w:cs="Calibri"/>
                <w:lang w:eastAsia="es-MX"/>
              </w:rPr>
              <w:lastRenderedPageBreak/>
              <w:t>Proveedora de Soluciones del Sur, S.A. de C.V.</w:t>
            </w:r>
          </w:p>
        </w:tc>
        <w:tc>
          <w:tcPr>
            <w:tcW w:w="58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7CAAB9A"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15261B66" w14:textId="77777777" w:rsidR="00A3592C" w:rsidRDefault="00A3592C">
            <w:pPr>
              <w:jc w:val="both"/>
              <w:rPr>
                <w:rFonts w:ascii="Calibri" w:hAnsi="Calibri" w:cs="Calibri"/>
                <w:b/>
                <w:lang w:eastAsia="es-MX"/>
              </w:rPr>
            </w:pPr>
          </w:p>
          <w:p w14:paraId="71F5D378" w14:textId="788B2227" w:rsidR="00A3592C" w:rsidRDefault="00C50043">
            <w:pPr>
              <w:jc w:val="both"/>
              <w:rPr>
                <w:rFonts w:ascii="Calibri" w:hAnsi="Calibri" w:cs="Calibri"/>
                <w:b/>
                <w:lang w:eastAsia="es-MX"/>
              </w:rPr>
            </w:pPr>
            <w:r>
              <w:rPr>
                <w:rFonts w:ascii="Calibri" w:hAnsi="Calibri" w:cs="Calibri"/>
                <w:b/>
                <w:lang w:eastAsia="es-MX"/>
              </w:rPr>
              <w:t xml:space="preserve">Presenta su propuesta Económica para las subpartidas 14, 15, 16, y 17 por debajo del 40% de la media del estudio de mercado de conformidad al </w:t>
            </w:r>
            <w:r w:rsidR="008660BC">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p>
          <w:p w14:paraId="7EBEA45E" w14:textId="77777777" w:rsidR="00A3592C" w:rsidRDefault="00A3592C">
            <w:pPr>
              <w:jc w:val="both"/>
              <w:rPr>
                <w:rFonts w:ascii="Calibri" w:hAnsi="Calibri" w:cs="Calibri"/>
                <w:b/>
                <w:lang w:eastAsia="es-MX"/>
              </w:rPr>
            </w:pPr>
          </w:p>
          <w:p w14:paraId="72B49B10" w14:textId="0C78A5BB" w:rsidR="00A3592C" w:rsidRDefault="00C50043">
            <w:pPr>
              <w:jc w:val="both"/>
              <w:rPr>
                <w:rFonts w:ascii="Calibri" w:hAnsi="Calibri" w:cs="Calibri"/>
                <w:b/>
                <w:lang w:eastAsia="es-MX"/>
              </w:rPr>
            </w:pPr>
            <w:r>
              <w:rPr>
                <w:rFonts w:ascii="Calibri" w:hAnsi="Calibri" w:cs="Calibri"/>
                <w:b/>
                <w:lang w:eastAsia="es-MX"/>
              </w:rPr>
              <w:t xml:space="preserve">Presenta su propuesta Económica para las subpartidas 3, 4, 8, 9, 11, 13, 18, 19, 20, 21, 24, 25, 26, 29, 31, 32, 35, 36, 40, 41, y 42, por encima del 10% de la media del estudio de mercado de conformidad al </w:t>
            </w:r>
            <w:r w:rsidR="008660BC">
              <w:rPr>
                <w:rFonts w:ascii="Calibri" w:hAnsi="Calibri" w:cs="Calibri"/>
                <w:b/>
                <w:lang w:eastAsia="es-MX"/>
              </w:rPr>
              <w:t>Artículo</w:t>
            </w:r>
            <w:r>
              <w:rPr>
                <w:rFonts w:ascii="Calibri" w:hAnsi="Calibri" w:cs="Calibri"/>
                <w:b/>
                <w:lang w:eastAsia="es-MX"/>
              </w:rPr>
              <w:t xml:space="preserve"> 71 de la Ley de Compras Gubernamentales, Enajenaciones y Contratación de Servicios del Estado de Jalisco y sus Municipios.</w:t>
            </w:r>
          </w:p>
          <w:p w14:paraId="15ADAAD4" w14:textId="77777777" w:rsidR="00A3592C" w:rsidRDefault="00A3592C">
            <w:pPr>
              <w:jc w:val="both"/>
              <w:rPr>
                <w:rFonts w:ascii="Calibri" w:hAnsi="Calibri" w:cs="Calibri"/>
                <w:b/>
                <w:lang w:eastAsia="es-MX"/>
              </w:rPr>
            </w:pPr>
          </w:p>
        </w:tc>
      </w:tr>
    </w:tbl>
    <w:p w14:paraId="26723FC2" w14:textId="77777777" w:rsidR="00A3592C" w:rsidRDefault="00A3592C">
      <w:pPr>
        <w:shd w:val="clear" w:color="auto" w:fill="FFFFFF"/>
        <w:spacing w:after="100" w:afterAutospacing="1"/>
        <w:contextualSpacing/>
        <w:rPr>
          <w:rFonts w:ascii="Calibri" w:hAnsi="Calibri" w:cs="Calibri"/>
        </w:rPr>
      </w:pPr>
    </w:p>
    <w:p w14:paraId="0804B2FF" w14:textId="77777777" w:rsidR="00A3592C" w:rsidRDefault="00C50043" w:rsidP="007B398D">
      <w:pPr>
        <w:shd w:val="clear" w:color="auto" w:fill="FFFFFF"/>
        <w:spacing w:after="100" w:afterAutospacing="1"/>
        <w:contextualSpacing/>
        <w:jc w:val="both"/>
        <w:rPr>
          <w:rFonts w:ascii="Calibri" w:hAnsi="Calibri" w:cs="Calibri"/>
        </w:rPr>
      </w:pPr>
      <w:r>
        <w:rPr>
          <w:rFonts w:ascii="Calibri" w:hAnsi="Calibri" w:cs="Calibri"/>
        </w:rPr>
        <w:t xml:space="preserve">Los licitantes cuyas proposiciones resultaron solventes son los que se muestran en el siguiente cuadro: </w:t>
      </w:r>
    </w:p>
    <w:p w14:paraId="375398FC" w14:textId="77777777" w:rsidR="00A3592C" w:rsidRDefault="00A3592C">
      <w:pPr>
        <w:shd w:val="clear" w:color="auto" w:fill="FFFFFF"/>
        <w:spacing w:after="100" w:afterAutospacing="1"/>
        <w:contextualSpacing/>
        <w:jc w:val="both"/>
        <w:rPr>
          <w:rFonts w:ascii="Calibri" w:hAnsi="Calibri" w:cs="Calibri"/>
        </w:rPr>
      </w:pPr>
    </w:p>
    <w:p w14:paraId="1D20C5CE"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NINGÚN LICITANTE RESULTO SOLVENTE</w:t>
      </w:r>
    </w:p>
    <w:p w14:paraId="0D51238A" w14:textId="77777777" w:rsidR="00A3592C" w:rsidRDefault="00A3592C">
      <w:pPr>
        <w:shd w:val="clear" w:color="auto" w:fill="FFFFFF"/>
        <w:spacing w:after="100" w:afterAutospacing="1"/>
        <w:contextualSpacing/>
        <w:jc w:val="both"/>
        <w:rPr>
          <w:rFonts w:ascii="Calibri" w:hAnsi="Calibri" w:cs="Calibri"/>
          <w:bCs/>
        </w:rPr>
      </w:pPr>
    </w:p>
    <w:p w14:paraId="7CCD2558"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rPr>
        <w:t>El responsable de la evaluación de las proposiciones:</w:t>
      </w:r>
    </w:p>
    <w:p w14:paraId="651E945B" w14:textId="77777777" w:rsidR="00A3592C" w:rsidRDefault="00A3592C">
      <w:pPr>
        <w:shd w:val="clear" w:color="auto" w:fill="FFFFFF"/>
        <w:spacing w:after="100" w:afterAutospacing="1"/>
        <w:contextualSpacing/>
        <w:rPr>
          <w:rFonts w:ascii="Calibri" w:hAnsi="Calibri" w:cs="Calibri"/>
        </w:rPr>
      </w:pPr>
    </w:p>
    <w:tbl>
      <w:tblPr>
        <w:tblStyle w:val="Tablaconcuadrcula"/>
        <w:tblpPr w:leftFromText="141" w:rightFromText="141" w:vertAnchor="text" w:horzAnchor="margin" w:tblpY="-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1"/>
        <w:gridCol w:w="5305"/>
      </w:tblGrid>
      <w:tr w:rsidR="00A3592C" w14:paraId="70FB2EC9" w14:textId="77777777">
        <w:trPr>
          <w:trHeight w:val="234"/>
        </w:trPr>
        <w:tc>
          <w:tcPr>
            <w:tcW w:w="4591" w:type="dxa"/>
          </w:tcPr>
          <w:p w14:paraId="612E5CC5"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Nombre</w:t>
            </w:r>
          </w:p>
        </w:tc>
        <w:tc>
          <w:tcPr>
            <w:tcW w:w="5305" w:type="dxa"/>
          </w:tcPr>
          <w:p w14:paraId="4AA9D91E"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Cargo</w:t>
            </w:r>
          </w:p>
        </w:tc>
      </w:tr>
      <w:tr w:rsidR="00A3592C" w14:paraId="03C42B36" w14:textId="77777777">
        <w:trPr>
          <w:trHeight w:val="234"/>
        </w:trPr>
        <w:tc>
          <w:tcPr>
            <w:tcW w:w="4591" w:type="dxa"/>
          </w:tcPr>
          <w:p w14:paraId="6F3EBB85"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Sergio Pantoja Sánchez</w:t>
            </w:r>
          </w:p>
        </w:tc>
        <w:tc>
          <w:tcPr>
            <w:tcW w:w="5305" w:type="dxa"/>
          </w:tcPr>
          <w:p w14:paraId="54ACC9BD" w14:textId="77777777" w:rsidR="00A3592C" w:rsidRDefault="00C50043">
            <w:pPr>
              <w:spacing w:after="100" w:afterAutospacing="1" w:line="276" w:lineRule="auto"/>
              <w:contextualSpacing/>
              <w:jc w:val="center"/>
              <w:rPr>
                <w:rFonts w:ascii="Calibri" w:hAnsi="Calibri" w:cs="Calibri"/>
              </w:rPr>
            </w:pPr>
            <w:r>
              <w:rPr>
                <w:rFonts w:ascii="Calibri" w:hAnsi="Calibri" w:cs="Calibri"/>
              </w:rPr>
              <w:t>Director de Mejoramiento Urbano</w:t>
            </w:r>
          </w:p>
        </w:tc>
      </w:tr>
      <w:tr w:rsidR="00A3592C" w14:paraId="6723E211" w14:textId="77777777">
        <w:trPr>
          <w:trHeight w:val="415"/>
        </w:trPr>
        <w:tc>
          <w:tcPr>
            <w:tcW w:w="4591" w:type="dxa"/>
          </w:tcPr>
          <w:p w14:paraId="17BA580A"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Carlos Alejandro Vázquez Ortiz</w:t>
            </w:r>
          </w:p>
        </w:tc>
        <w:tc>
          <w:tcPr>
            <w:tcW w:w="5305" w:type="dxa"/>
          </w:tcPr>
          <w:p w14:paraId="62D02B8E" w14:textId="77777777" w:rsidR="00A3592C" w:rsidRDefault="00C50043">
            <w:pPr>
              <w:spacing w:after="100" w:afterAutospacing="1"/>
              <w:contextualSpacing/>
              <w:jc w:val="center"/>
              <w:rPr>
                <w:rFonts w:ascii="Calibri" w:hAnsi="Calibri" w:cs="Calibri"/>
              </w:rPr>
            </w:pPr>
            <w:r>
              <w:rPr>
                <w:rFonts w:ascii="Calibri" w:hAnsi="Calibri" w:cs="Calibri"/>
              </w:rPr>
              <w:t>Coordinador General de Servicios Municipales</w:t>
            </w:r>
          </w:p>
        </w:tc>
      </w:tr>
    </w:tbl>
    <w:p w14:paraId="66A48D33"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06050000/2025/0856</w:t>
      </w:r>
    </w:p>
    <w:p w14:paraId="51C9D45D" w14:textId="77777777" w:rsidR="00A3592C" w:rsidRDefault="00A3592C">
      <w:pPr>
        <w:shd w:val="clear" w:color="auto" w:fill="FFFFFF"/>
        <w:spacing w:after="100" w:afterAutospacing="1"/>
        <w:contextualSpacing/>
        <w:rPr>
          <w:rFonts w:ascii="Calibri" w:hAnsi="Calibri" w:cs="Calibri"/>
          <w:bCs/>
        </w:rPr>
      </w:pPr>
    </w:p>
    <w:p w14:paraId="46E4D0C5" w14:textId="06BE0C63" w:rsidR="00A3592C" w:rsidRDefault="00C50043">
      <w:pPr>
        <w:shd w:val="clear" w:color="auto" w:fill="FFFFFF"/>
        <w:spacing w:after="100" w:afterAutospacing="1"/>
        <w:contextualSpacing/>
        <w:jc w:val="both"/>
        <w:rPr>
          <w:rFonts w:ascii="Calibri" w:hAnsi="Calibri" w:cs="Calibri"/>
        </w:rPr>
      </w:pPr>
      <w:r>
        <w:rPr>
          <w:rFonts w:ascii="Calibri" w:hAnsi="Calibri" w:cs="Calibri"/>
          <w:bCs/>
        </w:rPr>
        <w:t xml:space="preserve">NOTA: Posterior al acto de presentación y apertura de proposiciones realizada el día 26 de Mayo del 2025 se detectó que, de las 06 propuestas presentadas, 05 presentaron sus propuestas económicas </w:t>
      </w:r>
      <w:r>
        <w:rPr>
          <w:rFonts w:ascii="Calibri" w:hAnsi="Calibri" w:cs="Calibri"/>
          <w:bCs/>
        </w:rPr>
        <w:lastRenderedPageBreak/>
        <w:t>para uno o varios paquetes por encima del 10% o 40% por debajo de la media del estudio del mercado resultando en conjunto más del 50% de las subpartidas comprendidas en la presente licitación, por lo cual de continuar con el proceso de licitación antes mencionado, ocasionaría que no se ejerciera el recurso de manera adecuada. Por lo anterior y con base a la revisión y análisis</w:t>
      </w:r>
      <w:r w:rsidR="003D7C95">
        <w:rPr>
          <w:rFonts w:ascii="Calibri" w:hAnsi="Calibri" w:cs="Calibri"/>
          <w:bCs/>
        </w:rPr>
        <w:t xml:space="preserve"> de</w:t>
      </w:r>
      <w:r>
        <w:rPr>
          <w:rFonts w:ascii="Calibri" w:hAnsi="Calibri" w:cs="Calibri"/>
          <w:bCs/>
        </w:rPr>
        <w:t xml:space="preserve"> las propuestas presentadas, y de conformidad al Artículo 71 de la Ley de Compras Gubernamentales, Enajenaciones y Contratación de Servicios del Estado de Jalisco y sus Municipios, y en términos del Artículo 87 del Reglamento de Compras, Enajenaciones y Contratación de Servicios del Municipio de Zapopan, se solicita la cancelación del presente proceso y al persistir la necesidad de la adquisición de dichos bienes, en virtud de que no se tuvo claridad en cuanto a las características requeridas, se solicita su autorización para la realización de un nuevo proceso, con nuevo estudio de mercado, nuevas bases y nueva requisición.</w:t>
      </w:r>
    </w:p>
    <w:p w14:paraId="5329FF5D" w14:textId="77777777" w:rsidR="00A3592C" w:rsidRDefault="00A3592C">
      <w:pPr>
        <w:shd w:val="clear" w:color="auto" w:fill="FFFFFF"/>
        <w:spacing w:after="100" w:afterAutospacing="1"/>
        <w:contextualSpacing/>
        <w:rPr>
          <w:rFonts w:ascii="Calibri" w:hAnsi="Calibri" w:cs="Calibri"/>
        </w:rPr>
      </w:pPr>
    </w:p>
    <w:p w14:paraId="0D367EE9" w14:textId="4CC5FF23" w:rsidR="00A3592C" w:rsidRDefault="00C50043">
      <w:pPr>
        <w:shd w:val="clear" w:color="auto" w:fill="FFFFFF"/>
        <w:spacing w:after="100" w:afterAutospacing="1"/>
        <w:contextualSpacing/>
        <w:jc w:val="both"/>
        <w:rPr>
          <w:rFonts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DE3741">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consideración </w:t>
      </w:r>
      <w:r>
        <w:rPr>
          <w:rFonts w:ascii="Calibri" w:hAnsi="Calibri" w:cs="Calibri"/>
          <w:b/>
        </w:rPr>
        <w:t xml:space="preserve">la cancelación del presente proceso y al persistir la necesidad de la adquisición de dichos bienes, en virtud de que no se tuvo claridad en cuanto a las características requeridas, se solicita su autorización para la realización de un nuevo proceso, con nuevo estudio de mercado, nuevas bases y nueva requisición </w:t>
      </w:r>
      <w:r>
        <w:rPr>
          <w:rFonts w:ascii="Calibri" w:hAnsi="Calibri" w:cs="Calibri"/>
        </w:rPr>
        <w:t>los que estén por la afirmativa, sírvanse manifestarlo levantando su mano</w:t>
      </w:r>
      <w:r>
        <w:rPr>
          <w:rFonts w:cstheme="minorHAnsi"/>
        </w:rPr>
        <w:t>.</w:t>
      </w:r>
    </w:p>
    <w:p w14:paraId="7EAF683D" w14:textId="77777777" w:rsidR="00A3592C" w:rsidRDefault="00A3592C">
      <w:pPr>
        <w:shd w:val="clear" w:color="auto" w:fill="FFFFFF"/>
        <w:spacing w:after="100" w:afterAutospacing="1"/>
        <w:contextualSpacing/>
        <w:jc w:val="both"/>
        <w:rPr>
          <w:rFonts w:ascii="Calibri" w:hAnsi="Calibri" w:cs="Calibri"/>
          <w:b/>
          <w:i/>
        </w:rPr>
      </w:pPr>
    </w:p>
    <w:p w14:paraId="2A3EE3D3" w14:textId="77777777" w:rsidR="00A3592C" w:rsidRDefault="00C50043">
      <w:pPr>
        <w:shd w:val="clear" w:color="auto" w:fill="FFFFFF"/>
        <w:spacing w:after="100" w:afterAutospacing="1"/>
        <w:contextualSpacing/>
        <w:jc w:val="center"/>
        <w:rPr>
          <w:rFonts w:ascii="Calibri" w:eastAsia="Cambria" w:hAnsi="Calibri" w:cs="Calibri"/>
          <w:b/>
          <w:i/>
        </w:rPr>
      </w:pPr>
      <w:r>
        <w:rPr>
          <w:rFonts w:ascii="Calibri" w:eastAsia="Cambria" w:hAnsi="Calibri" w:cs="Calibri"/>
          <w:b/>
          <w:i/>
        </w:rPr>
        <w:t>Aprobado por unanimidad de votos por parte de los integrantes presentes</w:t>
      </w:r>
    </w:p>
    <w:p w14:paraId="49B6CC46" w14:textId="77777777" w:rsidR="00A3592C" w:rsidRDefault="00A3592C">
      <w:pPr>
        <w:shd w:val="clear" w:color="auto" w:fill="FFFFFF"/>
        <w:spacing w:after="100" w:afterAutospacing="1"/>
        <w:contextualSpacing/>
        <w:jc w:val="center"/>
        <w:rPr>
          <w:rFonts w:ascii="Calibri" w:eastAsia="Cambria" w:hAnsi="Calibri" w:cs="Calibri"/>
          <w:b/>
          <w:i/>
        </w:rPr>
      </w:pPr>
    </w:p>
    <w:p w14:paraId="04C7833B" w14:textId="77777777" w:rsidR="00A3592C" w:rsidRDefault="00C50043">
      <w:pPr>
        <w:spacing w:after="100" w:afterAutospacing="1"/>
        <w:contextualSpacing/>
        <w:jc w:val="both"/>
        <w:rPr>
          <w:rFonts w:ascii="Calibri" w:eastAsiaTheme="minorEastAsia" w:hAnsi="Calibri" w:cs="Calibri"/>
          <w:lang w:eastAsia="es-MX"/>
        </w:rPr>
      </w:pPr>
      <w:r>
        <w:rPr>
          <w:rFonts w:ascii="Calibri" w:eastAsiaTheme="minorEastAsia" w:hAnsi="Calibri" w:cs="Calibri"/>
          <w:b/>
          <w:lang w:val="es-ES" w:eastAsia="es-MX"/>
        </w:rPr>
        <w:t>Número de Cuadro:</w:t>
      </w:r>
      <w:r>
        <w:rPr>
          <w:rFonts w:ascii="Calibri" w:eastAsiaTheme="minorEastAsia" w:hAnsi="Calibri" w:cs="Calibri"/>
          <w:lang w:val="es-ES" w:eastAsia="es-MX"/>
        </w:rPr>
        <w:t xml:space="preserve"> </w:t>
      </w:r>
      <w:r>
        <w:rPr>
          <w:rFonts w:ascii="Calibri" w:eastAsiaTheme="minorEastAsia" w:hAnsi="Calibri" w:cs="Calibri"/>
          <w:lang w:eastAsia="es-MX"/>
        </w:rPr>
        <w:t>11.13.2025</w:t>
      </w:r>
    </w:p>
    <w:p w14:paraId="75023430" w14:textId="77777777" w:rsidR="00A3592C" w:rsidRDefault="00C50043">
      <w:pPr>
        <w:shd w:val="clear" w:color="auto" w:fill="FFFFFF"/>
        <w:spacing w:after="100" w:afterAutospacing="1"/>
        <w:contextualSpacing/>
        <w:jc w:val="both"/>
        <w:rPr>
          <w:rFonts w:ascii="Calibri" w:eastAsiaTheme="minorEastAsia" w:hAnsi="Calibri" w:cs="Calibri"/>
          <w:b/>
        </w:rPr>
      </w:pPr>
      <w:r>
        <w:rPr>
          <w:rFonts w:ascii="Calibri" w:eastAsiaTheme="minorEastAsia" w:hAnsi="Calibri" w:cs="Calibri"/>
          <w:b/>
          <w:lang w:val="es-ES" w:eastAsia="es-MX"/>
        </w:rPr>
        <w:t xml:space="preserve">Licitación Pública Local con Participación del Comité: </w:t>
      </w:r>
      <w:r>
        <w:rPr>
          <w:rFonts w:ascii="Calibri" w:eastAsiaTheme="minorEastAsia" w:hAnsi="Calibri" w:cs="Calibri"/>
          <w:lang w:val="es-ES" w:eastAsia="es-MX"/>
        </w:rPr>
        <w:t>202500582 Ronda 3</w:t>
      </w:r>
    </w:p>
    <w:p w14:paraId="709919C2" w14:textId="77777777" w:rsidR="00A3592C" w:rsidRDefault="00C50043">
      <w:pPr>
        <w:shd w:val="clear" w:color="auto" w:fill="FFFFFF"/>
        <w:spacing w:after="100" w:afterAutospacing="1"/>
        <w:contextualSpacing/>
        <w:jc w:val="both"/>
        <w:rPr>
          <w:rFonts w:ascii="Calibri" w:eastAsiaTheme="minorEastAsia" w:hAnsi="Calibri" w:cs="Calibri"/>
          <w:b/>
          <w:lang w:eastAsia="es-MX"/>
        </w:rPr>
      </w:pPr>
      <w:r>
        <w:rPr>
          <w:rFonts w:ascii="Calibri" w:eastAsiaTheme="minorEastAsia" w:hAnsi="Calibri" w:cs="Calibri"/>
          <w:b/>
          <w:lang w:val="es-ES" w:eastAsia="es-MX"/>
        </w:rPr>
        <w:t xml:space="preserve">Área Requirente: </w:t>
      </w:r>
      <w:r>
        <w:rPr>
          <w:rFonts w:ascii="Calibri" w:eastAsiaTheme="minorEastAsia" w:hAnsi="Calibri" w:cs="Calibri"/>
          <w:bCs/>
          <w:lang w:val="es-ES" w:eastAsia="es-MX"/>
        </w:rPr>
        <w:t>Dirección de Programas Sociales Municipales</w:t>
      </w:r>
      <w:r>
        <w:rPr>
          <w:rFonts w:ascii="Calibri" w:eastAsiaTheme="minorEastAsia" w:hAnsi="Calibri" w:cs="Calibri"/>
          <w:lang w:val="es-ES" w:eastAsia="es-MX"/>
        </w:rPr>
        <w:t xml:space="preserve"> adscrita a la Coordinación General de Desarrollo Económico y Combate a la Desigualdad</w:t>
      </w:r>
    </w:p>
    <w:p w14:paraId="3C7E1F4A" w14:textId="77777777" w:rsidR="00A3592C" w:rsidRDefault="00C50043">
      <w:pPr>
        <w:shd w:val="clear" w:color="auto" w:fill="FFFFFF"/>
        <w:spacing w:after="100" w:afterAutospacing="1"/>
        <w:contextualSpacing/>
        <w:rPr>
          <w:rFonts w:ascii="Calibri" w:hAnsi="Calibri" w:cs="Calibri"/>
        </w:rPr>
      </w:pPr>
      <w:r>
        <w:rPr>
          <w:rFonts w:ascii="Calibri" w:eastAsiaTheme="minorEastAsia" w:hAnsi="Calibri" w:cs="Calibri"/>
          <w:b/>
          <w:lang w:val="es-ES" w:eastAsia="es-MX"/>
        </w:rPr>
        <w:t xml:space="preserve">Objeto de licitación: </w:t>
      </w:r>
      <w:r>
        <w:rPr>
          <w:rFonts w:ascii="Calibri" w:eastAsiaTheme="minorEastAsia" w:hAnsi="Calibri" w:cs="Calibri"/>
          <w:bCs/>
          <w:lang w:val="es-ES" w:eastAsia="es-MX"/>
        </w:rPr>
        <w:t>Adquisición de equipos de computo</w:t>
      </w:r>
    </w:p>
    <w:p w14:paraId="4D831E71" w14:textId="77777777" w:rsidR="00A3592C" w:rsidRDefault="00A3592C">
      <w:pPr>
        <w:shd w:val="clear" w:color="auto" w:fill="FFFFFF"/>
        <w:spacing w:after="100" w:afterAutospacing="1"/>
        <w:contextualSpacing/>
        <w:jc w:val="both"/>
        <w:rPr>
          <w:rFonts w:ascii="Calibri" w:eastAsiaTheme="minorEastAsia" w:hAnsi="Calibri" w:cs="Calibri"/>
          <w:lang w:eastAsia="es-MX"/>
        </w:rPr>
      </w:pPr>
    </w:p>
    <w:p w14:paraId="3A33B69C" w14:textId="77777777" w:rsidR="00A3592C" w:rsidRDefault="00C50043">
      <w:pPr>
        <w:shd w:val="clear" w:color="auto" w:fill="FFFFFF"/>
        <w:spacing w:after="100" w:afterAutospacing="1"/>
        <w:contextualSpacing/>
        <w:jc w:val="both"/>
        <w:rPr>
          <w:rFonts w:ascii="Calibri" w:hAnsi="Calibri" w:cs="Calibri"/>
        </w:rPr>
      </w:pPr>
      <w:r>
        <w:rPr>
          <w:rFonts w:ascii="Calibri" w:eastAsiaTheme="minorEastAsia" w:hAnsi="Calibri" w:cs="Calibri"/>
          <w:lang w:eastAsia="es-MX"/>
        </w:rPr>
        <w:t>S</w:t>
      </w:r>
      <w:r>
        <w:rPr>
          <w:rFonts w:ascii="Calibri" w:hAnsi="Calibri" w:cs="Calibri"/>
        </w:rPr>
        <w:t>e pone a la vista el expediente de donde se desprende lo siguiente:</w:t>
      </w:r>
    </w:p>
    <w:p w14:paraId="6CF1452D" w14:textId="77777777" w:rsidR="00A3592C" w:rsidRDefault="00A3592C">
      <w:pPr>
        <w:shd w:val="clear" w:color="auto" w:fill="FFFFFF"/>
        <w:spacing w:after="100" w:afterAutospacing="1"/>
        <w:contextualSpacing/>
        <w:jc w:val="both"/>
        <w:rPr>
          <w:rFonts w:ascii="Calibri" w:eastAsiaTheme="minorEastAsia" w:hAnsi="Calibri" w:cs="Calibri"/>
        </w:rPr>
      </w:pPr>
    </w:p>
    <w:p w14:paraId="7EF7CCA0"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Proveedores que cotizan:</w:t>
      </w:r>
    </w:p>
    <w:p w14:paraId="03720AF1" w14:textId="77777777" w:rsidR="00A3592C" w:rsidRDefault="00A3592C">
      <w:pPr>
        <w:shd w:val="clear" w:color="auto" w:fill="FFFFFF"/>
        <w:spacing w:after="100" w:afterAutospacing="1"/>
        <w:contextualSpacing/>
        <w:rPr>
          <w:rFonts w:ascii="Calibri" w:hAnsi="Calibri" w:cs="Calibri"/>
        </w:rPr>
      </w:pPr>
    </w:p>
    <w:p w14:paraId="491A79EB" w14:textId="77777777" w:rsidR="00A3592C" w:rsidRDefault="00C50043">
      <w:pPr>
        <w:numPr>
          <w:ilvl w:val="0"/>
          <w:numId w:val="12"/>
        </w:numPr>
        <w:shd w:val="clear" w:color="auto" w:fill="FFFFFF"/>
        <w:spacing w:after="100" w:afterAutospacing="1" w:line="259" w:lineRule="auto"/>
        <w:contextualSpacing/>
        <w:rPr>
          <w:rFonts w:ascii="Calibri" w:hAnsi="Calibri" w:cs="Calibri"/>
        </w:rPr>
      </w:pPr>
      <w:r>
        <w:rPr>
          <w:rFonts w:ascii="Calibri" w:hAnsi="Calibri" w:cs="Calibri"/>
        </w:rPr>
        <w:t>Servicios Informáticos Avanzados, S.A. de C.V.</w:t>
      </w:r>
    </w:p>
    <w:p w14:paraId="17C41952" w14:textId="77777777" w:rsidR="00A3592C" w:rsidRDefault="00C50043">
      <w:pPr>
        <w:numPr>
          <w:ilvl w:val="0"/>
          <w:numId w:val="12"/>
        </w:numPr>
        <w:shd w:val="clear" w:color="auto" w:fill="FFFFFF"/>
        <w:spacing w:after="100" w:afterAutospacing="1" w:line="259" w:lineRule="auto"/>
        <w:contextualSpacing/>
        <w:rPr>
          <w:rFonts w:ascii="Calibri" w:hAnsi="Calibri" w:cs="Calibri"/>
        </w:rPr>
      </w:pPr>
      <w:r>
        <w:rPr>
          <w:rFonts w:ascii="Calibri" w:hAnsi="Calibri" w:cs="Calibri"/>
        </w:rPr>
        <w:t>M.G. Micros de Occidente, S.A. DE C.V.</w:t>
      </w:r>
    </w:p>
    <w:p w14:paraId="590C164F" w14:textId="77777777" w:rsidR="00A3592C" w:rsidRDefault="00C50043">
      <w:pPr>
        <w:numPr>
          <w:ilvl w:val="0"/>
          <w:numId w:val="12"/>
        </w:numPr>
        <w:shd w:val="clear" w:color="auto" w:fill="FFFFFF"/>
        <w:spacing w:after="100" w:afterAutospacing="1" w:line="259" w:lineRule="auto"/>
        <w:contextualSpacing/>
        <w:rPr>
          <w:rFonts w:ascii="Calibri" w:hAnsi="Calibri" w:cs="Calibri"/>
        </w:rPr>
      </w:pPr>
      <w:proofErr w:type="spellStart"/>
      <w:r>
        <w:rPr>
          <w:rFonts w:ascii="Calibri" w:hAnsi="Calibri" w:cs="Calibri"/>
        </w:rPr>
        <w:t>Tec</w:t>
      </w:r>
      <w:proofErr w:type="spellEnd"/>
      <w:r>
        <w:rPr>
          <w:rFonts w:ascii="Calibri" w:hAnsi="Calibri" w:cs="Calibri"/>
        </w:rPr>
        <w:t xml:space="preserve"> Suministros, S.A. de C.V.</w:t>
      </w:r>
    </w:p>
    <w:p w14:paraId="3FC0C564" w14:textId="77777777" w:rsidR="00A3592C" w:rsidRDefault="00C50043">
      <w:pPr>
        <w:numPr>
          <w:ilvl w:val="0"/>
          <w:numId w:val="12"/>
        </w:numPr>
        <w:shd w:val="clear" w:color="auto" w:fill="FFFFFF"/>
        <w:spacing w:after="100" w:afterAutospacing="1" w:line="259" w:lineRule="auto"/>
        <w:contextualSpacing/>
        <w:rPr>
          <w:rFonts w:ascii="Calibri" w:hAnsi="Calibri" w:cs="Calibri"/>
        </w:rPr>
      </w:pPr>
      <w:r>
        <w:rPr>
          <w:rFonts w:ascii="Calibri" w:hAnsi="Calibri" w:cs="Calibri"/>
        </w:rPr>
        <w:t>Compucad, S.A. de C.V.</w:t>
      </w:r>
    </w:p>
    <w:p w14:paraId="61616E5C" w14:textId="77777777" w:rsidR="00A3592C" w:rsidRDefault="00C50043">
      <w:pPr>
        <w:numPr>
          <w:ilvl w:val="0"/>
          <w:numId w:val="12"/>
        </w:numPr>
        <w:shd w:val="clear" w:color="auto" w:fill="FFFFFF"/>
        <w:spacing w:after="100" w:afterAutospacing="1" w:line="259" w:lineRule="auto"/>
        <w:contextualSpacing/>
        <w:rPr>
          <w:rFonts w:ascii="Calibri" w:hAnsi="Calibri" w:cs="Calibri"/>
        </w:rPr>
      </w:pPr>
      <w:proofErr w:type="spellStart"/>
      <w:r>
        <w:rPr>
          <w:rFonts w:ascii="Calibri" w:hAnsi="Calibri" w:cs="Calibri"/>
        </w:rPr>
        <w:lastRenderedPageBreak/>
        <w:t>Servicrece</w:t>
      </w:r>
      <w:proofErr w:type="spellEnd"/>
      <w:r>
        <w:rPr>
          <w:rFonts w:ascii="Calibri" w:hAnsi="Calibri" w:cs="Calibri"/>
        </w:rPr>
        <w:t xml:space="preserve"> &amp; Bit, S.A. de C.V.</w:t>
      </w:r>
    </w:p>
    <w:p w14:paraId="71D3A1E0" w14:textId="77777777" w:rsidR="00A3592C" w:rsidRDefault="00C50043">
      <w:pPr>
        <w:numPr>
          <w:ilvl w:val="0"/>
          <w:numId w:val="12"/>
        </w:numPr>
        <w:shd w:val="clear" w:color="auto" w:fill="FFFFFF"/>
        <w:spacing w:after="100" w:afterAutospacing="1" w:line="259" w:lineRule="auto"/>
        <w:contextualSpacing/>
        <w:rPr>
          <w:rFonts w:ascii="Calibri" w:hAnsi="Calibri" w:cs="Calibri"/>
        </w:rPr>
      </w:pPr>
      <w:proofErr w:type="spellStart"/>
      <w:r>
        <w:rPr>
          <w:rFonts w:ascii="Calibri" w:hAnsi="Calibri" w:cs="Calibri"/>
        </w:rPr>
        <w:t>Introx</w:t>
      </w:r>
      <w:proofErr w:type="spellEnd"/>
      <w:r>
        <w:rPr>
          <w:rFonts w:ascii="Calibri" w:hAnsi="Calibri" w:cs="Calibri"/>
        </w:rPr>
        <w:t>, S.A. de C.V.</w:t>
      </w:r>
    </w:p>
    <w:p w14:paraId="5EF60223" w14:textId="77777777" w:rsidR="00A3592C" w:rsidRDefault="00A3592C">
      <w:pPr>
        <w:shd w:val="clear" w:color="auto" w:fill="FFFFFF"/>
        <w:spacing w:after="100" w:afterAutospacing="1"/>
        <w:contextualSpacing/>
        <w:rPr>
          <w:rFonts w:ascii="Calibri" w:hAnsi="Calibri" w:cs="Calibri"/>
        </w:rPr>
      </w:pPr>
    </w:p>
    <w:p w14:paraId="1EBCEAFC" w14:textId="77777777" w:rsidR="00A3592C" w:rsidRDefault="00C50043">
      <w:pPr>
        <w:shd w:val="clear" w:color="auto" w:fill="FFFFFF"/>
        <w:spacing w:after="100" w:afterAutospacing="1"/>
        <w:contextualSpacing/>
        <w:rPr>
          <w:rFonts w:cs="Tahoma"/>
        </w:rPr>
      </w:pPr>
      <w:r>
        <w:rPr>
          <w:rFonts w:ascii="Calibri" w:hAnsi="Calibri" w:cs="Calibri"/>
        </w:rPr>
        <w:t>Los licitantes cuyas proposiciones fueron desechada</w:t>
      </w:r>
      <w:r>
        <w:rPr>
          <w:rFonts w:cs="Tahoma"/>
        </w:rPr>
        <w:t>s:</w:t>
      </w:r>
    </w:p>
    <w:p w14:paraId="508F7919" w14:textId="77777777" w:rsidR="00A3592C" w:rsidRDefault="00A3592C">
      <w:pPr>
        <w:shd w:val="clear" w:color="auto" w:fill="FFFFFF"/>
        <w:spacing w:after="100" w:afterAutospacing="1"/>
        <w:contextualSpacing/>
        <w:rPr>
          <w:rFonts w:cs="Tahoma"/>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A3592C" w14:paraId="0AC598EC" w14:textId="77777777">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2B258CB9" w14:textId="77777777" w:rsidR="00A3592C" w:rsidRDefault="00C50043">
            <w:pPr>
              <w:tabs>
                <w:tab w:val="center" w:pos="1854"/>
                <w:tab w:val="left" w:pos="2745"/>
              </w:tabs>
              <w:rPr>
                <w:rFonts w:ascii="Calibri" w:hAnsi="Calibri" w:cs="Calibri"/>
                <w:lang w:eastAsia="es-MX"/>
              </w:rPr>
            </w:pPr>
            <w:r>
              <w:rPr>
                <w:rFonts w:ascii="Calibri" w:hAnsi="Calibri" w:cs="Calibri"/>
                <w:b/>
                <w:bCs/>
                <w:color w:val="FFFFFF"/>
                <w:kern w:val="24"/>
                <w:lang w:eastAsia="es-MX"/>
              </w:rPr>
              <w:tab/>
              <w:t xml:space="preserve">Licitante </w:t>
            </w:r>
            <w:r>
              <w:rPr>
                <w:rFonts w:ascii="Calibri" w:hAnsi="Calibri" w:cs="Calibri"/>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5A946A79" w14:textId="77777777" w:rsidR="00A3592C" w:rsidRDefault="00C50043">
            <w:pPr>
              <w:jc w:val="center"/>
              <w:rPr>
                <w:rFonts w:ascii="Calibri" w:hAnsi="Calibri" w:cs="Calibri"/>
                <w:lang w:eastAsia="es-MX"/>
              </w:rPr>
            </w:pPr>
            <w:r>
              <w:rPr>
                <w:rFonts w:ascii="Calibri" w:hAnsi="Calibri" w:cs="Calibri"/>
                <w:b/>
                <w:bCs/>
                <w:color w:val="FFFFFF"/>
                <w:kern w:val="24"/>
                <w:lang w:eastAsia="es-MX"/>
              </w:rPr>
              <w:t>Motivo</w:t>
            </w:r>
          </w:p>
        </w:tc>
      </w:tr>
      <w:tr w:rsidR="00A3592C" w14:paraId="3BD7FF1A"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885DF7" w14:textId="77777777" w:rsidR="00A3592C" w:rsidRPr="00375A4B" w:rsidRDefault="00C50043">
            <w:pPr>
              <w:rPr>
                <w:rFonts w:ascii="Calibri" w:hAnsi="Calibri" w:cs="Calibri"/>
                <w:lang w:eastAsia="es-MX"/>
              </w:rPr>
            </w:pPr>
            <w:r w:rsidRPr="00375A4B">
              <w:rPr>
                <w:rFonts w:ascii="Calibri" w:hAnsi="Calibri" w:cs="Calibri"/>
                <w:lang w:eastAsia="es-MX"/>
              </w:rPr>
              <w:t>Servicios Informáticos Avanzados, S.A. de C.V.</w:t>
            </w:r>
          </w:p>
          <w:p w14:paraId="5F89AA77"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F5D79FC"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001DA1D3" w14:textId="77777777" w:rsidR="00A3592C" w:rsidRDefault="00A3592C">
            <w:pPr>
              <w:jc w:val="both"/>
              <w:rPr>
                <w:rFonts w:ascii="Calibri" w:hAnsi="Calibri" w:cs="Calibri"/>
                <w:b/>
                <w:lang w:eastAsia="es-MX"/>
              </w:rPr>
            </w:pPr>
          </w:p>
          <w:p w14:paraId="0BD5D700" w14:textId="77777777" w:rsidR="00A3592C" w:rsidRDefault="00C50043">
            <w:pPr>
              <w:jc w:val="both"/>
              <w:rPr>
                <w:rFonts w:ascii="Calibri" w:hAnsi="Calibri" w:cs="Calibri"/>
                <w:b/>
                <w:lang w:eastAsia="es-MX"/>
              </w:rPr>
            </w:pPr>
            <w:r>
              <w:rPr>
                <w:rFonts w:ascii="Calibri" w:hAnsi="Calibri" w:cs="Calibri"/>
                <w:b/>
                <w:lang w:eastAsia="es-MX"/>
              </w:rPr>
              <w:t>De conformidad a la evaluación por parte de la Dirección de Programas Sociales Municipales adscrita a la Coordinación General de Desarrollo Económico y Combate a la Desigualdad mediante oficio 08070300/2025/0407 con oficio enlace 08070300/2025/0343 y 08070300/2025/0330.</w:t>
            </w:r>
          </w:p>
          <w:p w14:paraId="25A5C916" w14:textId="77777777" w:rsidR="00A3592C" w:rsidRDefault="00A3592C">
            <w:pPr>
              <w:jc w:val="both"/>
              <w:rPr>
                <w:rFonts w:ascii="Calibri" w:hAnsi="Calibri" w:cs="Calibri"/>
                <w:b/>
                <w:lang w:eastAsia="es-MX"/>
              </w:rPr>
            </w:pPr>
          </w:p>
          <w:p w14:paraId="642007AE" w14:textId="77777777" w:rsidR="00A3592C" w:rsidRDefault="00C50043">
            <w:pPr>
              <w:jc w:val="both"/>
              <w:rPr>
                <w:rFonts w:ascii="Calibri" w:hAnsi="Calibri" w:cs="Calibri"/>
                <w:b/>
                <w:lang w:eastAsia="es-MX"/>
              </w:rPr>
            </w:pPr>
            <w:r>
              <w:rPr>
                <w:rFonts w:ascii="Calibri" w:hAnsi="Calibri" w:cs="Calibri"/>
                <w:b/>
                <w:lang w:eastAsia="es-MX"/>
              </w:rPr>
              <w:t>Se observó que el licitante presenta el anexo 5 “Acreditación legal” en la que figura diferente domicilio al plasmado en la Constancia de Situación Fiscal con fecha 02/05/2025 que presenta en su propuesta técnica, cabe señalar que esta inconsistencia ha sido detectada en su registro ante el Padrón de Proveedores del Municipio de Zapopan así mismo de conformidad a la información solicitada se observa que su estratificación es distinta de la manifestada en el Anexo 4 presentado en su propuesta, por lo que no cumple con lo solicitado en bases de licitación.</w:t>
            </w:r>
          </w:p>
          <w:p w14:paraId="3BD37FBB" w14:textId="77777777" w:rsidR="00A3592C" w:rsidRDefault="00A3592C">
            <w:pPr>
              <w:jc w:val="both"/>
              <w:rPr>
                <w:rFonts w:ascii="Calibri" w:hAnsi="Calibri" w:cs="Calibri"/>
                <w:b/>
                <w:lang w:eastAsia="es-MX"/>
              </w:rPr>
            </w:pPr>
          </w:p>
        </w:tc>
      </w:tr>
      <w:tr w:rsidR="00A3592C" w14:paraId="4C0EA9A6"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625DF0" w14:textId="77777777" w:rsidR="00A3592C" w:rsidRPr="00375A4B" w:rsidRDefault="00C50043">
            <w:pPr>
              <w:rPr>
                <w:rFonts w:ascii="Calibri" w:hAnsi="Calibri" w:cs="Calibri"/>
                <w:lang w:eastAsia="es-MX"/>
              </w:rPr>
            </w:pPr>
            <w:r w:rsidRPr="00375A4B">
              <w:rPr>
                <w:rFonts w:ascii="Calibri" w:hAnsi="Calibri" w:cs="Calibri"/>
                <w:lang w:eastAsia="es-MX"/>
              </w:rPr>
              <w:t>M.G. Micros de Occidente, S.A. de C.V.</w:t>
            </w:r>
          </w:p>
          <w:p w14:paraId="20BAA3B2"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269F88" w14:textId="02AFA0D8" w:rsidR="00A3592C" w:rsidRDefault="00C50043">
            <w:pPr>
              <w:jc w:val="both"/>
              <w:rPr>
                <w:rFonts w:ascii="Calibri" w:hAnsi="Calibri" w:cs="Calibri"/>
                <w:b/>
                <w:lang w:eastAsia="es-MX"/>
              </w:rPr>
            </w:pPr>
            <w:r>
              <w:rPr>
                <w:rFonts w:ascii="Calibri" w:hAnsi="Calibri" w:cs="Calibri"/>
                <w:b/>
                <w:lang w:eastAsia="es-MX"/>
              </w:rPr>
              <w:t xml:space="preserve">Licitante No Solvente </w:t>
            </w:r>
          </w:p>
          <w:p w14:paraId="6BC30343" w14:textId="77777777" w:rsidR="00A3592C" w:rsidRDefault="00A3592C">
            <w:pPr>
              <w:jc w:val="both"/>
              <w:rPr>
                <w:rFonts w:ascii="Calibri" w:hAnsi="Calibri" w:cs="Calibri"/>
                <w:b/>
                <w:lang w:eastAsia="es-MX"/>
              </w:rPr>
            </w:pPr>
          </w:p>
          <w:p w14:paraId="33611FE5" w14:textId="77777777" w:rsidR="00A3592C" w:rsidRDefault="00C50043">
            <w:pPr>
              <w:jc w:val="both"/>
              <w:rPr>
                <w:rFonts w:ascii="Calibri" w:hAnsi="Calibri" w:cs="Calibri"/>
                <w:b/>
                <w:lang w:eastAsia="es-MX"/>
              </w:rPr>
            </w:pPr>
            <w:r>
              <w:rPr>
                <w:rFonts w:ascii="Calibri" w:hAnsi="Calibri" w:cs="Calibri"/>
                <w:b/>
                <w:lang w:eastAsia="es-MX"/>
              </w:rPr>
              <w:t>De conformidad a la evaluación por parte de la Dirección de Programas Sociales Municipales adscrita a la Coordinación General de Desarrollo Económico y Combate a la Desigualdad mediante oficio 08070300/2025/0407 con oficio enlace 08070300/2025/0343 y 08070300/2025/0330.</w:t>
            </w:r>
          </w:p>
          <w:p w14:paraId="30116617" w14:textId="77777777" w:rsidR="00A3592C" w:rsidRDefault="00A3592C">
            <w:pPr>
              <w:jc w:val="both"/>
              <w:rPr>
                <w:rFonts w:ascii="Calibri" w:hAnsi="Calibri" w:cs="Calibri"/>
                <w:b/>
                <w:lang w:eastAsia="es-MX"/>
              </w:rPr>
            </w:pPr>
          </w:p>
          <w:p w14:paraId="2686484A" w14:textId="77777777" w:rsidR="00A3592C" w:rsidRDefault="00C50043">
            <w:pPr>
              <w:jc w:val="both"/>
              <w:rPr>
                <w:rFonts w:ascii="Calibri" w:hAnsi="Calibri" w:cs="Calibri"/>
                <w:b/>
                <w:lang w:eastAsia="es-MX"/>
              </w:rPr>
            </w:pPr>
            <w:r>
              <w:rPr>
                <w:rFonts w:ascii="Calibri" w:hAnsi="Calibri" w:cs="Calibri"/>
                <w:b/>
                <w:lang w:eastAsia="es-MX"/>
              </w:rPr>
              <w:t>No cumple con todas las especificaciones técnicas y la documentación establecidas en bases:</w:t>
            </w:r>
          </w:p>
          <w:p w14:paraId="089000C0" w14:textId="26BA3A43" w:rsidR="00A3592C" w:rsidRDefault="00C50043">
            <w:pPr>
              <w:jc w:val="both"/>
              <w:rPr>
                <w:rFonts w:ascii="Calibri" w:hAnsi="Calibri" w:cs="Calibri"/>
                <w:b/>
                <w:lang w:eastAsia="es-MX"/>
              </w:rPr>
            </w:pPr>
            <w:r>
              <w:rPr>
                <w:rFonts w:ascii="Calibri" w:hAnsi="Calibri" w:cs="Calibri"/>
                <w:b/>
                <w:lang w:eastAsia="es-MX"/>
              </w:rPr>
              <w:lastRenderedPageBreak/>
              <w:t>En la página 14 de bases de licitación, se solicita pantalla 15.6” FHD (1920x1080), 120Hz, panel WVA, No-</w:t>
            </w:r>
            <w:proofErr w:type="spellStart"/>
            <w:r>
              <w:rPr>
                <w:rFonts w:ascii="Calibri" w:hAnsi="Calibri" w:cs="Calibri"/>
                <w:b/>
                <w:lang w:eastAsia="es-MX"/>
              </w:rPr>
              <w:t>Touch</w:t>
            </w:r>
            <w:proofErr w:type="spellEnd"/>
            <w:r>
              <w:rPr>
                <w:rFonts w:ascii="Calibri" w:hAnsi="Calibri" w:cs="Calibri"/>
                <w:b/>
                <w:lang w:eastAsia="es-MX"/>
              </w:rPr>
              <w:t>, Anti-</w:t>
            </w:r>
            <w:proofErr w:type="spellStart"/>
            <w:r>
              <w:rPr>
                <w:rFonts w:ascii="Calibri" w:hAnsi="Calibri" w:cs="Calibri"/>
                <w:b/>
                <w:lang w:eastAsia="es-MX"/>
              </w:rPr>
              <w:t>Glare</w:t>
            </w:r>
            <w:proofErr w:type="spellEnd"/>
            <w:r>
              <w:rPr>
                <w:rFonts w:ascii="Calibri" w:hAnsi="Calibri" w:cs="Calibri"/>
                <w:b/>
                <w:lang w:eastAsia="es-MX"/>
              </w:rPr>
              <w:t xml:space="preserve">, Brillo: 250 </w:t>
            </w:r>
            <w:proofErr w:type="spellStart"/>
            <w:r>
              <w:rPr>
                <w:rFonts w:ascii="Calibri" w:hAnsi="Calibri" w:cs="Calibri"/>
                <w:b/>
                <w:lang w:eastAsia="es-MX"/>
              </w:rPr>
              <w:t>nits</w:t>
            </w:r>
            <w:proofErr w:type="spellEnd"/>
            <w:r>
              <w:rPr>
                <w:rFonts w:ascii="Calibri" w:hAnsi="Calibri" w:cs="Calibri"/>
                <w:b/>
                <w:lang w:eastAsia="es-MX"/>
              </w:rPr>
              <w:t>, antirreflejo, LED-</w:t>
            </w:r>
            <w:proofErr w:type="spellStart"/>
            <w:r>
              <w:rPr>
                <w:rFonts w:ascii="Calibri" w:hAnsi="Calibri" w:cs="Calibri"/>
                <w:b/>
                <w:lang w:eastAsia="es-MX"/>
              </w:rPr>
              <w:t>Backlit</w:t>
            </w:r>
            <w:proofErr w:type="spellEnd"/>
            <w:r>
              <w:rPr>
                <w:rFonts w:ascii="Calibri" w:hAnsi="Calibri" w:cs="Calibri"/>
                <w:b/>
                <w:lang w:eastAsia="es-MX"/>
              </w:rPr>
              <w:t xml:space="preserve">. </w:t>
            </w:r>
          </w:p>
          <w:p w14:paraId="5159F43B" w14:textId="77777777" w:rsidR="007B539D" w:rsidRDefault="007B539D">
            <w:pPr>
              <w:jc w:val="both"/>
              <w:rPr>
                <w:rFonts w:ascii="Calibri" w:hAnsi="Calibri" w:cs="Calibri"/>
                <w:b/>
                <w:lang w:eastAsia="es-MX"/>
              </w:rPr>
            </w:pPr>
          </w:p>
          <w:p w14:paraId="17796C44" w14:textId="77777777" w:rsidR="00A3592C" w:rsidRDefault="00C50043">
            <w:pPr>
              <w:jc w:val="both"/>
              <w:rPr>
                <w:rFonts w:ascii="Calibri" w:hAnsi="Calibri" w:cs="Calibri"/>
                <w:b/>
                <w:lang w:eastAsia="es-MX"/>
              </w:rPr>
            </w:pPr>
            <w:r>
              <w:rPr>
                <w:rFonts w:ascii="Calibri" w:hAnsi="Calibri" w:cs="Calibri"/>
                <w:b/>
                <w:lang w:eastAsia="es-MX"/>
              </w:rPr>
              <w:t xml:space="preserve">Proveedor ofrece: Pantalla IPS 16", (WUXGA) resolución de 1920x1200 con 300 </w:t>
            </w:r>
            <w:proofErr w:type="spellStart"/>
            <w:r>
              <w:rPr>
                <w:rFonts w:ascii="Calibri" w:hAnsi="Calibri" w:cs="Calibri"/>
                <w:b/>
                <w:lang w:eastAsia="es-MX"/>
              </w:rPr>
              <w:t>nits</w:t>
            </w:r>
            <w:proofErr w:type="spellEnd"/>
            <w:r>
              <w:rPr>
                <w:rFonts w:ascii="Calibri" w:hAnsi="Calibri" w:cs="Calibri"/>
                <w:b/>
                <w:lang w:eastAsia="es-MX"/>
              </w:rPr>
              <w:t xml:space="preserve"> de brillo, </w:t>
            </w:r>
            <w:proofErr w:type="spellStart"/>
            <w:r>
              <w:rPr>
                <w:rFonts w:ascii="Calibri" w:hAnsi="Calibri" w:cs="Calibri"/>
                <w:b/>
                <w:lang w:eastAsia="es-MX"/>
              </w:rPr>
              <w:t>anti-glare</w:t>
            </w:r>
            <w:proofErr w:type="spellEnd"/>
            <w:r>
              <w:rPr>
                <w:rFonts w:ascii="Calibri" w:hAnsi="Calibri" w:cs="Calibri"/>
                <w:b/>
                <w:lang w:eastAsia="es-MX"/>
              </w:rPr>
              <w:t xml:space="preserve"> (antirreflejo), Led </w:t>
            </w:r>
            <w:proofErr w:type="spellStart"/>
            <w:r>
              <w:rPr>
                <w:rFonts w:ascii="Calibri" w:hAnsi="Calibri" w:cs="Calibri"/>
                <w:b/>
                <w:lang w:eastAsia="es-MX"/>
              </w:rPr>
              <w:t>Backligth</w:t>
            </w:r>
            <w:proofErr w:type="spellEnd"/>
            <w:r>
              <w:rPr>
                <w:rFonts w:ascii="Calibri" w:hAnsi="Calibri" w:cs="Calibri"/>
                <w:b/>
                <w:lang w:eastAsia="es-MX"/>
              </w:rPr>
              <w:t xml:space="preserve">. </w:t>
            </w:r>
          </w:p>
          <w:p w14:paraId="283B2E1E" w14:textId="77777777" w:rsidR="00A3592C" w:rsidRDefault="00A3592C">
            <w:pPr>
              <w:jc w:val="both"/>
              <w:rPr>
                <w:rFonts w:ascii="Calibri" w:hAnsi="Calibri" w:cs="Calibri"/>
                <w:b/>
                <w:lang w:eastAsia="es-MX"/>
              </w:rPr>
            </w:pPr>
          </w:p>
          <w:p w14:paraId="0164FE55" w14:textId="77777777" w:rsidR="00A3592C" w:rsidRDefault="00C50043">
            <w:pPr>
              <w:jc w:val="both"/>
              <w:rPr>
                <w:rFonts w:ascii="Calibri" w:hAnsi="Calibri" w:cs="Calibri"/>
                <w:b/>
                <w:lang w:eastAsia="es-MX"/>
              </w:rPr>
            </w:pPr>
            <w:r>
              <w:rPr>
                <w:rFonts w:ascii="Calibri" w:hAnsi="Calibri" w:cs="Calibri"/>
                <w:b/>
                <w:lang w:eastAsia="es-MX"/>
              </w:rPr>
              <w:t xml:space="preserve">Aun cuando el proveedor presenta carta de superioridad del equipo (Folios 0088-0089) no menciona la taza de actualización de la pantalla en su propuesta técnica (Folios 0085-0087) y verificando el </w:t>
            </w:r>
            <w:proofErr w:type="spellStart"/>
            <w:r>
              <w:rPr>
                <w:rFonts w:ascii="Calibri" w:hAnsi="Calibri" w:cs="Calibri"/>
                <w:b/>
                <w:lang w:eastAsia="es-MX"/>
              </w:rPr>
              <w:t>datasheet</w:t>
            </w:r>
            <w:proofErr w:type="spellEnd"/>
            <w:r>
              <w:rPr>
                <w:rFonts w:ascii="Calibri" w:hAnsi="Calibri" w:cs="Calibri"/>
                <w:b/>
                <w:lang w:eastAsia="es-MX"/>
              </w:rPr>
              <w:t xml:space="preserve"> (Folio 00102) se menciona que una de las versiones de las pantallas que podría llevar esa taza de actualización de 120 HZ sería la que tiene una resolución de 2560 x 1600 que no es la que el proveedor oferta en su propuesta técnica.  </w:t>
            </w:r>
          </w:p>
          <w:p w14:paraId="1A7DB6A8" w14:textId="77777777" w:rsidR="00A3592C" w:rsidRDefault="00A3592C">
            <w:pPr>
              <w:jc w:val="both"/>
              <w:rPr>
                <w:rFonts w:ascii="Calibri" w:hAnsi="Calibri" w:cs="Calibri"/>
                <w:b/>
                <w:lang w:eastAsia="es-MX"/>
              </w:rPr>
            </w:pPr>
          </w:p>
          <w:p w14:paraId="63D51236" w14:textId="77777777" w:rsidR="00A3592C" w:rsidRDefault="00C50043">
            <w:pPr>
              <w:jc w:val="both"/>
              <w:rPr>
                <w:rFonts w:ascii="Calibri" w:hAnsi="Calibri" w:cs="Calibri"/>
                <w:b/>
                <w:lang w:eastAsia="es-MX"/>
              </w:rPr>
            </w:pPr>
            <w:r>
              <w:rPr>
                <w:rFonts w:ascii="Calibri" w:hAnsi="Calibri" w:cs="Calibri"/>
                <w:b/>
                <w:lang w:eastAsia="es-MX"/>
              </w:rPr>
              <w:t xml:space="preserve">En página 14 de bases de licitación, se solicita Cámara Web FHD o superior, integrada al marco de la pantalla, 2 megapíxeles, 1920x1080 a 30 </w:t>
            </w:r>
            <w:proofErr w:type="spellStart"/>
            <w:r>
              <w:rPr>
                <w:rFonts w:ascii="Calibri" w:hAnsi="Calibri" w:cs="Calibri"/>
                <w:b/>
                <w:lang w:eastAsia="es-MX"/>
              </w:rPr>
              <w:t>fps</w:t>
            </w:r>
            <w:proofErr w:type="spellEnd"/>
            <w:r>
              <w:rPr>
                <w:rFonts w:ascii="Calibri" w:hAnsi="Calibri" w:cs="Calibri"/>
                <w:b/>
                <w:lang w:eastAsia="es-MX"/>
              </w:rPr>
              <w:t>.</w:t>
            </w:r>
          </w:p>
          <w:p w14:paraId="00289C64" w14:textId="77777777" w:rsidR="00A3592C" w:rsidRDefault="00A3592C">
            <w:pPr>
              <w:jc w:val="both"/>
              <w:rPr>
                <w:rFonts w:ascii="Calibri" w:hAnsi="Calibri" w:cs="Calibri"/>
                <w:b/>
                <w:lang w:eastAsia="es-MX"/>
              </w:rPr>
            </w:pPr>
          </w:p>
          <w:p w14:paraId="31046060" w14:textId="45A3586C" w:rsidR="00A3592C" w:rsidRDefault="00C50043">
            <w:pPr>
              <w:jc w:val="both"/>
              <w:rPr>
                <w:rFonts w:ascii="Calibri" w:hAnsi="Calibri" w:cs="Calibri"/>
                <w:b/>
                <w:lang w:eastAsia="es-MX"/>
              </w:rPr>
            </w:pPr>
            <w:r>
              <w:rPr>
                <w:rFonts w:ascii="Calibri" w:hAnsi="Calibri" w:cs="Calibri"/>
                <w:b/>
                <w:lang w:eastAsia="es-MX"/>
              </w:rPr>
              <w:t>Proveedor ofrece:  Cámara WEB FHD 1080 pixeles + IR hibrido, con obturador de privacidad, con ventana de privacidad, integrada al marco de la pantalla.</w:t>
            </w:r>
          </w:p>
          <w:p w14:paraId="2684105C" w14:textId="77777777" w:rsidR="007B539D" w:rsidRDefault="007B539D">
            <w:pPr>
              <w:jc w:val="both"/>
              <w:rPr>
                <w:rFonts w:ascii="Calibri" w:hAnsi="Calibri" w:cs="Calibri"/>
                <w:b/>
                <w:lang w:eastAsia="es-MX"/>
              </w:rPr>
            </w:pPr>
          </w:p>
          <w:p w14:paraId="0FF217A0" w14:textId="77777777" w:rsidR="00A3592C" w:rsidRDefault="00C50043">
            <w:pPr>
              <w:jc w:val="both"/>
              <w:rPr>
                <w:rFonts w:ascii="Calibri" w:hAnsi="Calibri" w:cs="Calibri"/>
                <w:b/>
                <w:lang w:eastAsia="es-MX"/>
              </w:rPr>
            </w:pPr>
            <w:r>
              <w:rPr>
                <w:rFonts w:ascii="Calibri" w:hAnsi="Calibri" w:cs="Calibri"/>
                <w:b/>
                <w:lang w:eastAsia="es-MX"/>
              </w:rPr>
              <w:t xml:space="preserve">En ningún apartado de la documentación del proveedor </w:t>
            </w:r>
            <w:proofErr w:type="spellStart"/>
            <w:r>
              <w:rPr>
                <w:rFonts w:ascii="Calibri" w:hAnsi="Calibri" w:cs="Calibri"/>
                <w:b/>
                <w:lang w:eastAsia="es-MX"/>
              </w:rPr>
              <w:t>datasheet</w:t>
            </w:r>
            <w:proofErr w:type="spellEnd"/>
            <w:r>
              <w:rPr>
                <w:rFonts w:ascii="Calibri" w:hAnsi="Calibri" w:cs="Calibri"/>
                <w:b/>
                <w:lang w:eastAsia="es-MX"/>
              </w:rPr>
              <w:t xml:space="preserve"> (Folio 00101) y propuesta técnica (Folios 0085-0089) menciona los FPS que tiene el equipo a ofertar por lo tanto no es verificable que el equipo sea superior en todas sus características. </w:t>
            </w:r>
          </w:p>
          <w:p w14:paraId="55810155" w14:textId="77777777" w:rsidR="00A3592C" w:rsidRDefault="00A3592C">
            <w:pPr>
              <w:jc w:val="both"/>
              <w:rPr>
                <w:rFonts w:ascii="Calibri" w:hAnsi="Calibri" w:cs="Calibri"/>
                <w:b/>
                <w:lang w:eastAsia="es-MX"/>
              </w:rPr>
            </w:pPr>
          </w:p>
          <w:p w14:paraId="511CFA29" w14:textId="77777777" w:rsidR="00A3592C" w:rsidRDefault="00C50043">
            <w:pPr>
              <w:jc w:val="both"/>
              <w:rPr>
                <w:rFonts w:ascii="Calibri" w:hAnsi="Calibri" w:cs="Calibri"/>
                <w:b/>
                <w:lang w:eastAsia="es-MX"/>
              </w:rPr>
            </w:pPr>
            <w:r>
              <w:rPr>
                <w:rFonts w:ascii="Calibri" w:hAnsi="Calibri" w:cs="Calibri"/>
                <w:b/>
                <w:lang w:eastAsia="es-MX"/>
              </w:rPr>
              <w:t>En las páginas 15 y 16 de bases de licitación, se solicita ficha técnica detallada que describa la totalidad de las características del bien solicitado.</w:t>
            </w:r>
          </w:p>
          <w:p w14:paraId="5FB5E064" w14:textId="77777777" w:rsidR="00A3592C" w:rsidRDefault="00A3592C">
            <w:pPr>
              <w:jc w:val="both"/>
              <w:rPr>
                <w:rFonts w:ascii="Calibri" w:hAnsi="Calibri" w:cs="Calibri"/>
                <w:b/>
                <w:lang w:eastAsia="es-MX"/>
              </w:rPr>
            </w:pPr>
          </w:p>
          <w:p w14:paraId="5F6E52F0" w14:textId="77777777" w:rsidR="00A3592C" w:rsidRDefault="00C50043">
            <w:pPr>
              <w:jc w:val="both"/>
              <w:rPr>
                <w:rFonts w:ascii="Calibri" w:hAnsi="Calibri" w:cs="Calibri"/>
                <w:b/>
                <w:lang w:eastAsia="es-MX"/>
              </w:rPr>
            </w:pPr>
            <w:r>
              <w:rPr>
                <w:rFonts w:ascii="Calibri" w:hAnsi="Calibri" w:cs="Calibri"/>
                <w:b/>
                <w:lang w:eastAsia="es-MX"/>
              </w:rPr>
              <w:lastRenderedPageBreak/>
              <w:t>Proveedor no presenta ficha técnica detallada tal como se solicita en bases.</w:t>
            </w:r>
          </w:p>
          <w:p w14:paraId="2670AFA2" w14:textId="77777777" w:rsidR="00A3592C" w:rsidRDefault="00A3592C">
            <w:pPr>
              <w:jc w:val="both"/>
              <w:rPr>
                <w:rFonts w:ascii="Calibri" w:hAnsi="Calibri" w:cs="Calibri"/>
                <w:b/>
                <w:lang w:eastAsia="es-MX"/>
              </w:rPr>
            </w:pPr>
          </w:p>
        </w:tc>
      </w:tr>
      <w:tr w:rsidR="00A3592C" w14:paraId="7CA284AA"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98F304D" w14:textId="77777777" w:rsidR="00A3592C" w:rsidRPr="00161E99" w:rsidRDefault="00C50043">
            <w:pPr>
              <w:rPr>
                <w:rFonts w:ascii="Calibri" w:hAnsi="Calibri" w:cs="Calibri"/>
                <w:lang w:eastAsia="es-MX"/>
              </w:rPr>
            </w:pPr>
            <w:proofErr w:type="spellStart"/>
            <w:r w:rsidRPr="00161E99">
              <w:rPr>
                <w:rFonts w:ascii="Calibri" w:hAnsi="Calibri" w:cs="Calibri"/>
                <w:lang w:eastAsia="es-MX"/>
              </w:rPr>
              <w:lastRenderedPageBreak/>
              <w:t>Tec</w:t>
            </w:r>
            <w:proofErr w:type="spellEnd"/>
            <w:r w:rsidRPr="00161E99">
              <w:rPr>
                <w:rFonts w:ascii="Calibri" w:hAnsi="Calibri" w:cs="Calibri"/>
                <w:lang w:eastAsia="es-MX"/>
              </w:rPr>
              <w:t xml:space="preserve"> Suministros, S.A. de C.V.</w:t>
            </w:r>
          </w:p>
          <w:p w14:paraId="353CE280"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CA0AE2" w14:textId="77777777" w:rsidR="00A3592C" w:rsidRDefault="00C50043">
            <w:pPr>
              <w:jc w:val="both"/>
              <w:rPr>
                <w:rFonts w:ascii="Calibri" w:hAnsi="Calibri" w:cs="Calibri"/>
                <w:b/>
                <w:lang w:eastAsia="es-MX"/>
              </w:rPr>
            </w:pPr>
            <w:r>
              <w:rPr>
                <w:rFonts w:ascii="Calibri" w:hAnsi="Calibri" w:cs="Calibri"/>
                <w:b/>
                <w:lang w:eastAsia="es-MX"/>
              </w:rPr>
              <w:t>Licitante No Solvente</w:t>
            </w:r>
          </w:p>
          <w:p w14:paraId="11107DC2" w14:textId="77777777" w:rsidR="00A3592C" w:rsidRDefault="00A3592C">
            <w:pPr>
              <w:jc w:val="both"/>
              <w:rPr>
                <w:rFonts w:ascii="Calibri" w:hAnsi="Calibri" w:cs="Calibri"/>
                <w:b/>
                <w:lang w:eastAsia="es-MX"/>
              </w:rPr>
            </w:pPr>
          </w:p>
          <w:p w14:paraId="40B5467B" w14:textId="77777777" w:rsidR="00A3592C" w:rsidRDefault="00C50043">
            <w:pPr>
              <w:jc w:val="both"/>
              <w:rPr>
                <w:rFonts w:ascii="Calibri" w:hAnsi="Calibri" w:cs="Calibri"/>
                <w:b/>
                <w:lang w:eastAsia="es-MX"/>
              </w:rPr>
            </w:pPr>
            <w:r>
              <w:rPr>
                <w:rFonts w:ascii="Calibri" w:hAnsi="Calibri" w:cs="Calibri"/>
                <w:b/>
                <w:lang w:eastAsia="es-MX"/>
              </w:rPr>
              <w:t>De conformidad a la evaluación por parte de la Dirección de Programas Sociales Municipales adscrita a la Coordinación General de Desarrollo Económico y Combate a la Desigualdad mediante oficio 08070300/2025/0407 con oficio enlace 08070300/2025/0343 y 08070300/2025/0330.</w:t>
            </w:r>
          </w:p>
          <w:p w14:paraId="055DAFB5" w14:textId="77777777" w:rsidR="00A3592C" w:rsidRDefault="00A3592C">
            <w:pPr>
              <w:jc w:val="both"/>
              <w:rPr>
                <w:rFonts w:ascii="Calibri" w:hAnsi="Calibri" w:cs="Calibri"/>
                <w:b/>
                <w:lang w:eastAsia="es-MX"/>
              </w:rPr>
            </w:pPr>
          </w:p>
          <w:p w14:paraId="762A701E" w14:textId="77777777" w:rsidR="00A3592C" w:rsidRDefault="00C50043">
            <w:pPr>
              <w:jc w:val="both"/>
              <w:rPr>
                <w:rFonts w:ascii="Calibri" w:hAnsi="Calibri" w:cs="Calibri"/>
                <w:b/>
                <w:lang w:eastAsia="es-MX"/>
              </w:rPr>
            </w:pPr>
            <w:r>
              <w:rPr>
                <w:rFonts w:ascii="Calibri" w:hAnsi="Calibri" w:cs="Calibri"/>
                <w:b/>
                <w:lang w:eastAsia="es-MX"/>
              </w:rPr>
              <w:t>No cumple con todas las especificaciones técnicas y la documentación establecidas en bases:</w:t>
            </w:r>
          </w:p>
          <w:p w14:paraId="551C2609" w14:textId="77777777" w:rsidR="00A3592C" w:rsidRDefault="00A3592C">
            <w:pPr>
              <w:jc w:val="both"/>
              <w:rPr>
                <w:rFonts w:ascii="Calibri" w:hAnsi="Calibri" w:cs="Calibri"/>
                <w:b/>
                <w:lang w:eastAsia="es-MX"/>
              </w:rPr>
            </w:pPr>
          </w:p>
          <w:p w14:paraId="33EBF9EB" w14:textId="77777777" w:rsidR="00A3592C" w:rsidRDefault="00C50043">
            <w:pPr>
              <w:jc w:val="both"/>
              <w:rPr>
                <w:rFonts w:ascii="Calibri" w:hAnsi="Calibri" w:cs="Calibri"/>
                <w:b/>
                <w:lang w:eastAsia="es-MX"/>
              </w:rPr>
            </w:pPr>
            <w:r>
              <w:rPr>
                <w:rFonts w:ascii="Calibri" w:hAnsi="Calibri" w:cs="Calibri"/>
                <w:b/>
                <w:lang w:eastAsia="es-MX"/>
              </w:rPr>
              <w:t>En la página 14 de las bases de licitación, se solicita pantalla 15.6” FHD (1920x1080), 120Hz, panel WVA, No-</w:t>
            </w:r>
            <w:proofErr w:type="spellStart"/>
            <w:r>
              <w:rPr>
                <w:rFonts w:ascii="Calibri" w:hAnsi="Calibri" w:cs="Calibri"/>
                <w:b/>
                <w:lang w:eastAsia="es-MX"/>
              </w:rPr>
              <w:t>Touch</w:t>
            </w:r>
            <w:proofErr w:type="spellEnd"/>
            <w:r>
              <w:rPr>
                <w:rFonts w:ascii="Calibri" w:hAnsi="Calibri" w:cs="Calibri"/>
                <w:b/>
                <w:lang w:eastAsia="es-MX"/>
              </w:rPr>
              <w:t>, Anti-</w:t>
            </w:r>
            <w:proofErr w:type="spellStart"/>
            <w:r>
              <w:rPr>
                <w:rFonts w:ascii="Calibri" w:hAnsi="Calibri" w:cs="Calibri"/>
                <w:b/>
                <w:lang w:eastAsia="es-MX"/>
              </w:rPr>
              <w:t>Glare</w:t>
            </w:r>
            <w:proofErr w:type="spellEnd"/>
            <w:r>
              <w:rPr>
                <w:rFonts w:ascii="Calibri" w:hAnsi="Calibri" w:cs="Calibri"/>
                <w:b/>
                <w:lang w:eastAsia="es-MX"/>
              </w:rPr>
              <w:t xml:space="preserve">, Brillo: 250 </w:t>
            </w:r>
            <w:proofErr w:type="spellStart"/>
            <w:r>
              <w:rPr>
                <w:rFonts w:ascii="Calibri" w:hAnsi="Calibri" w:cs="Calibri"/>
                <w:b/>
                <w:lang w:eastAsia="es-MX"/>
              </w:rPr>
              <w:t>nits</w:t>
            </w:r>
            <w:proofErr w:type="spellEnd"/>
            <w:r>
              <w:rPr>
                <w:rFonts w:ascii="Calibri" w:hAnsi="Calibri" w:cs="Calibri"/>
                <w:b/>
                <w:lang w:eastAsia="es-MX"/>
              </w:rPr>
              <w:t>, antirreflejo, LED-</w:t>
            </w:r>
            <w:proofErr w:type="spellStart"/>
            <w:r>
              <w:rPr>
                <w:rFonts w:ascii="Calibri" w:hAnsi="Calibri" w:cs="Calibri"/>
                <w:b/>
                <w:lang w:eastAsia="es-MX"/>
              </w:rPr>
              <w:t>Backlit</w:t>
            </w:r>
            <w:proofErr w:type="spellEnd"/>
            <w:r>
              <w:rPr>
                <w:rFonts w:ascii="Calibri" w:hAnsi="Calibri" w:cs="Calibri"/>
                <w:b/>
                <w:lang w:eastAsia="es-MX"/>
              </w:rPr>
              <w:t>.</w:t>
            </w:r>
          </w:p>
          <w:p w14:paraId="7EDF6D41" w14:textId="77777777" w:rsidR="00A3592C" w:rsidRDefault="00A3592C">
            <w:pPr>
              <w:jc w:val="both"/>
              <w:rPr>
                <w:rFonts w:ascii="Calibri" w:hAnsi="Calibri" w:cs="Calibri"/>
                <w:b/>
                <w:lang w:eastAsia="es-MX"/>
              </w:rPr>
            </w:pPr>
          </w:p>
          <w:p w14:paraId="5C6F625A" w14:textId="77777777" w:rsidR="00A3592C" w:rsidRDefault="00C50043">
            <w:pPr>
              <w:jc w:val="both"/>
              <w:rPr>
                <w:rFonts w:ascii="Calibri" w:hAnsi="Calibri" w:cs="Calibri"/>
                <w:b/>
                <w:lang w:eastAsia="es-MX"/>
              </w:rPr>
            </w:pPr>
            <w:r>
              <w:rPr>
                <w:rFonts w:ascii="Calibri" w:hAnsi="Calibri" w:cs="Calibri"/>
                <w:b/>
                <w:lang w:eastAsia="es-MX"/>
              </w:rPr>
              <w:t xml:space="preserve">El proveedor ofrece: Pantalla IPS 16", (WUXGA) resolución de 1920x1200 con 300 </w:t>
            </w:r>
            <w:proofErr w:type="spellStart"/>
            <w:r>
              <w:rPr>
                <w:rFonts w:ascii="Calibri" w:hAnsi="Calibri" w:cs="Calibri"/>
                <w:b/>
                <w:lang w:eastAsia="es-MX"/>
              </w:rPr>
              <w:t>nits</w:t>
            </w:r>
            <w:proofErr w:type="spellEnd"/>
            <w:r>
              <w:rPr>
                <w:rFonts w:ascii="Calibri" w:hAnsi="Calibri" w:cs="Calibri"/>
                <w:b/>
                <w:lang w:eastAsia="es-MX"/>
              </w:rPr>
              <w:t xml:space="preserve"> de brillo, </w:t>
            </w:r>
            <w:proofErr w:type="spellStart"/>
            <w:r>
              <w:rPr>
                <w:rFonts w:ascii="Calibri" w:hAnsi="Calibri" w:cs="Calibri"/>
                <w:b/>
                <w:lang w:eastAsia="es-MX"/>
              </w:rPr>
              <w:t>anti-glare</w:t>
            </w:r>
            <w:proofErr w:type="spellEnd"/>
            <w:r>
              <w:rPr>
                <w:rFonts w:ascii="Calibri" w:hAnsi="Calibri" w:cs="Calibri"/>
                <w:b/>
                <w:lang w:eastAsia="es-MX"/>
              </w:rPr>
              <w:t xml:space="preserve"> (antirreflejo), Led </w:t>
            </w:r>
            <w:proofErr w:type="spellStart"/>
            <w:r>
              <w:rPr>
                <w:rFonts w:ascii="Calibri" w:hAnsi="Calibri" w:cs="Calibri"/>
                <w:b/>
                <w:lang w:eastAsia="es-MX"/>
              </w:rPr>
              <w:t>Backligth</w:t>
            </w:r>
            <w:proofErr w:type="spellEnd"/>
            <w:r>
              <w:rPr>
                <w:rFonts w:ascii="Calibri" w:hAnsi="Calibri" w:cs="Calibri"/>
                <w:b/>
                <w:lang w:eastAsia="es-MX"/>
              </w:rPr>
              <w:t xml:space="preserve">. </w:t>
            </w:r>
          </w:p>
          <w:p w14:paraId="381D0DC2" w14:textId="77777777" w:rsidR="00A3592C" w:rsidRDefault="00A3592C">
            <w:pPr>
              <w:jc w:val="both"/>
              <w:rPr>
                <w:rFonts w:ascii="Calibri" w:hAnsi="Calibri" w:cs="Calibri"/>
                <w:b/>
                <w:lang w:eastAsia="es-MX"/>
              </w:rPr>
            </w:pPr>
          </w:p>
          <w:p w14:paraId="4DA59701" w14:textId="77777777" w:rsidR="00A3592C" w:rsidRDefault="00C50043">
            <w:pPr>
              <w:jc w:val="both"/>
              <w:rPr>
                <w:rFonts w:ascii="Calibri" w:hAnsi="Calibri" w:cs="Calibri"/>
                <w:b/>
                <w:lang w:eastAsia="es-MX"/>
              </w:rPr>
            </w:pPr>
            <w:r>
              <w:rPr>
                <w:rFonts w:ascii="Calibri" w:hAnsi="Calibri" w:cs="Calibri"/>
                <w:b/>
                <w:lang w:eastAsia="es-MX"/>
              </w:rPr>
              <w:t xml:space="preserve">Aun cuando el proveedor presenta carta de superioridad del equipo (Folios 00129-00130) no menciona la taza de actualización de la pantalla en su propuesta técnica (Folios 00126-00128) y verificando el </w:t>
            </w:r>
            <w:proofErr w:type="spellStart"/>
            <w:r>
              <w:rPr>
                <w:rFonts w:ascii="Calibri" w:hAnsi="Calibri" w:cs="Calibri"/>
                <w:b/>
                <w:lang w:eastAsia="es-MX"/>
              </w:rPr>
              <w:t>datasheet</w:t>
            </w:r>
            <w:proofErr w:type="spellEnd"/>
            <w:r>
              <w:rPr>
                <w:rFonts w:ascii="Calibri" w:hAnsi="Calibri" w:cs="Calibri"/>
                <w:b/>
                <w:lang w:eastAsia="es-MX"/>
              </w:rPr>
              <w:t xml:space="preserve"> (Folio 00145) se menciona que una de las versiones de las pantallas que podrías llevar esa taza de actualización 120 HZ sería la que tiene una resolución de 2560 x 1600 que no es la que el proveedor oferta en su propuesta técnica.  </w:t>
            </w:r>
          </w:p>
          <w:p w14:paraId="649EDECC" w14:textId="77777777" w:rsidR="00A3592C" w:rsidRDefault="00A3592C">
            <w:pPr>
              <w:jc w:val="both"/>
              <w:rPr>
                <w:rFonts w:ascii="Calibri" w:hAnsi="Calibri" w:cs="Calibri"/>
                <w:b/>
                <w:lang w:eastAsia="es-MX"/>
              </w:rPr>
            </w:pPr>
          </w:p>
          <w:p w14:paraId="3DD6255B" w14:textId="77777777" w:rsidR="00A3592C" w:rsidRDefault="00C50043">
            <w:pPr>
              <w:jc w:val="both"/>
              <w:rPr>
                <w:rFonts w:ascii="Calibri" w:hAnsi="Calibri" w:cs="Calibri"/>
                <w:b/>
                <w:lang w:eastAsia="es-MX"/>
              </w:rPr>
            </w:pPr>
            <w:r>
              <w:rPr>
                <w:rFonts w:ascii="Calibri" w:hAnsi="Calibri" w:cs="Calibri"/>
                <w:b/>
                <w:lang w:eastAsia="es-MX"/>
              </w:rPr>
              <w:t xml:space="preserve">En la página 14 de bases de licitación se solicita Cámara Web FHD o superior, integrada al marco de la pantalla, 2 megapíxeles, 1920x1080 a 30 </w:t>
            </w:r>
            <w:proofErr w:type="spellStart"/>
            <w:r>
              <w:rPr>
                <w:rFonts w:ascii="Calibri" w:hAnsi="Calibri" w:cs="Calibri"/>
                <w:b/>
                <w:lang w:eastAsia="es-MX"/>
              </w:rPr>
              <w:t>fps</w:t>
            </w:r>
            <w:proofErr w:type="spellEnd"/>
            <w:r>
              <w:rPr>
                <w:rFonts w:ascii="Calibri" w:hAnsi="Calibri" w:cs="Calibri"/>
                <w:b/>
                <w:lang w:eastAsia="es-MX"/>
              </w:rPr>
              <w:t>.</w:t>
            </w:r>
          </w:p>
          <w:p w14:paraId="5B63E774" w14:textId="77777777" w:rsidR="00A3592C" w:rsidRDefault="00A3592C">
            <w:pPr>
              <w:jc w:val="both"/>
              <w:rPr>
                <w:rFonts w:ascii="Calibri" w:hAnsi="Calibri" w:cs="Calibri"/>
                <w:b/>
                <w:lang w:eastAsia="es-MX"/>
              </w:rPr>
            </w:pPr>
          </w:p>
          <w:p w14:paraId="22B32D5A" w14:textId="77777777" w:rsidR="00A3592C" w:rsidRDefault="00C50043">
            <w:pPr>
              <w:jc w:val="both"/>
              <w:rPr>
                <w:rFonts w:ascii="Calibri" w:hAnsi="Calibri" w:cs="Calibri"/>
                <w:b/>
                <w:lang w:eastAsia="es-MX"/>
              </w:rPr>
            </w:pPr>
            <w:r>
              <w:rPr>
                <w:rFonts w:ascii="Calibri" w:hAnsi="Calibri" w:cs="Calibri"/>
                <w:b/>
                <w:lang w:eastAsia="es-MX"/>
              </w:rPr>
              <w:lastRenderedPageBreak/>
              <w:t xml:space="preserve">Proveedor ofrece: Cámara WEB FHD 1080 pixeles + IR hibrido, con obturador de privacidad, con ventana de privacidad, integrada al marco de la pantalla. </w:t>
            </w:r>
          </w:p>
          <w:p w14:paraId="4EDF91DD" w14:textId="77777777" w:rsidR="00A3592C" w:rsidRDefault="00A3592C">
            <w:pPr>
              <w:jc w:val="both"/>
              <w:rPr>
                <w:rFonts w:ascii="Calibri" w:hAnsi="Calibri" w:cs="Calibri"/>
                <w:b/>
                <w:lang w:eastAsia="es-MX"/>
              </w:rPr>
            </w:pPr>
          </w:p>
          <w:p w14:paraId="71EB9FA7" w14:textId="77777777" w:rsidR="00A3592C" w:rsidRDefault="00C50043">
            <w:pPr>
              <w:jc w:val="both"/>
              <w:rPr>
                <w:rFonts w:ascii="Calibri" w:hAnsi="Calibri" w:cs="Calibri"/>
                <w:b/>
                <w:lang w:eastAsia="es-MX"/>
              </w:rPr>
            </w:pPr>
            <w:r>
              <w:rPr>
                <w:rFonts w:ascii="Calibri" w:hAnsi="Calibri" w:cs="Calibri"/>
                <w:b/>
                <w:lang w:eastAsia="es-MX"/>
              </w:rPr>
              <w:t xml:space="preserve">En ningún apartado en la documentación del proveedor </w:t>
            </w:r>
            <w:proofErr w:type="spellStart"/>
            <w:r>
              <w:rPr>
                <w:rFonts w:ascii="Calibri" w:hAnsi="Calibri" w:cs="Calibri"/>
                <w:b/>
                <w:lang w:eastAsia="es-MX"/>
              </w:rPr>
              <w:t>datasheet</w:t>
            </w:r>
            <w:proofErr w:type="spellEnd"/>
            <w:r>
              <w:rPr>
                <w:rFonts w:ascii="Calibri" w:hAnsi="Calibri" w:cs="Calibri"/>
                <w:b/>
                <w:lang w:eastAsia="es-MX"/>
              </w:rPr>
              <w:t xml:space="preserve"> (Folio 00144) y propuesta técnica (Folios 00126-00130) menciona los FPS que tiene el equipo a ofertar por lo tanto no es verificable que el equipo sea superior en todas sus características. </w:t>
            </w:r>
          </w:p>
          <w:p w14:paraId="7758B7BC" w14:textId="77777777" w:rsidR="00A3592C" w:rsidRDefault="00A3592C">
            <w:pPr>
              <w:jc w:val="both"/>
              <w:rPr>
                <w:rFonts w:ascii="Calibri" w:hAnsi="Calibri" w:cs="Calibri"/>
                <w:b/>
                <w:lang w:eastAsia="es-MX"/>
              </w:rPr>
            </w:pPr>
          </w:p>
          <w:p w14:paraId="218DA10F" w14:textId="77777777" w:rsidR="00A3592C" w:rsidRDefault="00C50043">
            <w:pPr>
              <w:jc w:val="both"/>
              <w:rPr>
                <w:rFonts w:ascii="Calibri" w:hAnsi="Calibri" w:cs="Calibri"/>
                <w:b/>
                <w:lang w:eastAsia="es-MX"/>
              </w:rPr>
            </w:pPr>
            <w:r>
              <w:rPr>
                <w:rFonts w:ascii="Calibri" w:hAnsi="Calibri" w:cs="Calibri"/>
                <w:b/>
                <w:lang w:eastAsia="es-MX"/>
              </w:rPr>
              <w:t>En las páginas 15 y 16 de bases de licitación se solicita ficha técnica detallada que describa la totalidad de las características del bien solicitado.</w:t>
            </w:r>
          </w:p>
          <w:p w14:paraId="5168765E" w14:textId="77777777" w:rsidR="00A3592C" w:rsidRDefault="00A3592C">
            <w:pPr>
              <w:jc w:val="both"/>
              <w:rPr>
                <w:rFonts w:ascii="Calibri" w:hAnsi="Calibri" w:cs="Calibri"/>
                <w:b/>
                <w:lang w:eastAsia="es-MX"/>
              </w:rPr>
            </w:pPr>
          </w:p>
          <w:p w14:paraId="2F91DDA6" w14:textId="77777777" w:rsidR="00A3592C" w:rsidRDefault="00C50043">
            <w:pPr>
              <w:jc w:val="both"/>
              <w:rPr>
                <w:rFonts w:ascii="Calibri" w:hAnsi="Calibri" w:cs="Calibri"/>
                <w:b/>
                <w:lang w:eastAsia="es-MX"/>
              </w:rPr>
            </w:pPr>
            <w:r>
              <w:rPr>
                <w:rFonts w:ascii="Calibri" w:hAnsi="Calibri" w:cs="Calibri"/>
                <w:b/>
                <w:lang w:eastAsia="es-MX"/>
              </w:rPr>
              <w:t>Proveedor no presenta ficha técnica detallada tal como se solicita en bases.</w:t>
            </w:r>
          </w:p>
          <w:p w14:paraId="09F0F98E" w14:textId="77777777" w:rsidR="00A3592C" w:rsidRDefault="00A3592C">
            <w:pPr>
              <w:jc w:val="both"/>
              <w:rPr>
                <w:rFonts w:ascii="Calibri" w:hAnsi="Calibri" w:cs="Calibri"/>
                <w:b/>
                <w:lang w:eastAsia="es-MX"/>
              </w:rPr>
            </w:pPr>
          </w:p>
        </w:tc>
      </w:tr>
      <w:tr w:rsidR="00A3592C" w14:paraId="0075D15C"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C863ED" w14:textId="77777777" w:rsidR="00A3592C" w:rsidRPr="00E25537" w:rsidRDefault="00C50043">
            <w:pPr>
              <w:rPr>
                <w:rFonts w:ascii="Calibri" w:hAnsi="Calibri" w:cs="Calibri"/>
                <w:lang w:eastAsia="es-MX"/>
              </w:rPr>
            </w:pPr>
            <w:r w:rsidRPr="00E25537">
              <w:rPr>
                <w:rFonts w:ascii="Calibri" w:hAnsi="Calibri" w:cs="Calibri"/>
                <w:lang w:eastAsia="es-MX"/>
              </w:rPr>
              <w:lastRenderedPageBreak/>
              <w:t>Compucad, S.A. de C.V.</w:t>
            </w:r>
          </w:p>
          <w:p w14:paraId="7FAE1971"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12F38C" w14:textId="77777777" w:rsidR="00A3592C" w:rsidRDefault="00C50043">
            <w:pPr>
              <w:jc w:val="both"/>
              <w:rPr>
                <w:rFonts w:ascii="Calibri" w:hAnsi="Calibri" w:cs="Calibri"/>
                <w:b/>
                <w:lang w:eastAsia="es-MX"/>
              </w:rPr>
            </w:pPr>
            <w:r>
              <w:rPr>
                <w:rFonts w:ascii="Calibri" w:hAnsi="Calibri" w:cs="Calibri"/>
                <w:b/>
                <w:lang w:eastAsia="es-MX"/>
              </w:rPr>
              <w:t xml:space="preserve">Licitante No Solvente </w:t>
            </w:r>
          </w:p>
          <w:p w14:paraId="53161734" w14:textId="77777777" w:rsidR="00A3592C" w:rsidRDefault="00A3592C">
            <w:pPr>
              <w:jc w:val="both"/>
              <w:rPr>
                <w:rFonts w:ascii="Calibri" w:hAnsi="Calibri" w:cs="Calibri"/>
                <w:b/>
                <w:lang w:eastAsia="es-MX"/>
              </w:rPr>
            </w:pPr>
          </w:p>
          <w:p w14:paraId="1184FB76" w14:textId="77777777" w:rsidR="00A3592C" w:rsidRDefault="00C50043">
            <w:pPr>
              <w:jc w:val="both"/>
              <w:rPr>
                <w:rFonts w:ascii="Calibri" w:hAnsi="Calibri" w:cs="Calibri"/>
                <w:b/>
                <w:lang w:eastAsia="es-MX"/>
              </w:rPr>
            </w:pPr>
            <w:r>
              <w:rPr>
                <w:rFonts w:ascii="Calibri" w:hAnsi="Calibri" w:cs="Calibri"/>
                <w:b/>
                <w:lang w:eastAsia="es-MX"/>
              </w:rPr>
              <w:t>De conformidad a la evaluación por parte de la Dirección de Programas Sociales Municipales adscrita a la Coordinación General de Desarrollo Económico y Combate a la Desigualdad mediante oficio 08070300/2025/0407 con oficio enlace 08070300/2025/0343 y 08070300/2025/0330.</w:t>
            </w:r>
          </w:p>
          <w:p w14:paraId="35AFA1FA" w14:textId="77777777" w:rsidR="00A3592C" w:rsidRDefault="00A3592C">
            <w:pPr>
              <w:jc w:val="both"/>
              <w:rPr>
                <w:rFonts w:ascii="Calibri" w:hAnsi="Calibri" w:cs="Calibri"/>
                <w:b/>
                <w:lang w:eastAsia="es-MX"/>
              </w:rPr>
            </w:pPr>
          </w:p>
          <w:p w14:paraId="2DE5D1EF" w14:textId="77777777" w:rsidR="00A3592C" w:rsidRDefault="00C50043">
            <w:pPr>
              <w:jc w:val="both"/>
              <w:rPr>
                <w:rFonts w:ascii="Calibri" w:hAnsi="Calibri" w:cs="Calibri"/>
                <w:b/>
                <w:lang w:eastAsia="es-MX"/>
              </w:rPr>
            </w:pPr>
            <w:r>
              <w:rPr>
                <w:rFonts w:ascii="Calibri" w:hAnsi="Calibri" w:cs="Calibri"/>
                <w:b/>
                <w:lang w:eastAsia="es-MX"/>
              </w:rPr>
              <w:t>No cumple con todas las especificaciones técnicas establecidas en bases:</w:t>
            </w:r>
          </w:p>
          <w:p w14:paraId="64B376B1" w14:textId="77777777" w:rsidR="00A3592C" w:rsidRDefault="00A3592C">
            <w:pPr>
              <w:jc w:val="both"/>
              <w:rPr>
                <w:rFonts w:ascii="Calibri" w:hAnsi="Calibri" w:cs="Calibri"/>
                <w:b/>
                <w:lang w:eastAsia="es-MX"/>
              </w:rPr>
            </w:pPr>
          </w:p>
          <w:p w14:paraId="53DD5F55" w14:textId="77777777" w:rsidR="00A3592C" w:rsidRDefault="00C50043">
            <w:pPr>
              <w:jc w:val="both"/>
              <w:rPr>
                <w:rFonts w:ascii="Calibri" w:hAnsi="Calibri" w:cs="Calibri"/>
                <w:b/>
                <w:lang w:eastAsia="es-MX"/>
              </w:rPr>
            </w:pPr>
            <w:r>
              <w:rPr>
                <w:rFonts w:ascii="Calibri" w:hAnsi="Calibri" w:cs="Calibri"/>
                <w:b/>
                <w:lang w:eastAsia="es-MX"/>
              </w:rPr>
              <w:t>En la página 14 de las bases de licitación, se solicita Memoria 16 GB DDR4-2 x 8GB a 2666 MHz.</w:t>
            </w:r>
          </w:p>
          <w:p w14:paraId="6E9F2375" w14:textId="77777777" w:rsidR="00A3592C" w:rsidRDefault="00A3592C">
            <w:pPr>
              <w:jc w:val="both"/>
              <w:rPr>
                <w:rFonts w:ascii="Calibri" w:hAnsi="Calibri" w:cs="Calibri"/>
                <w:b/>
                <w:lang w:eastAsia="es-MX"/>
              </w:rPr>
            </w:pPr>
          </w:p>
          <w:p w14:paraId="6A2028B3" w14:textId="77777777" w:rsidR="00A3592C" w:rsidRDefault="00C50043">
            <w:pPr>
              <w:jc w:val="both"/>
              <w:rPr>
                <w:rFonts w:ascii="Calibri" w:hAnsi="Calibri" w:cs="Calibri"/>
                <w:b/>
                <w:lang w:eastAsia="es-MX"/>
              </w:rPr>
            </w:pPr>
            <w:r>
              <w:rPr>
                <w:rFonts w:ascii="Calibri" w:hAnsi="Calibri" w:cs="Calibri"/>
                <w:b/>
                <w:lang w:eastAsia="es-MX"/>
              </w:rPr>
              <w:t>El proveedor ofrece: memoria de 16 GB DDR4 (1x16 GB) a 5600 MHz.</w:t>
            </w:r>
          </w:p>
          <w:p w14:paraId="6EC65C20" w14:textId="77777777" w:rsidR="00A3592C" w:rsidRDefault="00A3592C">
            <w:pPr>
              <w:jc w:val="both"/>
              <w:rPr>
                <w:rFonts w:ascii="Calibri" w:hAnsi="Calibri" w:cs="Calibri"/>
                <w:b/>
                <w:lang w:eastAsia="es-MX"/>
              </w:rPr>
            </w:pPr>
          </w:p>
          <w:p w14:paraId="4AC9368E" w14:textId="77777777" w:rsidR="00A3592C" w:rsidRDefault="00C50043">
            <w:pPr>
              <w:jc w:val="both"/>
              <w:rPr>
                <w:rFonts w:ascii="Calibri" w:hAnsi="Calibri" w:cs="Calibri"/>
                <w:b/>
                <w:lang w:eastAsia="es-MX"/>
              </w:rPr>
            </w:pPr>
            <w:r>
              <w:rPr>
                <w:rFonts w:ascii="Calibri" w:hAnsi="Calibri" w:cs="Calibri"/>
                <w:b/>
                <w:lang w:eastAsia="es-MX"/>
              </w:rPr>
              <w:lastRenderedPageBreak/>
              <w:t>Proveedor no cumple con la especificación crítica de una configuración de memoria en doble canal (2 x 8GB), lo que compromete el rendimiento y la eficiencia del equipo. (Folios 00170- 00171, 00194, 00257 y 00229 reverso).</w:t>
            </w:r>
          </w:p>
          <w:p w14:paraId="243EB40A" w14:textId="77777777" w:rsidR="00A3592C" w:rsidRDefault="00A3592C">
            <w:pPr>
              <w:jc w:val="both"/>
              <w:rPr>
                <w:rFonts w:ascii="Calibri" w:hAnsi="Calibri" w:cs="Calibri"/>
                <w:b/>
                <w:lang w:eastAsia="es-MX"/>
              </w:rPr>
            </w:pPr>
          </w:p>
          <w:p w14:paraId="148D9DEE" w14:textId="77777777" w:rsidR="00A3592C" w:rsidRDefault="00C50043">
            <w:pPr>
              <w:jc w:val="both"/>
              <w:rPr>
                <w:rFonts w:ascii="Calibri" w:hAnsi="Calibri" w:cs="Calibri"/>
                <w:b/>
                <w:lang w:eastAsia="es-MX"/>
              </w:rPr>
            </w:pPr>
            <w:r>
              <w:rPr>
                <w:rFonts w:ascii="Calibri" w:hAnsi="Calibri" w:cs="Calibri"/>
                <w:b/>
                <w:lang w:eastAsia="es-MX"/>
              </w:rPr>
              <w:t>En la página 14 de las bases de licitación, se solicita: Pantalla FHD de 15.6”, resolución de 1920x1080, 120Hz, WVA, No-</w:t>
            </w:r>
            <w:proofErr w:type="spellStart"/>
            <w:r>
              <w:rPr>
                <w:rFonts w:ascii="Calibri" w:hAnsi="Calibri" w:cs="Calibri"/>
                <w:b/>
                <w:lang w:eastAsia="es-MX"/>
              </w:rPr>
              <w:t>Touch</w:t>
            </w:r>
            <w:proofErr w:type="spellEnd"/>
            <w:r>
              <w:rPr>
                <w:rFonts w:ascii="Calibri" w:hAnsi="Calibri" w:cs="Calibri"/>
                <w:b/>
                <w:lang w:eastAsia="es-MX"/>
              </w:rPr>
              <w:t>, Anti-</w:t>
            </w:r>
            <w:proofErr w:type="spellStart"/>
            <w:r>
              <w:rPr>
                <w:rFonts w:ascii="Calibri" w:hAnsi="Calibri" w:cs="Calibri"/>
                <w:b/>
                <w:lang w:eastAsia="es-MX"/>
              </w:rPr>
              <w:t>Glare</w:t>
            </w:r>
            <w:proofErr w:type="spellEnd"/>
            <w:r>
              <w:rPr>
                <w:rFonts w:ascii="Calibri" w:hAnsi="Calibri" w:cs="Calibri"/>
                <w:b/>
                <w:lang w:eastAsia="es-MX"/>
              </w:rPr>
              <w:t xml:space="preserve">, 250 </w:t>
            </w:r>
            <w:proofErr w:type="spellStart"/>
            <w:r>
              <w:rPr>
                <w:rFonts w:ascii="Calibri" w:hAnsi="Calibri" w:cs="Calibri"/>
                <w:b/>
                <w:lang w:eastAsia="es-MX"/>
              </w:rPr>
              <w:t>nit</w:t>
            </w:r>
            <w:proofErr w:type="spellEnd"/>
            <w:r>
              <w:rPr>
                <w:rFonts w:ascii="Calibri" w:hAnsi="Calibri" w:cs="Calibri"/>
                <w:b/>
                <w:lang w:eastAsia="es-MX"/>
              </w:rPr>
              <w:t>, antirreflejo, LED-</w:t>
            </w:r>
            <w:proofErr w:type="spellStart"/>
            <w:r>
              <w:rPr>
                <w:rFonts w:ascii="Calibri" w:hAnsi="Calibri" w:cs="Calibri"/>
                <w:b/>
                <w:lang w:eastAsia="es-MX"/>
              </w:rPr>
              <w:t>Backlit</w:t>
            </w:r>
            <w:proofErr w:type="spellEnd"/>
            <w:r>
              <w:rPr>
                <w:rFonts w:ascii="Calibri" w:hAnsi="Calibri" w:cs="Calibri"/>
                <w:b/>
                <w:lang w:eastAsia="es-MX"/>
              </w:rPr>
              <w:t>.</w:t>
            </w:r>
          </w:p>
          <w:p w14:paraId="17F07314" w14:textId="77777777" w:rsidR="00A3592C" w:rsidRDefault="00A3592C">
            <w:pPr>
              <w:jc w:val="both"/>
              <w:rPr>
                <w:rFonts w:ascii="Calibri" w:hAnsi="Calibri" w:cs="Calibri"/>
                <w:b/>
                <w:lang w:eastAsia="es-MX"/>
              </w:rPr>
            </w:pPr>
          </w:p>
          <w:p w14:paraId="7E7B81E8" w14:textId="77777777" w:rsidR="00A3592C" w:rsidRDefault="00C50043">
            <w:pPr>
              <w:jc w:val="both"/>
              <w:rPr>
                <w:rFonts w:ascii="Calibri" w:hAnsi="Calibri" w:cs="Calibri"/>
                <w:b/>
                <w:lang w:eastAsia="es-MX"/>
              </w:rPr>
            </w:pPr>
            <w:r>
              <w:rPr>
                <w:rFonts w:ascii="Calibri" w:hAnsi="Calibri" w:cs="Calibri"/>
                <w:b/>
                <w:lang w:eastAsia="es-MX"/>
              </w:rPr>
              <w:t xml:space="preserve">Proveedor ofrece: Pantalla 16", resolución 2.5K WQXGA 2560x1600, no </w:t>
            </w:r>
            <w:proofErr w:type="spellStart"/>
            <w:r>
              <w:rPr>
                <w:rFonts w:ascii="Calibri" w:hAnsi="Calibri" w:cs="Calibri"/>
                <w:b/>
                <w:lang w:eastAsia="es-MX"/>
              </w:rPr>
              <w:t>tactil</w:t>
            </w:r>
            <w:proofErr w:type="spellEnd"/>
            <w:r>
              <w:rPr>
                <w:rFonts w:ascii="Calibri" w:hAnsi="Calibri" w:cs="Calibri"/>
                <w:b/>
                <w:lang w:eastAsia="es-MX"/>
              </w:rPr>
              <w:t xml:space="preserve">, brillo 400 </w:t>
            </w:r>
            <w:proofErr w:type="spellStart"/>
            <w:r>
              <w:rPr>
                <w:rFonts w:ascii="Calibri" w:hAnsi="Calibri" w:cs="Calibri"/>
                <w:b/>
                <w:lang w:eastAsia="es-MX"/>
              </w:rPr>
              <w:t>nits</w:t>
            </w:r>
            <w:proofErr w:type="spellEnd"/>
            <w:r>
              <w:rPr>
                <w:rFonts w:ascii="Calibri" w:hAnsi="Calibri" w:cs="Calibri"/>
                <w:b/>
                <w:lang w:eastAsia="es-MX"/>
              </w:rPr>
              <w:t xml:space="preserve">, superficie antirreflejo, retroiluminación WLED. </w:t>
            </w:r>
          </w:p>
          <w:p w14:paraId="63339199" w14:textId="77777777" w:rsidR="00A3592C" w:rsidRDefault="00A3592C">
            <w:pPr>
              <w:jc w:val="both"/>
              <w:rPr>
                <w:rFonts w:ascii="Calibri" w:hAnsi="Calibri" w:cs="Calibri"/>
                <w:b/>
                <w:lang w:eastAsia="es-MX"/>
              </w:rPr>
            </w:pPr>
          </w:p>
          <w:p w14:paraId="4C657F36" w14:textId="77777777" w:rsidR="00A3592C" w:rsidRDefault="00C50043">
            <w:pPr>
              <w:jc w:val="both"/>
              <w:rPr>
                <w:rFonts w:ascii="Calibri" w:hAnsi="Calibri" w:cs="Calibri"/>
                <w:b/>
                <w:lang w:eastAsia="es-MX"/>
              </w:rPr>
            </w:pPr>
            <w:r>
              <w:rPr>
                <w:rFonts w:ascii="Calibri" w:hAnsi="Calibri" w:cs="Calibri"/>
                <w:b/>
                <w:lang w:eastAsia="es-MX"/>
              </w:rPr>
              <w:t xml:space="preserve">El proveedor no menciona la taza de actualización de la pantalla en su propuesta técnica (Folios 00170- 00171) ni en su ficha técnica (Folio 00257). </w:t>
            </w:r>
          </w:p>
          <w:p w14:paraId="6CCE1248" w14:textId="77777777" w:rsidR="00A3592C" w:rsidRDefault="00A3592C">
            <w:pPr>
              <w:jc w:val="both"/>
              <w:rPr>
                <w:rFonts w:ascii="Calibri" w:hAnsi="Calibri" w:cs="Calibri"/>
                <w:b/>
                <w:lang w:eastAsia="es-MX"/>
              </w:rPr>
            </w:pPr>
          </w:p>
          <w:p w14:paraId="38A041ED" w14:textId="77777777" w:rsidR="00A3592C" w:rsidRDefault="00C50043">
            <w:pPr>
              <w:jc w:val="both"/>
              <w:rPr>
                <w:rFonts w:ascii="Calibri" w:hAnsi="Calibri" w:cs="Calibri"/>
                <w:b/>
                <w:lang w:eastAsia="es-MX"/>
              </w:rPr>
            </w:pPr>
            <w:r>
              <w:rPr>
                <w:rFonts w:ascii="Calibri" w:hAnsi="Calibri" w:cs="Calibri"/>
                <w:b/>
                <w:lang w:eastAsia="es-MX"/>
              </w:rPr>
              <w:t>En la página 14 de las bases de licitación se solicita: 2 puertos USB 3.2, 1 puerto USB, conector para micrófono bocinas o audífonos integrado, 1 puerto HMDI 1.4, 1 slot M.2 2230/2280 para SSD; 1 Slot para tarjeta SD 3.0.</w:t>
            </w:r>
          </w:p>
          <w:p w14:paraId="770DFEFB" w14:textId="77777777" w:rsidR="00A3592C" w:rsidRDefault="00A3592C">
            <w:pPr>
              <w:jc w:val="both"/>
              <w:rPr>
                <w:rFonts w:ascii="Calibri" w:hAnsi="Calibri" w:cs="Calibri"/>
                <w:b/>
                <w:lang w:eastAsia="es-MX"/>
              </w:rPr>
            </w:pPr>
          </w:p>
          <w:p w14:paraId="6EFBD3E0" w14:textId="77777777" w:rsidR="00A3592C" w:rsidRDefault="00C50043">
            <w:pPr>
              <w:jc w:val="both"/>
              <w:rPr>
                <w:rFonts w:ascii="Calibri" w:hAnsi="Calibri" w:cs="Calibri"/>
                <w:b/>
                <w:lang w:eastAsia="es-MX"/>
              </w:rPr>
            </w:pPr>
            <w:r>
              <w:rPr>
                <w:rFonts w:ascii="Calibri" w:hAnsi="Calibri" w:cs="Calibri"/>
                <w:b/>
                <w:lang w:eastAsia="es-MX"/>
              </w:rPr>
              <w:t xml:space="preserve">Proveedor ofrece: 2 Puertos USB 3.2 </w:t>
            </w:r>
            <w:proofErr w:type="spellStart"/>
            <w:r>
              <w:rPr>
                <w:rFonts w:ascii="Calibri" w:hAnsi="Calibri" w:cs="Calibri"/>
                <w:b/>
                <w:lang w:eastAsia="es-MX"/>
              </w:rPr>
              <w:t>Type</w:t>
            </w:r>
            <w:proofErr w:type="spellEnd"/>
            <w:r>
              <w:rPr>
                <w:rFonts w:ascii="Calibri" w:hAnsi="Calibri" w:cs="Calibri"/>
                <w:b/>
                <w:lang w:eastAsia="es-MX"/>
              </w:rPr>
              <w:t xml:space="preserve"> A, 2 puertos Thunderbolt 4 USB </w:t>
            </w:r>
            <w:proofErr w:type="spellStart"/>
            <w:r>
              <w:rPr>
                <w:rFonts w:ascii="Calibri" w:hAnsi="Calibri" w:cs="Calibri"/>
                <w:b/>
                <w:lang w:eastAsia="es-MX"/>
              </w:rPr>
              <w:t>Type</w:t>
            </w:r>
            <w:proofErr w:type="spellEnd"/>
            <w:r>
              <w:rPr>
                <w:rFonts w:ascii="Calibri" w:hAnsi="Calibri" w:cs="Calibri"/>
                <w:b/>
                <w:lang w:eastAsia="es-MX"/>
              </w:rPr>
              <w:t xml:space="preserve"> C, conector para micrófono, bocinas o audífonos integrado. 1 puerto HDMI 2.1, 1 ranura M.2 2230 (WLAN) 1 ranura M.2 2280 (SSD). </w:t>
            </w:r>
          </w:p>
          <w:p w14:paraId="4DFC1968" w14:textId="77777777" w:rsidR="00A3592C" w:rsidRDefault="00A3592C">
            <w:pPr>
              <w:jc w:val="both"/>
              <w:rPr>
                <w:rFonts w:ascii="Calibri" w:hAnsi="Calibri" w:cs="Calibri"/>
                <w:b/>
                <w:lang w:eastAsia="es-MX"/>
              </w:rPr>
            </w:pPr>
          </w:p>
          <w:p w14:paraId="5B678D50" w14:textId="77777777" w:rsidR="00A3592C" w:rsidRDefault="00C50043">
            <w:pPr>
              <w:jc w:val="both"/>
              <w:rPr>
                <w:rFonts w:ascii="Calibri" w:hAnsi="Calibri" w:cs="Calibri"/>
                <w:b/>
                <w:lang w:eastAsia="es-MX"/>
              </w:rPr>
            </w:pPr>
            <w:r>
              <w:rPr>
                <w:rFonts w:ascii="Calibri" w:hAnsi="Calibri" w:cs="Calibri"/>
                <w:b/>
                <w:lang w:eastAsia="es-MX"/>
              </w:rPr>
              <w:t xml:space="preserve">Proveedor no menciona en la propuesta técnica (Folios 00170- 00171) ni en la ficha técnica (Folio 00257) así como tampoco en el </w:t>
            </w:r>
            <w:proofErr w:type="spellStart"/>
            <w:r>
              <w:rPr>
                <w:rFonts w:ascii="Calibri" w:hAnsi="Calibri" w:cs="Calibri"/>
                <w:b/>
                <w:lang w:eastAsia="es-MX"/>
              </w:rPr>
              <w:t>datasheet</w:t>
            </w:r>
            <w:proofErr w:type="spellEnd"/>
            <w:r>
              <w:rPr>
                <w:rFonts w:ascii="Calibri" w:hAnsi="Calibri" w:cs="Calibri"/>
                <w:b/>
                <w:lang w:eastAsia="es-MX"/>
              </w:rPr>
              <w:t xml:space="preserve"> (Folio 00234 reverso) que el equipo tenga slot para tarjeta SD 3.0.</w:t>
            </w:r>
          </w:p>
          <w:p w14:paraId="2EA50A6F" w14:textId="77777777" w:rsidR="00A3592C" w:rsidRDefault="00A3592C">
            <w:pPr>
              <w:jc w:val="both"/>
              <w:rPr>
                <w:rFonts w:ascii="Calibri" w:hAnsi="Calibri" w:cs="Calibri"/>
                <w:b/>
                <w:lang w:eastAsia="es-MX"/>
              </w:rPr>
            </w:pPr>
          </w:p>
          <w:p w14:paraId="0C8E0C09" w14:textId="77777777" w:rsidR="00A3592C" w:rsidRDefault="00C50043">
            <w:pPr>
              <w:jc w:val="both"/>
              <w:rPr>
                <w:rFonts w:ascii="Calibri" w:hAnsi="Calibri" w:cs="Calibri"/>
                <w:b/>
                <w:lang w:eastAsia="es-MX"/>
              </w:rPr>
            </w:pPr>
            <w:r>
              <w:rPr>
                <w:rFonts w:ascii="Calibri" w:hAnsi="Calibri" w:cs="Calibri"/>
                <w:b/>
                <w:lang w:eastAsia="es-MX"/>
              </w:rPr>
              <w:t xml:space="preserve">-En la página 14 de las bases de licitación, se solicita Cámara Web FHD o superior, integrada al marco de la pantalla, 2 megapíxeles, 1920x1080 a 30 </w:t>
            </w:r>
            <w:proofErr w:type="spellStart"/>
            <w:r>
              <w:rPr>
                <w:rFonts w:ascii="Calibri" w:hAnsi="Calibri" w:cs="Calibri"/>
                <w:b/>
                <w:lang w:eastAsia="es-MX"/>
              </w:rPr>
              <w:t>fps</w:t>
            </w:r>
            <w:proofErr w:type="spellEnd"/>
            <w:r>
              <w:rPr>
                <w:rFonts w:ascii="Calibri" w:hAnsi="Calibri" w:cs="Calibri"/>
                <w:b/>
                <w:lang w:eastAsia="es-MX"/>
              </w:rPr>
              <w:t>.</w:t>
            </w:r>
          </w:p>
          <w:p w14:paraId="4070623A" w14:textId="77777777" w:rsidR="00A3592C" w:rsidRDefault="00A3592C">
            <w:pPr>
              <w:jc w:val="both"/>
              <w:rPr>
                <w:rFonts w:ascii="Calibri" w:hAnsi="Calibri" w:cs="Calibri"/>
                <w:b/>
                <w:lang w:eastAsia="es-MX"/>
              </w:rPr>
            </w:pPr>
          </w:p>
          <w:p w14:paraId="32752450" w14:textId="77777777" w:rsidR="00A3592C" w:rsidRDefault="00C50043">
            <w:pPr>
              <w:jc w:val="both"/>
              <w:rPr>
                <w:rFonts w:ascii="Calibri" w:hAnsi="Calibri" w:cs="Calibri"/>
                <w:b/>
                <w:lang w:eastAsia="es-MX"/>
              </w:rPr>
            </w:pPr>
            <w:r>
              <w:rPr>
                <w:rFonts w:ascii="Calibri" w:hAnsi="Calibri" w:cs="Calibri"/>
                <w:b/>
                <w:lang w:eastAsia="es-MX"/>
              </w:rPr>
              <w:lastRenderedPageBreak/>
              <w:t xml:space="preserve">Proveedor ofrece: Incluye cámara WEB FHD 1080 pixeles + IR hibrido, con obturador de privacidad, con ventana de privacidad, integrada al marco de la pantalla. </w:t>
            </w:r>
          </w:p>
          <w:p w14:paraId="52FED15A" w14:textId="77777777" w:rsidR="00A3592C" w:rsidRDefault="00A3592C">
            <w:pPr>
              <w:jc w:val="both"/>
              <w:rPr>
                <w:rFonts w:ascii="Calibri" w:hAnsi="Calibri" w:cs="Calibri"/>
                <w:b/>
                <w:lang w:eastAsia="es-MX"/>
              </w:rPr>
            </w:pPr>
          </w:p>
          <w:p w14:paraId="14B23DB1" w14:textId="77777777" w:rsidR="00A3592C" w:rsidRDefault="00C50043">
            <w:pPr>
              <w:jc w:val="both"/>
              <w:rPr>
                <w:rFonts w:ascii="Calibri" w:hAnsi="Calibri" w:cs="Calibri"/>
                <w:b/>
                <w:lang w:eastAsia="es-MX"/>
              </w:rPr>
            </w:pPr>
            <w:r>
              <w:rPr>
                <w:rFonts w:ascii="Calibri" w:hAnsi="Calibri" w:cs="Calibri"/>
                <w:b/>
                <w:lang w:eastAsia="es-MX"/>
              </w:rPr>
              <w:t xml:space="preserve">En ningún apartado en la documentación del proveedor propuesta técnica (Folios 00170- 00171), ficha técnica (Folio 00257) y </w:t>
            </w:r>
            <w:proofErr w:type="spellStart"/>
            <w:r>
              <w:rPr>
                <w:rFonts w:ascii="Calibri" w:hAnsi="Calibri" w:cs="Calibri"/>
                <w:b/>
                <w:lang w:eastAsia="es-MX"/>
              </w:rPr>
              <w:t>datasheet</w:t>
            </w:r>
            <w:proofErr w:type="spellEnd"/>
            <w:r>
              <w:rPr>
                <w:rFonts w:ascii="Calibri" w:hAnsi="Calibri" w:cs="Calibri"/>
                <w:b/>
                <w:lang w:eastAsia="es-MX"/>
              </w:rPr>
              <w:t xml:space="preserve"> (Folio 00230 reverso) menciona los FPS que tiene el equipo a ofertar por lo tanto no es verificable que el equipo sea superior en todas sus características. </w:t>
            </w:r>
          </w:p>
          <w:p w14:paraId="14F57A88" w14:textId="77777777" w:rsidR="00A3592C" w:rsidRDefault="00A3592C">
            <w:pPr>
              <w:jc w:val="both"/>
              <w:rPr>
                <w:rFonts w:ascii="Calibri" w:hAnsi="Calibri" w:cs="Calibri"/>
                <w:b/>
                <w:lang w:eastAsia="es-MX"/>
              </w:rPr>
            </w:pPr>
          </w:p>
          <w:p w14:paraId="286A74F8" w14:textId="77777777" w:rsidR="00A3592C" w:rsidRDefault="00C50043">
            <w:pPr>
              <w:jc w:val="both"/>
              <w:rPr>
                <w:rFonts w:ascii="Calibri" w:hAnsi="Calibri" w:cs="Calibri"/>
                <w:b/>
                <w:lang w:eastAsia="es-MX"/>
              </w:rPr>
            </w:pPr>
            <w:r>
              <w:rPr>
                <w:rFonts w:ascii="Calibri" w:hAnsi="Calibri" w:cs="Calibri"/>
                <w:b/>
                <w:lang w:eastAsia="es-MX"/>
              </w:rPr>
              <w:t>En la página 14 de bases de licitación se solicita batería integrada de polímero de litio de 4 celdas (54Wh), que acepte carga rápida.</w:t>
            </w:r>
          </w:p>
          <w:p w14:paraId="17162577" w14:textId="77777777" w:rsidR="00A3592C" w:rsidRDefault="00A3592C">
            <w:pPr>
              <w:jc w:val="both"/>
              <w:rPr>
                <w:rFonts w:ascii="Calibri" w:hAnsi="Calibri" w:cs="Calibri"/>
                <w:b/>
                <w:lang w:eastAsia="es-MX"/>
              </w:rPr>
            </w:pPr>
          </w:p>
          <w:p w14:paraId="47A7F1C3" w14:textId="77777777" w:rsidR="00A3592C" w:rsidRDefault="00C50043">
            <w:pPr>
              <w:jc w:val="both"/>
              <w:rPr>
                <w:rFonts w:ascii="Calibri" w:hAnsi="Calibri" w:cs="Calibri"/>
                <w:b/>
                <w:lang w:eastAsia="es-MX"/>
              </w:rPr>
            </w:pPr>
            <w:r>
              <w:rPr>
                <w:rFonts w:ascii="Calibri" w:hAnsi="Calibri" w:cs="Calibri"/>
                <w:b/>
                <w:lang w:eastAsia="es-MX"/>
              </w:rPr>
              <w:t xml:space="preserve">Proveedor ofrece batería integrada de polímero de larga duración de 3 celdas, 56 </w:t>
            </w:r>
            <w:proofErr w:type="spellStart"/>
            <w:r>
              <w:rPr>
                <w:rFonts w:ascii="Calibri" w:hAnsi="Calibri" w:cs="Calibri"/>
                <w:b/>
                <w:lang w:eastAsia="es-MX"/>
              </w:rPr>
              <w:t>Wh</w:t>
            </w:r>
            <w:proofErr w:type="spellEnd"/>
            <w:r>
              <w:rPr>
                <w:rFonts w:ascii="Calibri" w:hAnsi="Calibri" w:cs="Calibri"/>
                <w:b/>
                <w:lang w:eastAsia="es-MX"/>
              </w:rPr>
              <w:t xml:space="preserve">, duración de 15 horas 15 min, acepta carga rápida, 50% de la batería se carga en 30 min. </w:t>
            </w:r>
          </w:p>
          <w:p w14:paraId="10F2B423" w14:textId="77777777" w:rsidR="00A3592C" w:rsidRDefault="00A3592C">
            <w:pPr>
              <w:jc w:val="both"/>
              <w:rPr>
                <w:rFonts w:ascii="Calibri" w:hAnsi="Calibri" w:cs="Calibri"/>
                <w:b/>
                <w:lang w:eastAsia="es-MX"/>
              </w:rPr>
            </w:pPr>
          </w:p>
          <w:p w14:paraId="49F56494" w14:textId="77777777" w:rsidR="00A3592C" w:rsidRDefault="00C50043">
            <w:pPr>
              <w:jc w:val="both"/>
              <w:rPr>
                <w:rFonts w:ascii="Calibri" w:hAnsi="Calibri" w:cs="Calibri"/>
                <w:b/>
                <w:lang w:eastAsia="es-MX"/>
              </w:rPr>
            </w:pPr>
            <w:r>
              <w:rPr>
                <w:rFonts w:ascii="Calibri" w:hAnsi="Calibri" w:cs="Calibri"/>
                <w:b/>
                <w:lang w:eastAsia="es-MX"/>
              </w:rPr>
              <w:t xml:space="preserve">Si bien los 56 </w:t>
            </w:r>
            <w:proofErr w:type="spellStart"/>
            <w:r>
              <w:rPr>
                <w:rFonts w:ascii="Calibri" w:hAnsi="Calibri" w:cs="Calibri"/>
                <w:b/>
                <w:lang w:eastAsia="es-MX"/>
              </w:rPr>
              <w:t>Wh</w:t>
            </w:r>
            <w:proofErr w:type="spellEnd"/>
            <w:r>
              <w:rPr>
                <w:rFonts w:ascii="Calibri" w:hAnsi="Calibri" w:cs="Calibri"/>
                <w:b/>
                <w:lang w:eastAsia="es-MX"/>
              </w:rPr>
              <w:t xml:space="preserve"> son un poco más que los 54 </w:t>
            </w:r>
            <w:proofErr w:type="spellStart"/>
            <w:r>
              <w:rPr>
                <w:rFonts w:ascii="Calibri" w:hAnsi="Calibri" w:cs="Calibri"/>
                <w:b/>
                <w:lang w:eastAsia="es-MX"/>
              </w:rPr>
              <w:t>Wh</w:t>
            </w:r>
            <w:proofErr w:type="spellEnd"/>
            <w:r>
              <w:rPr>
                <w:rFonts w:ascii="Calibri" w:hAnsi="Calibri" w:cs="Calibri"/>
                <w:b/>
                <w:lang w:eastAsia="es-MX"/>
              </w:rPr>
              <w:t xml:space="preserve"> solicitados, y la autonomía prometida es atractiva, la reducción a 3 celdas podría significar que estas operan a una mayor carga o estrés para entregar la misma o ligeramente mayor capacidad. Esto podría acelerar la degradación de la batería con el tiempo, resultando en una disminución más rápida de su capacidad útil y un eventual acortamiento de la autonomía real a lo largo de la vida del equipo. (Folios 00170- 00171, 00257 y 00233 reverso).</w:t>
            </w:r>
          </w:p>
          <w:p w14:paraId="66204EA4" w14:textId="77777777" w:rsidR="00A3592C" w:rsidRDefault="00A3592C">
            <w:pPr>
              <w:jc w:val="both"/>
              <w:rPr>
                <w:rFonts w:ascii="Calibri" w:hAnsi="Calibri" w:cs="Calibri"/>
                <w:b/>
                <w:lang w:eastAsia="es-MX"/>
              </w:rPr>
            </w:pPr>
          </w:p>
        </w:tc>
      </w:tr>
      <w:tr w:rsidR="00A3592C" w14:paraId="03D43617"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ED597D" w14:textId="77777777" w:rsidR="00A3592C" w:rsidRPr="006E1414" w:rsidRDefault="00C50043">
            <w:pPr>
              <w:rPr>
                <w:rFonts w:ascii="Calibri" w:hAnsi="Calibri" w:cs="Calibri"/>
                <w:lang w:eastAsia="es-MX"/>
              </w:rPr>
            </w:pPr>
            <w:proofErr w:type="spellStart"/>
            <w:r w:rsidRPr="006E1414">
              <w:rPr>
                <w:rFonts w:ascii="Calibri" w:hAnsi="Calibri" w:cs="Calibri"/>
                <w:lang w:eastAsia="es-MX"/>
              </w:rPr>
              <w:lastRenderedPageBreak/>
              <w:t>Servicrece</w:t>
            </w:r>
            <w:proofErr w:type="spellEnd"/>
            <w:r w:rsidRPr="006E1414">
              <w:rPr>
                <w:rFonts w:ascii="Calibri" w:hAnsi="Calibri" w:cs="Calibri"/>
                <w:lang w:eastAsia="es-MX"/>
              </w:rPr>
              <w:t xml:space="preserve"> &amp; Bit, S.A. de C.V.</w:t>
            </w:r>
          </w:p>
          <w:p w14:paraId="268EEA8D" w14:textId="77777777" w:rsidR="00A3592C" w:rsidRDefault="00A3592C">
            <w:pPr>
              <w:rPr>
                <w:rFonts w:ascii="Calibri" w:hAnsi="Calibri" w:cs="Calibri"/>
                <w:b/>
                <w:bCs/>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3C8F5DE" w14:textId="77777777" w:rsidR="00A3592C" w:rsidRDefault="00C50043">
            <w:pPr>
              <w:jc w:val="both"/>
              <w:rPr>
                <w:rFonts w:ascii="Calibri" w:hAnsi="Calibri" w:cs="Calibri"/>
                <w:b/>
                <w:lang w:eastAsia="es-MX"/>
              </w:rPr>
            </w:pPr>
            <w:r>
              <w:rPr>
                <w:rFonts w:ascii="Calibri" w:hAnsi="Calibri" w:cs="Calibri"/>
                <w:b/>
                <w:lang w:eastAsia="es-MX"/>
              </w:rPr>
              <w:t xml:space="preserve">Licitante No Solvente </w:t>
            </w:r>
          </w:p>
          <w:p w14:paraId="5F8D2CE6" w14:textId="77777777" w:rsidR="00A3592C" w:rsidRDefault="00A3592C">
            <w:pPr>
              <w:jc w:val="both"/>
              <w:rPr>
                <w:rFonts w:ascii="Calibri" w:hAnsi="Calibri" w:cs="Calibri"/>
                <w:b/>
                <w:lang w:eastAsia="es-MX"/>
              </w:rPr>
            </w:pPr>
          </w:p>
          <w:p w14:paraId="460058EF" w14:textId="77777777" w:rsidR="00A3592C" w:rsidRDefault="00C50043">
            <w:pPr>
              <w:jc w:val="both"/>
              <w:rPr>
                <w:rFonts w:ascii="Calibri" w:hAnsi="Calibri" w:cs="Calibri"/>
                <w:b/>
                <w:lang w:eastAsia="es-MX"/>
              </w:rPr>
            </w:pPr>
            <w:r>
              <w:rPr>
                <w:rFonts w:ascii="Calibri" w:hAnsi="Calibri" w:cs="Calibri"/>
                <w:b/>
                <w:lang w:eastAsia="es-MX"/>
              </w:rPr>
              <w:t>De conformidad a la evaluación por parte de la Dirección de Programas Sociales Municipales adscrita a la Coordinación General de Desarrollo Económico y Combate a la Desigualdad mediante oficio 08070300/2025/0407.</w:t>
            </w:r>
          </w:p>
          <w:p w14:paraId="16609973" w14:textId="77777777" w:rsidR="00A3592C" w:rsidRDefault="00A3592C">
            <w:pPr>
              <w:jc w:val="both"/>
              <w:rPr>
                <w:rFonts w:ascii="Calibri" w:hAnsi="Calibri" w:cs="Calibri"/>
                <w:b/>
                <w:lang w:eastAsia="es-MX"/>
              </w:rPr>
            </w:pPr>
          </w:p>
          <w:p w14:paraId="12EB9557" w14:textId="77777777" w:rsidR="00A3592C" w:rsidRDefault="00C50043">
            <w:pPr>
              <w:jc w:val="both"/>
              <w:rPr>
                <w:rFonts w:ascii="Calibri" w:hAnsi="Calibri" w:cs="Calibri"/>
                <w:b/>
                <w:lang w:eastAsia="es-MX"/>
              </w:rPr>
            </w:pPr>
            <w:r>
              <w:rPr>
                <w:rFonts w:ascii="Calibri" w:hAnsi="Calibri" w:cs="Calibri"/>
                <w:b/>
                <w:lang w:eastAsia="es-MX"/>
              </w:rPr>
              <w:lastRenderedPageBreak/>
              <w:t xml:space="preserve">En la página 14 de bases de licitación se solicita conectividad inalámbrica </w:t>
            </w:r>
            <w:proofErr w:type="spellStart"/>
            <w:r>
              <w:rPr>
                <w:rFonts w:ascii="Calibri" w:hAnsi="Calibri" w:cs="Calibri"/>
                <w:b/>
                <w:lang w:eastAsia="es-MX"/>
              </w:rPr>
              <w:t>interconstruida</w:t>
            </w:r>
            <w:proofErr w:type="spellEnd"/>
            <w:r>
              <w:rPr>
                <w:rFonts w:ascii="Calibri" w:hAnsi="Calibri" w:cs="Calibri"/>
                <w:b/>
                <w:lang w:eastAsia="es-MX"/>
              </w:rPr>
              <w:t xml:space="preserve"> Intel WI FI 6 AX201 (2X2) </w:t>
            </w:r>
            <w:proofErr w:type="spellStart"/>
            <w:r>
              <w:rPr>
                <w:rFonts w:ascii="Calibri" w:hAnsi="Calibri" w:cs="Calibri"/>
                <w:b/>
                <w:lang w:eastAsia="es-MX"/>
              </w:rPr>
              <w:t>Wi</w:t>
            </w:r>
            <w:proofErr w:type="spellEnd"/>
            <w:r>
              <w:rPr>
                <w:rFonts w:ascii="Calibri" w:hAnsi="Calibri" w:cs="Calibri"/>
                <w:b/>
                <w:lang w:eastAsia="es-MX"/>
              </w:rPr>
              <w:t xml:space="preserve">-Fi + Bluetooth. Proveedor ofrece Conexión inalámbrica * Tarjeta inalámbrica Realtek </w:t>
            </w:r>
            <w:proofErr w:type="spellStart"/>
            <w:r>
              <w:rPr>
                <w:rFonts w:ascii="Calibri" w:hAnsi="Calibri" w:cs="Calibri"/>
                <w:b/>
                <w:lang w:eastAsia="es-MX"/>
              </w:rPr>
              <w:t>Wi</w:t>
            </w:r>
            <w:proofErr w:type="spellEnd"/>
            <w:r>
              <w:rPr>
                <w:rFonts w:ascii="Calibri" w:hAnsi="Calibri" w:cs="Calibri"/>
                <w:b/>
                <w:lang w:eastAsia="es-MX"/>
              </w:rPr>
              <w:t xml:space="preserve">-Fi 5 RTL8821CE, 1x1, 802.11ac, MU-MIMO, Bluetooth, por lo tanto, con cumple con los requisitos mínimos solicitados en bases (Folio 00263) </w:t>
            </w:r>
          </w:p>
          <w:p w14:paraId="72CCE5CC" w14:textId="77777777" w:rsidR="00A3592C" w:rsidRDefault="00A3592C">
            <w:pPr>
              <w:jc w:val="both"/>
              <w:rPr>
                <w:rFonts w:ascii="Calibri" w:hAnsi="Calibri" w:cs="Calibri"/>
                <w:b/>
                <w:lang w:eastAsia="es-MX"/>
              </w:rPr>
            </w:pPr>
          </w:p>
          <w:p w14:paraId="3998AFFB" w14:textId="77777777" w:rsidR="00A3592C" w:rsidRDefault="00C50043">
            <w:pPr>
              <w:jc w:val="both"/>
              <w:rPr>
                <w:rFonts w:ascii="Calibri" w:hAnsi="Calibri" w:cs="Calibri"/>
                <w:b/>
                <w:lang w:eastAsia="es-MX"/>
              </w:rPr>
            </w:pPr>
            <w:r>
              <w:rPr>
                <w:rFonts w:ascii="Calibri" w:hAnsi="Calibri" w:cs="Calibri"/>
                <w:b/>
                <w:lang w:eastAsia="es-MX"/>
              </w:rPr>
              <w:t>En la página 14 de bases de licitación se solicita lector de huella dactilar de la misma marca del fabricante del equipo incluida en el equipo, No se aceptan lectores USB o de otro tipo que sean externos. Capacitiva, resolución mínima de 500 dpi, tamaño del pixel del sensor 108x88.</w:t>
            </w:r>
          </w:p>
          <w:p w14:paraId="31A4072D" w14:textId="77777777" w:rsidR="00A3592C" w:rsidRDefault="00A3592C">
            <w:pPr>
              <w:jc w:val="both"/>
              <w:rPr>
                <w:rFonts w:ascii="Calibri" w:hAnsi="Calibri" w:cs="Calibri"/>
                <w:b/>
                <w:lang w:eastAsia="es-MX"/>
              </w:rPr>
            </w:pPr>
          </w:p>
          <w:p w14:paraId="7CB41EC3" w14:textId="77777777" w:rsidR="00A3592C" w:rsidRDefault="00C50043">
            <w:pPr>
              <w:jc w:val="both"/>
              <w:rPr>
                <w:rFonts w:ascii="Calibri" w:hAnsi="Calibri" w:cs="Calibri"/>
                <w:b/>
                <w:lang w:eastAsia="es-MX"/>
              </w:rPr>
            </w:pPr>
            <w:r>
              <w:rPr>
                <w:rFonts w:ascii="Calibri" w:hAnsi="Calibri" w:cs="Calibri"/>
                <w:b/>
                <w:lang w:eastAsia="es-MX"/>
              </w:rPr>
              <w:t xml:space="preserve">Proveedor ofrece Reposamuñecas carbón </w:t>
            </w:r>
            <w:proofErr w:type="spellStart"/>
            <w:r>
              <w:rPr>
                <w:rFonts w:ascii="Calibri" w:hAnsi="Calibri" w:cs="Calibri"/>
                <w:b/>
                <w:lang w:eastAsia="es-MX"/>
              </w:rPr>
              <w:t>black</w:t>
            </w:r>
            <w:proofErr w:type="spellEnd"/>
            <w:r>
              <w:rPr>
                <w:rFonts w:ascii="Calibri" w:hAnsi="Calibri" w:cs="Calibri"/>
                <w:b/>
                <w:lang w:eastAsia="es-MX"/>
              </w:rPr>
              <w:t xml:space="preserve"> sin lector de huellas digitales, por lo tanto, el proveedor no cumple con lo mínimo requerido en bases de licitación. (Folio00264).</w:t>
            </w:r>
          </w:p>
          <w:p w14:paraId="250D21BE" w14:textId="77777777" w:rsidR="00A3592C" w:rsidRDefault="00A3592C">
            <w:pPr>
              <w:jc w:val="both"/>
              <w:rPr>
                <w:rFonts w:ascii="Calibri" w:hAnsi="Calibri" w:cs="Calibri"/>
                <w:b/>
                <w:lang w:eastAsia="es-MX"/>
              </w:rPr>
            </w:pPr>
          </w:p>
        </w:tc>
      </w:tr>
      <w:tr w:rsidR="00A3592C" w14:paraId="6E659619" w14:textId="77777777">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F2BCF71" w14:textId="77777777" w:rsidR="00A3592C" w:rsidRPr="00305CD4" w:rsidRDefault="00C50043">
            <w:pPr>
              <w:rPr>
                <w:rFonts w:ascii="Calibri" w:hAnsi="Calibri" w:cs="Calibri"/>
                <w:lang w:eastAsia="es-MX"/>
              </w:rPr>
            </w:pPr>
            <w:proofErr w:type="spellStart"/>
            <w:r w:rsidRPr="00305CD4">
              <w:rPr>
                <w:rFonts w:ascii="Calibri" w:hAnsi="Calibri" w:cs="Calibri"/>
                <w:lang w:eastAsia="es-MX"/>
              </w:rPr>
              <w:lastRenderedPageBreak/>
              <w:t>Introx</w:t>
            </w:r>
            <w:proofErr w:type="spellEnd"/>
            <w:r w:rsidRPr="00305CD4">
              <w:rPr>
                <w:rFonts w:ascii="Calibri" w:hAnsi="Calibri" w:cs="Calibri"/>
                <w:lang w:eastAsia="es-MX"/>
              </w:rPr>
              <w:t>,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EC22001" w14:textId="68225C58" w:rsidR="00A3592C" w:rsidRDefault="00C50043">
            <w:pPr>
              <w:jc w:val="both"/>
              <w:rPr>
                <w:rFonts w:ascii="Calibri" w:hAnsi="Calibri" w:cs="Calibri"/>
                <w:b/>
                <w:lang w:eastAsia="es-MX"/>
              </w:rPr>
            </w:pPr>
            <w:r>
              <w:rPr>
                <w:rFonts w:ascii="Calibri" w:hAnsi="Calibri" w:cs="Calibri"/>
                <w:b/>
                <w:lang w:eastAsia="es-MX"/>
              </w:rPr>
              <w:t>Licitante No Solvente</w:t>
            </w:r>
          </w:p>
          <w:p w14:paraId="0852AD3E" w14:textId="77777777" w:rsidR="00A3592C" w:rsidRDefault="00A3592C">
            <w:pPr>
              <w:jc w:val="both"/>
              <w:rPr>
                <w:rFonts w:ascii="Calibri" w:hAnsi="Calibri" w:cs="Calibri"/>
                <w:b/>
                <w:lang w:eastAsia="es-MX"/>
              </w:rPr>
            </w:pPr>
          </w:p>
          <w:p w14:paraId="66CCE60F" w14:textId="77777777" w:rsidR="00A3592C" w:rsidRDefault="00C50043">
            <w:pPr>
              <w:jc w:val="both"/>
              <w:rPr>
                <w:rFonts w:ascii="Calibri" w:hAnsi="Calibri" w:cs="Calibri"/>
                <w:b/>
                <w:lang w:eastAsia="es-MX"/>
              </w:rPr>
            </w:pPr>
            <w:r>
              <w:rPr>
                <w:rFonts w:ascii="Calibri" w:hAnsi="Calibri" w:cs="Calibri"/>
                <w:b/>
                <w:lang w:eastAsia="es-MX"/>
              </w:rPr>
              <w:t>De conformidad a la evaluación por parte de la Dirección de Programas Sociales Municipales adscrita a la Coordinación General de Desarrollo Económico y Combate a la Desigualdad mediante oficio 08070300/2025/0407 con oficio enlace 08070300/2025/0343 y 08070300/2025/0330.</w:t>
            </w:r>
          </w:p>
          <w:p w14:paraId="5DA2B2AD" w14:textId="77777777" w:rsidR="00A3592C" w:rsidRDefault="00A3592C">
            <w:pPr>
              <w:jc w:val="both"/>
              <w:rPr>
                <w:rFonts w:ascii="Calibri" w:hAnsi="Calibri" w:cs="Calibri"/>
                <w:b/>
                <w:lang w:eastAsia="es-MX"/>
              </w:rPr>
            </w:pPr>
          </w:p>
          <w:p w14:paraId="45AD7FE6" w14:textId="77777777" w:rsidR="00A3592C" w:rsidRDefault="00C50043">
            <w:pPr>
              <w:jc w:val="both"/>
              <w:rPr>
                <w:rFonts w:ascii="Calibri" w:hAnsi="Calibri" w:cs="Calibri"/>
                <w:b/>
                <w:lang w:eastAsia="es-MX"/>
              </w:rPr>
            </w:pPr>
            <w:r>
              <w:rPr>
                <w:rFonts w:ascii="Calibri" w:hAnsi="Calibri" w:cs="Calibri"/>
                <w:b/>
                <w:lang w:eastAsia="es-MX"/>
              </w:rPr>
              <w:t>No cumple con la documentación establecidas en bases:</w:t>
            </w:r>
          </w:p>
          <w:p w14:paraId="2C10675C" w14:textId="77777777" w:rsidR="00A3592C" w:rsidRDefault="00A3592C">
            <w:pPr>
              <w:jc w:val="both"/>
              <w:rPr>
                <w:rFonts w:ascii="Calibri" w:hAnsi="Calibri" w:cs="Calibri"/>
                <w:b/>
                <w:lang w:eastAsia="es-MX"/>
              </w:rPr>
            </w:pPr>
          </w:p>
          <w:p w14:paraId="0C59EEDF" w14:textId="77777777" w:rsidR="00A3592C" w:rsidRDefault="00C50043">
            <w:pPr>
              <w:jc w:val="both"/>
              <w:rPr>
                <w:rFonts w:ascii="Calibri" w:hAnsi="Calibri" w:cs="Calibri"/>
                <w:b/>
                <w:lang w:eastAsia="es-MX"/>
              </w:rPr>
            </w:pPr>
            <w:r>
              <w:rPr>
                <w:rFonts w:ascii="Calibri" w:hAnsi="Calibri" w:cs="Calibri"/>
                <w:b/>
                <w:lang w:eastAsia="es-MX"/>
              </w:rPr>
              <w:t xml:space="preserve">En la página 14 de bases de licitación se solicita que el proveedor debe de presentar el </w:t>
            </w:r>
            <w:proofErr w:type="spellStart"/>
            <w:r>
              <w:rPr>
                <w:rFonts w:ascii="Calibri" w:hAnsi="Calibri" w:cs="Calibri"/>
                <w:b/>
                <w:lang w:eastAsia="es-MX"/>
              </w:rPr>
              <w:t>datasheet</w:t>
            </w:r>
            <w:proofErr w:type="spellEnd"/>
            <w:r>
              <w:rPr>
                <w:rFonts w:ascii="Calibri" w:hAnsi="Calibri" w:cs="Calibri"/>
                <w:b/>
                <w:lang w:eastAsia="es-MX"/>
              </w:rPr>
              <w:t xml:space="preserve"> del equipo ofertado con el link a la página oficial, en el cual pueda ser corroborada la información de acuerdo de acuerdo a su propuesta.</w:t>
            </w:r>
          </w:p>
          <w:p w14:paraId="712D8832" w14:textId="77777777" w:rsidR="00A3592C" w:rsidRDefault="00A3592C">
            <w:pPr>
              <w:jc w:val="both"/>
              <w:rPr>
                <w:rFonts w:ascii="Calibri" w:hAnsi="Calibri" w:cs="Calibri"/>
                <w:b/>
                <w:lang w:eastAsia="es-MX"/>
              </w:rPr>
            </w:pPr>
          </w:p>
          <w:p w14:paraId="172AC8DF" w14:textId="77777777" w:rsidR="00A3592C" w:rsidRDefault="00C50043">
            <w:pPr>
              <w:jc w:val="both"/>
              <w:rPr>
                <w:rFonts w:ascii="Calibri" w:hAnsi="Calibri" w:cs="Calibri"/>
                <w:b/>
                <w:lang w:eastAsia="es-MX"/>
              </w:rPr>
            </w:pPr>
            <w:r>
              <w:rPr>
                <w:rFonts w:ascii="Calibri" w:hAnsi="Calibri" w:cs="Calibri"/>
                <w:b/>
                <w:lang w:eastAsia="es-MX"/>
              </w:rPr>
              <w:t xml:space="preserve">El proveedor no presenta el </w:t>
            </w:r>
            <w:proofErr w:type="spellStart"/>
            <w:r>
              <w:rPr>
                <w:rFonts w:ascii="Calibri" w:hAnsi="Calibri" w:cs="Calibri"/>
                <w:b/>
                <w:lang w:eastAsia="es-MX"/>
              </w:rPr>
              <w:t>datasheet</w:t>
            </w:r>
            <w:proofErr w:type="spellEnd"/>
            <w:r>
              <w:rPr>
                <w:rFonts w:ascii="Calibri" w:hAnsi="Calibri" w:cs="Calibri"/>
                <w:b/>
                <w:lang w:eastAsia="es-MX"/>
              </w:rPr>
              <w:t xml:space="preserve"> solicitado.</w:t>
            </w:r>
          </w:p>
          <w:p w14:paraId="7ACEE64A" w14:textId="093D7E81" w:rsidR="00305CD4" w:rsidRDefault="00305CD4">
            <w:pPr>
              <w:jc w:val="both"/>
              <w:rPr>
                <w:rFonts w:ascii="Calibri" w:hAnsi="Calibri" w:cs="Calibri"/>
                <w:b/>
                <w:lang w:eastAsia="es-MX"/>
              </w:rPr>
            </w:pPr>
          </w:p>
        </w:tc>
      </w:tr>
    </w:tbl>
    <w:p w14:paraId="57E8E7A2" w14:textId="77777777" w:rsidR="00B765B2" w:rsidRDefault="00B765B2" w:rsidP="00B765B2">
      <w:pPr>
        <w:shd w:val="clear" w:color="auto" w:fill="FFFFFF"/>
        <w:spacing w:after="100" w:afterAutospacing="1"/>
        <w:contextualSpacing/>
        <w:jc w:val="both"/>
        <w:rPr>
          <w:rFonts w:ascii="Calibri" w:hAnsi="Calibri" w:cs="Calibri"/>
        </w:rPr>
      </w:pPr>
    </w:p>
    <w:p w14:paraId="4A3C289B" w14:textId="2407BCF6" w:rsidR="00A3592C" w:rsidRDefault="00C50043" w:rsidP="00B765B2">
      <w:pPr>
        <w:shd w:val="clear" w:color="auto" w:fill="FFFFFF"/>
        <w:spacing w:after="100" w:afterAutospacing="1"/>
        <w:contextualSpacing/>
        <w:jc w:val="both"/>
        <w:rPr>
          <w:rFonts w:ascii="Calibri" w:hAnsi="Calibri" w:cs="Calibri"/>
        </w:rPr>
      </w:pPr>
      <w:r>
        <w:rPr>
          <w:rFonts w:ascii="Calibri" w:hAnsi="Calibri" w:cs="Calibri"/>
        </w:rPr>
        <w:lastRenderedPageBreak/>
        <w:t xml:space="preserve">Los licitantes cuyas proposiciones resultaron solventes son los que se muestran en el siguiente cuadro: </w:t>
      </w:r>
    </w:p>
    <w:p w14:paraId="00EE8EF7" w14:textId="77777777" w:rsidR="00A3592C" w:rsidRDefault="00A3592C">
      <w:pPr>
        <w:shd w:val="clear" w:color="auto" w:fill="FFFFFF"/>
        <w:spacing w:after="100" w:afterAutospacing="1"/>
        <w:contextualSpacing/>
        <w:jc w:val="both"/>
        <w:rPr>
          <w:rFonts w:ascii="Calibri" w:hAnsi="Calibri" w:cs="Calibri"/>
        </w:rPr>
      </w:pPr>
    </w:p>
    <w:p w14:paraId="5AEF463D" w14:textId="77777777" w:rsidR="00A3592C" w:rsidRDefault="00C50043">
      <w:pPr>
        <w:shd w:val="clear" w:color="auto" w:fill="FFFFFF"/>
        <w:spacing w:after="100" w:afterAutospacing="1"/>
        <w:contextualSpacing/>
        <w:jc w:val="both"/>
        <w:rPr>
          <w:rFonts w:ascii="Calibri" w:hAnsi="Calibri" w:cs="Calibri"/>
          <w:b/>
        </w:rPr>
      </w:pPr>
      <w:r>
        <w:rPr>
          <w:rFonts w:ascii="Calibri" w:hAnsi="Calibri" w:cs="Calibri"/>
          <w:b/>
        </w:rPr>
        <w:t>NINGÚN LICITANTE RESULTO SOLVENTE</w:t>
      </w:r>
    </w:p>
    <w:p w14:paraId="286667F5" w14:textId="77777777" w:rsidR="00A3592C" w:rsidRDefault="00C50043">
      <w:pPr>
        <w:shd w:val="clear" w:color="auto" w:fill="FFFFFF"/>
        <w:spacing w:after="100" w:afterAutospacing="1"/>
        <w:contextualSpacing/>
        <w:jc w:val="both"/>
        <w:rPr>
          <w:rFonts w:ascii="Calibri" w:hAnsi="Calibri" w:cs="Calibri"/>
        </w:rPr>
      </w:pPr>
      <w:r>
        <w:rPr>
          <w:rFonts w:ascii="Calibri" w:hAnsi="Calibri" w:cs="Calibri"/>
          <w:bCs/>
        </w:rPr>
        <w:br/>
      </w:r>
      <w:r>
        <w:rPr>
          <w:rFonts w:ascii="Calibri" w:hAnsi="Calibri" w:cs="Calibri"/>
        </w:rPr>
        <w:t>El responsable de la evaluación de las proposiciones:</w:t>
      </w:r>
    </w:p>
    <w:p w14:paraId="7BAEE01E" w14:textId="77777777" w:rsidR="00A3592C" w:rsidRDefault="00A3592C">
      <w:pPr>
        <w:shd w:val="clear" w:color="auto" w:fill="FFFFFF"/>
        <w:spacing w:after="100" w:afterAutospacing="1"/>
        <w:contextualSpacing/>
        <w:jc w:val="both"/>
        <w:rPr>
          <w:rFonts w:ascii="Calibri" w:hAnsi="Calibri" w:cs="Calibri"/>
        </w:rPr>
      </w:pPr>
    </w:p>
    <w:tbl>
      <w:tblPr>
        <w:tblStyle w:val="Tablaconcuadrcula"/>
        <w:tblpPr w:leftFromText="141" w:rightFromText="141" w:vertAnchor="text" w:horzAnchor="margin" w:tblpY="-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8"/>
        <w:gridCol w:w="5313"/>
      </w:tblGrid>
      <w:tr w:rsidR="00A3592C" w14:paraId="6414FBDE" w14:textId="77777777">
        <w:trPr>
          <w:trHeight w:val="244"/>
        </w:trPr>
        <w:tc>
          <w:tcPr>
            <w:tcW w:w="4598" w:type="dxa"/>
          </w:tcPr>
          <w:p w14:paraId="7ED8CEFD"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Nombre</w:t>
            </w:r>
          </w:p>
        </w:tc>
        <w:tc>
          <w:tcPr>
            <w:tcW w:w="5313" w:type="dxa"/>
          </w:tcPr>
          <w:p w14:paraId="5E89B5EC" w14:textId="77777777" w:rsidR="00A3592C" w:rsidRDefault="00C50043">
            <w:pPr>
              <w:spacing w:after="100" w:afterAutospacing="1" w:line="276" w:lineRule="auto"/>
              <w:contextualSpacing/>
              <w:jc w:val="center"/>
              <w:rPr>
                <w:rFonts w:ascii="Calibri" w:hAnsi="Calibri" w:cs="Calibri"/>
                <w:b/>
              </w:rPr>
            </w:pPr>
            <w:r>
              <w:rPr>
                <w:rFonts w:ascii="Calibri" w:hAnsi="Calibri" w:cs="Calibri"/>
                <w:b/>
              </w:rPr>
              <w:t>Cargo</w:t>
            </w:r>
          </w:p>
        </w:tc>
      </w:tr>
      <w:tr w:rsidR="00A3592C" w14:paraId="030FB766" w14:textId="77777777">
        <w:trPr>
          <w:trHeight w:val="500"/>
        </w:trPr>
        <w:tc>
          <w:tcPr>
            <w:tcW w:w="4598" w:type="dxa"/>
          </w:tcPr>
          <w:p w14:paraId="140F6B63" w14:textId="77777777" w:rsidR="00A3592C" w:rsidRDefault="00C50043">
            <w:pPr>
              <w:shd w:val="clear" w:color="auto" w:fill="FFFFFF"/>
              <w:spacing w:after="100" w:afterAutospacing="1" w:line="276" w:lineRule="auto"/>
              <w:contextualSpacing/>
              <w:jc w:val="center"/>
              <w:rPr>
                <w:rFonts w:ascii="Calibri" w:hAnsi="Calibri" w:cs="Calibri"/>
                <w:lang w:eastAsia="es-MX"/>
              </w:rPr>
            </w:pPr>
            <w:r>
              <w:rPr>
                <w:rFonts w:ascii="Calibri" w:hAnsi="Calibri" w:cs="Calibri"/>
                <w:lang w:eastAsia="es-MX"/>
              </w:rPr>
              <w:t>Noelia Margarita Tapia González</w:t>
            </w:r>
          </w:p>
        </w:tc>
        <w:tc>
          <w:tcPr>
            <w:tcW w:w="5313" w:type="dxa"/>
          </w:tcPr>
          <w:p w14:paraId="2E97727B" w14:textId="77777777" w:rsidR="00A3592C" w:rsidRDefault="00C50043">
            <w:pPr>
              <w:spacing w:after="100" w:afterAutospacing="1" w:line="276" w:lineRule="auto"/>
              <w:contextualSpacing/>
              <w:jc w:val="center"/>
              <w:rPr>
                <w:rFonts w:ascii="Calibri" w:hAnsi="Calibri" w:cs="Calibri"/>
              </w:rPr>
            </w:pPr>
            <w:r>
              <w:rPr>
                <w:rFonts w:ascii="Calibri" w:hAnsi="Calibri" w:cs="Calibri"/>
              </w:rPr>
              <w:t>Directora de Programas Sociales Municipales</w:t>
            </w:r>
          </w:p>
        </w:tc>
      </w:tr>
      <w:tr w:rsidR="00A3592C" w14:paraId="6BC6DC63" w14:textId="77777777">
        <w:trPr>
          <w:trHeight w:val="422"/>
        </w:trPr>
        <w:tc>
          <w:tcPr>
            <w:tcW w:w="4598" w:type="dxa"/>
          </w:tcPr>
          <w:p w14:paraId="0CFB67F3" w14:textId="77777777" w:rsidR="00A3592C" w:rsidRDefault="00C50043">
            <w:pPr>
              <w:shd w:val="clear" w:color="auto" w:fill="FFFFFF"/>
              <w:spacing w:after="100" w:afterAutospacing="1"/>
              <w:contextualSpacing/>
              <w:jc w:val="center"/>
              <w:rPr>
                <w:rFonts w:ascii="Calibri" w:hAnsi="Calibri" w:cs="Calibri"/>
                <w:lang w:eastAsia="es-MX"/>
              </w:rPr>
            </w:pPr>
            <w:r>
              <w:rPr>
                <w:rFonts w:ascii="Calibri" w:hAnsi="Calibri" w:cs="Calibri"/>
                <w:lang w:eastAsia="es-MX"/>
              </w:rPr>
              <w:t>Salvador Villaseñor Aldama</w:t>
            </w:r>
          </w:p>
        </w:tc>
        <w:tc>
          <w:tcPr>
            <w:tcW w:w="5313" w:type="dxa"/>
          </w:tcPr>
          <w:p w14:paraId="23CF88FB" w14:textId="77777777" w:rsidR="00A3592C" w:rsidRDefault="00C50043">
            <w:pPr>
              <w:spacing w:after="100" w:afterAutospacing="1"/>
              <w:contextualSpacing/>
              <w:jc w:val="center"/>
              <w:rPr>
                <w:rFonts w:ascii="Calibri" w:hAnsi="Calibri" w:cs="Calibri"/>
              </w:rPr>
            </w:pPr>
            <w:r>
              <w:rPr>
                <w:rFonts w:ascii="Calibri" w:hAnsi="Calibri" w:cs="Calibri"/>
              </w:rPr>
              <w:t>Coordinador General de Desarrollo Económico y Combate a la Desigualdad</w:t>
            </w:r>
          </w:p>
        </w:tc>
      </w:tr>
    </w:tbl>
    <w:p w14:paraId="4701C367" w14:textId="77777777" w:rsidR="00A3592C" w:rsidRDefault="00C50043">
      <w:pPr>
        <w:shd w:val="clear" w:color="auto" w:fill="FFFFFF"/>
        <w:spacing w:after="100" w:afterAutospacing="1"/>
        <w:contextualSpacing/>
        <w:jc w:val="both"/>
        <w:rPr>
          <w:rFonts w:ascii="Calibri" w:hAnsi="Calibri" w:cs="Calibri"/>
          <w:b/>
          <w:u w:val="single"/>
        </w:rPr>
      </w:pPr>
      <w:r>
        <w:rPr>
          <w:rFonts w:ascii="Calibri" w:hAnsi="Calibri" w:cs="Calibri"/>
          <w:b/>
          <w:u w:val="single"/>
        </w:rPr>
        <w:t>Mediante oficio de análisis técnico número 08070300/2025/0407</w:t>
      </w:r>
    </w:p>
    <w:p w14:paraId="29B22B33" w14:textId="77777777" w:rsidR="00A3592C" w:rsidRDefault="00A3592C">
      <w:pPr>
        <w:shd w:val="clear" w:color="auto" w:fill="FFFFFF"/>
        <w:spacing w:after="100" w:afterAutospacing="1"/>
        <w:contextualSpacing/>
        <w:jc w:val="both"/>
        <w:rPr>
          <w:rFonts w:ascii="Calibri" w:hAnsi="Calibri" w:cs="Calibri"/>
          <w:bCs/>
        </w:rPr>
      </w:pPr>
    </w:p>
    <w:p w14:paraId="333002C5" w14:textId="17C4A82E" w:rsidR="00A3592C" w:rsidRDefault="00C50043">
      <w:pPr>
        <w:shd w:val="clear" w:color="auto" w:fill="FFFFFF"/>
        <w:spacing w:after="100" w:afterAutospacing="1"/>
        <w:contextualSpacing/>
        <w:jc w:val="both"/>
        <w:rPr>
          <w:rFonts w:ascii="Calibri" w:hAnsi="Calibri" w:cs="Calibri"/>
        </w:rPr>
      </w:pPr>
      <w:r>
        <w:rPr>
          <w:rFonts w:ascii="Calibri" w:hAnsi="Calibri" w:cs="Calibri"/>
          <w:bCs/>
        </w:rPr>
        <w:t>NOTA: De conformidad a la evaluación mediante oficio 08070300/2025/0407 en alcance a los oficios 08070300/2025/0370</w:t>
      </w:r>
      <w:r w:rsidR="00B765B2">
        <w:rPr>
          <w:rFonts w:ascii="Calibri" w:hAnsi="Calibri" w:cs="Calibri"/>
          <w:bCs/>
        </w:rPr>
        <w:t xml:space="preserve"> </w:t>
      </w:r>
      <w:r>
        <w:rPr>
          <w:rFonts w:ascii="Calibri" w:hAnsi="Calibri" w:cs="Calibri"/>
          <w:bCs/>
        </w:rPr>
        <w:t>y 08070300/2025/0330 emitido por parte de la Dirección de Programas Sociales Municipales  adscrita a la Coordinación General de Desarrollo Económico y Combate a la Desigualdad, se detectó que de las 06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por lo que en términos del Artículo 87 de dicho reglamento se solicita la cancelación del presente proceso, y al persistir la necesidad de la adquisición de dichos bienes se solicita su autorización para la realización de un nuevo procedimiento, con nuevo estudio de mercado, nuevas bases y nueva requisición.</w:t>
      </w:r>
    </w:p>
    <w:p w14:paraId="53E6FEBB" w14:textId="77777777" w:rsidR="00A3592C" w:rsidRDefault="00A3592C">
      <w:pPr>
        <w:shd w:val="clear" w:color="auto" w:fill="FFFFFF"/>
        <w:spacing w:after="100" w:afterAutospacing="1"/>
        <w:contextualSpacing/>
        <w:rPr>
          <w:rFonts w:cs="Tahoma"/>
        </w:rPr>
      </w:pPr>
    </w:p>
    <w:p w14:paraId="5FC72A7E" w14:textId="72DDCE38" w:rsidR="00A3592C" w:rsidRDefault="00C50043">
      <w:pPr>
        <w:shd w:val="clear" w:color="auto" w:fill="FFFFFF"/>
        <w:spacing w:after="100" w:afterAutospacing="1"/>
        <w:contextualSpacing/>
        <w:jc w:val="both"/>
        <w:rPr>
          <w:rFonts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 representante suplente del </w:t>
      </w:r>
      <w:r w:rsidR="00B765B2">
        <w:rPr>
          <w:rFonts w:asciiTheme="minorHAnsi" w:hAnsiTheme="minorHAnsi" w:cstheme="minorHAnsi"/>
        </w:rPr>
        <w:t>P</w:t>
      </w:r>
      <w:r>
        <w:rPr>
          <w:rFonts w:asciiTheme="minorHAnsi" w:hAnsiTheme="minorHAnsi" w:cstheme="minorHAnsi"/>
        </w:rPr>
        <w:t xml:space="preserve">residente del Comité de Adquisiciones, comenta </w:t>
      </w:r>
      <w:r>
        <w:rPr>
          <w:rFonts w:asciiTheme="minorHAnsi" w:eastAsia="Cambria" w:hAnsiTheme="minorHAnsi" w:cstheme="minorHAnsi"/>
        </w:rPr>
        <w:t xml:space="preserve">de </w:t>
      </w:r>
      <w:r>
        <w:rPr>
          <w:rFonts w:ascii="Calibri" w:eastAsia="Cambria" w:hAnsi="Calibri" w:cs="Calibri"/>
        </w:rPr>
        <w:t xml:space="preserve">conformidad con el artículo 24, fracción VII del Reglamento de Compras, Enajenaciones y Contratación de Servicios del Municipio de Zapopan, Jalisco, se somete a su consideración </w:t>
      </w:r>
      <w:r>
        <w:rPr>
          <w:rFonts w:ascii="Calibri" w:hAnsi="Calibri" w:cs="Calibri"/>
          <w:b/>
        </w:rPr>
        <w:t>declararse desierta y se solicita la cancelación del presente proceso, y al persistir la necesidad de la adquisición de dichos bienes se solicita su autorización para la realización de un nuevo procedimiento, con nuevo estudio de mercado, nuevas bases y nueva requisición,</w:t>
      </w:r>
      <w:r>
        <w:rPr>
          <w:rFonts w:cs="Tahoma"/>
          <w:b/>
        </w:rPr>
        <w:t xml:space="preserve"> </w:t>
      </w:r>
      <w:r>
        <w:rPr>
          <w:rFonts w:ascii="Calibri" w:hAnsi="Calibri" w:cs="Calibri"/>
        </w:rPr>
        <w:t>los que estén por la afirmativa, sírvanse manifestarlo levantando su mano</w:t>
      </w:r>
      <w:r>
        <w:rPr>
          <w:rFonts w:cstheme="minorHAnsi"/>
        </w:rPr>
        <w:t>.</w:t>
      </w:r>
    </w:p>
    <w:p w14:paraId="76B60673" w14:textId="77777777" w:rsidR="00A3592C" w:rsidRDefault="00A3592C">
      <w:pPr>
        <w:shd w:val="clear" w:color="auto" w:fill="FFFFFF"/>
        <w:spacing w:after="100" w:afterAutospacing="1"/>
        <w:contextualSpacing/>
        <w:jc w:val="both"/>
        <w:rPr>
          <w:rFonts w:cstheme="minorHAnsi"/>
        </w:rPr>
      </w:pPr>
    </w:p>
    <w:p w14:paraId="40227272" w14:textId="77777777" w:rsidR="00A3592C" w:rsidRDefault="00C50043" w:rsidP="00384E1F">
      <w:pPr>
        <w:shd w:val="clear" w:color="auto" w:fill="FFFFFF"/>
        <w:spacing w:after="100" w:afterAutospacing="1"/>
        <w:contextualSpacing/>
        <w:jc w:val="center"/>
        <w:rPr>
          <w:rFonts w:ascii="Calibri" w:hAnsi="Calibri" w:cs="Calibri"/>
        </w:rPr>
      </w:pPr>
      <w:r>
        <w:rPr>
          <w:rFonts w:ascii="Calibri" w:hAnsi="Calibri" w:cs="Calibri"/>
          <w:b/>
          <w:i/>
        </w:rPr>
        <w:t xml:space="preserve">Aprobado por Mayoría de votos por parte de los integrantes del Comité presentes con cuatro votos en contra por parte de Rogelio Alejandro Muñoz Prado, Representante Titular de la Cámara </w:t>
      </w:r>
      <w:r>
        <w:rPr>
          <w:rFonts w:ascii="Calibri" w:hAnsi="Calibri" w:cs="Calibri"/>
          <w:b/>
          <w:i/>
        </w:rPr>
        <w:lastRenderedPageBreak/>
        <w:t xml:space="preserve">Nacional de Comercio, Servicios y Turismo de Guadalajara, Silvia Jacqueline Martin del Campo Partida, Representante Suplente del Consejo Mexicano de Comercio Exterior de Occidente, Bricio </w:t>
      </w:r>
      <w:proofErr w:type="spellStart"/>
      <w:r>
        <w:rPr>
          <w:rFonts w:ascii="Calibri" w:hAnsi="Calibri" w:cs="Calibri"/>
          <w:b/>
          <w:i/>
        </w:rPr>
        <w:t>Baldemar</w:t>
      </w:r>
      <w:proofErr w:type="spellEnd"/>
      <w:r>
        <w:rPr>
          <w:rFonts w:ascii="Calibri" w:hAnsi="Calibri" w:cs="Calibri"/>
          <w:b/>
          <w:i/>
        </w:rPr>
        <w:t xml:space="preserve"> Rivera Orozco, Representante Suplente del Consejo de Cámaras Industriales de Jalisco y por parte de Cesar Daniel Hernández Jiménez, Representante Titular de </w:t>
      </w:r>
      <w:proofErr w:type="spellStart"/>
      <w:r>
        <w:rPr>
          <w:rFonts w:ascii="Calibri" w:hAnsi="Calibri" w:cs="Calibri"/>
          <w:b/>
          <w:i/>
          <w:lang w:val="pt-BR"/>
        </w:rPr>
        <w:t>Consejo</w:t>
      </w:r>
      <w:proofErr w:type="spellEnd"/>
      <w:r>
        <w:rPr>
          <w:rFonts w:ascii="Calibri" w:hAnsi="Calibri" w:cs="Calibri"/>
          <w:b/>
          <w:i/>
          <w:lang w:val="pt-BR"/>
        </w:rPr>
        <w:t xml:space="preserve"> de </w:t>
      </w:r>
      <w:proofErr w:type="spellStart"/>
      <w:r>
        <w:rPr>
          <w:rFonts w:ascii="Calibri" w:hAnsi="Calibri" w:cs="Calibri"/>
          <w:b/>
          <w:i/>
          <w:lang w:val="pt-BR"/>
        </w:rPr>
        <w:t>Desarrollo</w:t>
      </w:r>
      <w:proofErr w:type="spellEnd"/>
      <w:r>
        <w:rPr>
          <w:rFonts w:ascii="Calibri" w:hAnsi="Calibri" w:cs="Calibri"/>
          <w:b/>
          <w:i/>
          <w:lang w:val="pt-BR"/>
        </w:rPr>
        <w:t xml:space="preserve"> </w:t>
      </w:r>
      <w:proofErr w:type="spellStart"/>
      <w:r>
        <w:rPr>
          <w:rFonts w:ascii="Calibri" w:hAnsi="Calibri" w:cs="Calibri"/>
          <w:b/>
          <w:i/>
          <w:lang w:val="pt-BR"/>
        </w:rPr>
        <w:t>Agropecuario</w:t>
      </w:r>
      <w:proofErr w:type="spellEnd"/>
      <w:r>
        <w:rPr>
          <w:rFonts w:ascii="Calibri" w:hAnsi="Calibri" w:cs="Calibri"/>
          <w:b/>
          <w:i/>
          <w:lang w:val="pt-BR"/>
        </w:rPr>
        <w:t xml:space="preserve"> y Agroindustrial de Jalisco, A.C., </w:t>
      </w:r>
      <w:proofErr w:type="spellStart"/>
      <w:r>
        <w:rPr>
          <w:rFonts w:ascii="Calibri" w:hAnsi="Calibri" w:cs="Calibri"/>
          <w:b/>
          <w:i/>
          <w:lang w:val="pt-BR"/>
        </w:rPr>
        <w:t>Consejo</w:t>
      </w:r>
      <w:proofErr w:type="spellEnd"/>
      <w:r>
        <w:rPr>
          <w:rFonts w:ascii="Calibri" w:hAnsi="Calibri" w:cs="Calibri"/>
          <w:b/>
          <w:i/>
          <w:lang w:val="pt-BR"/>
        </w:rPr>
        <w:t xml:space="preserve"> Nacional </w:t>
      </w:r>
      <w:proofErr w:type="spellStart"/>
      <w:r>
        <w:rPr>
          <w:rFonts w:ascii="Calibri" w:hAnsi="Calibri" w:cs="Calibri"/>
          <w:b/>
          <w:i/>
          <w:lang w:val="pt-BR"/>
        </w:rPr>
        <w:t>Agropecuario</w:t>
      </w:r>
      <w:proofErr w:type="spellEnd"/>
      <w:r>
        <w:rPr>
          <w:rFonts w:ascii="Calibri" w:hAnsi="Calibri" w:cs="Calibri"/>
          <w:b/>
          <w:i/>
          <w:lang w:val="pt-BR"/>
        </w:rPr>
        <w:t>.</w:t>
      </w:r>
    </w:p>
    <w:p w14:paraId="048D653F" w14:textId="77777777" w:rsidR="00A3592C" w:rsidRDefault="00A3592C">
      <w:pPr>
        <w:contextualSpacing/>
        <w:jc w:val="both"/>
        <w:rPr>
          <w:rFonts w:asciiTheme="minorHAnsi" w:hAnsiTheme="minorHAnsi" w:cstheme="minorHAnsi"/>
          <w:b/>
        </w:rPr>
      </w:pPr>
    </w:p>
    <w:p w14:paraId="3F71CF98" w14:textId="77777777" w:rsidR="00A3592C" w:rsidRDefault="00C50043">
      <w:pPr>
        <w:contextualSpacing/>
        <w:jc w:val="both"/>
        <w:rPr>
          <w:rFonts w:asciiTheme="minorHAnsi" w:hAnsiTheme="minorHAnsi" w:cstheme="minorHAnsi"/>
          <w:b/>
        </w:rPr>
      </w:pPr>
      <w:r>
        <w:rPr>
          <w:rFonts w:asciiTheme="minorHAnsi" w:hAnsiTheme="minorHAnsi" w:cstheme="minorHAnsi"/>
          <w:b/>
        </w:rPr>
        <w:t xml:space="preserve">Inciso 2 de la Agenda de Trabajo. </w:t>
      </w:r>
    </w:p>
    <w:p w14:paraId="0C35CC6B" w14:textId="77777777" w:rsidR="00A3592C" w:rsidRDefault="00A3592C">
      <w:pPr>
        <w:contextualSpacing/>
        <w:jc w:val="both"/>
        <w:rPr>
          <w:rFonts w:asciiTheme="minorHAnsi" w:hAnsiTheme="minorHAnsi" w:cstheme="minorHAnsi"/>
          <w:b/>
        </w:rPr>
      </w:pPr>
    </w:p>
    <w:p w14:paraId="06EFE251" w14:textId="15C0A054" w:rsidR="00A3592C" w:rsidRDefault="00B765B2">
      <w:pPr>
        <w:contextualSpacing/>
        <w:jc w:val="both"/>
        <w:rPr>
          <w:rFonts w:asciiTheme="minorHAnsi" w:hAnsiTheme="minorHAnsi" w:cstheme="minorHAnsi"/>
          <w:b/>
        </w:rPr>
      </w:pPr>
      <w:r>
        <w:rPr>
          <w:noProof/>
        </w:rPr>
        <w:drawing>
          <wp:anchor distT="0" distB="0" distL="114300" distR="114300" simplePos="0" relativeHeight="251659264" behindDoc="0" locked="0" layoutInCell="1" allowOverlap="1" wp14:anchorId="6846CB92" wp14:editId="5C225AAF">
            <wp:simplePos x="0" y="0"/>
            <wp:positionH relativeFrom="column">
              <wp:posOffset>22860</wp:posOffset>
            </wp:positionH>
            <wp:positionV relativeFrom="paragraph">
              <wp:posOffset>440690</wp:posOffset>
            </wp:positionV>
            <wp:extent cx="6295390" cy="3600450"/>
            <wp:effectExtent l="0" t="0" r="0" b="0"/>
            <wp:wrapSquare wrapText="bothSides"/>
            <wp:docPr id="3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15"/>
                    <pic:cNvPicPr>
                      <a:picLocks noChangeAspect="1"/>
                    </pic:cNvPicPr>
                  </pic:nvPicPr>
                  <pic:blipFill>
                    <a:blip r:embed="rId25"/>
                    <a:stretch>
                      <a:fillRect/>
                    </a:stretch>
                  </pic:blipFill>
                  <pic:spPr>
                    <a:xfrm>
                      <a:off x="0" y="0"/>
                      <a:ext cx="6295390" cy="3600450"/>
                    </a:xfrm>
                    <a:prstGeom prst="rect">
                      <a:avLst/>
                    </a:prstGeom>
                    <a:noFill/>
                    <a:ln>
                      <a:noFill/>
                    </a:ln>
                  </pic:spPr>
                </pic:pic>
              </a:graphicData>
            </a:graphic>
            <wp14:sizeRelV relativeFrom="margin">
              <wp14:pctHeight>0</wp14:pctHeight>
            </wp14:sizeRelV>
          </wp:anchor>
        </w:drawing>
      </w:r>
      <w:r w:rsidR="00C50043">
        <w:rPr>
          <w:rFonts w:asciiTheme="minorHAnsi" w:hAnsiTheme="minorHAnsi" w:cstheme="minorHAnsi"/>
          <w:b/>
        </w:rPr>
        <w:t>A. Adjudicaciones Directas de acuerdo al Artículo 99, Fracción I del Reglamento de Compras, Enajenaciones y Contratación de Servicios del Municipio de Zapopan Jalisco.</w:t>
      </w:r>
    </w:p>
    <w:p w14:paraId="3BC9EECE" w14:textId="5C2BC20F" w:rsidR="00A3592C" w:rsidRDefault="00A3592C">
      <w:pPr>
        <w:rPr>
          <w:rFonts w:asciiTheme="minorHAnsi" w:hAnsiTheme="minorHAnsi" w:cstheme="minorHAnsi"/>
          <w:bCs/>
        </w:rPr>
      </w:pPr>
    </w:p>
    <w:p w14:paraId="4CDB2336" w14:textId="77777777" w:rsidR="00A3592C" w:rsidRDefault="00C50043">
      <w:pPr>
        <w:shd w:val="clear" w:color="auto" w:fill="FFFFFF"/>
        <w:spacing w:after="100" w:afterAutospacing="1"/>
        <w:contextualSpacing/>
        <w:jc w:val="both"/>
        <w:rPr>
          <w:rFonts w:asciiTheme="minorHAnsi" w:hAnsiTheme="minorHAnsi" w:cstheme="minorHAnsi"/>
          <w:bCs/>
        </w:rPr>
      </w:pPr>
      <w:r>
        <w:rPr>
          <w:rFonts w:asciiTheme="minorHAnsi" w:hAnsiTheme="minorHAnsi" w:cstheme="minorHAnsi"/>
          <w:bCs/>
        </w:rPr>
        <w:t xml:space="preserve">Los asuntos varios de este cuadro pertenecen al </w:t>
      </w:r>
      <w:r>
        <w:rPr>
          <w:rFonts w:asciiTheme="minorHAnsi" w:hAnsiTheme="minorHAnsi" w:cstheme="minorHAnsi"/>
          <w:b/>
        </w:rPr>
        <w:t>inciso 2, punto A</w:t>
      </w:r>
      <w:r>
        <w:rPr>
          <w:rFonts w:asciiTheme="minorHAnsi" w:hAnsiTheme="minorHAnsi" w:cstheme="minorHAnsi"/>
          <w:bCs/>
        </w:rPr>
        <w:t>, de la agenda de trabajo y que fue</w:t>
      </w:r>
    </w:p>
    <w:p w14:paraId="0DE2A84F" w14:textId="77777777" w:rsidR="00A3592C" w:rsidRDefault="00C50043">
      <w:pPr>
        <w:shd w:val="clear" w:color="auto" w:fill="FFFFFF"/>
        <w:spacing w:after="100" w:afterAutospacing="1"/>
        <w:contextualSpacing/>
        <w:jc w:val="both"/>
        <w:rPr>
          <w:rFonts w:asciiTheme="minorHAnsi" w:hAnsiTheme="minorHAnsi" w:cstheme="minorHAnsi"/>
          <w:bCs/>
        </w:rPr>
      </w:pPr>
      <w:r>
        <w:rPr>
          <w:rFonts w:asciiTheme="minorHAnsi" w:hAnsiTheme="minorHAnsi" w:cstheme="minorHAnsi"/>
          <w:bCs/>
        </w:rPr>
        <w:t>aprobado de conformidad con el artículo 99 fracción I del Reglamento de Compras, Enajenaciones y</w:t>
      </w:r>
    </w:p>
    <w:p w14:paraId="4B5FA26F" w14:textId="77777777" w:rsidR="00A3592C" w:rsidRDefault="00C50043">
      <w:pPr>
        <w:shd w:val="clear" w:color="auto" w:fill="FFFFFF"/>
        <w:spacing w:after="100" w:afterAutospacing="1"/>
        <w:contextualSpacing/>
        <w:jc w:val="both"/>
        <w:rPr>
          <w:rFonts w:asciiTheme="minorHAnsi" w:hAnsiTheme="minorHAnsi" w:cstheme="minorHAnsi"/>
          <w:bCs/>
        </w:rPr>
      </w:pPr>
      <w:r>
        <w:rPr>
          <w:rFonts w:asciiTheme="minorHAnsi" w:hAnsiTheme="minorHAnsi" w:cstheme="minorHAnsi"/>
          <w:bCs/>
        </w:rPr>
        <w:t xml:space="preserve">Contratación de Servicios del Municipio de Zapopan, Jalisco, por </w:t>
      </w:r>
      <w:r>
        <w:rPr>
          <w:rFonts w:asciiTheme="minorHAnsi" w:hAnsiTheme="minorHAnsi" w:cstheme="minorHAnsi"/>
          <w:b/>
        </w:rPr>
        <w:t>unanimidad de votos</w:t>
      </w:r>
      <w:r>
        <w:rPr>
          <w:rFonts w:asciiTheme="minorHAnsi" w:hAnsiTheme="minorHAnsi" w:cstheme="minorHAnsi"/>
          <w:bCs/>
        </w:rPr>
        <w:t xml:space="preserve"> por parte de los integrantes del Comité de Adquisiciones.</w:t>
      </w:r>
    </w:p>
    <w:p w14:paraId="2EE75DF5" w14:textId="77777777" w:rsidR="00A3592C" w:rsidRDefault="00A3592C">
      <w:pPr>
        <w:rPr>
          <w:rFonts w:asciiTheme="minorHAnsi" w:hAnsiTheme="minorHAnsi" w:cstheme="minorHAnsi"/>
        </w:rPr>
      </w:pPr>
    </w:p>
    <w:p w14:paraId="7D0C4D7A" w14:textId="77777777" w:rsidR="00A3592C" w:rsidRDefault="00C50043">
      <w:pPr>
        <w:pStyle w:val="Prrafodelista"/>
        <w:numPr>
          <w:ilvl w:val="0"/>
          <w:numId w:val="13"/>
        </w:numPr>
        <w:spacing w:after="160" w:line="259" w:lineRule="auto"/>
        <w:contextualSpacing/>
        <w:jc w:val="both"/>
        <w:rPr>
          <w:rFonts w:asciiTheme="minorHAnsi" w:hAnsiTheme="minorHAnsi"/>
          <w:b/>
          <w:sz w:val="22"/>
          <w:szCs w:val="22"/>
          <w:lang w:eastAsia="en-US"/>
        </w:rPr>
      </w:pPr>
      <w:r>
        <w:rPr>
          <w:rFonts w:asciiTheme="minorHAnsi" w:hAnsiTheme="minorHAnsi"/>
          <w:b/>
          <w:sz w:val="22"/>
          <w:szCs w:val="22"/>
          <w:lang w:eastAsia="en-US"/>
        </w:rPr>
        <w:lastRenderedPageBreak/>
        <w:t>Adjudicaciones Directas de acuerdo al Artículo 99, Fracción IV del Reglamento de Compras, Enajenaciones y Contratación de Servicios del Municipio de Zapopan Jalisco, se solicita su autorización.</w:t>
      </w:r>
    </w:p>
    <w:p w14:paraId="5C053A7A" w14:textId="77777777" w:rsidR="00A3592C" w:rsidRDefault="00A3592C">
      <w:pPr>
        <w:pStyle w:val="Prrafodelista"/>
        <w:spacing w:after="160" w:line="259" w:lineRule="auto"/>
        <w:ind w:left="360"/>
        <w:contextualSpacing/>
        <w:jc w:val="both"/>
        <w:rPr>
          <w:rFonts w:asciiTheme="minorHAnsi" w:hAnsiTheme="minorHAnsi"/>
          <w:b/>
          <w:sz w:val="22"/>
          <w:szCs w:val="22"/>
          <w:lang w:eastAsia="en-US"/>
        </w:rPr>
      </w:pPr>
    </w:p>
    <w:p w14:paraId="4FA14F95" w14:textId="77777777" w:rsidR="00A3592C" w:rsidRDefault="00C50043">
      <w:pPr>
        <w:pStyle w:val="Prrafodelista"/>
        <w:spacing w:after="160" w:line="259" w:lineRule="auto"/>
        <w:ind w:left="360"/>
        <w:contextualSpacing/>
        <w:jc w:val="both"/>
        <w:rPr>
          <w:rFonts w:asciiTheme="minorHAnsi" w:hAnsiTheme="minorHAnsi"/>
          <w:b/>
          <w:sz w:val="22"/>
          <w:szCs w:val="22"/>
          <w:lang w:eastAsia="en-US"/>
        </w:rPr>
      </w:pPr>
      <w:r>
        <w:rPr>
          <w:noProof/>
        </w:rPr>
        <w:drawing>
          <wp:inline distT="0" distB="0" distL="114300" distR="114300" wp14:anchorId="378BD686" wp14:editId="47FF185F">
            <wp:extent cx="6299200" cy="3810000"/>
            <wp:effectExtent l="0" t="0" r="6350" b="0"/>
            <wp:docPr id="3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16"/>
                    <pic:cNvPicPr>
                      <a:picLocks noChangeAspect="1"/>
                    </pic:cNvPicPr>
                  </pic:nvPicPr>
                  <pic:blipFill>
                    <a:blip r:embed="rId26"/>
                    <a:stretch>
                      <a:fillRect/>
                    </a:stretch>
                  </pic:blipFill>
                  <pic:spPr>
                    <a:xfrm>
                      <a:off x="0" y="0"/>
                      <a:ext cx="6299200" cy="3810000"/>
                    </a:xfrm>
                    <a:prstGeom prst="rect">
                      <a:avLst/>
                    </a:prstGeom>
                    <a:noFill/>
                    <a:ln>
                      <a:noFill/>
                    </a:ln>
                  </pic:spPr>
                </pic:pic>
              </a:graphicData>
            </a:graphic>
          </wp:inline>
        </w:drawing>
      </w:r>
    </w:p>
    <w:p w14:paraId="3F2B2A0C" w14:textId="79987336" w:rsidR="00A3592C" w:rsidRDefault="00C50043" w:rsidP="00B765B2">
      <w:pPr>
        <w:jc w:val="both"/>
        <w:rPr>
          <w:rFonts w:asciiTheme="minorHAnsi" w:hAnsiTheme="minorHAnsi" w:cstheme="minorHAnsi"/>
        </w:rPr>
      </w:pPr>
      <w:r>
        <w:rPr>
          <w:rFonts w:asciiTheme="minorHAnsi" w:hAnsiTheme="minorHAnsi" w:cstheme="minorHAnsi"/>
        </w:rPr>
        <w:t xml:space="preserve">El asunto vario de este cuadro pertenece al </w:t>
      </w:r>
      <w:r>
        <w:rPr>
          <w:rFonts w:asciiTheme="minorHAnsi" w:hAnsiTheme="minorHAnsi" w:cstheme="minorHAnsi"/>
          <w:b/>
          <w:bCs/>
        </w:rPr>
        <w:t>inciso 2, punto B, fue informado por parte de los integrantes del Comité de Adquisiciones presentes</w:t>
      </w:r>
      <w:r>
        <w:rPr>
          <w:rFonts w:asciiTheme="minorHAnsi" w:hAnsiTheme="minorHAnsi" w:cstheme="minorHAnsi"/>
        </w:rPr>
        <w:t>, de conformidad con el artículo 99 fracción IV, del Reglamento de Compras, Enajenaciones y Contratación de Servicios del Municipio de Zapopan, Jalisco.</w:t>
      </w:r>
    </w:p>
    <w:p w14:paraId="75F8F2AF" w14:textId="77777777" w:rsidR="00A3592C" w:rsidRDefault="00A3592C" w:rsidP="00B765B2">
      <w:pPr>
        <w:jc w:val="both"/>
        <w:rPr>
          <w:rFonts w:asciiTheme="minorHAnsi" w:hAnsiTheme="minorHAnsi" w:cstheme="minorHAnsi"/>
        </w:rPr>
      </w:pPr>
    </w:p>
    <w:p w14:paraId="6A832C17" w14:textId="77777777" w:rsidR="00A3592C" w:rsidRDefault="00C50043">
      <w:pPr>
        <w:pStyle w:val="Prrafodelista"/>
        <w:shd w:val="clear" w:color="auto" w:fill="FFFFFF"/>
        <w:spacing w:after="100" w:afterAutospacing="1" w:line="259" w:lineRule="auto"/>
        <w:ind w:left="2832"/>
        <w:contextualSpacing/>
        <w:rPr>
          <w:rFonts w:asciiTheme="minorHAnsi" w:hAnsiTheme="minorHAnsi" w:cs="Calibri"/>
          <w:b/>
        </w:rPr>
      </w:pPr>
      <w:r>
        <w:rPr>
          <w:rFonts w:asciiTheme="minorHAnsi" w:hAnsiTheme="minorHAnsi" w:cs="Calibri"/>
          <w:b/>
        </w:rPr>
        <w:t xml:space="preserve">3. Presentación de bases para su aprobación. </w:t>
      </w:r>
    </w:p>
    <w:p w14:paraId="453F6CC2"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la requisición 202500847 (Local)</w:t>
      </w:r>
      <w:r>
        <w:rPr>
          <w:rFonts w:ascii="Calibri" w:hAnsi="Calibri" w:cs="Tahoma"/>
          <w:b/>
          <w:lang w:val="es-ES" w:eastAsia="es-MX"/>
        </w:rPr>
        <w:t xml:space="preserve"> </w:t>
      </w:r>
      <w:r>
        <w:rPr>
          <w:rFonts w:ascii="Calibri" w:hAnsi="Calibri" w:cs="Tahoma"/>
          <w:lang w:val="es-ES" w:eastAsia="es-MX"/>
        </w:rPr>
        <w:t xml:space="preserve">de la Comisaría General de Seguridad Pública, donde </w:t>
      </w:r>
      <w:r>
        <w:rPr>
          <w:rFonts w:ascii="Calibri" w:hAnsi="Calibri"/>
        </w:rPr>
        <w:t xml:space="preserve">solicitan: </w:t>
      </w:r>
      <w:r>
        <w:rPr>
          <w:rFonts w:ascii="Calibri" w:eastAsia="MS Mincho" w:hAnsi="Calibri" w:cs="Calibri"/>
          <w:bCs/>
          <w:lang w:eastAsia="es-MX"/>
        </w:rPr>
        <w:t xml:space="preserve">Adquisición de Dron Profesional con accesorios. </w:t>
      </w:r>
    </w:p>
    <w:p w14:paraId="2D3C38BA" w14:textId="77777777" w:rsidR="00A3592C" w:rsidRDefault="00A3592C">
      <w:pPr>
        <w:shd w:val="clear" w:color="auto" w:fill="FFFFFF"/>
        <w:spacing w:after="100" w:afterAutospacing="1"/>
        <w:contextualSpacing/>
        <w:jc w:val="both"/>
        <w:rPr>
          <w:rFonts w:ascii="Calibri" w:eastAsia="MS Mincho" w:hAnsi="Calibri" w:cs="Calibri"/>
          <w:bCs/>
          <w:lang w:eastAsia="es-MX"/>
        </w:rPr>
      </w:pPr>
    </w:p>
    <w:p w14:paraId="7A5900C6" w14:textId="4A3E593D" w:rsidR="00A3592C" w:rsidRDefault="00C50043">
      <w:pPr>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solicita a los Integrantes del Comité de Adquisiciones el uso de la voz </w:t>
      </w:r>
      <w:r>
        <w:rPr>
          <w:rFonts w:asciiTheme="minorHAnsi" w:hAnsiTheme="minorHAnsi" w:cstheme="minorHAnsi"/>
          <w:b/>
          <w:bCs/>
        </w:rPr>
        <w:t xml:space="preserve">a Ana Paulina Romero Mendoza y Eduardo </w:t>
      </w:r>
      <w:r>
        <w:rPr>
          <w:rFonts w:asciiTheme="minorHAnsi" w:hAnsiTheme="minorHAnsi" w:cstheme="minorHAnsi"/>
          <w:b/>
          <w:bCs/>
        </w:rPr>
        <w:lastRenderedPageBreak/>
        <w:t>Bustamante Valadez,</w:t>
      </w:r>
      <w:r>
        <w:rPr>
          <w:rFonts w:asciiTheme="minorHAnsi" w:hAnsiTheme="minorHAnsi" w:cstheme="minorHAnsi"/>
        </w:rPr>
        <w:t xml:space="preserve"> adscritos a la </w:t>
      </w:r>
      <w:r>
        <w:rPr>
          <w:rFonts w:ascii="Calibri" w:hAnsi="Calibri" w:cs="Tahoma"/>
          <w:lang w:val="es-ES" w:eastAsia="es-MX"/>
        </w:rPr>
        <w:t>Comisaría General de Seguridad Pública</w:t>
      </w:r>
      <w:r>
        <w:rPr>
          <w:rFonts w:asciiTheme="minorHAnsi" w:hAnsiTheme="minorHAnsi" w:cstheme="minorHAnsi"/>
        </w:rPr>
        <w:t>, los que estén por la afirmativa sírvanse manifestando levantando su mano.</w:t>
      </w:r>
    </w:p>
    <w:p w14:paraId="437F9787" w14:textId="77777777" w:rsidR="00A3592C" w:rsidRDefault="00A3592C">
      <w:pPr>
        <w:jc w:val="both"/>
        <w:rPr>
          <w:rFonts w:ascii="Calibri" w:hAnsi="Calibri" w:cs="Calibri"/>
          <w:highlight w:val="yellow"/>
        </w:rPr>
      </w:pPr>
    </w:p>
    <w:p w14:paraId="10E4E997" w14:textId="62C32E67" w:rsidR="00A3592C" w:rsidRDefault="00C50043">
      <w:pPr>
        <w:jc w:val="center"/>
        <w:rPr>
          <w:rFonts w:ascii="Calibri" w:eastAsia="Cambria" w:hAnsi="Calibri" w:cs="Calibri"/>
          <w:b/>
          <w:i/>
        </w:rPr>
      </w:pPr>
      <w:r>
        <w:rPr>
          <w:rFonts w:ascii="Calibri" w:eastAsia="Cambria" w:hAnsi="Calibri" w:cs="Calibri"/>
          <w:b/>
          <w:i/>
        </w:rPr>
        <w:t>Aprobado por unanimidad de votos por parte de los integrantes del Comité presentes</w:t>
      </w:r>
    </w:p>
    <w:p w14:paraId="38E20DA3" w14:textId="77777777" w:rsidR="00A3592C" w:rsidRDefault="00A3592C">
      <w:pPr>
        <w:ind w:left="708"/>
        <w:jc w:val="center"/>
        <w:rPr>
          <w:rFonts w:asciiTheme="minorHAnsi" w:hAnsiTheme="minorHAnsi" w:cstheme="minorHAnsi"/>
          <w:b/>
          <w:i/>
        </w:rPr>
      </w:pPr>
    </w:p>
    <w:p w14:paraId="53320081" w14:textId="54F26499" w:rsidR="00A3592C" w:rsidRDefault="00C50043">
      <w:pPr>
        <w:jc w:val="both"/>
        <w:rPr>
          <w:rFonts w:asciiTheme="minorHAnsi" w:hAnsiTheme="minorHAnsi" w:cstheme="minorHAnsi"/>
          <w:color w:val="000000" w:themeColor="text1"/>
        </w:rPr>
      </w:pPr>
      <w:r>
        <w:rPr>
          <w:rFonts w:asciiTheme="minorHAnsi" w:hAnsiTheme="minorHAnsi" w:cstheme="minorHAnsi"/>
          <w:b/>
        </w:rPr>
        <w:t>Ana Paulina Romero Mendoza y Eduardo Bustamante Valadez,</w:t>
      </w:r>
      <w:r>
        <w:rPr>
          <w:rFonts w:asciiTheme="minorHAnsi" w:hAnsiTheme="minorHAnsi" w:cstheme="minorHAnsi"/>
        </w:rPr>
        <w:t xml:space="preserve"> adscritos a la </w:t>
      </w:r>
      <w:r>
        <w:rPr>
          <w:rFonts w:ascii="Calibri" w:hAnsi="Calibri" w:cs="Tahoma"/>
          <w:lang w:val="es-ES" w:eastAsia="es-MX"/>
        </w:rPr>
        <w:t>Comisaría General de Seguridad Pública</w:t>
      </w:r>
      <w:r>
        <w:rPr>
          <w:rFonts w:asciiTheme="minorHAnsi" w:hAnsiTheme="minorHAnsi" w:cstheme="minorHAnsi"/>
          <w:color w:val="000000" w:themeColor="text1"/>
        </w:rPr>
        <w:t>, dieron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14:paraId="404A29FB" w14:textId="77777777" w:rsidR="00A3592C" w:rsidRDefault="00A3592C">
      <w:pPr>
        <w:shd w:val="clear" w:color="auto" w:fill="FFFFFF"/>
        <w:spacing w:after="100" w:afterAutospacing="1"/>
        <w:contextualSpacing/>
        <w:jc w:val="both"/>
        <w:rPr>
          <w:rFonts w:ascii="Calibri" w:eastAsia="MS Mincho" w:hAnsi="Calibri" w:cs="Calibri"/>
          <w:bCs/>
          <w:lang w:eastAsia="es-MX"/>
        </w:rPr>
      </w:pPr>
    </w:p>
    <w:p w14:paraId="78396935"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 xml:space="preserve">la requisición 202500847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4D860D17" w14:textId="77777777" w:rsidR="00A3592C" w:rsidRDefault="00A3592C">
      <w:pPr>
        <w:shd w:val="clear" w:color="auto" w:fill="FFFFFF"/>
        <w:spacing w:after="100" w:afterAutospacing="1"/>
        <w:contextualSpacing/>
        <w:jc w:val="both"/>
        <w:rPr>
          <w:rFonts w:asciiTheme="minorHAnsi" w:hAnsiTheme="minorHAnsi" w:cstheme="minorHAnsi"/>
        </w:rPr>
      </w:pPr>
    </w:p>
    <w:p w14:paraId="2AB1087E" w14:textId="77777777" w:rsidR="00A3592C" w:rsidRDefault="00C50043">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649F9B25" w14:textId="77777777" w:rsidR="00A3592C" w:rsidRDefault="00A3592C">
      <w:pPr>
        <w:contextualSpacing/>
        <w:jc w:val="center"/>
        <w:rPr>
          <w:rFonts w:asciiTheme="minorHAnsi" w:hAnsiTheme="minorHAnsi" w:cstheme="minorHAnsi"/>
          <w:b/>
          <w:i/>
        </w:rPr>
      </w:pPr>
    </w:p>
    <w:p w14:paraId="5A0FBE52"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202501019 (Nacional) </w:t>
      </w:r>
      <w:r>
        <w:rPr>
          <w:rFonts w:ascii="Calibri" w:hAnsi="Calibri" w:cs="Tahoma"/>
          <w:lang w:val="es-ES" w:eastAsia="es-MX"/>
        </w:rPr>
        <w:t xml:space="preserve">de la Coordinación General de Construcción de Comunidad, donde </w:t>
      </w:r>
      <w:r>
        <w:rPr>
          <w:rFonts w:ascii="Calibri" w:hAnsi="Calibri"/>
        </w:rPr>
        <w:t xml:space="preserve">solicitan: </w:t>
      </w:r>
      <w:r>
        <w:rPr>
          <w:rFonts w:ascii="Calibri" w:eastAsia="MS Mincho" w:hAnsi="Calibri" w:cs="Calibri"/>
          <w:bCs/>
          <w:lang w:eastAsia="es-MX"/>
        </w:rPr>
        <w:t>Adquisición de Servicio Integral para la Realización de las Actividades de los Programas Estratégicos.</w:t>
      </w:r>
    </w:p>
    <w:p w14:paraId="29052E80" w14:textId="77777777" w:rsidR="00A3592C" w:rsidRDefault="00A3592C">
      <w:pPr>
        <w:shd w:val="clear" w:color="auto" w:fill="FFFFFF"/>
        <w:spacing w:after="100" w:afterAutospacing="1"/>
        <w:contextualSpacing/>
        <w:jc w:val="both"/>
        <w:rPr>
          <w:rFonts w:ascii="Calibri" w:eastAsia="MS Mincho" w:hAnsi="Calibri" w:cs="Calibri"/>
          <w:bCs/>
          <w:lang w:eastAsia="es-MX"/>
        </w:rPr>
      </w:pPr>
    </w:p>
    <w:p w14:paraId="46D5AEC1" w14:textId="77777777" w:rsidR="00A3592C" w:rsidRDefault="00C50043">
      <w:pPr>
        <w:shd w:val="clear" w:color="auto" w:fill="FFFFFF"/>
        <w:spacing w:after="100" w:afterAutospacing="1"/>
        <w:contextualSpacing/>
        <w:jc w:val="both"/>
        <w:rPr>
          <w:rFonts w:ascii="Calibri" w:hAnsi="Calibri" w:cs="Tahoma"/>
        </w:rPr>
      </w:pPr>
      <w:bookmarkStart w:id="5" w:name="_Hlk200716031"/>
      <w:proofErr w:type="spellStart"/>
      <w:r>
        <w:rPr>
          <w:rFonts w:asciiTheme="minorHAnsi" w:hAnsiTheme="minorHAnsi" w:cstheme="minorHAnsi"/>
        </w:rPr>
        <w:t>Dialhery</w:t>
      </w:r>
      <w:proofErr w:type="spellEnd"/>
      <w:r>
        <w:rPr>
          <w:rFonts w:asciiTheme="minorHAnsi" w:hAnsiTheme="minorHAnsi" w:cstheme="minorHAnsi"/>
        </w:rPr>
        <w:t xml:space="preserve"> Diaz González</w:t>
      </w:r>
      <w:bookmarkEnd w:id="5"/>
      <w:r>
        <w:rPr>
          <w:rFonts w:asciiTheme="minorHAnsi" w:hAnsiTheme="minorHAnsi" w:cstheme="minorHAnsi"/>
        </w:rPr>
        <w:t xml:space="preserve">,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 xml:space="preserve">la requisición 202501019,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0E9DFC2E" w14:textId="77777777" w:rsidR="00A3592C" w:rsidRDefault="00A3592C">
      <w:pPr>
        <w:shd w:val="clear" w:color="auto" w:fill="FFFFFF"/>
        <w:spacing w:after="100" w:afterAutospacing="1"/>
        <w:contextualSpacing/>
        <w:jc w:val="both"/>
        <w:rPr>
          <w:rFonts w:asciiTheme="minorHAnsi" w:hAnsiTheme="minorHAnsi" w:cstheme="minorHAnsi"/>
          <w:b/>
          <w:i/>
        </w:rPr>
      </w:pPr>
    </w:p>
    <w:p w14:paraId="5DE030EC" w14:textId="460A8884" w:rsidR="00A3592C" w:rsidRDefault="00C50043">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7CC1C11F" w14:textId="77777777" w:rsidR="00A3592C" w:rsidRDefault="00A3592C">
      <w:pPr>
        <w:contextualSpacing/>
        <w:jc w:val="both"/>
        <w:rPr>
          <w:rFonts w:asciiTheme="minorHAnsi" w:hAnsiTheme="minorHAnsi" w:cstheme="minorHAnsi"/>
          <w:b/>
          <w:iCs/>
        </w:rPr>
      </w:pPr>
    </w:p>
    <w:p w14:paraId="301AB7FA"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202500953 (Local) </w:t>
      </w:r>
      <w:r>
        <w:rPr>
          <w:rFonts w:ascii="Calibri" w:hAnsi="Calibri" w:cs="Tahoma"/>
          <w:lang w:val="es-ES" w:eastAsia="es-MX"/>
        </w:rPr>
        <w:t xml:space="preserve">de la Coordinación General de Construcción de Comunidad, donde </w:t>
      </w:r>
      <w:r>
        <w:rPr>
          <w:rFonts w:ascii="Calibri" w:hAnsi="Calibri"/>
        </w:rPr>
        <w:t xml:space="preserve">solicitan: </w:t>
      </w:r>
      <w:r>
        <w:rPr>
          <w:rFonts w:ascii="Calibri" w:eastAsia="MS Mincho" w:hAnsi="Calibri" w:cs="Calibri"/>
          <w:bCs/>
          <w:lang w:eastAsia="es-MX"/>
        </w:rPr>
        <w:t>Arrendamiento de Sanitarios Portátiles.</w:t>
      </w:r>
    </w:p>
    <w:p w14:paraId="0C10B316" w14:textId="77777777" w:rsidR="00A3592C" w:rsidRDefault="00A3592C">
      <w:pPr>
        <w:contextualSpacing/>
        <w:jc w:val="both"/>
        <w:rPr>
          <w:rFonts w:asciiTheme="minorHAnsi" w:hAnsiTheme="minorHAnsi" w:cstheme="minorHAnsi"/>
          <w:b/>
          <w:iCs/>
        </w:rPr>
      </w:pPr>
    </w:p>
    <w:p w14:paraId="77B30E7B"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24, fracción XII del Reglamento de Compras, Enajenaciones y Contratación de Servicios del Municipio de Zapopan, Jalisco, s</w:t>
      </w:r>
      <w:r>
        <w:rPr>
          <w:rFonts w:ascii="Calibri" w:hAnsi="Calibri" w:cs="Tahoma"/>
        </w:rPr>
        <w:t xml:space="preserve">e somete a su consideración para aprobar </w:t>
      </w:r>
      <w:r>
        <w:rPr>
          <w:rFonts w:ascii="Calibri" w:hAnsi="Calibri" w:cs="Tahoma"/>
          <w:b/>
        </w:rPr>
        <w:lastRenderedPageBreak/>
        <w:t xml:space="preserve">las bases de </w:t>
      </w:r>
      <w:r>
        <w:rPr>
          <w:rFonts w:ascii="Calibri" w:hAnsi="Calibri"/>
          <w:b/>
        </w:rPr>
        <w:t xml:space="preserve">la requisición 202500953,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2B3F8D6E" w14:textId="77777777" w:rsidR="00A3592C" w:rsidRDefault="00A3592C">
      <w:pPr>
        <w:shd w:val="clear" w:color="auto" w:fill="FFFFFF"/>
        <w:spacing w:after="100" w:afterAutospacing="1"/>
        <w:contextualSpacing/>
        <w:jc w:val="both"/>
        <w:rPr>
          <w:rFonts w:asciiTheme="minorHAnsi" w:hAnsiTheme="minorHAnsi" w:cs="Tahoma"/>
        </w:rPr>
      </w:pPr>
    </w:p>
    <w:p w14:paraId="40217B78" w14:textId="77777777" w:rsidR="00A3592C" w:rsidRDefault="00C50043">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5F8A8182" w14:textId="77777777" w:rsidR="00A3592C" w:rsidRDefault="00A3592C">
      <w:pPr>
        <w:shd w:val="clear" w:color="auto" w:fill="FFFFFF"/>
        <w:spacing w:after="100" w:afterAutospacing="1"/>
        <w:contextualSpacing/>
        <w:jc w:val="both"/>
        <w:rPr>
          <w:rFonts w:ascii="Calibri" w:hAnsi="Calibri"/>
        </w:rPr>
      </w:pPr>
    </w:p>
    <w:p w14:paraId="5F974D0A"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202500962 (Local) </w:t>
      </w:r>
      <w:r>
        <w:rPr>
          <w:rFonts w:ascii="Calibri" w:hAnsi="Calibri" w:cs="Tahoma"/>
          <w:lang w:val="es-ES" w:eastAsia="es-MX"/>
        </w:rPr>
        <w:t xml:space="preserve">de la Dirección de Museos adscrita a la Coordinación General de Construcción de Comunidad, donde </w:t>
      </w:r>
      <w:r>
        <w:rPr>
          <w:rFonts w:ascii="Calibri" w:hAnsi="Calibri"/>
        </w:rPr>
        <w:t xml:space="preserve">solicitan: </w:t>
      </w:r>
      <w:r>
        <w:rPr>
          <w:rFonts w:ascii="Calibri" w:eastAsia="MS Mincho" w:hAnsi="Calibri" w:cs="Calibri"/>
          <w:bCs/>
          <w:lang w:eastAsia="es-MX"/>
        </w:rPr>
        <w:t>Adquisición de Servicio Integral de Exposiciones para Museos 2° Periodo 2025.</w:t>
      </w:r>
    </w:p>
    <w:p w14:paraId="4A73594A" w14:textId="77777777" w:rsidR="00A3592C" w:rsidRDefault="00A3592C">
      <w:pPr>
        <w:contextualSpacing/>
        <w:jc w:val="both"/>
        <w:rPr>
          <w:rFonts w:asciiTheme="minorHAnsi" w:hAnsiTheme="minorHAnsi" w:cstheme="minorHAnsi"/>
          <w:b/>
          <w:iCs/>
        </w:rPr>
      </w:pPr>
    </w:p>
    <w:p w14:paraId="463551DC"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 xml:space="preserve">la requisición 202500962,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069246EF" w14:textId="77777777" w:rsidR="00A3592C" w:rsidRDefault="00A3592C">
      <w:pPr>
        <w:shd w:val="clear" w:color="auto" w:fill="FFFFFF"/>
        <w:spacing w:after="100" w:afterAutospacing="1"/>
        <w:contextualSpacing/>
        <w:jc w:val="both"/>
        <w:rPr>
          <w:rFonts w:asciiTheme="minorHAnsi" w:hAnsiTheme="minorHAnsi" w:cstheme="minorHAnsi"/>
          <w:b/>
          <w:iCs/>
        </w:rPr>
      </w:pPr>
    </w:p>
    <w:p w14:paraId="34B7E26B" w14:textId="77777777" w:rsidR="00A3592C" w:rsidRDefault="00C50043">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0D75E111" w14:textId="77777777" w:rsidR="00A3592C" w:rsidRDefault="00A3592C">
      <w:pPr>
        <w:contextualSpacing/>
        <w:jc w:val="both"/>
        <w:rPr>
          <w:rFonts w:asciiTheme="minorHAnsi" w:hAnsiTheme="minorHAnsi" w:cstheme="minorHAnsi"/>
          <w:b/>
          <w:iCs/>
        </w:rPr>
      </w:pPr>
    </w:p>
    <w:p w14:paraId="7E47F382"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202500829 y 202500830 (Nacional) </w:t>
      </w:r>
      <w:r>
        <w:rPr>
          <w:rFonts w:ascii="Calibri" w:hAnsi="Calibri" w:cs="Tahoma"/>
          <w:lang w:val="es-ES" w:eastAsia="es-MX"/>
        </w:rPr>
        <w:t xml:space="preserve">de la Dirección de Movilidad y Transporte adscrita a la Coordinación General de Gestión Integral de la Ciudad donde </w:t>
      </w:r>
      <w:r>
        <w:rPr>
          <w:rFonts w:ascii="Calibri" w:hAnsi="Calibri"/>
        </w:rPr>
        <w:t xml:space="preserve">solicitan: </w:t>
      </w:r>
      <w:r>
        <w:rPr>
          <w:rFonts w:ascii="Calibri" w:eastAsia="MS Mincho" w:hAnsi="Calibri" w:cs="Calibri"/>
          <w:bCs/>
          <w:lang w:eastAsia="es-MX"/>
        </w:rPr>
        <w:t>Adquisición de Suministro e Instalación de Señalamiento Vertical.</w:t>
      </w:r>
    </w:p>
    <w:p w14:paraId="57EBC055" w14:textId="77777777" w:rsidR="00A3592C" w:rsidRDefault="00A3592C">
      <w:pPr>
        <w:shd w:val="clear" w:color="auto" w:fill="FFFFFF"/>
        <w:spacing w:after="100" w:afterAutospacing="1"/>
        <w:contextualSpacing/>
        <w:jc w:val="both"/>
        <w:rPr>
          <w:rFonts w:ascii="Calibri" w:hAnsi="Calibri"/>
        </w:rPr>
      </w:pPr>
    </w:p>
    <w:p w14:paraId="0A3E6A21"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 xml:space="preserve">la requisición 202500829 y 202500830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177A2106" w14:textId="77777777" w:rsidR="00A3592C" w:rsidRDefault="00A3592C">
      <w:pPr>
        <w:contextualSpacing/>
        <w:jc w:val="center"/>
        <w:rPr>
          <w:rFonts w:asciiTheme="minorHAnsi" w:hAnsiTheme="minorHAnsi" w:cstheme="minorHAnsi"/>
          <w:b/>
          <w:i/>
        </w:rPr>
      </w:pPr>
    </w:p>
    <w:p w14:paraId="43519D06" w14:textId="77777777" w:rsidR="00A3592C" w:rsidRDefault="00C50043">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2D01D1B6" w14:textId="77777777" w:rsidR="00A3592C" w:rsidRDefault="00A3592C">
      <w:pPr>
        <w:contextualSpacing/>
        <w:jc w:val="both"/>
        <w:rPr>
          <w:rFonts w:asciiTheme="minorHAnsi" w:hAnsiTheme="minorHAnsi" w:cstheme="minorHAnsi"/>
          <w:b/>
          <w:i/>
        </w:rPr>
      </w:pPr>
    </w:p>
    <w:p w14:paraId="39D7077D"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202500897 y 202500898 (Nacional) </w:t>
      </w:r>
      <w:r>
        <w:rPr>
          <w:rFonts w:ascii="Calibri" w:hAnsi="Calibri" w:cs="Tahoma"/>
          <w:lang w:val="es-ES" w:eastAsia="es-MX"/>
        </w:rPr>
        <w:t xml:space="preserve">de la Dirección de Movilidad y Transporte adscrita a la Coordinación General de Gestión Integral de la Ciudad, donde </w:t>
      </w:r>
      <w:r>
        <w:rPr>
          <w:rFonts w:ascii="Calibri" w:hAnsi="Calibri"/>
        </w:rPr>
        <w:t xml:space="preserve">solicitan: </w:t>
      </w:r>
      <w:r>
        <w:rPr>
          <w:rFonts w:ascii="Calibri" w:eastAsia="MS Mincho" w:hAnsi="Calibri" w:cs="Calibri"/>
          <w:bCs/>
          <w:lang w:eastAsia="es-MX"/>
        </w:rPr>
        <w:t>Adquisición de Suministro e Instalación de Dispositivos Viales Metálicos y Mobiliario Urbano.</w:t>
      </w:r>
    </w:p>
    <w:p w14:paraId="09470E1F" w14:textId="77777777" w:rsidR="00A3592C" w:rsidRDefault="00A3592C">
      <w:pPr>
        <w:shd w:val="clear" w:color="auto" w:fill="FFFFFF"/>
        <w:spacing w:after="100" w:afterAutospacing="1"/>
        <w:contextualSpacing/>
        <w:jc w:val="both"/>
        <w:rPr>
          <w:rFonts w:asciiTheme="minorHAnsi" w:hAnsiTheme="minorHAnsi"/>
          <w:lang w:eastAsia="en-US"/>
        </w:rPr>
      </w:pPr>
    </w:p>
    <w:p w14:paraId="05F56839"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lastRenderedPageBreak/>
        <w:t xml:space="preserve">las bases de </w:t>
      </w:r>
      <w:r>
        <w:rPr>
          <w:rFonts w:ascii="Calibri" w:hAnsi="Calibri"/>
          <w:b/>
        </w:rPr>
        <w:t xml:space="preserve">la requisición 202500897 y 202500898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32AC0596" w14:textId="77777777" w:rsidR="00A3592C" w:rsidRDefault="00A3592C">
      <w:pPr>
        <w:contextualSpacing/>
        <w:jc w:val="both"/>
        <w:rPr>
          <w:rFonts w:asciiTheme="minorHAnsi" w:hAnsiTheme="minorHAnsi" w:cstheme="minorHAnsi"/>
          <w:b/>
          <w:i/>
        </w:rPr>
      </w:pPr>
    </w:p>
    <w:p w14:paraId="0C5F0BC9" w14:textId="77777777" w:rsidR="00A3592C" w:rsidRDefault="00C50043">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3553CBA7" w14:textId="77777777" w:rsidR="00A3592C" w:rsidRDefault="00A3592C">
      <w:pPr>
        <w:contextualSpacing/>
        <w:jc w:val="both"/>
        <w:rPr>
          <w:rFonts w:asciiTheme="minorHAnsi" w:hAnsiTheme="minorHAnsi" w:cstheme="minorHAnsi"/>
          <w:b/>
          <w:i/>
        </w:rPr>
      </w:pPr>
    </w:p>
    <w:p w14:paraId="6AB890E5" w14:textId="77777777" w:rsidR="00A3592C" w:rsidRDefault="00C50043">
      <w:pPr>
        <w:tabs>
          <w:tab w:val="left" w:pos="270"/>
        </w:tabs>
        <w:contextualSpacing/>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202500939 (Local) </w:t>
      </w:r>
      <w:r>
        <w:rPr>
          <w:rFonts w:ascii="Calibri" w:hAnsi="Calibri" w:cs="Tahoma"/>
          <w:lang w:val="es-ES" w:eastAsia="es-MX"/>
        </w:rPr>
        <w:t xml:space="preserve">de la Dirección de Conservación de Inmuebles adscrita a la Coordinación General de Gestión Integral de la Ciudad, donde </w:t>
      </w:r>
      <w:r>
        <w:rPr>
          <w:rFonts w:ascii="Calibri" w:hAnsi="Calibri"/>
        </w:rPr>
        <w:t xml:space="preserve">solicitan: </w:t>
      </w:r>
      <w:r>
        <w:rPr>
          <w:rFonts w:ascii="Calibri" w:eastAsia="MS Mincho" w:hAnsi="Calibri" w:cs="Calibri"/>
          <w:bCs/>
          <w:lang w:eastAsia="es-MX"/>
        </w:rPr>
        <w:t>Adquisición de Mantenimiento Preventivo y Correctivo para Equipo UPS.</w:t>
      </w:r>
    </w:p>
    <w:p w14:paraId="459B891E" w14:textId="77777777" w:rsidR="00A3592C" w:rsidRDefault="00A3592C">
      <w:pPr>
        <w:tabs>
          <w:tab w:val="left" w:pos="270"/>
        </w:tabs>
        <w:contextualSpacing/>
        <w:rPr>
          <w:rFonts w:ascii="Calibri" w:eastAsia="MS Mincho" w:hAnsi="Calibri" w:cs="Calibri"/>
          <w:bCs/>
          <w:lang w:eastAsia="es-MX"/>
        </w:rPr>
      </w:pPr>
    </w:p>
    <w:p w14:paraId="7AE81B43"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 xml:space="preserve">la requisición 202500939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356AD19A" w14:textId="77777777" w:rsidR="00A3592C" w:rsidRDefault="00A3592C">
      <w:pPr>
        <w:tabs>
          <w:tab w:val="left" w:pos="270"/>
        </w:tabs>
        <w:contextualSpacing/>
        <w:rPr>
          <w:rFonts w:asciiTheme="minorHAnsi" w:hAnsiTheme="minorHAnsi" w:cstheme="minorHAnsi"/>
          <w:b/>
          <w:i/>
        </w:rPr>
      </w:pPr>
    </w:p>
    <w:p w14:paraId="5DF7C8F3" w14:textId="77777777" w:rsidR="00A3592C" w:rsidRDefault="00C50043">
      <w:pPr>
        <w:tabs>
          <w:tab w:val="left" w:pos="270"/>
        </w:tabs>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05E5017A" w14:textId="77777777" w:rsidR="00A3592C" w:rsidRDefault="00A3592C">
      <w:pPr>
        <w:tabs>
          <w:tab w:val="left" w:pos="270"/>
        </w:tabs>
        <w:contextualSpacing/>
        <w:jc w:val="center"/>
        <w:rPr>
          <w:rFonts w:asciiTheme="minorHAnsi" w:hAnsiTheme="minorHAnsi" w:cstheme="minorHAnsi"/>
          <w:b/>
          <w:i/>
        </w:rPr>
      </w:pPr>
    </w:p>
    <w:p w14:paraId="3D7647B6" w14:textId="1A3E5930"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202501070 (Local) </w:t>
      </w:r>
      <w:r>
        <w:rPr>
          <w:rFonts w:ascii="Calibri" w:hAnsi="Calibri" w:cs="Tahoma"/>
          <w:lang w:val="es-ES" w:eastAsia="es-MX"/>
        </w:rPr>
        <w:t xml:space="preserve">de la Dirección de Administración adscrita a la Coordinación General de Administración e Innovación Gubernamental, donde </w:t>
      </w:r>
      <w:r>
        <w:rPr>
          <w:rFonts w:ascii="Calibri" w:hAnsi="Calibri"/>
        </w:rPr>
        <w:t xml:space="preserve">solicitan: </w:t>
      </w:r>
      <w:r>
        <w:rPr>
          <w:rFonts w:ascii="Calibri" w:eastAsia="MS Mincho" w:hAnsi="Calibri" w:cs="Calibri"/>
          <w:bCs/>
          <w:lang w:eastAsia="es-MX"/>
        </w:rPr>
        <w:t xml:space="preserve">Adquisición de </w:t>
      </w:r>
      <w:r w:rsidR="006D1DC0">
        <w:rPr>
          <w:rFonts w:ascii="Calibri" w:eastAsia="MS Mincho" w:hAnsi="Calibri" w:cs="Calibri"/>
          <w:bCs/>
          <w:lang w:eastAsia="es-MX"/>
        </w:rPr>
        <w:t>s</w:t>
      </w:r>
      <w:r>
        <w:rPr>
          <w:rFonts w:ascii="Calibri" w:eastAsia="MS Mincho" w:hAnsi="Calibri" w:cs="Calibri"/>
          <w:bCs/>
          <w:lang w:eastAsia="es-MX"/>
        </w:rPr>
        <w:t xml:space="preserve">uministro de </w:t>
      </w:r>
      <w:r w:rsidR="006D1DC0">
        <w:rPr>
          <w:rFonts w:ascii="Calibri" w:eastAsia="MS Mincho" w:hAnsi="Calibri" w:cs="Calibri"/>
          <w:bCs/>
          <w:lang w:eastAsia="es-MX"/>
        </w:rPr>
        <w:t>ll</w:t>
      </w:r>
      <w:r>
        <w:rPr>
          <w:rFonts w:ascii="Calibri" w:eastAsia="MS Mincho" w:hAnsi="Calibri" w:cs="Calibri"/>
          <w:bCs/>
          <w:lang w:eastAsia="es-MX"/>
        </w:rPr>
        <w:t xml:space="preserve">antas para </w:t>
      </w:r>
      <w:r w:rsidR="006D1DC0">
        <w:rPr>
          <w:rFonts w:ascii="Calibri" w:eastAsia="MS Mincho" w:hAnsi="Calibri" w:cs="Calibri"/>
          <w:bCs/>
          <w:lang w:eastAsia="es-MX"/>
        </w:rPr>
        <w:t>a</w:t>
      </w:r>
      <w:r>
        <w:rPr>
          <w:rFonts w:ascii="Calibri" w:eastAsia="MS Mincho" w:hAnsi="Calibri" w:cs="Calibri"/>
          <w:bCs/>
          <w:lang w:eastAsia="es-MX"/>
        </w:rPr>
        <w:t xml:space="preserve">uto y </w:t>
      </w:r>
      <w:r w:rsidR="006D1DC0">
        <w:rPr>
          <w:rFonts w:ascii="Calibri" w:eastAsia="MS Mincho" w:hAnsi="Calibri" w:cs="Calibri"/>
          <w:bCs/>
          <w:lang w:eastAsia="es-MX"/>
        </w:rPr>
        <w:t>c</w:t>
      </w:r>
      <w:r>
        <w:rPr>
          <w:rFonts w:ascii="Calibri" w:eastAsia="MS Mincho" w:hAnsi="Calibri" w:cs="Calibri"/>
          <w:bCs/>
          <w:lang w:eastAsia="es-MX"/>
        </w:rPr>
        <w:t>amioneta.</w:t>
      </w:r>
    </w:p>
    <w:p w14:paraId="7DA9F944" w14:textId="77777777" w:rsidR="00A3592C" w:rsidRDefault="00A3592C">
      <w:pPr>
        <w:tabs>
          <w:tab w:val="left" w:pos="270"/>
        </w:tabs>
        <w:contextualSpacing/>
        <w:jc w:val="both"/>
        <w:rPr>
          <w:rFonts w:asciiTheme="minorHAnsi" w:hAnsiTheme="minorHAnsi" w:cstheme="minorHAnsi"/>
          <w:b/>
          <w:i/>
        </w:rPr>
      </w:pPr>
    </w:p>
    <w:p w14:paraId="7CCC91F9"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t xml:space="preserve">las bases de </w:t>
      </w:r>
      <w:r>
        <w:rPr>
          <w:rFonts w:ascii="Calibri" w:hAnsi="Calibri"/>
          <w:b/>
        </w:rPr>
        <w:t xml:space="preserve">la requisición 202501070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4F08E96E" w14:textId="77777777" w:rsidR="00A3592C" w:rsidRDefault="00A3592C">
      <w:pPr>
        <w:tabs>
          <w:tab w:val="left" w:pos="270"/>
        </w:tabs>
        <w:contextualSpacing/>
        <w:jc w:val="both"/>
        <w:rPr>
          <w:rFonts w:asciiTheme="minorHAnsi" w:hAnsiTheme="minorHAnsi" w:cstheme="minorHAnsi"/>
          <w:b/>
          <w:i/>
        </w:rPr>
      </w:pPr>
    </w:p>
    <w:p w14:paraId="23EFF110" w14:textId="77777777" w:rsidR="00A3592C" w:rsidRDefault="00C50043">
      <w:pPr>
        <w:tabs>
          <w:tab w:val="left" w:pos="270"/>
        </w:tabs>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46FFACF5" w14:textId="77777777" w:rsidR="00A3592C" w:rsidRDefault="00A3592C">
      <w:pPr>
        <w:tabs>
          <w:tab w:val="left" w:pos="270"/>
        </w:tabs>
        <w:contextualSpacing/>
        <w:rPr>
          <w:rFonts w:asciiTheme="minorHAnsi" w:hAnsiTheme="minorHAnsi" w:cstheme="minorHAnsi"/>
          <w:b/>
          <w:i/>
        </w:rPr>
      </w:pPr>
    </w:p>
    <w:p w14:paraId="599B0B0B" w14:textId="77777777" w:rsidR="00A3592C" w:rsidRDefault="00C50043">
      <w:pPr>
        <w:shd w:val="clear" w:color="auto" w:fill="FFFFFF"/>
        <w:spacing w:after="100" w:afterAutospacing="1"/>
        <w:contextualSpacing/>
        <w:jc w:val="both"/>
        <w:rPr>
          <w:rFonts w:ascii="Calibri" w:eastAsia="MS Mincho" w:hAnsi="Calibri" w:cs="Calibri"/>
          <w:bCs/>
          <w:lang w:eastAsia="es-MX"/>
        </w:rPr>
      </w:pPr>
      <w:r>
        <w:rPr>
          <w:rFonts w:ascii="Calibri" w:hAnsi="Calibri"/>
        </w:rPr>
        <w:t xml:space="preserve">Bases de </w:t>
      </w:r>
      <w:r>
        <w:rPr>
          <w:rFonts w:ascii="Calibri" w:hAnsi="Calibri"/>
          <w:b/>
        </w:rPr>
        <w:t xml:space="preserve">la requisición 202501077 (Local) </w:t>
      </w:r>
      <w:r>
        <w:rPr>
          <w:rFonts w:ascii="Calibri" w:hAnsi="Calibri" w:cs="Tahoma"/>
          <w:lang w:val="es-ES" w:eastAsia="es-MX"/>
        </w:rPr>
        <w:t xml:space="preserve">de la Dirección de Administración adscrita a la Coordinación General de Administración e Innovación Gubernamental, donde </w:t>
      </w:r>
      <w:r>
        <w:rPr>
          <w:rFonts w:ascii="Calibri" w:hAnsi="Calibri"/>
        </w:rPr>
        <w:t xml:space="preserve">solicitan: </w:t>
      </w:r>
      <w:r>
        <w:rPr>
          <w:rFonts w:ascii="Calibri" w:eastAsia="MS Mincho" w:hAnsi="Calibri" w:cs="Calibri"/>
          <w:bCs/>
          <w:lang w:eastAsia="es-MX"/>
        </w:rPr>
        <w:t>Adquisición de Suministro de Refacciones para Unidades con Motor Diésel.</w:t>
      </w:r>
    </w:p>
    <w:p w14:paraId="2C038F3F" w14:textId="77777777" w:rsidR="00A3592C" w:rsidRDefault="00A3592C">
      <w:pPr>
        <w:tabs>
          <w:tab w:val="left" w:pos="270"/>
        </w:tabs>
        <w:contextualSpacing/>
        <w:rPr>
          <w:rFonts w:asciiTheme="minorHAnsi" w:hAnsiTheme="minorHAnsi" w:cstheme="minorHAnsi"/>
          <w:b/>
          <w:i/>
        </w:rPr>
      </w:pPr>
    </w:p>
    <w:p w14:paraId="1F9B2D18"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 xml:space="preserve">Se somete a su consideración para aprobar </w:t>
      </w:r>
      <w:r>
        <w:rPr>
          <w:rFonts w:ascii="Calibri" w:hAnsi="Calibri" w:cs="Tahoma"/>
          <w:b/>
        </w:rPr>
        <w:lastRenderedPageBreak/>
        <w:t xml:space="preserve">las bases de </w:t>
      </w:r>
      <w:r>
        <w:rPr>
          <w:rFonts w:ascii="Calibri" w:hAnsi="Calibri"/>
          <w:b/>
        </w:rPr>
        <w:t xml:space="preserve">la requisición 202501077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1F1DB6F4" w14:textId="77777777" w:rsidR="00A3592C" w:rsidRDefault="00A3592C">
      <w:pPr>
        <w:tabs>
          <w:tab w:val="left" w:pos="270"/>
        </w:tabs>
        <w:contextualSpacing/>
        <w:jc w:val="both"/>
        <w:rPr>
          <w:rFonts w:asciiTheme="minorHAnsi" w:hAnsiTheme="minorHAnsi" w:cstheme="minorHAnsi"/>
          <w:b/>
          <w:i/>
        </w:rPr>
      </w:pPr>
    </w:p>
    <w:p w14:paraId="5200822F" w14:textId="77777777" w:rsidR="00A3592C" w:rsidRDefault="00C50043">
      <w:pPr>
        <w:tabs>
          <w:tab w:val="left" w:pos="270"/>
        </w:tabs>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788F3337" w14:textId="77777777" w:rsidR="00A3592C" w:rsidRDefault="00A3592C">
      <w:pPr>
        <w:shd w:val="clear" w:color="auto" w:fill="FFFFFF"/>
        <w:spacing w:after="100" w:afterAutospacing="1"/>
        <w:contextualSpacing/>
        <w:jc w:val="both"/>
        <w:rPr>
          <w:rFonts w:ascii="Calibri" w:hAnsi="Calibri"/>
        </w:rPr>
      </w:pPr>
    </w:p>
    <w:p w14:paraId="0726AD0C" w14:textId="77777777" w:rsidR="00A3592C" w:rsidRDefault="00A3592C">
      <w:pPr>
        <w:shd w:val="clear" w:color="auto" w:fill="FFFFFF"/>
        <w:spacing w:after="100" w:afterAutospacing="1"/>
        <w:contextualSpacing/>
        <w:jc w:val="both"/>
        <w:rPr>
          <w:rFonts w:ascii="Calibri" w:hAnsi="Calibri"/>
        </w:rPr>
      </w:pPr>
    </w:p>
    <w:p w14:paraId="71C96CFD" w14:textId="0892243E" w:rsidR="00A3592C" w:rsidRDefault="00C50043">
      <w:pPr>
        <w:shd w:val="clear" w:color="auto" w:fill="FFFFFF"/>
        <w:spacing w:after="100" w:afterAutospacing="1"/>
        <w:contextualSpacing/>
        <w:jc w:val="both"/>
        <w:rPr>
          <w:rFonts w:ascii="Calibri" w:hAnsi="Calibri"/>
        </w:rPr>
      </w:pPr>
      <w:r>
        <w:rPr>
          <w:rFonts w:ascii="Calibri" w:hAnsi="Calibri"/>
        </w:rPr>
        <w:t xml:space="preserve">Bases </w:t>
      </w:r>
      <w:r>
        <w:rPr>
          <w:rFonts w:ascii="Calibri" w:hAnsi="Calibri"/>
          <w:b/>
        </w:rPr>
        <w:t xml:space="preserve">(Locales) </w:t>
      </w:r>
      <w:r>
        <w:rPr>
          <w:rFonts w:ascii="Calibri" w:hAnsi="Calibri" w:cs="Tahoma"/>
          <w:lang w:val="es-ES" w:eastAsia="es-MX"/>
        </w:rPr>
        <w:t xml:space="preserve">de la Dirección de Programas Sociales Municipales adscrita a la Coordinación General de Desarrollo Económico y Combate a la Desigualdad, donde </w:t>
      </w:r>
      <w:r>
        <w:rPr>
          <w:rFonts w:ascii="Calibri" w:hAnsi="Calibri"/>
        </w:rPr>
        <w:t xml:space="preserve">solicitan: </w:t>
      </w:r>
      <w:r>
        <w:rPr>
          <w:rFonts w:ascii="Calibri" w:eastAsia="MS Mincho" w:hAnsi="Calibri" w:cs="Calibri"/>
          <w:bCs/>
          <w:lang w:eastAsia="es-MX"/>
        </w:rPr>
        <w:t>Adquisición de Laptops.</w:t>
      </w:r>
    </w:p>
    <w:p w14:paraId="576718A0" w14:textId="77777777" w:rsidR="00A3592C" w:rsidRDefault="00A3592C">
      <w:pPr>
        <w:contextualSpacing/>
        <w:jc w:val="both"/>
        <w:rPr>
          <w:rFonts w:asciiTheme="minorHAnsi" w:hAnsiTheme="minorHAnsi" w:cstheme="minorHAnsi"/>
          <w:b/>
          <w:iCs/>
        </w:rPr>
      </w:pPr>
    </w:p>
    <w:p w14:paraId="29288F90" w14:textId="77777777" w:rsidR="00A3592C" w:rsidRDefault="00C50043">
      <w:pPr>
        <w:shd w:val="clear" w:color="auto" w:fill="FFFFFF"/>
        <w:spacing w:after="100" w:afterAutospacing="1"/>
        <w:contextualSpacing/>
        <w:jc w:val="both"/>
        <w:rPr>
          <w:rFonts w:ascii="Calibri" w:hAnsi="Calibri" w:cs="Tahoma"/>
        </w:rPr>
      </w:pPr>
      <w:proofErr w:type="spellStart"/>
      <w:r>
        <w:rPr>
          <w:rFonts w:asciiTheme="minorHAnsi" w:hAnsiTheme="minorHAnsi" w:cstheme="minorHAnsi"/>
        </w:rPr>
        <w:t>Dialhery</w:t>
      </w:r>
      <w:proofErr w:type="spellEnd"/>
      <w:r>
        <w:rPr>
          <w:rFonts w:asciiTheme="minorHAnsi" w:hAnsiTheme="minorHAnsi" w:cstheme="minorHAnsi"/>
        </w:rPr>
        <w:t xml:space="preserve"> Diaz González,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24, fracción XII del Reglamento de Compras, Enajenaciones y Contratación de Servicios del Municipio de Zapopan, Jalisco, s</w:t>
      </w:r>
      <w:r>
        <w:rPr>
          <w:rFonts w:ascii="Calibri" w:hAnsi="Calibri" w:cs="Tahoma"/>
        </w:rPr>
        <w:t xml:space="preserve">e somete a su consideración para aprobar </w:t>
      </w:r>
      <w:r>
        <w:rPr>
          <w:rFonts w:ascii="Calibri" w:hAnsi="Calibri" w:cs="Tahoma"/>
          <w:b/>
        </w:rPr>
        <w:t xml:space="preserve">las bases </w:t>
      </w:r>
      <w:r>
        <w:rPr>
          <w:rFonts w:ascii="Calibri" w:hAnsi="Calibri"/>
        </w:rPr>
        <w:t>con</w:t>
      </w:r>
      <w:r>
        <w:rPr>
          <w:rFonts w:ascii="Calibri" w:hAnsi="Calibri" w:cs="Tahoma"/>
        </w:rPr>
        <w:t xml:space="preserve"> las cuales habrá de convocarse a licitación pública, los que estén por la afirmativa, sírvanse manifestarlo levantando su mano.</w:t>
      </w:r>
    </w:p>
    <w:p w14:paraId="14184E33" w14:textId="77777777" w:rsidR="00A3592C" w:rsidRDefault="00A3592C">
      <w:pPr>
        <w:shd w:val="clear" w:color="auto" w:fill="FFFFFF"/>
        <w:spacing w:after="100" w:afterAutospacing="1"/>
        <w:contextualSpacing/>
        <w:jc w:val="both"/>
        <w:rPr>
          <w:rFonts w:asciiTheme="minorHAnsi" w:hAnsiTheme="minorHAnsi" w:cstheme="minorHAnsi"/>
          <w:b/>
          <w:i/>
        </w:rPr>
      </w:pPr>
    </w:p>
    <w:p w14:paraId="037CA790" w14:textId="77777777" w:rsidR="00A3592C" w:rsidRDefault="00C50043">
      <w:pPr>
        <w:tabs>
          <w:tab w:val="left" w:pos="270"/>
        </w:tabs>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6034F928" w14:textId="77777777" w:rsidR="00A3592C" w:rsidRDefault="00A3592C">
      <w:pPr>
        <w:contextualSpacing/>
        <w:jc w:val="both"/>
        <w:rPr>
          <w:rFonts w:asciiTheme="minorHAnsi" w:hAnsiTheme="minorHAnsi" w:cstheme="minorHAnsi"/>
          <w:b/>
          <w:iCs/>
        </w:rPr>
      </w:pPr>
    </w:p>
    <w:p w14:paraId="6B47560F" w14:textId="595008FB" w:rsidR="00A3592C" w:rsidRDefault="00090768">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r>
        <w:rPr>
          <w:rFonts w:asciiTheme="minorHAnsi" w:eastAsiaTheme="minorEastAsia" w:hAnsiTheme="minorHAnsi" w:cs="Tahoma"/>
          <w:b/>
          <w:lang w:eastAsia="es-MX"/>
        </w:rPr>
        <w:t xml:space="preserve">VI. </w:t>
      </w:r>
      <w:r w:rsidR="00C50043">
        <w:rPr>
          <w:rFonts w:asciiTheme="minorHAnsi" w:eastAsiaTheme="minorEastAsia" w:hAnsiTheme="minorHAnsi" w:cs="Tahoma"/>
          <w:b/>
          <w:lang w:eastAsia="es-MX"/>
        </w:rPr>
        <w:t xml:space="preserve">ASUNTOS VARIOS </w:t>
      </w:r>
    </w:p>
    <w:p w14:paraId="2ABD782F" w14:textId="77777777" w:rsidR="00A3592C" w:rsidRDefault="00A3592C">
      <w:pPr>
        <w:shd w:val="clear" w:color="auto" w:fill="FFFFFF"/>
        <w:spacing w:after="100" w:afterAutospacing="1"/>
        <w:ind w:left="426"/>
        <w:contextualSpacing/>
        <w:jc w:val="center"/>
        <w:rPr>
          <w:rFonts w:asciiTheme="minorHAnsi" w:hAnsiTheme="minorHAnsi" w:cs="Calibri"/>
          <w:b/>
          <w:i/>
        </w:rPr>
      </w:pPr>
    </w:p>
    <w:p w14:paraId="41B86AEE" w14:textId="77777777" w:rsidR="00A3592C" w:rsidRDefault="00C50043">
      <w:pPr>
        <w:numPr>
          <w:ilvl w:val="0"/>
          <w:numId w:val="14"/>
        </w:numPr>
        <w:spacing w:line="276" w:lineRule="auto"/>
        <w:ind w:left="341"/>
        <w:contextualSpacing/>
        <w:jc w:val="both"/>
        <w:rPr>
          <w:rFonts w:ascii="Calibri" w:hAnsi="Calibri" w:cs="Calibri"/>
          <w:b/>
          <w:bCs/>
        </w:rPr>
      </w:pPr>
      <w:r>
        <w:rPr>
          <w:rFonts w:ascii="Calibri" w:hAnsi="Calibri" w:cs="Calibri"/>
        </w:rPr>
        <w:t xml:space="preserve">Se da cuenta que se recibió el oficio número </w:t>
      </w:r>
      <w:r>
        <w:rPr>
          <w:rFonts w:ascii="Calibri" w:hAnsi="Calibri" w:cs="Calibri"/>
          <w:b/>
          <w:bCs/>
        </w:rPr>
        <w:t>13020000/4/2025/1414</w:t>
      </w:r>
      <w:r>
        <w:rPr>
          <w:rFonts w:ascii="Calibri" w:hAnsi="Calibri" w:cs="Calibri"/>
        </w:rPr>
        <w:t xml:space="preserve"> firmado por </w:t>
      </w:r>
      <w:r>
        <w:rPr>
          <w:rFonts w:ascii="Calibri" w:hAnsi="Calibri" w:cs="Calibri"/>
          <w:b/>
          <w:bCs/>
        </w:rPr>
        <w:t>Leonardo Daniel Pérez Meza</w:t>
      </w:r>
      <w:r>
        <w:rPr>
          <w:rFonts w:ascii="Calibri" w:hAnsi="Calibri" w:cs="Calibri"/>
        </w:rPr>
        <w:t xml:space="preserve">, mediante el cual informa que atendiendo la solicitud que se desprende del oficio </w:t>
      </w:r>
      <w:r>
        <w:rPr>
          <w:rFonts w:ascii="Calibri" w:hAnsi="Calibri" w:cs="Calibri"/>
          <w:b/>
          <w:bCs/>
        </w:rPr>
        <w:t>07020000/2025/463</w:t>
      </w:r>
      <w:r>
        <w:rPr>
          <w:rFonts w:ascii="Calibri" w:hAnsi="Calibri" w:cs="Calibri"/>
          <w:b/>
        </w:rPr>
        <w:t xml:space="preserve"> </w:t>
      </w:r>
      <w:r>
        <w:rPr>
          <w:rFonts w:ascii="Calibri" w:hAnsi="Calibri" w:cs="Calibri"/>
        </w:rPr>
        <w:t xml:space="preserve">mediante el cual se informa que el Comité de Adquisiciones en la Novena Sesión Ordinaria de fecha 02 de mayo del año en curso, se acordó dar vista a la Contraloría Ciudadana para que está esclarezca la existencia de una probable responsabilidad por parte de la persona moral: </w:t>
      </w:r>
      <w:r>
        <w:rPr>
          <w:rFonts w:ascii="Calibri" w:hAnsi="Calibri" w:cs="Calibri"/>
          <w:b/>
          <w:bCs/>
        </w:rPr>
        <w:t>SISTEMAS Y SERVICIOS DE COMUNICACIÓN, S.A. DE C.V. (SYSCOM)</w:t>
      </w:r>
      <w:r>
        <w:rPr>
          <w:rFonts w:ascii="Calibri" w:hAnsi="Calibri" w:cs="Calibri"/>
        </w:rPr>
        <w:t xml:space="preserve"> al estimar que “Confusamente” validaba e invalidaba proveedores para emitir cartas de distribuidor, lo anterior en el marco del proceso de licitación que tenía como fin la compra de: </w:t>
      </w:r>
      <w:r>
        <w:rPr>
          <w:rFonts w:ascii="Calibri" w:hAnsi="Calibri" w:cs="Calibri"/>
          <w:b/>
          <w:bCs/>
        </w:rPr>
        <w:t>KIT DE SISTEMA DE VIDEOVIGILANCIA Y ALARMA DE CIRCUITO CERRADO.</w:t>
      </w:r>
    </w:p>
    <w:p w14:paraId="5AEB0DB7" w14:textId="77777777" w:rsidR="00A3592C" w:rsidRDefault="00A3592C">
      <w:pPr>
        <w:spacing w:line="276" w:lineRule="auto"/>
        <w:ind w:leftChars="12" w:left="29"/>
        <w:contextualSpacing/>
        <w:jc w:val="both"/>
        <w:rPr>
          <w:rFonts w:cstheme="minorHAnsi"/>
          <w:b/>
          <w:bCs/>
        </w:rPr>
      </w:pPr>
    </w:p>
    <w:p w14:paraId="067A1CD8" w14:textId="77777777" w:rsidR="00A3592C" w:rsidRDefault="00C50043">
      <w:pPr>
        <w:spacing w:line="276" w:lineRule="auto"/>
        <w:ind w:leftChars="150" w:left="360"/>
        <w:jc w:val="both"/>
        <w:rPr>
          <w:rFonts w:ascii="Calibri" w:hAnsi="Calibri" w:cs="Calibri"/>
        </w:rPr>
      </w:pPr>
      <w:r>
        <w:rPr>
          <w:rFonts w:ascii="Calibri" w:hAnsi="Calibri" w:cs="Calibri"/>
        </w:rPr>
        <w:t xml:space="preserve">En virtud de lo anterior y una vez analizados los elementos y datos que se pusieron a disposición de esta autoridad investigadora, entre los que se encuentran el oficio que aquí se atiende, las   documentales que acompañan al mismo, así como la videograbación de la Novena Sesión Ordinaria del Comité de Adquisiciones del Gobierno Municipal de Zapopan. </w:t>
      </w:r>
    </w:p>
    <w:p w14:paraId="15B14B82" w14:textId="77777777" w:rsidR="00A3592C" w:rsidRDefault="00A3592C">
      <w:pPr>
        <w:spacing w:line="276" w:lineRule="auto"/>
        <w:ind w:leftChars="150" w:left="360"/>
        <w:contextualSpacing/>
        <w:jc w:val="both"/>
        <w:rPr>
          <w:rFonts w:cstheme="minorHAnsi"/>
          <w:b/>
          <w:bCs/>
        </w:rPr>
      </w:pPr>
    </w:p>
    <w:p w14:paraId="4DAA872D" w14:textId="77777777" w:rsidR="00A3592C" w:rsidRDefault="00C50043">
      <w:pPr>
        <w:spacing w:line="276" w:lineRule="auto"/>
        <w:ind w:leftChars="150" w:left="360"/>
        <w:jc w:val="both"/>
        <w:rPr>
          <w:rFonts w:ascii="Calibri" w:hAnsi="Calibri" w:cs="Calibri"/>
          <w:u w:val="single"/>
        </w:rPr>
      </w:pPr>
      <w:r>
        <w:rPr>
          <w:rFonts w:ascii="Calibri" w:hAnsi="Calibri" w:cs="Calibri"/>
        </w:rPr>
        <w:lastRenderedPageBreak/>
        <w:t xml:space="preserve">El primer aspecto relevante resulta ser que SISTEMAS Y SERVICIOS DE COMUNICACIÓN, S.A. DE C.V. (SYSCOM) no participó en dicha licitación, ello es de recalcarse por que las facultades de investigación que posee la Dirección que aquí se pronuncia, están sujetas a dos condicionantes; 1: Que existan elementos o indicios de que una persona servidora pública está cometiendo una falta administrativa ya sea grave o no grave y/o 2: que existan elementos o indicios de que un particular este cometiendo una falta administrativa grave, </w:t>
      </w:r>
      <w:r>
        <w:rPr>
          <w:rFonts w:ascii="Calibri" w:hAnsi="Calibri" w:cs="Calibri"/>
          <w:u w:val="single"/>
        </w:rPr>
        <w:t>EN PERJUICIO DE LOS INTERESES MUNICIPALES Y NO ASI DE CUALQUIER OTRO PARTICULAR.</w:t>
      </w:r>
    </w:p>
    <w:p w14:paraId="2210B818" w14:textId="77777777" w:rsidR="00A3592C" w:rsidRDefault="00A3592C">
      <w:pPr>
        <w:spacing w:line="276" w:lineRule="auto"/>
        <w:ind w:leftChars="150" w:left="360"/>
        <w:contextualSpacing/>
        <w:jc w:val="both"/>
        <w:rPr>
          <w:rFonts w:cstheme="minorHAnsi"/>
          <w:b/>
          <w:bCs/>
        </w:rPr>
      </w:pPr>
    </w:p>
    <w:p w14:paraId="76733606" w14:textId="5BB48A1A" w:rsidR="00A3592C" w:rsidRDefault="00C50043">
      <w:pPr>
        <w:spacing w:line="276" w:lineRule="auto"/>
        <w:ind w:leftChars="150" w:left="360"/>
        <w:jc w:val="both"/>
        <w:rPr>
          <w:rFonts w:ascii="Calibri" w:hAnsi="Calibri" w:cs="Calibri"/>
        </w:rPr>
      </w:pPr>
      <w:r>
        <w:rPr>
          <w:rFonts w:ascii="Calibri" w:hAnsi="Calibri" w:cs="Calibri"/>
        </w:rPr>
        <w:t>Entiéndase como faltas administrativas graves, aquellas enlistadas del Artículo 65 al 73 de la Ley General de Responsabilidades Administrativas.</w:t>
      </w:r>
    </w:p>
    <w:p w14:paraId="3822F19F" w14:textId="77777777" w:rsidR="009B1B41" w:rsidRDefault="009B1B41">
      <w:pPr>
        <w:spacing w:line="276" w:lineRule="auto"/>
        <w:ind w:leftChars="150" w:left="360"/>
        <w:jc w:val="both"/>
        <w:rPr>
          <w:rFonts w:ascii="Calibri" w:hAnsi="Calibri" w:cs="Calibri"/>
        </w:rPr>
      </w:pPr>
    </w:p>
    <w:p w14:paraId="3CEC850F" w14:textId="77777777" w:rsidR="00A3592C" w:rsidRDefault="00C50043">
      <w:pPr>
        <w:spacing w:line="276" w:lineRule="auto"/>
        <w:ind w:leftChars="150" w:left="360"/>
        <w:jc w:val="both"/>
        <w:rPr>
          <w:rFonts w:ascii="Calibri" w:hAnsi="Calibri" w:cs="Calibri"/>
        </w:rPr>
      </w:pPr>
      <w:r>
        <w:rPr>
          <w:rFonts w:ascii="Calibri" w:hAnsi="Calibri" w:cs="Calibri"/>
        </w:rPr>
        <w:t xml:space="preserve">Siendo este el caso, si bien, esta autoridad coincide en que en los hechos,  lo ocurrido puede resultar confuso, evidenciar un área de oportunidad relevante en cuanto a la gestión de los controles internos que mantiene SYSCOM, tal circunstancia no constituye por sí misma, un indicio de la comisión de una falta administrativa en donde los intereses municipales se vean trastocados, toda vez que en todo caso, quien resiente la afectación de su indecisión, claridad o incertidumbre, son aquellos distribuidores que no sean así reconocidos, limitando su participación en el proceso de estudio, sin embargo, de ser así, tal circunstancia generaría un agravio a otro particular y no así, de manera inmediata a los intereses municipales, salvo que exista una denuncia que advierta, al menos de manera indiciaria la existencia de una falta grave, se insiste, de las así catalogadas por la Ley General de Responsabilidades Administrativas, por lo que en la especie, no se advierte. </w:t>
      </w:r>
    </w:p>
    <w:p w14:paraId="58B9541C" w14:textId="77777777" w:rsidR="00A3592C" w:rsidRDefault="00A3592C">
      <w:pPr>
        <w:spacing w:line="276" w:lineRule="auto"/>
        <w:ind w:leftChars="150" w:left="360"/>
        <w:jc w:val="both"/>
        <w:rPr>
          <w:rFonts w:ascii="Calibri" w:hAnsi="Calibri" w:cs="Calibri"/>
        </w:rPr>
      </w:pPr>
    </w:p>
    <w:p w14:paraId="58DC90D5" w14:textId="77777777" w:rsidR="00A3592C" w:rsidRDefault="00C50043">
      <w:pPr>
        <w:spacing w:line="276" w:lineRule="auto"/>
        <w:ind w:leftChars="150" w:left="360"/>
        <w:contextualSpacing/>
        <w:jc w:val="both"/>
        <w:rPr>
          <w:rFonts w:ascii="Calibri" w:hAnsi="Calibri" w:cs="Calibri"/>
        </w:rPr>
      </w:pPr>
      <w:r>
        <w:rPr>
          <w:rFonts w:ascii="Calibri" w:hAnsi="Calibri" w:cs="Calibri"/>
        </w:rPr>
        <w:t>Así entonces, en términos de los previstos por los artículos 93 de la Ley General de Responsabilidades Administrativas y 94 de la Constitución Política del Estado de Jalisco, no se advierten elementos o indicios de la comisión de una conducta con apariencia de falta administrativa.</w:t>
      </w:r>
    </w:p>
    <w:p w14:paraId="20AD3357" w14:textId="77777777" w:rsidR="00A3592C" w:rsidRDefault="00A3592C">
      <w:pPr>
        <w:spacing w:line="276" w:lineRule="auto"/>
        <w:ind w:left="708"/>
        <w:contextualSpacing/>
        <w:jc w:val="both"/>
        <w:rPr>
          <w:rFonts w:ascii="Calibri" w:hAnsi="Calibri" w:cs="Calibri"/>
        </w:rPr>
      </w:pPr>
    </w:p>
    <w:p w14:paraId="2F976307" w14:textId="77777777" w:rsidR="00A3592C" w:rsidRDefault="00C50043">
      <w:pPr>
        <w:shd w:val="clear" w:color="auto" w:fill="FFFFFF"/>
        <w:spacing w:after="100" w:afterAutospacing="1"/>
        <w:ind w:left="708"/>
        <w:contextualSpacing/>
        <w:jc w:val="center"/>
        <w:rPr>
          <w:rFonts w:asciiTheme="minorHAnsi" w:eastAsiaTheme="minorEastAsia" w:hAnsiTheme="minorHAnsi" w:cs="Tahoma"/>
          <w:b/>
          <w:lang w:eastAsia="es-MX"/>
        </w:rPr>
      </w:pPr>
      <w:r>
        <w:rPr>
          <w:rFonts w:asciiTheme="minorHAnsi" w:hAnsiTheme="minorHAnsi" w:cs="Calibri"/>
          <w:b/>
          <w:i/>
        </w:rPr>
        <w:t>Los integrantes del Comité de Adquisiciones presentes se dan por enterados.</w:t>
      </w:r>
    </w:p>
    <w:p w14:paraId="5DBED5E3" w14:textId="50C69E06" w:rsidR="00A3592C" w:rsidRDefault="00C50043">
      <w:pPr>
        <w:pStyle w:val="Prrafodelista"/>
        <w:numPr>
          <w:ilvl w:val="0"/>
          <w:numId w:val="14"/>
        </w:numPr>
        <w:spacing w:line="276" w:lineRule="auto"/>
        <w:ind w:left="600"/>
        <w:contextualSpacing/>
        <w:jc w:val="both"/>
        <w:rPr>
          <w:rFonts w:ascii="Calibri" w:hAnsi="Calibri" w:cs="Calibri"/>
        </w:rPr>
      </w:pPr>
      <w:r>
        <w:rPr>
          <w:rFonts w:ascii="Calibri" w:hAnsi="Calibri" w:cs="Calibri"/>
        </w:rPr>
        <w:t xml:space="preserve">Se da cuenta que se recibió el oficio número </w:t>
      </w:r>
      <w:r>
        <w:rPr>
          <w:rFonts w:ascii="Calibri" w:hAnsi="Calibri" w:cs="Calibri"/>
          <w:b/>
          <w:bCs/>
        </w:rPr>
        <w:t>13020000/7/2025/1464-CF</w:t>
      </w:r>
      <w:r>
        <w:rPr>
          <w:rFonts w:ascii="Calibri" w:hAnsi="Calibri" w:cs="Calibri"/>
        </w:rPr>
        <w:t xml:space="preserve"> firmado por </w:t>
      </w:r>
      <w:r>
        <w:rPr>
          <w:rFonts w:ascii="Calibri" w:hAnsi="Calibri" w:cs="Calibri"/>
          <w:b/>
          <w:bCs/>
        </w:rPr>
        <w:t>Leonardo Daniel Pérez Meza</w:t>
      </w:r>
      <w:r>
        <w:rPr>
          <w:rFonts w:ascii="Calibri" w:hAnsi="Calibri" w:cs="Calibri"/>
        </w:rPr>
        <w:t xml:space="preserve">, mediante el cual informa que con fecha 10 </w:t>
      </w:r>
      <w:r w:rsidR="00F5787E">
        <w:rPr>
          <w:rFonts w:ascii="Calibri" w:hAnsi="Calibri" w:cs="Calibri"/>
        </w:rPr>
        <w:t>diez de junio del</w:t>
      </w:r>
      <w:r>
        <w:rPr>
          <w:rFonts w:ascii="Calibri" w:hAnsi="Calibri" w:cs="Calibri"/>
        </w:rPr>
        <w:t xml:space="preserve"> 2025, la suscrita autoridad investigadora emitió el </w:t>
      </w:r>
      <w:r>
        <w:rPr>
          <w:rFonts w:ascii="Calibri" w:hAnsi="Calibri" w:cs="Calibri"/>
          <w:b/>
          <w:bCs/>
        </w:rPr>
        <w:t>ACUERDO DE CONCLUSIÓN</w:t>
      </w:r>
      <w:r>
        <w:rPr>
          <w:rFonts w:ascii="Calibri" w:hAnsi="Calibri" w:cs="Calibri"/>
        </w:rPr>
        <w:t xml:space="preserve"> recaído dentro del expediente </w:t>
      </w:r>
      <w:r>
        <w:rPr>
          <w:rFonts w:ascii="Calibri" w:hAnsi="Calibri" w:cs="Calibri"/>
        </w:rPr>
        <w:lastRenderedPageBreak/>
        <w:t xml:space="preserve">señalado como: </w:t>
      </w:r>
      <w:r>
        <w:rPr>
          <w:rFonts w:ascii="Calibri" w:hAnsi="Calibri" w:cs="Calibri"/>
          <w:b/>
          <w:bCs/>
        </w:rPr>
        <w:t xml:space="preserve">PI/FA/009/CF/2025. </w:t>
      </w:r>
      <w:r>
        <w:rPr>
          <w:rFonts w:ascii="Calibri" w:hAnsi="Calibri" w:cs="Calibri"/>
        </w:rPr>
        <w:t xml:space="preserve">El acuerdo de referencia en su capítulo de acordando </w:t>
      </w:r>
      <w:r>
        <w:rPr>
          <w:rFonts w:ascii="Calibri" w:hAnsi="Calibri" w:cs="Calibri"/>
          <w:b/>
          <w:bCs/>
        </w:rPr>
        <w:t>PRIMERO Y SEGUNDO</w:t>
      </w:r>
      <w:r>
        <w:rPr>
          <w:rFonts w:ascii="Calibri" w:hAnsi="Calibri" w:cs="Calibri"/>
        </w:rPr>
        <w:t xml:space="preserve"> se ordenó lo siguiente:</w:t>
      </w:r>
    </w:p>
    <w:p w14:paraId="7D205734" w14:textId="77777777" w:rsidR="00A3592C" w:rsidRDefault="00A3592C">
      <w:pPr>
        <w:spacing w:line="276" w:lineRule="auto"/>
        <w:ind w:left="708"/>
        <w:contextualSpacing/>
        <w:jc w:val="both"/>
        <w:rPr>
          <w:rFonts w:ascii="Calibri" w:hAnsi="Calibri" w:cs="Calibri"/>
        </w:rPr>
      </w:pPr>
    </w:p>
    <w:p w14:paraId="5CBE5BC0" w14:textId="77777777" w:rsidR="00A3592C" w:rsidRDefault="00C50043">
      <w:pPr>
        <w:ind w:left="708"/>
        <w:jc w:val="both"/>
        <w:rPr>
          <w:rFonts w:ascii="Calibri" w:hAnsi="Calibri" w:cs="Calibri"/>
        </w:rPr>
      </w:pPr>
      <w:r>
        <w:rPr>
          <w:rFonts w:ascii="Calibri" w:hAnsi="Calibri" w:cs="Calibri"/>
          <w:b/>
          <w:bCs/>
          <w:i/>
          <w:iCs/>
        </w:rPr>
        <w:t>(…) PRIMERO.</w:t>
      </w:r>
      <w:r>
        <w:rPr>
          <w:rFonts w:ascii="Calibri" w:hAnsi="Calibri" w:cs="Calibri"/>
          <w:i/>
          <w:iCs/>
        </w:rPr>
        <w:t xml:space="preserve"> Concatenando cada una de las actuaciones que se tienen a la vista y con base en los medios de convicción obtenidos, esta Dirección de Investigación de la &lt;Contraloría Ciudadana, con fundamento en lo previsto en el artículo 100 de la Ley General de Responsabilidades Administrativas, acuerda que: </w:t>
      </w:r>
      <w:r>
        <w:rPr>
          <w:rFonts w:ascii="Calibri" w:hAnsi="Calibri" w:cs="Calibri"/>
          <w:b/>
          <w:bCs/>
          <w:i/>
          <w:iCs/>
        </w:rPr>
        <w:t>NO SE ENCONTRARON ELEMENTOS QUE ACREDITEN LA EXISTENCIA DE ALGUNA INFRACCIÓN DE INDOLE ADMINISTRATIVA POR PARTE DE LA SERVIDORA PÚBLICA MARTHA PATRICIA HUERTA ALMARAZ, COORDINADORA DE ANÁLISIS ESTRATEGICO Y COMUNICACIÓN, POR LO QUE SE CONCLUYE EL ARCHIVO DEL PRESENTE</w:t>
      </w:r>
      <w:r>
        <w:rPr>
          <w:rFonts w:ascii="Calibri" w:hAnsi="Calibri" w:cs="Calibri"/>
          <w:i/>
          <w:iCs/>
        </w:rPr>
        <w:t>, sin perjuicio de que pueda abrirse nuevamente la investigación si se presentan nuevos datos y/o no hubiere prescrito la facultad para sancionar, todo lo anterior de las razones sociales Eu Zen Consultores S.C. y La Covacha Gabinete de Comunicación S.A. de C.V.</w:t>
      </w:r>
    </w:p>
    <w:p w14:paraId="0DD2CA51" w14:textId="77777777" w:rsidR="00A3592C" w:rsidRDefault="00A3592C">
      <w:pPr>
        <w:ind w:left="708"/>
        <w:jc w:val="both"/>
        <w:rPr>
          <w:rFonts w:ascii="Calibri" w:hAnsi="Calibri" w:cs="Calibri"/>
        </w:rPr>
      </w:pPr>
    </w:p>
    <w:p w14:paraId="6AA838AD" w14:textId="77777777" w:rsidR="00A3592C" w:rsidRDefault="00C50043">
      <w:pPr>
        <w:shd w:val="clear" w:color="auto" w:fill="FFFFFF"/>
        <w:spacing w:after="100" w:afterAutospacing="1"/>
        <w:ind w:left="708"/>
        <w:contextualSpacing/>
        <w:jc w:val="center"/>
        <w:rPr>
          <w:rFonts w:asciiTheme="minorHAnsi" w:hAnsiTheme="minorHAnsi" w:cs="Calibri"/>
          <w:b/>
          <w:i/>
        </w:rPr>
      </w:pPr>
      <w:r>
        <w:rPr>
          <w:rFonts w:asciiTheme="minorHAnsi" w:hAnsiTheme="minorHAnsi" w:cs="Calibri"/>
          <w:b/>
          <w:i/>
        </w:rPr>
        <w:t>Los integrantes del Comité de Adquisiciones presentes se dan por enterados.</w:t>
      </w:r>
    </w:p>
    <w:p w14:paraId="529327FA" w14:textId="77777777" w:rsidR="00A3592C" w:rsidRDefault="00A3592C">
      <w:pPr>
        <w:shd w:val="clear" w:color="auto" w:fill="FFFFFF"/>
        <w:spacing w:after="100" w:afterAutospacing="1"/>
        <w:ind w:left="708"/>
        <w:contextualSpacing/>
        <w:jc w:val="center"/>
        <w:rPr>
          <w:rFonts w:asciiTheme="minorHAnsi" w:hAnsiTheme="minorHAnsi" w:cs="Calibri"/>
          <w:b/>
          <w:i/>
        </w:rPr>
      </w:pPr>
    </w:p>
    <w:p w14:paraId="72718792" w14:textId="77777777" w:rsidR="00A3592C" w:rsidRDefault="00C50043">
      <w:pPr>
        <w:numPr>
          <w:ilvl w:val="0"/>
          <w:numId w:val="14"/>
        </w:numPr>
        <w:shd w:val="clear" w:color="auto" w:fill="FFFFFF"/>
        <w:spacing w:after="100" w:afterAutospacing="1"/>
        <w:ind w:left="600"/>
        <w:contextualSpacing/>
        <w:jc w:val="both"/>
        <w:rPr>
          <w:rFonts w:asciiTheme="minorHAnsi" w:hAnsiTheme="minorHAnsi" w:cs="Calibri"/>
          <w:b/>
          <w:i/>
        </w:rPr>
      </w:pPr>
      <w:r>
        <w:rPr>
          <w:rFonts w:asciiTheme="minorHAnsi" w:hAnsiTheme="minorHAnsi" w:cstheme="minorHAnsi"/>
        </w:rPr>
        <w:t xml:space="preserve">Se da cuenta que se presentó en la sesión 12 Ordinaria del 2025, el cuadro con número 09.12.2025 correspondiente al proceso de licitación pública con requisición 202500715, en el cual se omitió manifestar que para las partidas 3 y 4 se detectó que existe empate técnico entre los dos licitantes solventes Proveedor de Insumos para la Construcción, S.A. de C.V.  y </w:t>
      </w:r>
      <w:proofErr w:type="spellStart"/>
      <w:r>
        <w:rPr>
          <w:rFonts w:asciiTheme="minorHAnsi" w:hAnsiTheme="minorHAnsi" w:cstheme="minorHAnsi"/>
        </w:rPr>
        <w:t>Ferreaceros</w:t>
      </w:r>
      <w:proofErr w:type="spellEnd"/>
      <w:r>
        <w:rPr>
          <w:rFonts w:asciiTheme="minorHAnsi" w:hAnsiTheme="minorHAnsi" w:cstheme="minorHAnsi"/>
        </w:rPr>
        <w:t xml:space="preserve"> y Materiales de Guadalajara S.A. de C.V.; dicha omisión atiende a que en el cuadro 07.12.2025 correspondiente a la requisición 202500699 presentado en la misma sesión del Comité, se observó un empate técnico en la partida 2 en igualdad de condiciones y para los mismos licitantes, en donde se dictamina la adjudicación a favor de Proveedor de Insumos para la Construcción, S.A. de C.V., toda vez que presenta en su propuesta, escrito donde manifiesta que su empresa es manejada por Mujeres tanto Accionistas y Administración General según su Acta Constitutiva, tal proveedor el mismo escrito en la propuesta presentada para el proceso de licitación del cuadro motivo de la presente aclaración, por lo que no cambia el sentido de la adjudicación ya que esta se realizó de manera correcta.</w:t>
      </w:r>
    </w:p>
    <w:p w14:paraId="086ADF82" w14:textId="77777777" w:rsidR="00A3592C" w:rsidRDefault="00A3592C">
      <w:pPr>
        <w:shd w:val="clear" w:color="auto" w:fill="FFFFFF"/>
        <w:spacing w:after="100" w:afterAutospacing="1"/>
        <w:ind w:left="708"/>
        <w:contextualSpacing/>
        <w:jc w:val="both"/>
        <w:rPr>
          <w:rFonts w:asciiTheme="minorHAnsi" w:hAnsiTheme="minorHAnsi" w:cs="Calibri"/>
          <w:b/>
          <w:i/>
        </w:rPr>
      </w:pPr>
    </w:p>
    <w:p w14:paraId="070D2E42" w14:textId="77777777" w:rsidR="00A3592C" w:rsidRDefault="00C50043">
      <w:pPr>
        <w:shd w:val="clear" w:color="auto" w:fill="FFFFFF"/>
        <w:spacing w:after="100" w:afterAutospacing="1"/>
        <w:ind w:left="708"/>
        <w:contextualSpacing/>
        <w:jc w:val="center"/>
        <w:rPr>
          <w:rFonts w:asciiTheme="minorHAnsi" w:hAnsiTheme="minorHAnsi" w:cs="Calibri"/>
          <w:b/>
          <w:i/>
        </w:rPr>
      </w:pPr>
      <w:r>
        <w:rPr>
          <w:rFonts w:asciiTheme="minorHAnsi" w:hAnsiTheme="minorHAnsi" w:cs="Calibri"/>
          <w:b/>
          <w:i/>
        </w:rPr>
        <w:t>Los integrantes del Comité de Adquisiciones presentes se dan por enterados.</w:t>
      </w:r>
    </w:p>
    <w:p w14:paraId="1FB45E04" w14:textId="77777777" w:rsidR="00A3592C" w:rsidRDefault="00C50043">
      <w:pPr>
        <w:pStyle w:val="Prrafodelista"/>
        <w:numPr>
          <w:ilvl w:val="0"/>
          <w:numId w:val="14"/>
        </w:numPr>
        <w:spacing w:after="200" w:line="276" w:lineRule="auto"/>
        <w:ind w:left="600"/>
        <w:contextualSpacing/>
        <w:jc w:val="both"/>
        <w:rPr>
          <w:rFonts w:asciiTheme="minorHAnsi" w:eastAsiaTheme="minorHAnsi" w:hAnsiTheme="minorHAnsi" w:cstheme="minorHAnsi"/>
          <w:bCs/>
          <w:lang w:eastAsia="en-US"/>
        </w:rPr>
      </w:pPr>
      <w:r>
        <w:rPr>
          <w:rFonts w:asciiTheme="minorHAnsi" w:eastAsiaTheme="minorHAnsi" w:hAnsiTheme="minorHAnsi" w:cstheme="minorHAnsi"/>
          <w:bCs/>
          <w:lang w:eastAsia="en-US"/>
        </w:rPr>
        <w:t xml:space="preserve">Se da cuenta que en relación al proceso de licitación pública con requisiciones 202500766 y 202500768 </w:t>
      </w:r>
      <w:r>
        <w:rPr>
          <w:rFonts w:asciiTheme="minorHAnsi" w:eastAsiaTheme="minorHAnsi" w:hAnsiTheme="minorHAnsi" w:cstheme="minorHAnsi"/>
          <w:bCs/>
        </w:rPr>
        <w:t xml:space="preserve">correspondientes a la adquisición de Motocicletas para la Comisaria de Seguridad Publica de Zapopan, así como de servicios de mantenimiento, se informa que con fecha del 11 </w:t>
      </w:r>
      <w:r>
        <w:rPr>
          <w:rFonts w:asciiTheme="minorHAnsi" w:eastAsiaTheme="minorHAnsi" w:hAnsiTheme="minorHAnsi" w:cstheme="minorHAnsi"/>
          <w:bCs/>
        </w:rPr>
        <w:lastRenderedPageBreak/>
        <w:t>de junio de 2025 día calendarizado para Junta de Aclaraciones de la tercera ronda de dicho proceso se presenta la siguiente aclaración por parte del área requirente:</w:t>
      </w:r>
    </w:p>
    <w:p w14:paraId="6587703B" w14:textId="77777777" w:rsidR="00A3592C" w:rsidRDefault="00C50043">
      <w:pPr>
        <w:numPr>
          <w:ilvl w:val="255"/>
          <w:numId w:val="0"/>
        </w:numPr>
        <w:shd w:val="clear" w:color="auto" w:fill="FFFFFF"/>
        <w:spacing w:after="100" w:afterAutospacing="1"/>
        <w:ind w:left="567"/>
        <w:contextualSpacing/>
        <w:jc w:val="both"/>
        <w:rPr>
          <w:rFonts w:asciiTheme="minorHAnsi" w:hAnsiTheme="minorHAnsi" w:cs="Calibri"/>
          <w:b/>
          <w:i/>
        </w:rPr>
      </w:pPr>
      <w:r>
        <w:rPr>
          <w:rFonts w:asciiTheme="minorHAnsi" w:eastAsiaTheme="minorHAnsi" w:hAnsiTheme="minorHAnsi" w:cstheme="minorHAnsi"/>
          <w:bCs/>
          <w:lang w:eastAsia="en-US"/>
        </w:rPr>
        <w:t xml:space="preserve">Debido a información presentada por parte de distribuidor </w:t>
      </w:r>
      <w:proofErr w:type="spellStart"/>
      <w:r>
        <w:rPr>
          <w:rFonts w:asciiTheme="minorHAnsi" w:eastAsiaTheme="minorHAnsi" w:hAnsiTheme="minorHAnsi" w:cstheme="minorHAnsi"/>
          <w:bCs/>
          <w:lang w:eastAsia="en-US"/>
        </w:rPr>
        <w:t>Motoacces</w:t>
      </w:r>
      <w:proofErr w:type="spellEnd"/>
      <w:r>
        <w:rPr>
          <w:rFonts w:asciiTheme="minorHAnsi" w:eastAsiaTheme="minorHAnsi" w:hAnsiTheme="minorHAnsi" w:cstheme="minorHAnsi"/>
          <w:bCs/>
          <w:lang w:eastAsia="en-US"/>
        </w:rPr>
        <w:t xml:space="preserve"> S.A de C.V y a la verificación de </w:t>
      </w:r>
      <w:r>
        <w:rPr>
          <w:rFonts w:asciiTheme="minorHAnsi" w:eastAsiaTheme="minorHAnsi" w:hAnsiTheme="minorHAnsi" w:cstheme="minorHAnsi"/>
          <w:bCs/>
        </w:rPr>
        <w:t xml:space="preserve">falta de existencia de inventario suficiente para atender el objeto de la presente licitación, así mismo considerando además la nula presentación de propuestas en las rondas anteriores y con la finalidad de </w:t>
      </w:r>
      <w:r>
        <w:rPr>
          <w:rFonts w:asciiTheme="minorHAnsi" w:eastAsiaTheme="minorHAnsi" w:hAnsiTheme="minorHAnsi" w:cstheme="minorHAnsi"/>
          <w:bCs/>
          <w:lang w:eastAsia="en-US"/>
        </w:rPr>
        <w:t xml:space="preserve">garantizar una mayor </w:t>
      </w:r>
      <w:proofErr w:type="spellStart"/>
      <w:r>
        <w:rPr>
          <w:rFonts w:asciiTheme="minorHAnsi" w:eastAsiaTheme="minorHAnsi" w:hAnsiTheme="minorHAnsi" w:cstheme="minorHAnsi"/>
          <w:bCs/>
          <w:lang w:eastAsia="en-US"/>
        </w:rPr>
        <w:t>oferencia</w:t>
      </w:r>
      <w:proofErr w:type="spellEnd"/>
      <w:r>
        <w:rPr>
          <w:rFonts w:asciiTheme="minorHAnsi" w:eastAsiaTheme="minorHAnsi" w:hAnsiTheme="minorHAnsi" w:cstheme="minorHAnsi"/>
          <w:bCs/>
          <w:lang w:eastAsia="en-US"/>
        </w:rPr>
        <w:t xml:space="preserve"> y participación, se cancela el presente proceso para realizar nuevas bases de licitación considerando nuevos periodos de entrega y requerimientos, lo anterior de conformidad al Artículo 87 del Reglamento de Compras, enajenaciones y Contratación de servicios del municipio de Zapopan, Jalisco y el Articulo 71 de la Ley de Compras Gubernamentales, Enajenaciones y Contratación de Servicios del Estado de Jalisco y sus Municipios.</w:t>
      </w:r>
    </w:p>
    <w:p w14:paraId="17E96ACB" w14:textId="77777777" w:rsidR="00A3592C" w:rsidRDefault="00A3592C">
      <w:pPr>
        <w:shd w:val="clear" w:color="auto" w:fill="FFFFFF"/>
        <w:autoSpaceDE w:val="0"/>
        <w:autoSpaceDN w:val="0"/>
        <w:adjustRightInd w:val="0"/>
        <w:spacing w:afterAutospacing="1"/>
        <w:ind w:left="708"/>
        <w:contextualSpacing/>
        <w:jc w:val="both"/>
        <w:rPr>
          <w:rFonts w:ascii="Calibri" w:hAnsi="Calibri" w:cs="Calibri"/>
        </w:rPr>
      </w:pPr>
    </w:p>
    <w:p w14:paraId="70B29BAD" w14:textId="77777777" w:rsidR="00A3592C" w:rsidRDefault="00C50043">
      <w:pPr>
        <w:shd w:val="clear" w:color="auto" w:fill="FFFFFF"/>
        <w:spacing w:after="100" w:afterAutospacing="1"/>
        <w:ind w:left="567"/>
        <w:contextualSpacing/>
        <w:jc w:val="both"/>
        <w:rPr>
          <w:rFonts w:asciiTheme="minorHAnsi" w:hAnsiTheme="minorHAnsi" w:cstheme="minorHAnsi"/>
        </w:rPr>
      </w:pPr>
      <w:r>
        <w:rPr>
          <w:rFonts w:asciiTheme="minorHAnsi" w:hAnsiTheme="minorHAnsi" w:cstheme="minorHAnsi"/>
        </w:rPr>
        <w:t xml:space="preserve">Se solicita su autorización para su aprobación del </w:t>
      </w:r>
      <w:r>
        <w:rPr>
          <w:rFonts w:asciiTheme="minorHAnsi" w:hAnsiTheme="minorHAnsi" w:cstheme="minorHAnsi"/>
          <w:b/>
        </w:rPr>
        <w:t>asunto vario D</w:t>
      </w:r>
      <w:r>
        <w:rPr>
          <w:rFonts w:asciiTheme="minorHAnsi" w:hAnsiTheme="minorHAnsi" w:cstheme="minorHAnsi"/>
        </w:rPr>
        <w:t>, los que estén por la afirmativa, sírvanse manifestarlo levantando su mano.</w:t>
      </w:r>
    </w:p>
    <w:p w14:paraId="0F0B22F4" w14:textId="77777777" w:rsidR="00A3592C" w:rsidRDefault="00A3592C">
      <w:pPr>
        <w:ind w:left="708"/>
        <w:rPr>
          <w:rFonts w:asciiTheme="minorHAnsi" w:eastAsia="Cambria" w:hAnsiTheme="minorHAnsi" w:cstheme="minorHAnsi"/>
          <w:b/>
          <w:i/>
        </w:rPr>
      </w:pPr>
    </w:p>
    <w:p w14:paraId="39489BB8" w14:textId="77777777" w:rsidR="00A3592C" w:rsidRDefault="00C50043">
      <w:pPr>
        <w:ind w:left="708"/>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318ABAB6" w14:textId="77777777" w:rsidR="00A3592C" w:rsidRDefault="00A3592C">
      <w:pPr>
        <w:ind w:left="708"/>
        <w:jc w:val="center"/>
        <w:rPr>
          <w:rFonts w:asciiTheme="minorHAnsi" w:eastAsia="Cambria" w:hAnsiTheme="minorHAnsi" w:cstheme="minorHAnsi"/>
          <w:b/>
          <w:i/>
        </w:rPr>
      </w:pPr>
    </w:p>
    <w:p w14:paraId="32299BEE" w14:textId="77777777" w:rsidR="00A3592C" w:rsidRDefault="00C50043">
      <w:pPr>
        <w:numPr>
          <w:ilvl w:val="0"/>
          <w:numId w:val="14"/>
        </w:numPr>
        <w:ind w:left="600"/>
        <w:jc w:val="both"/>
        <w:rPr>
          <w:rFonts w:asciiTheme="minorHAnsi" w:eastAsia="Cambria" w:hAnsiTheme="minorHAnsi" w:cstheme="minorHAnsi"/>
          <w:b/>
          <w:i/>
        </w:rPr>
      </w:pPr>
      <w:r>
        <w:rPr>
          <w:rFonts w:asciiTheme="minorHAnsi" w:eastAsiaTheme="minorHAnsi" w:hAnsiTheme="minorHAnsi" w:cstheme="minorHAnsi"/>
          <w:bCs/>
        </w:rPr>
        <w:t>Se da cuenta que con fecha del 24 de Junio de 2025, se llevó a cabo el Acto de Presentación y Apertura de Proposiciones de la requisición 202500899, de la Dirección de Mejoramiento Urbano adscrita a la Coordinación General de Servicios Municipales, proceso que comprende tres partidas, al respecto, se recibieron únicamente dos propuestas, las cuales cotizan distintas partidas (habiendo una sin cotizaciones) de acuerdo a las bases de licitación, por lo que no se dan las condiciones adecuadas para llevar a cabo una evaluación técnica y económica, de conformidad a los Artículos  78 y 79 del Reglamento de Compras, Enajenaciones y Contratación de Servicios del Municipio de Zapopan, Jalisco y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02 (Dos), esto al prevalecer la necesidad de adquirir dichos bienes.</w:t>
      </w:r>
    </w:p>
    <w:p w14:paraId="014FBBB4" w14:textId="77777777" w:rsidR="00A3592C" w:rsidRDefault="00A3592C">
      <w:pPr>
        <w:ind w:left="708"/>
        <w:jc w:val="center"/>
        <w:rPr>
          <w:rFonts w:asciiTheme="minorHAnsi" w:eastAsia="Cambria" w:hAnsiTheme="minorHAnsi" w:cstheme="minorHAnsi"/>
          <w:b/>
          <w:i/>
        </w:rPr>
      </w:pPr>
    </w:p>
    <w:p w14:paraId="6AE08B61" w14:textId="77777777" w:rsidR="00A3592C" w:rsidRDefault="00C50043">
      <w:pPr>
        <w:shd w:val="clear" w:color="auto" w:fill="FFFFFF"/>
        <w:spacing w:after="100" w:afterAutospacing="1"/>
        <w:ind w:left="708"/>
        <w:contextualSpacing/>
        <w:jc w:val="both"/>
        <w:rPr>
          <w:rFonts w:ascii="Calibri" w:hAnsi="Calibri" w:cs="Calibri"/>
          <w:bCs/>
        </w:rPr>
      </w:pPr>
      <w:r>
        <w:rPr>
          <w:rFonts w:ascii="Calibri" w:hAnsi="Calibri" w:cs="Calibri"/>
          <w:bCs/>
        </w:rPr>
        <w:t xml:space="preserve">Se solicita su autorización del </w:t>
      </w:r>
      <w:r>
        <w:rPr>
          <w:rFonts w:ascii="Calibri" w:hAnsi="Calibri" w:cs="Calibri"/>
          <w:b/>
        </w:rPr>
        <w:t>Asunto Vario E</w:t>
      </w:r>
      <w:r>
        <w:rPr>
          <w:rFonts w:ascii="Calibri" w:hAnsi="Calibri" w:cs="Calibri"/>
          <w:bCs/>
        </w:rPr>
        <w:t>, los que estén por la afirmativa, sírvanse manifestarlo levantando su mano.</w:t>
      </w:r>
    </w:p>
    <w:p w14:paraId="435001C6" w14:textId="77777777" w:rsidR="00A3592C" w:rsidRDefault="00A3592C">
      <w:pPr>
        <w:shd w:val="clear" w:color="auto" w:fill="FFFFFF"/>
        <w:autoSpaceDE w:val="0"/>
        <w:autoSpaceDN w:val="0"/>
        <w:adjustRightInd w:val="0"/>
        <w:spacing w:afterAutospacing="1"/>
        <w:ind w:left="708"/>
        <w:contextualSpacing/>
        <w:jc w:val="both"/>
        <w:rPr>
          <w:rFonts w:ascii="Calibri" w:hAnsi="Calibri" w:cs="Calibri"/>
        </w:rPr>
      </w:pPr>
    </w:p>
    <w:p w14:paraId="6F60DFC5" w14:textId="77777777" w:rsidR="00A3592C" w:rsidRDefault="00C50043">
      <w:pPr>
        <w:ind w:left="708"/>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72757669" w14:textId="77777777" w:rsidR="00A3592C" w:rsidRDefault="00A3592C">
      <w:pPr>
        <w:shd w:val="clear" w:color="auto" w:fill="FFFFFF"/>
        <w:autoSpaceDE w:val="0"/>
        <w:autoSpaceDN w:val="0"/>
        <w:adjustRightInd w:val="0"/>
        <w:spacing w:afterAutospacing="1"/>
        <w:ind w:left="708"/>
        <w:contextualSpacing/>
        <w:jc w:val="both"/>
        <w:rPr>
          <w:rFonts w:asciiTheme="minorHAnsi" w:eastAsiaTheme="minorEastAsia" w:hAnsiTheme="minorHAnsi" w:cs="Tahoma"/>
          <w:b/>
          <w:lang w:eastAsia="es-MX"/>
        </w:rPr>
      </w:pPr>
    </w:p>
    <w:p w14:paraId="1F4C7F13" w14:textId="77777777" w:rsidR="00A3592C" w:rsidRDefault="00C50043">
      <w:pPr>
        <w:ind w:left="708"/>
        <w:jc w:val="both"/>
        <w:rPr>
          <w:rFonts w:asciiTheme="minorHAnsi" w:eastAsia="Century Gothic" w:hAnsiTheme="minorHAnsi" w:cstheme="minorHAnsi"/>
        </w:rPr>
      </w:pPr>
      <w:proofErr w:type="spellStart"/>
      <w:r>
        <w:rPr>
          <w:rFonts w:asciiTheme="minorHAnsi" w:eastAsia="Century Gothic" w:hAnsiTheme="minorHAnsi" w:cstheme="minorHAnsi"/>
        </w:rPr>
        <w:t>Dialhery</w:t>
      </w:r>
      <w:proofErr w:type="spellEnd"/>
      <w:r>
        <w:rPr>
          <w:rFonts w:asciiTheme="minorHAnsi" w:eastAsia="Century Gothic" w:hAnsiTheme="minorHAnsi" w:cstheme="minorHAnsi"/>
        </w:rPr>
        <w:t xml:space="preserve"> Diaz González, representante del Presidente del Comité de Adquisiciones Municipales, comenta no habiendo más asuntos que tratar y visto lo anterior, se da por concluida la Décima Tercera Sesión Ordinaria siendo las 11:33 horas del día 26 de Junio de 2025,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54B3C927" w14:textId="0C34413C" w:rsidR="00A3592C" w:rsidRDefault="00A3592C">
      <w:pPr>
        <w:jc w:val="both"/>
        <w:rPr>
          <w:rFonts w:ascii="Calibri" w:hAnsi="Calibri" w:cs="Calibri"/>
          <w:lang w:eastAsia="es-MX"/>
        </w:rPr>
      </w:pPr>
    </w:p>
    <w:p w14:paraId="4BB76400" w14:textId="77777777" w:rsidR="00384E1F" w:rsidRDefault="00384E1F">
      <w:pPr>
        <w:jc w:val="both"/>
        <w:rPr>
          <w:rFonts w:ascii="Calibri" w:hAnsi="Calibri" w:cs="Calibri"/>
          <w:lang w:eastAsia="es-MX"/>
        </w:rPr>
      </w:pPr>
    </w:p>
    <w:p w14:paraId="1038C16D" w14:textId="77777777" w:rsidR="00A3592C" w:rsidRDefault="00C50043">
      <w:pPr>
        <w:tabs>
          <w:tab w:val="left" w:pos="3969"/>
        </w:tabs>
        <w:spacing w:line="360" w:lineRule="auto"/>
        <w:ind w:left="708"/>
        <w:jc w:val="center"/>
        <w:rPr>
          <w:rFonts w:ascii="Calibri" w:hAnsi="Calibri" w:cs="Calibri"/>
          <w:b/>
        </w:rPr>
      </w:pPr>
      <w:r>
        <w:rPr>
          <w:rFonts w:ascii="Calibri" w:hAnsi="Calibri" w:cs="Calibri"/>
          <w:b/>
        </w:rPr>
        <w:t>Integrantes Vocales con voz y voto</w:t>
      </w:r>
    </w:p>
    <w:p w14:paraId="6C61276B" w14:textId="77777777" w:rsidR="00A3592C" w:rsidRDefault="00A3592C">
      <w:pPr>
        <w:pStyle w:val="Sinespaciado"/>
        <w:ind w:left="708"/>
        <w:rPr>
          <w:rFonts w:cs="Calibri"/>
          <w:sz w:val="24"/>
          <w:szCs w:val="24"/>
          <w:highlight w:val="magenta"/>
        </w:rPr>
      </w:pPr>
    </w:p>
    <w:p w14:paraId="6632363F" w14:textId="10F69EAE" w:rsidR="00A3592C" w:rsidRDefault="00A3592C">
      <w:pPr>
        <w:pStyle w:val="Sinespaciado"/>
        <w:ind w:left="708"/>
        <w:rPr>
          <w:rFonts w:cs="Calibri"/>
          <w:sz w:val="24"/>
          <w:szCs w:val="24"/>
          <w:highlight w:val="magenta"/>
        </w:rPr>
      </w:pPr>
    </w:p>
    <w:p w14:paraId="603239DF" w14:textId="77777777" w:rsidR="00384E1F" w:rsidRDefault="00384E1F">
      <w:pPr>
        <w:pStyle w:val="Sinespaciado"/>
        <w:ind w:left="708"/>
        <w:rPr>
          <w:rFonts w:cs="Calibri"/>
          <w:sz w:val="24"/>
          <w:szCs w:val="24"/>
          <w:highlight w:val="magenta"/>
        </w:rPr>
      </w:pPr>
    </w:p>
    <w:p w14:paraId="4D88A420" w14:textId="77777777" w:rsidR="00384E1F" w:rsidRDefault="00384E1F">
      <w:pPr>
        <w:pStyle w:val="Sinespaciado"/>
        <w:ind w:left="708"/>
        <w:rPr>
          <w:rFonts w:cs="Calibri"/>
          <w:sz w:val="24"/>
          <w:szCs w:val="24"/>
          <w:highlight w:val="magenta"/>
        </w:rPr>
      </w:pPr>
    </w:p>
    <w:p w14:paraId="2F57EAD3" w14:textId="77777777" w:rsidR="00A3592C" w:rsidRDefault="00A3592C">
      <w:pPr>
        <w:pStyle w:val="Sinespaciado"/>
        <w:ind w:left="708"/>
        <w:rPr>
          <w:rFonts w:cs="Calibri"/>
          <w:sz w:val="24"/>
          <w:szCs w:val="24"/>
          <w:highlight w:val="magenta"/>
        </w:rPr>
      </w:pPr>
    </w:p>
    <w:p w14:paraId="5AD8759F" w14:textId="77777777" w:rsidR="00A3592C" w:rsidRDefault="00C50043">
      <w:pPr>
        <w:ind w:left="708"/>
        <w:jc w:val="center"/>
        <w:rPr>
          <w:rFonts w:ascii="Calibri" w:hAnsi="Calibri" w:cs="Calibri"/>
          <w:b/>
        </w:rPr>
      </w:pPr>
      <w:proofErr w:type="spellStart"/>
      <w:r>
        <w:rPr>
          <w:rFonts w:ascii="Calibri" w:hAnsi="Calibri" w:cs="Calibri"/>
          <w:b/>
        </w:rPr>
        <w:t>Dialhery</w:t>
      </w:r>
      <w:proofErr w:type="spellEnd"/>
      <w:r>
        <w:rPr>
          <w:rFonts w:ascii="Calibri" w:hAnsi="Calibri" w:cs="Calibri"/>
          <w:b/>
        </w:rPr>
        <w:t xml:space="preserve"> Díaz González.</w:t>
      </w:r>
    </w:p>
    <w:p w14:paraId="3D252DDA" w14:textId="77777777" w:rsidR="00A3592C" w:rsidRDefault="00C50043">
      <w:pPr>
        <w:ind w:left="708"/>
        <w:jc w:val="center"/>
        <w:rPr>
          <w:rFonts w:ascii="Calibri" w:hAnsi="Calibri" w:cs="Calibri"/>
          <w:lang w:val="es-ES"/>
        </w:rPr>
      </w:pPr>
      <w:r>
        <w:rPr>
          <w:rFonts w:ascii="Calibri" w:hAnsi="Calibri" w:cs="Calibri"/>
          <w:lang w:val="es-ES"/>
        </w:rPr>
        <w:t>Presidente del Comité de Adquisiciones Municipales.</w:t>
      </w:r>
    </w:p>
    <w:p w14:paraId="565CDCE9" w14:textId="77777777" w:rsidR="00A3592C" w:rsidRDefault="00C50043">
      <w:pPr>
        <w:ind w:left="708"/>
        <w:jc w:val="center"/>
        <w:rPr>
          <w:rFonts w:ascii="Calibri" w:hAnsi="Calibri" w:cs="Calibri"/>
        </w:rPr>
      </w:pPr>
      <w:r>
        <w:rPr>
          <w:rFonts w:ascii="Calibri" w:hAnsi="Calibri" w:cs="Calibri"/>
        </w:rPr>
        <w:t>Suplente.</w:t>
      </w:r>
    </w:p>
    <w:p w14:paraId="4393B2E2" w14:textId="0E0D4DC6" w:rsidR="00A3592C" w:rsidRDefault="00A3592C">
      <w:pPr>
        <w:ind w:left="708"/>
        <w:jc w:val="center"/>
        <w:rPr>
          <w:rFonts w:ascii="Calibri" w:hAnsi="Calibri" w:cs="Calibri"/>
          <w:b/>
        </w:rPr>
      </w:pPr>
    </w:p>
    <w:p w14:paraId="2F6D58DB" w14:textId="77777777" w:rsidR="00384E1F" w:rsidRDefault="00384E1F">
      <w:pPr>
        <w:ind w:left="708"/>
        <w:jc w:val="center"/>
        <w:rPr>
          <w:rFonts w:ascii="Calibri" w:hAnsi="Calibri" w:cs="Calibri"/>
          <w:b/>
        </w:rPr>
      </w:pPr>
    </w:p>
    <w:p w14:paraId="14425295" w14:textId="77777777" w:rsidR="00A3592C" w:rsidRDefault="00A3592C">
      <w:pPr>
        <w:pStyle w:val="Sinespaciado"/>
        <w:ind w:left="708"/>
        <w:jc w:val="center"/>
        <w:rPr>
          <w:rFonts w:cs="Calibri"/>
          <w:b/>
          <w:sz w:val="24"/>
          <w:szCs w:val="24"/>
        </w:rPr>
      </w:pPr>
    </w:p>
    <w:p w14:paraId="4F66E6BC" w14:textId="77777777" w:rsidR="00A3592C" w:rsidRDefault="00A3592C">
      <w:pPr>
        <w:pStyle w:val="Sinespaciado"/>
        <w:jc w:val="both"/>
        <w:rPr>
          <w:rFonts w:cs="Calibri"/>
          <w:b/>
          <w:sz w:val="24"/>
          <w:szCs w:val="24"/>
        </w:rPr>
      </w:pPr>
    </w:p>
    <w:p w14:paraId="39AE9483" w14:textId="77777777" w:rsidR="00A3592C" w:rsidRDefault="00A3592C">
      <w:pPr>
        <w:pStyle w:val="Sinespaciado"/>
        <w:ind w:left="708"/>
        <w:jc w:val="center"/>
        <w:rPr>
          <w:rFonts w:cs="Calibri"/>
          <w:b/>
          <w:sz w:val="24"/>
          <w:szCs w:val="24"/>
        </w:rPr>
      </w:pPr>
    </w:p>
    <w:p w14:paraId="798433BD" w14:textId="77777777" w:rsidR="00A3592C" w:rsidRDefault="00C50043">
      <w:pPr>
        <w:pStyle w:val="Sinespaciado"/>
        <w:ind w:left="708"/>
        <w:jc w:val="center"/>
        <w:rPr>
          <w:rFonts w:cs="Calibri"/>
          <w:b/>
          <w:sz w:val="24"/>
          <w:szCs w:val="24"/>
        </w:rPr>
      </w:pPr>
      <w:r>
        <w:rPr>
          <w:rFonts w:cs="Calibri"/>
          <w:b/>
          <w:sz w:val="24"/>
          <w:szCs w:val="24"/>
        </w:rPr>
        <w:t>José Carlos Villalaz Becerra.</w:t>
      </w:r>
    </w:p>
    <w:p w14:paraId="5FC1C4CE" w14:textId="77777777" w:rsidR="00A3592C" w:rsidRDefault="00C50043">
      <w:pPr>
        <w:pStyle w:val="Sinespaciado"/>
        <w:ind w:left="708"/>
        <w:jc w:val="center"/>
        <w:rPr>
          <w:rFonts w:cs="Calibri"/>
          <w:sz w:val="24"/>
          <w:szCs w:val="24"/>
        </w:rPr>
      </w:pPr>
      <w:r>
        <w:rPr>
          <w:rFonts w:cs="Calibri"/>
          <w:sz w:val="24"/>
          <w:szCs w:val="24"/>
        </w:rPr>
        <w:t>Dirección de Administración.</w:t>
      </w:r>
    </w:p>
    <w:p w14:paraId="27A80973" w14:textId="77777777" w:rsidR="00A3592C" w:rsidRDefault="00C50043">
      <w:pPr>
        <w:pStyle w:val="Sinespaciado"/>
        <w:ind w:left="708"/>
        <w:jc w:val="center"/>
        <w:rPr>
          <w:rFonts w:cs="Calibri"/>
          <w:sz w:val="24"/>
          <w:szCs w:val="24"/>
        </w:rPr>
      </w:pPr>
      <w:r>
        <w:rPr>
          <w:rFonts w:cs="Calibri"/>
          <w:sz w:val="24"/>
          <w:szCs w:val="24"/>
        </w:rPr>
        <w:t>Titular.</w:t>
      </w:r>
    </w:p>
    <w:p w14:paraId="747F48DB" w14:textId="77777777" w:rsidR="00A3592C" w:rsidRDefault="00A3592C">
      <w:pPr>
        <w:pStyle w:val="Sinespaciado"/>
        <w:ind w:left="708"/>
        <w:jc w:val="center"/>
        <w:rPr>
          <w:rFonts w:cs="Calibri"/>
          <w:b/>
          <w:sz w:val="24"/>
          <w:szCs w:val="24"/>
        </w:rPr>
      </w:pPr>
    </w:p>
    <w:p w14:paraId="521AEFB8" w14:textId="77777777" w:rsidR="00A3592C" w:rsidRDefault="00A3592C">
      <w:pPr>
        <w:pStyle w:val="Sinespaciado"/>
        <w:ind w:left="708"/>
        <w:jc w:val="center"/>
        <w:rPr>
          <w:rFonts w:cs="Calibri"/>
          <w:b/>
          <w:sz w:val="24"/>
          <w:szCs w:val="24"/>
        </w:rPr>
      </w:pPr>
    </w:p>
    <w:p w14:paraId="6E6B50EA" w14:textId="01E316DA" w:rsidR="00A3592C" w:rsidRDefault="00A3592C">
      <w:pPr>
        <w:pStyle w:val="Sinespaciado"/>
        <w:ind w:left="708"/>
        <w:jc w:val="center"/>
        <w:rPr>
          <w:rFonts w:cs="Calibri"/>
          <w:b/>
          <w:sz w:val="24"/>
          <w:szCs w:val="24"/>
        </w:rPr>
      </w:pPr>
    </w:p>
    <w:p w14:paraId="7FF05FD1" w14:textId="77777777" w:rsidR="00384E1F" w:rsidRDefault="00384E1F">
      <w:pPr>
        <w:pStyle w:val="Sinespaciado"/>
        <w:ind w:left="708"/>
        <w:jc w:val="center"/>
        <w:rPr>
          <w:rFonts w:cs="Calibri"/>
          <w:b/>
          <w:sz w:val="24"/>
          <w:szCs w:val="24"/>
        </w:rPr>
      </w:pPr>
    </w:p>
    <w:p w14:paraId="260C1081" w14:textId="77777777" w:rsidR="00A3592C" w:rsidRDefault="00A3592C">
      <w:pPr>
        <w:pStyle w:val="Sinespaciado"/>
        <w:ind w:left="708"/>
        <w:jc w:val="center"/>
        <w:rPr>
          <w:rFonts w:cs="Calibri"/>
          <w:b/>
          <w:sz w:val="24"/>
          <w:szCs w:val="24"/>
        </w:rPr>
      </w:pPr>
    </w:p>
    <w:p w14:paraId="37E1E321" w14:textId="77777777" w:rsidR="00A3592C" w:rsidRDefault="00C50043">
      <w:pPr>
        <w:pStyle w:val="Sinespaciado"/>
        <w:ind w:left="708"/>
        <w:jc w:val="center"/>
        <w:rPr>
          <w:rFonts w:cs="Calibri"/>
          <w:b/>
          <w:sz w:val="24"/>
          <w:szCs w:val="24"/>
        </w:rPr>
      </w:pPr>
      <w:r>
        <w:rPr>
          <w:rFonts w:cs="Calibri"/>
          <w:b/>
          <w:sz w:val="24"/>
          <w:szCs w:val="24"/>
        </w:rPr>
        <w:t>Tania Álvarez Hernández.</w:t>
      </w:r>
    </w:p>
    <w:p w14:paraId="6FD340A7" w14:textId="77777777" w:rsidR="00A3592C" w:rsidRDefault="00C50043">
      <w:pPr>
        <w:pStyle w:val="Sinespaciado"/>
        <w:ind w:left="708"/>
        <w:jc w:val="center"/>
        <w:rPr>
          <w:rFonts w:cs="Calibri"/>
          <w:sz w:val="24"/>
          <w:szCs w:val="24"/>
        </w:rPr>
      </w:pPr>
      <w:r>
        <w:rPr>
          <w:rFonts w:cs="Calibri"/>
          <w:sz w:val="24"/>
          <w:szCs w:val="24"/>
        </w:rPr>
        <w:t>Sindicatura.</w:t>
      </w:r>
    </w:p>
    <w:p w14:paraId="16643471" w14:textId="77777777" w:rsidR="00A3592C" w:rsidRDefault="00C50043">
      <w:pPr>
        <w:pStyle w:val="Sinespaciado"/>
        <w:ind w:left="708"/>
        <w:jc w:val="center"/>
        <w:rPr>
          <w:rFonts w:cs="Calibri"/>
          <w:sz w:val="24"/>
          <w:szCs w:val="24"/>
        </w:rPr>
      </w:pPr>
      <w:r>
        <w:rPr>
          <w:rFonts w:cs="Calibri"/>
          <w:sz w:val="24"/>
          <w:szCs w:val="24"/>
        </w:rPr>
        <w:t>Suplente.</w:t>
      </w:r>
    </w:p>
    <w:p w14:paraId="1D3C8A93" w14:textId="4398BEBA" w:rsidR="00A3592C" w:rsidRDefault="00A3592C">
      <w:pPr>
        <w:pStyle w:val="Sinespaciado"/>
        <w:ind w:left="708"/>
        <w:jc w:val="center"/>
        <w:rPr>
          <w:rFonts w:cs="Calibri"/>
          <w:sz w:val="24"/>
          <w:szCs w:val="24"/>
        </w:rPr>
      </w:pPr>
    </w:p>
    <w:p w14:paraId="55D9C268" w14:textId="77777777" w:rsidR="00384E1F" w:rsidRDefault="00384E1F">
      <w:pPr>
        <w:pStyle w:val="Sinespaciado"/>
        <w:ind w:left="708"/>
        <w:jc w:val="center"/>
        <w:rPr>
          <w:rFonts w:cs="Calibri"/>
          <w:sz w:val="24"/>
          <w:szCs w:val="24"/>
        </w:rPr>
      </w:pPr>
    </w:p>
    <w:p w14:paraId="369CF3BB" w14:textId="77777777" w:rsidR="00A3592C" w:rsidRDefault="00A3592C">
      <w:pPr>
        <w:pStyle w:val="Sinespaciado"/>
        <w:ind w:left="708"/>
        <w:jc w:val="center"/>
        <w:rPr>
          <w:rFonts w:cs="Calibri"/>
          <w:b/>
          <w:sz w:val="24"/>
          <w:szCs w:val="24"/>
        </w:rPr>
      </w:pPr>
    </w:p>
    <w:p w14:paraId="3E3F2DF7" w14:textId="77777777" w:rsidR="00A3592C" w:rsidRDefault="00A3592C">
      <w:pPr>
        <w:pStyle w:val="Sinespaciado"/>
        <w:ind w:left="708"/>
        <w:jc w:val="center"/>
        <w:rPr>
          <w:rFonts w:cs="Calibri"/>
          <w:b/>
          <w:sz w:val="24"/>
          <w:szCs w:val="24"/>
        </w:rPr>
      </w:pPr>
    </w:p>
    <w:p w14:paraId="18D33F30" w14:textId="77777777" w:rsidR="00A3592C" w:rsidRDefault="00C50043">
      <w:pPr>
        <w:pStyle w:val="Sinespaciado"/>
        <w:ind w:left="708"/>
        <w:jc w:val="center"/>
        <w:rPr>
          <w:rFonts w:cs="Calibri"/>
          <w:b/>
          <w:sz w:val="24"/>
          <w:szCs w:val="24"/>
        </w:rPr>
      </w:pPr>
      <w:r>
        <w:rPr>
          <w:rFonts w:cs="Calibri"/>
          <w:b/>
          <w:sz w:val="24"/>
          <w:szCs w:val="24"/>
        </w:rPr>
        <w:t>Carlos Miguel Flores Preciado</w:t>
      </w:r>
    </w:p>
    <w:p w14:paraId="7B2BE1D6" w14:textId="77777777" w:rsidR="00A3592C" w:rsidRDefault="00C50043">
      <w:pPr>
        <w:pStyle w:val="Sinespaciado"/>
        <w:ind w:left="708"/>
        <w:jc w:val="center"/>
        <w:rPr>
          <w:rFonts w:cs="Calibri"/>
          <w:sz w:val="24"/>
          <w:szCs w:val="24"/>
        </w:rPr>
      </w:pPr>
      <w:r>
        <w:rPr>
          <w:rFonts w:cs="Calibri"/>
          <w:sz w:val="24"/>
          <w:szCs w:val="24"/>
        </w:rPr>
        <w:t>Tesorería Municipal.</w:t>
      </w:r>
    </w:p>
    <w:p w14:paraId="5D83C0EE" w14:textId="77777777" w:rsidR="00A3592C" w:rsidRDefault="00C50043">
      <w:pPr>
        <w:pStyle w:val="Sinespaciado"/>
        <w:ind w:left="708"/>
        <w:jc w:val="center"/>
        <w:rPr>
          <w:rFonts w:cs="Calibri"/>
          <w:sz w:val="24"/>
          <w:szCs w:val="24"/>
        </w:rPr>
      </w:pPr>
      <w:r>
        <w:rPr>
          <w:rFonts w:cs="Calibri"/>
          <w:sz w:val="24"/>
          <w:szCs w:val="24"/>
        </w:rPr>
        <w:t>Suplente.</w:t>
      </w:r>
    </w:p>
    <w:p w14:paraId="228D63C6" w14:textId="77777777" w:rsidR="00A3592C" w:rsidRDefault="00A3592C">
      <w:pPr>
        <w:pStyle w:val="Sinespaciado"/>
        <w:ind w:left="708"/>
        <w:jc w:val="center"/>
        <w:rPr>
          <w:rFonts w:cs="Calibri"/>
          <w:sz w:val="24"/>
          <w:szCs w:val="24"/>
        </w:rPr>
      </w:pPr>
    </w:p>
    <w:p w14:paraId="25395954" w14:textId="1E03EBA5" w:rsidR="00A3592C" w:rsidRDefault="00A3592C">
      <w:pPr>
        <w:ind w:left="708"/>
        <w:rPr>
          <w:rFonts w:ascii="Calibri" w:hAnsi="Calibri" w:cs="Calibri"/>
        </w:rPr>
      </w:pPr>
    </w:p>
    <w:p w14:paraId="1773E6F2" w14:textId="77777777" w:rsidR="00384E1F" w:rsidRDefault="00384E1F">
      <w:pPr>
        <w:ind w:left="708"/>
        <w:rPr>
          <w:rFonts w:ascii="Calibri" w:hAnsi="Calibri" w:cs="Calibri"/>
        </w:rPr>
      </w:pPr>
    </w:p>
    <w:p w14:paraId="2424C069" w14:textId="77777777" w:rsidR="00A3592C" w:rsidRDefault="00A3592C">
      <w:pPr>
        <w:ind w:left="708"/>
        <w:jc w:val="center"/>
        <w:rPr>
          <w:rFonts w:ascii="Calibri" w:hAnsi="Calibri" w:cs="Calibri"/>
        </w:rPr>
      </w:pPr>
    </w:p>
    <w:p w14:paraId="30F64E44" w14:textId="77777777" w:rsidR="00A3592C" w:rsidRDefault="00C50043">
      <w:pPr>
        <w:pStyle w:val="Sinespaciado"/>
        <w:ind w:left="708"/>
        <w:jc w:val="center"/>
        <w:rPr>
          <w:rFonts w:cs="Calibri"/>
          <w:b/>
          <w:sz w:val="24"/>
          <w:szCs w:val="24"/>
        </w:rPr>
      </w:pPr>
      <w:r>
        <w:rPr>
          <w:rFonts w:cs="Calibri"/>
          <w:b/>
          <w:sz w:val="24"/>
          <w:szCs w:val="24"/>
        </w:rPr>
        <w:t>Jorge Enrique Taboada Gámez.</w:t>
      </w:r>
    </w:p>
    <w:p w14:paraId="74256389" w14:textId="77777777" w:rsidR="00A3592C" w:rsidRDefault="00C50043">
      <w:pPr>
        <w:pStyle w:val="Sinespaciado"/>
        <w:ind w:left="708"/>
        <w:jc w:val="center"/>
        <w:rPr>
          <w:rFonts w:cs="Calibri"/>
          <w:b/>
          <w:sz w:val="24"/>
          <w:szCs w:val="24"/>
        </w:rPr>
      </w:pPr>
      <w:r>
        <w:rPr>
          <w:rFonts w:cs="Calibri"/>
          <w:sz w:val="24"/>
          <w:szCs w:val="24"/>
        </w:rPr>
        <w:t>Coordinación General de Desarrollo Económico y Combate a la Desigualdad.</w:t>
      </w:r>
    </w:p>
    <w:p w14:paraId="596880FE" w14:textId="77777777" w:rsidR="00A3592C" w:rsidRDefault="00C50043">
      <w:pPr>
        <w:pStyle w:val="Sinespaciado"/>
        <w:ind w:left="708"/>
        <w:jc w:val="center"/>
        <w:rPr>
          <w:rFonts w:cs="Calibri"/>
          <w:sz w:val="24"/>
          <w:szCs w:val="24"/>
        </w:rPr>
      </w:pPr>
      <w:r>
        <w:rPr>
          <w:rFonts w:cs="Calibri"/>
          <w:sz w:val="24"/>
          <w:szCs w:val="24"/>
        </w:rPr>
        <w:t>Suplente.</w:t>
      </w:r>
    </w:p>
    <w:p w14:paraId="192984CA" w14:textId="77777777" w:rsidR="00A3592C" w:rsidRDefault="00A3592C">
      <w:pPr>
        <w:ind w:left="708"/>
        <w:jc w:val="center"/>
        <w:rPr>
          <w:rFonts w:ascii="Calibri" w:hAnsi="Calibri" w:cs="Calibri"/>
        </w:rPr>
      </w:pPr>
    </w:p>
    <w:p w14:paraId="68D7FE2A" w14:textId="546F88C3" w:rsidR="00A3592C" w:rsidRDefault="00A3592C">
      <w:pPr>
        <w:rPr>
          <w:rFonts w:ascii="Calibri" w:hAnsi="Calibri" w:cs="Calibri"/>
        </w:rPr>
      </w:pPr>
    </w:p>
    <w:p w14:paraId="55DE792E" w14:textId="77777777" w:rsidR="00384E1F" w:rsidRDefault="00384E1F">
      <w:pPr>
        <w:rPr>
          <w:rFonts w:ascii="Calibri" w:hAnsi="Calibri" w:cs="Calibri"/>
        </w:rPr>
      </w:pPr>
    </w:p>
    <w:p w14:paraId="413E87B8" w14:textId="77777777" w:rsidR="00A3592C" w:rsidRDefault="00A3592C">
      <w:pPr>
        <w:ind w:left="708"/>
        <w:jc w:val="center"/>
        <w:rPr>
          <w:rFonts w:ascii="Calibri" w:hAnsi="Calibri" w:cs="Calibri"/>
        </w:rPr>
      </w:pPr>
    </w:p>
    <w:p w14:paraId="16E97E5B" w14:textId="77777777" w:rsidR="00A3592C" w:rsidRDefault="00C50043">
      <w:pPr>
        <w:ind w:left="708"/>
        <w:jc w:val="center"/>
        <w:rPr>
          <w:rFonts w:ascii="Calibri" w:hAnsi="Calibri" w:cs="Calibri"/>
          <w:b/>
        </w:rPr>
      </w:pPr>
      <w:r>
        <w:rPr>
          <w:rFonts w:ascii="Calibri" w:hAnsi="Calibri" w:cs="Calibri"/>
          <w:b/>
        </w:rPr>
        <w:t>Antonio Martín del Campo Sáenz</w:t>
      </w:r>
    </w:p>
    <w:p w14:paraId="16A11ABD" w14:textId="77777777" w:rsidR="00A3592C" w:rsidRDefault="00C50043">
      <w:pPr>
        <w:ind w:left="708"/>
        <w:jc w:val="center"/>
        <w:rPr>
          <w:rFonts w:ascii="Calibri" w:hAnsi="Calibri" w:cs="Calibri"/>
        </w:rPr>
      </w:pPr>
      <w:r>
        <w:rPr>
          <w:rFonts w:ascii="Calibri" w:hAnsi="Calibri" w:cs="Calibri"/>
        </w:rPr>
        <w:t>Dirección de Desarrollo Agropecuario.</w:t>
      </w:r>
    </w:p>
    <w:p w14:paraId="3D8B888C" w14:textId="77777777" w:rsidR="00A3592C" w:rsidRDefault="00C50043">
      <w:pPr>
        <w:ind w:left="708"/>
        <w:jc w:val="center"/>
        <w:rPr>
          <w:rFonts w:ascii="Calibri" w:hAnsi="Calibri" w:cs="Calibri"/>
        </w:rPr>
      </w:pPr>
      <w:r>
        <w:rPr>
          <w:rFonts w:ascii="Calibri" w:hAnsi="Calibri" w:cs="Calibri"/>
        </w:rPr>
        <w:t>Suplente.</w:t>
      </w:r>
    </w:p>
    <w:p w14:paraId="2D022C11" w14:textId="77777777" w:rsidR="00A3592C" w:rsidRDefault="00A3592C">
      <w:pPr>
        <w:ind w:left="708"/>
        <w:jc w:val="center"/>
        <w:rPr>
          <w:rFonts w:ascii="Calibri" w:hAnsi="Calibri" w:cs="Calibri"/>
          <w:b/>
        </w:rPr>
      </w:pPr>
    </w:p>
    <w:p w14:paraId="47614D69" w14:textId="52DBB978" w:rsidR="00A3592C" w:rsidRDefault="00A3592C">
      <w:pPr>
        <w:ind w:left="708"/>
        <w:jc w:val="center"/>
        <w:rPr>
          <w:rFonts w:ascii="Calibri" w:hAnsi="Calibri" w:cs="Calibri"/>
          <w:b/>
        </w:rPr>
      </w:pPr>
    </w:p>
    <w:p w14:paraId="52670FAD" w14:textId="77777777" w:rsidR="00384E1F" w:rsidRDefault="00384E1F">
      <w:pPr>
        <w:ind w:left="708"/>
        <w:jc w:val="center"/>
        <w:rPr>
          <w:rFonts w:ascii="Calibri" w:hAnsi="Calibri" w:cs="Calibri"/>
          <w:b/>
        </w:rPr>
      </w:pPr>
    </w:p>
    <w:p w14:paraId="7AE388B0" w14:textId="77777777" w:rsidR="00A3592C" w:rsidRDefault="00A3592C">
      <w:pPr>
        <w:ind w:left="708"/>
        <w:jc w:val="center"/>
        <w:rPr>
          <w:rFonts w:ascii="Calibri" w:hAnsi="Calibri" w:cs="Calibri"/>
          <w:b/>
        </w:rPr>
      </w:pPr>
    </w:p>
    <w:p w14:paraId="05FFB616" w14:textId="77777777" w:rsidR="00A3592C" w:rsidRDefault="00C50043">
      <w:pPr>
        <w:ind w:left="708"/>
        <w:jc w:val="center"/>
        <w:rPr>
          <w:rFonts w:ascii="Calibri" w:hAnsi="Calibri" w:cs="Calibri"/>
          <w:b/>
        </w:rPr>
      </w:pPr>
      <w:r>
        <w:rPr>
          <w:rFonts w:ascii="Calibri" w:hAnsi="Calibri" w:cs="Calibri"/>
          <w:b/>
        </w:rPr>
        <w:t>Rogelio Alejandro Muñoz Prado.</w:t>
      </w:r>
    </w:p>
    <w:p w14:paraId="3DF91E11" w14:textId="77777777" w:rsidR="00A3592C" w:rsidRDefault="00C50043">
      <w:pPr>
        <w:ind w:left="708"/>
        <w:jc w:val="center"/>
        <w:rPr>
          <w:rFonts w:ascii="Calibri" w:hAnsi="Calibri" w:cs="Calibri"/>
        </w:rPr>
      </w:pPr>
      <w:r>
        <w:rPr>
          <w:rFonts w:ascii="Calibri" w:hAnsi="Calibri" w:cs="Calibri"/>
        </w:rPr>
        <w:t>Representante de la Cámara Nacional de Comercio, Servicios y Turismo de Guadalajara.</w:t>
      </w:r>
    </w:p>
    <w:p w14:paraId="1903553C" w14:textId="77777777" w:rsidR="00A3592C" w:rsidRDefault="00C50043">
      <w:pPr>
        <w:ind w:left="708"/>
        <w:jc w:val="center"/>
        <w:rPr>
          <w:rFonts w:ascii="Calibri" w:hAnsi="Calibri" w:cs="Calibri"/>
        </w:rPr>
      </w:pPr>
      <w:r>
        <w:rPr>
          <w:rFonts w:ascii="Calibri" w:hAnsi="Calibri" w:cs="Calibri"/>
        </w:rPr>
        <w:t>Titular.</w:t>
      </w:r>
    </w:p>
    <w:p w14:paraId="2FE99738" w14:textId="77777777" w:rsidR="00A3592C" w:rsidRDefault="00A3592C">
      <w:pPr>
        <w:jc w:val="both"/>
        <w:rPr>
          <w:rFonts w:ascii="Calibri" w:hAnsi="Calibri" w:cs="Calibri"/>
          <w:b/>
        </w:rPr>
      </w:pPr>
    </w:p>
    <w:p w14:paraId="2F5B1091" w14:textId="77777777" w:rsidR="00A3592C" w:rsidRDefault="00A3592C">
      <w:pPr>
        <w:jc w:val="both"/>
        <w:rPr>
          <w:rFonts w:ascii="Calibri" w:hAnsi="Calibri" w:cs="Calibri"/>
          <w:b/>
        </w:rPr>
      </w:pPr>
    </w:p>
    <w:p w14:paraId="5397609E" w14:textId="56D14CF1" w:rsidR="00A3592C" w:rsidRDefault="00A3592C">
      <w:pPr>
        <w:ind w:left="708"/>
        <w:jc w:val="center"/>
        <w:rPr>
          <w:rFonts w:ascii="Calibri" w:hAnsi="Calibri" w:cs="Calibri"/>
          <w:b/>
        </w:rPr>
      </w:pPr>
    </w:p>
    <w:p w14:paraId="3681A560" w14:textId="26B215F7" w:rsidR="00384E1F" w:rsidRDefault="00384E1F">
      <w:pPr>
        <w:ind w:left="708"/>
        <w:jc w:val="center"/>
        <w:rPr>
          <w:rFonts w:ascii="Calibri" w:hAnsi="Calibri" w:cs="Calibri"/>
          <w:b/>
        </w:rPr>
      </w:pPr>
    </w:p>
    <w:p w14:paraId="19016027" w14:textId="77777777" w:rsidR="00384E1F" w:rsidRDefault="00384E1F">
      <w:pPr>
        <w:ind w:left="708"/>
        <w:jc w:val="center"/>
        <w:rPr>
          <w:rFonts w:ascii="Calibri" w:hAnsi="Calibri" w:cs="Calibri"/>
          <w:b/>
        </w:rPr>
      </w:pPr>
    </w:p>
    <w:p w14:paraId="71627459" w14:textId="77777777" w:rsidR="00A3592C" w:rsidRDefault="00C50043">
      <w:pPr>
        <w:pStyle w:val="Sinespaciado"/>
        <w:jc w:val="center"/>
        <w:rPr>
          <w:rFonts w:cs="Calibri"/>
          <w:b/>
          <w:sz w:val="24"/>
          <w:szCs w:val="24"/>
        </w:rPr>
      </w:pPr>
      <w:r>
        <w:rPr>
          <w:rFonts w:cs="Calibri"/>
          <w:b/>
          <w:sz w:val="24"/>
          <w:szCs w:val="24"/>
        </w:rPr>
        <w:t>Silvia Jacqueline Martin del Campo Partida</w:t>
      </w:r>
    </w:p>
    <w:p w14:paraId="69166A33" w14:textId="77777777" w:rsidR="00A3592C" w:rsidRDefault="00C50043">
      <w:pPr>
        <w:pStyle w:val="Sinespaciado"/>
        <w:jc w:val="center"/>
        <w:rPr>
          <w:rFonts w:cs="Calibri"/>
          <w:sz w:val="24"/>
          <w:szCs w:val="24"/>
        </w:rPr>
      </w:pPr>
      <w:r>
        <w:rPr>
          <w:rFonts w:cs="Calibri"/>
          <w:sz w:val="24"/>
          <w:szCs w:val="24"/>
        </w:rPr>
        <w:t>Representante del Consejo Mexicano de Comercio Exterior de Occidente.</w:t>
      </w:r>
    </w:p>
    <w:p w14:paraId="1BF507B6" w14:textId="77777777" w:rsidR="00A3592C" w:rsidRDefault="00C50043">
      <w:pPr>
        <w:ind w:left="708"/>
        <w:jc w:val="center"/>
        <w:rPr>
          <w:rFonts w:ascii="Calibri" w:hAnsi="Calibri" w:cs="Calibri"/>
        </w:rPr>
      </w:pPr>
      <w:r>
        <w:rPr>
          <w:rFonts w:ascii="Calibri" w:hAnsi="Calibri" w:cs="Calibri"/>
        </w:rPr>
        <w:t>Suplente.</w:t>
      </w:r>
    </w:p>
    <w:p w14:paraId="22359B26" w14:textId="77777777" w:rsidR="00A3592C" w:rsidRDefault="00A3592C">
      <w:pPr>
        <w:ind w:left="708"/>
        <w:jc w:val="center"/>
        <w:rPr>
          <w:rFonts w:ascii="Calibri" w:hAnsi="Calibri" w:cs="Calibri"/>
        </w:rPr>
      </w:pPr>
    </w:p>
    <w:p w14:paraId="7D8DC5F6" w14:textId="77777777" w:rsidR="00A3592C" w:rsidRDefault="00A3592C">
      <w:pPr>
        <w:ind w:left="708"/>
        <w:jc w:val="center"/>
        <w:rPr>
          <w:rFonts w:ascii="Calibri" w:hAnsi="Calibri" w:cs="Calibri"/>
        </w:rPr>
      </w:pPr>
    </w:p>
    <w:p w14:paraId="42F0614F" w14:textId="77777777" w:rsidR="00A3592C" w:rsidRDefault="00A3592C">
      <w:pPr>
        <w:ind w:left="708"/>
        <w:jc w:val="center"/>
        <w:rPr>
          <w:rFonts w:ascii="Calibri" w:hAnsi="Calibri" w:cs="Calibri"/>
        </w:rPr>
      </w:pPr>
    </w:p>
    <w:p w14:paraId="1AD1DFC1" w14:textId="77777777" w:rsidR="00A3592C" w:rsidRDefault="00A3592C">
      <w:pPr>
        <w:ind w:left="708"/>
        <w:jc w:val="center"/>
        <w:rPr>
          <w:rFonts w:ascii="Calibri" w:hAnsi="Calibri" w:cs="Calibri"/>
        </w:rPr>
      </w:pPr>
    </w:p>
    <w:p w14:paraId="0081B09B" w14:textId="77777777" w:rsidR="00A3592C" w:rsidRDefault="00C50043">
      <w:pPr>
        <w:ind w:left="708"/>
        <w:jc w:val="center"/>
        <w:rPr>
          <w:rFonts w:ascii="Calibri" w:hAnsi="Calibri" w:cs="Calibri"/>
          <w:b/>
          <w:bCs/>
        </w:rPr>
      </w:pPr>
      <w:r>
        <w:rPr>
          <w:rFonts w:ascii="Calibri" w:hAnsi="Calibri" w:cs="Calibri"/>
          <w:b/>
          <w:bCs/>
        </w:rPr>
        <w:t xml:space="preserve">Bricio </w:t>
      </w:r>
      <w:proofErr w:type="spellStart"/>
      <w:r>
        <w:rPr>
          <w:rFonts w:ascii="Calibri" w:hAnsi="Calibri" w:cs="Calibri"/>
          <w:b/>
          <w:bCs/>
        </w:rPr>
        <w:t>Baldemar</w:t>
      </w:r>
      <w:proofErr w:type="spellEnd"/>
      <w:r>
        <w:rPr>
          <w:rFonts w:ascii="Calibri" w:hAnsi="Calibri" w:cs="Calibri"/>
          <w:b/>
          <w:bCs/>
        </w:rPr>
        <w:t xml:space="preserve"> Rivera Orozco.</w:t>
      </w:r>
    </w:p>
    <w:p w14:paraId="0A60D459" w14:textId="77777777" w:rsidR="00A3592C" w:rsidRDefault="00C50043">
      <w:pPr>
        <w:ind w:left="708"/>
        <w:jc w:val="center"/>
        <w:rPr>
          <w:rFonts w:ascii="Calibri" w:hAnsi="Calibri" w:cs="Calibri"/>
        </w:rPr>
      </w:pPr>
      <w:r>
        <w:rPr>
          <w:rFonts w:ascii="Calibri" w:hAnsi="Calibri" w:cs="Calibri"/>
        </w:rPr>
        <w:t>Representante del Consejo de Cámaras Industriales de Jalisco.</w:t>
      </w:r>
    </w:p>
    <w:p w14:paraId="3FBF09FD" w14:textId="77777777" w:rsidR="00A3592C" w:rsidRDefault="00C50043">
      <w:pPr>
        <w:ind w:left="708"/>
        <w:jc w:val="center"/>
        <w:rPr>
          <w:rFonts w:ascii="Calibri" w:hAnsi="Calibri" w:cs="Calibri"/>
        </w:rPr>
      </w:pPr>
      <w:r>
        <w:rPr>
          <w:rFonts w:ascii="Calibri" w:hAnsi="Calibri" w:cs="Calibri"/>
        </w:rPr>
        <w:t>Suplente.</w:t>
      </w:r>
    </w:p>
    <w:p w14:paraId="1EEF01F8" w14:textId="77777777" w:rsidR="00A3592C" w:rsidRDefault="00A3592C">
      <w:pPr>
        <w:ind w:left="708"/>
        <w:jc w:val="center"/>
        <w:rPr>
          <w:rFonts w:ascii="Calibri" w:hAnsi="Calibri" w:cs="Calibri"/>
        </w:rPr>
      </w:pPr>
    </w:p>
    <w:p w14:paraId="522B5B2A" w14:textId="77777777" w:rsidR="00A3592C" w:rsidRDefault="00A3592C">
      <w:pPr>
        <w:ind w:left="708"/>
        <w:jc w:val="center"/>
        <w:rPr>
          <w:rFonts w:ascii="Calibri" w:hAnsi="Calibri" w:cs="Calibri"/>
        </w:rPr>
      </w:pPr>
    </w:p>
    <w:p w14:paraId="64552C74" w14:textId="77777777" w:rsidR="00A3592C" w:rsidRDefault="00A3592C">
      <w:pPr>
        <w:ind w:left="708"/>
        <w:jc w:val="center"/>
        <w:rPr>
          <w:rFonts w:ascii="Calibri" w:hAnsi="Calibri" w:cs="Calibri"/>
        </w:rPr>
      </w:pPr>
    </w:p>
    <w:p w14:paraId="329741F2" w14:textId="77777777" w:rsidR="00A3592C" w:rsidRDefault="00A3592C">
      <w:pPr>
        <w:ind w:left="708"/>
        <w:jc w:val="center"/>
        <w:rPr>
          <w:rFonts w:ascii="Calibri" w:hAnsi="Calibri" w:cs="Calibri"/>
        </w:rPr>
      </w:pPr>
    </w:p>
    <w:p w14:paraId="6FC9B8A7" w14:textId="77777777" w:rsidR="00A3592C" w:rsidRDefault="00C50043">
      <w:pPr>
        <w:ind w:left="708"/>
        <w:jc w:val="center"/>
        <w:rPr>
          <w:rFonts w:ascii="Calibri" w:hAnsi="Calibri" w:cs="Calibri"/>
          <w:b/>
        </w:rPr>
      </w:pPr>
      <w:r>
        <w:rPr>
          <w:rFonts w:ascii="Calibri" w:hAnsi="Calibri" w:cs="Calibri"/>
          <w:b/>
        </w:rPr>
        <w:t>Cesar Daniel Hernández Jiménez.</w:t>
      </w:r>
    </w:p>
    <w:p w14:paraId="28BDD368" w14:textId="77777777" w:rsidR="00A3592C" w:rsidRDefault="00C50043">
      <w:pPr>
        <w:pStyle w:val="Sinespaciado"/>
        <w:jc w:val="center"/>
        <w:rPr>
          <w:rFonts w:cs="Calibri"/>
          <w:sz w:val="24"/>
          <w:szCs w:val="24"/>
        </w:rPr>
      </w:pPr>
      <w:r>
        <w:rPr>
          <w:rFonts w:cs="Calibri"/>
          <w:sz w:val="24"/>
          <w:szCs w:val="24"/>
        </w:rPr>
        <w:t>Consejo Desarrollo Agropecuario y Agroindustrial de Jalisco, A.C.,</w:t>
      </w:r>
    </w:p>
    <w:p w14:paraId="156416A0" w14:textId="77777777" w:rsidR="00A3592C" w:rsidRDefault="00C50043">
      <w:pPr>
        <w:pStyle w:val="Sinespaciado"/>
        <w:jc w:val="center"/>
        <w:rPr>
          <w:rFonts w:cs="Calibri"/>
          <w:sz w:val="24"/>
          <w:szCs w:val="24"/>
        </w:rPr>
      </w:pPr>
      <w:r>
        <w:rPr>
          <w:rFonts w:cs="Calibri"/>
          <w:sz w:val="24"/>
          <w:szCs w:val="24"/>
        </w:rPr>
        <w:t>Consejo Nacional Agropecuario.</w:t>
      </w:r>
    </w:p>
    <w:p w14:paraId="3BC4A36F" w14:textId="77777777" w:rsidR="00A3592C" w:rsidRDefault="00C50043">
      <w:pPr>
        <w:ind w:left="708"/>
        <w:jc w:val="center"/>
        <w:rPr>
          <w:rFonts w:ascii="Calibri" w:hAnsi="Calibri" w:cs="Calibri"/>
        </w:rPr>
      </w:pPr>
      <w:r>
        <w:rPr>
          <w:rFonts w:ascii="Calibri" w:hAnsi="Calibri" w:cs="Calibri"/>
        </w:rPr>
        <w:t>Titular.</w:t>
      </w:r>
    </w:p>
    <w:p w14:paraId="01BEB2B8" w14:textId="77777777" w:rsidR="00A3592C" w:rsidRDefault="00A3592C">
      <w:pPr>
        <w:pStyle w:val="Sinespaciado"/>
        <w:ind w:left="708"/>
        <w:jc w:val="center"/>
        <w:rPr>
          <w:rFonts w:eastAsia="Times New Roman" w:cs="Calibri"/>
          <w:b/>
          <w:sz w:val="24"/>
          <w:szCs w:val="24"/>
        </w:rPr>
      </w:pPr>
    </w:p>
    <w:p w14:paraId="0BDAE4B6" w14:textId="77777777" w:rsidR="00A3592C" w:rsidRDefault="00C50043">
      <w:pPr>
        <w:pStyle w:val="Sinespaciado"/>
        <w:ind w:left="708"/>
        <w:jc w:val="center"/>
        <w:rPr>
          <w:rFonts w:eastAsia="Times New Roman" w:cs="Calibri"/>
          <w:b/>
          <w:sz w:val="24"/>
          <w:szCs w:val="24"/>
        </w:rPr>
      </w:pPr>
      <w:r>
        <w:rPr>
          <w:rFonts w:eastAsia="Times New Roman" w:cs="Calibri"/>
          <w:b/>
          <w:sz w:val="24"/>
          <w:szCs w:val="24"/>
        </w:rPr>
        <w:t>Integrantes Vocales Permanentes con voz</w:t>
      </w:r>
    </w:p>
    <w:p w14:paraId="6784BF82" w14:textId="77777777" w:rsidR="00A3592C" w:rsidRDefault="00A3592C">
      <w:pPr>
        <w:pStyle w:val="Sinespaciado"/>
        <w:ind w:left="708"/>
        <w:jc w:val="center"/>
        <w:rPr>
          <w:rFonts w:cs="Calibri"/>
          <w:sz w:val="24"/>
          <w:szCs w:val="24"/>
          <w:highlight w:val="magenta"/>
        </w:rPr>
      </w:pPr>
    </w:p>
    <w:p w14:paraId="6AB3C132" w14:textId="64D26D37" w:rsidR="00A3592C" w:rsidRDefault="00A3592C">
      <w:pPr>
        <w:pStyle w:val="Sinespaciado"/>
        <w:ind w:left="708"/>
        <w:jc w:val="center"/>
        <w:rPr>
          <w:rFonts w:cs="Calibri"/>
          <w:sz w:val="24"/>
          <w:szCs w:val="24"/>
          <w:highlight w:val="magenta"/>
        </w:rPr>
      </w:pPr>
    </w:p>
    <w:p w14:paraId="77B4C7E5" w14:textId="77777777" w:rsidR="00384E1F" w:rsidRDefault="00384E1F">
      <w:pPr>
        <w:pStyle w:val="Sinespaciado"/>
        <w:ind w:left="708"/>
        <w:jc w:val="center"/>
        <w:rPr>
          <w:rFonts w:cs="Calibri"/>
          <w:sz w:val="24"/>
          <w:szCs w:val="24"/>
          <w:highlight w:val="magenta"/>
        </w:rPr>
      </w:pPr>
    </w:p>
    <w:p w14:paraId="0D078A10" w14:textId="77777777" w:rsidR="00A3592C" w:rsidRDefault="00A3592C">
      <w:pPr>
        <w:pStyle w:val="Sinespaciado"/>
        <w:ind w:left="708"/>
        <w:jc w:val="center"/>
        <w:rPr>
          <w:rFonts w:cs="Calibri"/>
          <w:sz w:val="24"/>
          <w:szCs w:val="24"/>
          <w:highlight w:val="magenta"/>
        </w:rPr>
      </w:pPr>
    </w:p>
    <w:p w14:paraId="754834B1" w14:textId="77777777" w:rsidR="00A3592C" w:rsidRDefault="00C50043">
      <w:pPr>
        <w:pStyle w:val="Sinespaciado"/>
        <w:ind w:left="708"/>
        <w:jc w:val="center"/>
        <w:rPr>
          <w:rFonts w:cs="Calibri"/>
          <w:b/>
          <w:sz w:val="24"/>
          <w:szCs w:val="24"/>
        </w:rPr>
      </w:pPr>
      <w:r>
        <w:rPr>
          <w:rFonts w:cs="Calibri"/>
          <w:b/>
          <w:sz w:val="24"/>
          <w:szCs w:val="24"/>
        </w:rPr>
        <w:t>Juan Carlos Razo Martínez.</w:t>
      </w:r>
    </w:p>
    <w:p w14:paraId="6E1A62EF" w14:textId="77777777" w:rsidR="00A3592C" w:rsidRDefault="00C50043">
      <w:pPr>
        <w:pStyle w:val="Sinespaciado"/>
        <w:ind w:left="708"/>
        <w:jc w:val="center"/>
        <w:rPr>
          <w:rFonts w:cs="Calibri"/>
          <w:sz w:val="24"/>
          <w:szCs w:val="24"/>
          <w:lang w:val="es-ES"/>
        </w:rPr>
      </w:pPr>
      <w:r>
        <w:rPr>
          <w:rFonts w:cs="Calibri"/>
          <w:sz w:val="24"/>
          <w:szCs w:val="24"/>
        </w:rPr>
        <w:t>Contraloría Ciudadana.</w:t>
      </w:r>
    </w:p>
    <w:p w14:paraId="055255C0" w14:textId="77777777" w:rsidR="00A3592C" w:rsidRDefault="00C50043">
      <w:pPr>
        <w:pStyle w:val="Sinespaciado"/>
        <w:ind w:left="708"/>
        <w:jc w:val="center"/>
        <w:rPr>
          <w:rFonts w:cs="Calibri"/>
          <w:sz w:val="24"/>
          <w:szCs w:val="24"/>
          <w:lang w:val="pt-BR"/>
        </w:rPr>
      </w:pPr>
      <w:r>
        <w:rPr>
          <w:rFonts w:cs="Calibri"/>
          <w:sz w:val="24"/>
          <w:szCs w:val="24"/>
          <w:lang w:val="pt-BR"/>
        </w:rPr>
        <w:t>Suplente.</w:t>
      </w:r>
    </w:p>
    <w:p w14:paraId="42B06205" w14:textId="77777777" w:rsidR="00A3592C" w:rsidRDefault="00A3592C">
      <w:pPr>
        <w:pStyle w:val="Sinespaciado"/>
        <w:ind w:left="708"/>
        <w:jc w:val="center"/>
        <w:rPr>
          <w:rFonts w:cs="Calibri"/>
          <w:b/>
          <w:sz w:val="24"/>
          <w:szCs w:val="24"/>
        </w:rPr>
      </w:pPr>
    </w:p>
    <w:p w14:paraId="03AD274C" w14:textId="6D659220" w:rsidR="00A3592C" w:rsidRDefault="00A3592C">
      <w:pPr>
        <w:pStyle w:val="Sinespaciado"/>
        <w:ind w:left="708"/>
        <w:jc w:val="center"/>
        <w:rPr>
          <w:rFonts w:cs="Calibri"/>
          <w:b/>
          <w:sz w:val="24"/>
          <w:szCs w:val="24"/>
        </w:rPr>
      </w:pPr>
    </w:p>
    <w:p w14:paraId="24C93B0B" w14:textId="77777777" w:rsidR="00A3592C" w:rsidRDefault="00A3592C">
      <w:pPr>
        <w:pStyle w:val="Sinespaciado"/>
        <w:ind w:left="708"/>
        <w:jc w:val="center"/>
        <w:rPr>
          <w:rFonts w:cs="Calibri"/>
          <w:b/>
          <w:sz w:val="24"/>
          <w:szCs w:val="24"/>
        </w:rPr>
      </w:pPr>
    </w:p>
    <w:p w14:paraId="56EAE3D2" w14:textId="77777777" w:rsidR="00A3592C" w:rsidRDefault="00C50043">
      <w:pPr>
        <w:pStyle w:val="Sinespaciado"/>
        <w:ind w:left="708"/>
        <w:jc w:val="center"/>
        <w:rPr>
          <w:rFonts w:cs="Calibri"/>
          <w:b/>
          <w:sz w:val="24"/>
          <w:szCs w:val="24"/>
        </w:rPr>
      </w:pPr>
      <w:r>
        <w:rPr>
          <w:rFonts w:cs="Calibri"/>
          <w:b/>
          <w:sz w:val="24"/>
          <w:szCs w:val="24"/>
        </w:rPr>
        <w:t>Diego Armando Cárdenas Paredes.</w:t>
      </w:r>
    </w:p>
    <w:p w14:paraId="0C32CC6E" w14:textId="77777777" w:rsidR="00A3592C" w:rsidRDefault="00C50043">
      <w:pPr>
        <w:pStyle w:val="Sinespaciado"/>
        <w:ind w:left="708"/>
        <w:jc w:val="center"/>
        <w:rPr>
          <w:rFonts w:cs="Calibri"/>
          <w:sz w:val="24"/>
          <w:szCs w:val="24"/>
        </w:rPr>
      </w:pPr>
      <w:r>
        <w:rPr>
          <w:rFonts w:cs="Calibri"/>
          <w:sz w:val="24"/>
          <w:szCs w:val="24"/>
        </w:rPr>
        <w:t>Área Jurídica de la Dirección de Adquisiciones.</w:t>
      </w:r>
    </w:p>
    <w:p w14:paraId="13D942F9" w14:textId="77777777" w:rsidR="00A3592C" w:rsidRDefault="00C50043">
      <w:pPr>
        <w:pStyle w:val="Sinespaciado"/>
        <w:ind w:left="708"/>
        <w:jc w:val="center"/>
        <w:rPr>
          <w:rFonts w:cs="Calibri"/>
          <w:sz w:val="24"/>
          <w:szCs w:val="24"/>
        </w:rPr>
      </w:pPr>
      <w:r>
        <w:rPr>
          <w:rFonts w:cs="Calibri"/>
          <w:sz w:val="24"/>
          <w:szCs w:val="24"/>
        </w:rPr>
        <w:t>Titular.</w:t>
      </w:r>
    </w:p>
    <w:p w14:paraId="10EB07FA" w14:textId="77777777" w:rsidR="00A3592C" w:rsidRDefault="00A3592C">
      <w:pPr>
        <w:pStyle w:val="Sinespaciado"/>
        <w:ind w:left="708"/>
        <w:jc w:val="center"/>
        <w:rPr>
          <w:rFonts w:cs="Calibri"/>
          <w:sz w:val="24"/>
          <w:szCs w:val="24"/>
        </w:rPr>
      </w:pPr>
    </w:p>
    <w:p w14:paraId="239DBA2B" w14:textId="77777777" w:rsidR="00A3592C" w:rsidRDefault="00C50043">
      <w:pPr>
        <w:pStyle w:val="Sinespaciado"/>
        <w:tabs>
          <w:tab w:val="left" w:pos="5927"/>
        </w:tabs>
        <w:rPr>
          <w:rFonts w:cs="Calibri"/>
          <w:sz w:val="24"/>
          <w:szCs w:val="24"/>
        </w:rPr>
      </w:pPr>
      <w:r>
        <w:rPr>
          <w:rFonts w:cs="Calibri"/>
          <w:sz w:val="24"/>
          <w:szCs w:val="24"/>
        </w:rPr>
        <w:tab/>
      </w:r>
    </w:p>
    <w:p w14:paraId="74FBCDDF" w14:textId="77777777" w:rsidR="00A3592C" w:rsidRDefault="00A3592C">
      <w:pPr>
        <w:pStyle w:val="Sinespaciado"/>
        <w:tabs>
          <w:tab w:val="left" w:pos="5927"/>
        </w:tabs>
        <w:rPr>
          <w:rFonts w:cs="Calibri"/>
          <w:b/>
          <w:sz w:val="24"/>
          <w:szCs w:val="24"/>
        </w:rPr>
      </w:pPr>
    </w:p>
    <w:p w14:paraId="7B15E46F" w14:textId="77777777" w:rsidR="00A3592C" w:rsidRDefault="00A3592C">
      <w:pPr>
        <w:pStyle w:val="Sinespaciado"/>
        <w:tabs>
          <w:tab w:val="left" w:pos="5927"/>
        </w:tabs>
        <w:rPr>
          <w:rFonts w:cs="Calibri"/>
          <w:b/>
          <w:sz w:val="24"/>
          <w:szCs w:val="24"/>
        </w:rPr>
      </w:pPr>
    </w:p>
    <w:p w14:paraId="11E9836B" w14:textId="77777777" w:rsidR="00A3592C" w:rsidRDefault="00C50043">
      <w:pPr>
        <w:pStyle w:val="Sinespaciado"/>
        <w:ind w:left="708"/>
        <w:jc w:val="center"/>
        <w:rPr>
          <w:rFonts w:cs="Calibri"/>
          <w:b/>
          <w:sz w:val="24"/>
          <w:szCs w:val="24"/>
        </w:rPr>
      </w:pPr>
      <w:r>
        <w:rPr>
          <w:rFonts w:cs="Calibri"/>
          <w:b/>
          <w:sz w:val="24"/>
          <w:szCs w:val="24"/>
        </w:rPr>
        <w:t>Jorge Urdapilleta Núñez.</w:t>
      </w:r>
    </w:p>
    <w:p w14:paraId="4663548C" w14:textId="77777777" w:rsidR="00A3592C" w:rsidRDefault="00C50043">
      <w:pPr>
        <w:pStyle w:val="Sinespaciado"/>
        <w:ind w:left="708"/>
        <w:jc w:val="center"/>
        <w:rPr>
          <w:rFonts w:cs="Calibri"/>
          <w:sz w:val="24"/>
          <w:szCs w:val="24"/>
        </w:rPr>
      </w:pPr>
      <w:r>
        <w:rPr>
          <w:rFonts w:cs="Calibri"/>
          <w:sz w:val="24"/>
          <w:szCs w:val="24"/>
        </w:rPr>
        <w:t>Representante de la Fracción del Partido Acción Nacional.</w:t>
      </w:r>
    </w:p>
    <w:p w14:paraId="6BAF4CEF" w14:textId="77777777" w:rsidR="00A3592C" w:rsidRDefault="00C50043">
      <w:pPr>
        <w:pStyle w:val="Sinespaciado"/>
        <w:ind w:left="708"/>
        <w:jc w:val="center"/>
        <w:rPr>
          <w:rFonts w:cs="Calibri"/>
          <w:sz w:val="24"/>
          <w:szCs w:val="24"/>
          <w:highlight w:val="yellow"/>
        </w:rPr>
      </w:pPr>
      <w:r>
        <w:rPr>
          <w:rFonts w:cs="Calibri"/>
          <w:sz w:val="24"/>
          <w:szCs w:val="24"/>
        </w:rPr>
        <w:t>Suplente.</w:t>
      </w:r>
    </w:p>
    <w:p w14:paraId="3F275101" w14:textId="77777777" w:rsidR="00A3592C" w:rsidRDefault="00A3592C">
      <w:pPr>
        <w:pStyle w:val="Sinespaciado"/>
        <w:ind w:left="708"/>
        <w:jc w:val="center"/>
        <w:rPr>
          <w:rFonts w:cs="Calibri"/>
          <w:sz w:val="24"/>
          <w:szCs w:val="24"/>
        </w:rPr>
      </w:pPr>
    </w:p>
    <w:p w14:paraId="625B67A8" w14:textId="77777777" w:rsidR="00A3592C" w:rsidRDefault="00A3592C">
      <w:pPr>
        <w:pStyle w:val="Sinespaciado"/>
        <w:ind w:left="708"/>
        <w:jc w:val="center"/>
        <w:rPr>
          <w:rFonts w:cs="Calibri"/>
          <w:sz w:val="24"/>
          <w:szCs w:val="24"/>
        </w:rPr>
      </w:pPr>
    </w:p>
    <w:p w14:paraId="67A47F21" w14:textId="77777777" w:rsidR="00A3592C" w:rsidRDefault="00A3592C">
      <w:pPr>
        <w:pStyle w:val="Sinespaciado"/>
        <w:rPr>
          <w:rFonts w:cs="Calibri"/>
          <w:sz w:val="24"/>
          <w:szCs w:val="24"/>
        </w:rPr>
      </w:pPr>
    </w:p>
    <w:p w14:paraId="2CAE12CB" w14:textId="77777777" w:rsidR="00A3592C" w:rsidRDefault="00C50043">
      <w:pPr>
        <w:pStyle w:val="Sinespaciado"/>
        <w:jc w:val="center"/>
        <w:rPr>
          <w:rFonts w:cs="Calibri"/>
          <w:b/>
          <w:color w:val="000000" w:themeColor="text1"/>
          <w:sz w:val="24"/>
          <w:szCs w:val="24"/>
        </w:rPr>
      </w:pPr>
      <w:r>
        <w:rPr>
          <w:rFonts w:cs="Calibri"/>
          <w:b/>
          <w:sz w:val="24"/>
          <w:szCs w:val="24"/>
        </w:rPr>
        <w:t xml:space="preserve">                Diego Ortega Puga.</w:t>
      </w:r>
    </w:p>
    <w:p w14:paraId="2D13CE9D" w14:textId="77777777" w:rsidR="00A3592C" w:rsidRDefault="00C50043">
      <w:pPr>
        <w:pStyle w:val="Sinespaciado"/>
        <w:ind w:left="708"/>
        <w:jc w:val="center"/>
        <w:rPr>
          <w:rFonts w:cs="Calibri"/>
          <w:sz w:val="24"/>
          <w:szCs w:val="24"/>
        </w:rPr>
      </w:pPr>
      <w:r>
        <w:rPr>
          <w:rFonts w:cs="Calibri"/>
          <w:sz w:val="24"/>
          <w:szCs w:val="24"/>
        </w:rPr>
        <w:t>Representante de la Fracción del Partido Movimiento de Regeneración Nacional.</w:t>
      </w:r>
    </w:p>
    <w:p w14:paraId="6BEA20D8" w14:textId="77777777" w:rsidR="00A3592C" w:rsidRDefault="00C50043">
      <w:pPr>
        <w:pStyle w:val="Sinespaciado"/>
        <w:ind w:left="708"/>
        <w:jc w:val="center"/>
        <w:rPr>
          <w:rFonts w:cs="Calibri"/>
          <w:sz w:val="24"/>
          <w:szCs w:val="24"/>
          <w:highlight w:val="yellow"/>
        </w:rPr>
      </w:pPr>
      <w:r>
        <w:rPr>
          <w:rFonts w:cs="Calibri"/>
          <w:sz w:val="24"/>
          <w:szCs w:val="24"/>
        </w:rPr>
        <w:t>Suplente.</w:t>
      </w:r>
    </w:p>
    <w:p w14:paraId="0FFAE712" w14:textId="77777777" w:rsidR="00A3592C" w:rsidRDefault="00A3592C">
      <w:pPr>
        <w:pStyle w:val="Sinespaciado"/>
        <w:rPr>
          <w:rFonts w:cs="Calibri"/>
          <w:sz w:val="24"/>
          <w:szCs w:val="24"/>
        </w:rPr>
      </w:pPr>
    </w:p>
    <w:p w14:paraId="277F66E5" w14:textId="63C4FDF8" w:rsidR="00A3592C" w:rsidRDefault="00A3592C">
      <w:pPr>
        <w:pStyle w:val="Sinespaciado"/>
        <w:ind w:left="708"/>
        <w:jc w:val="center"/>
        <w:rPr>
          <w:rFonts w:cs="Calibri"/>
          <w:sz w:val="24"/>
          <w:szCs w:val="24"/>
        </w:rPr>
      </w:pPr>
    </w:p>
    <w:p w14:paraId="174FF986" w14:textId="77777777" w:rsidR="00384E1F" w:rsidRDefault="00384E1F">
      <w:pPr>
        <w:pStyle w:val="Sinespaciado"/>
        <w:ind w:left="708"/>
        <w:jc w:val="center"/>
        <w:rPr>
          <w:rFonts w:cs="Calibri"/>
          <w:sz w:val="24"/>
          <w:szCs w:val="24"/>
        </w:rPr>
      </w:pPr>
    </w:p>
    <w:p w14:paraId="5D9B325C" w14:textId="77777777" w:rsidR="00A3592C" w:rsidRDefault="00A3592C">
      <w:pPr>
        <w:pStyle w:val="Sinespaciado"/>
        <w:ind w:left="708"/>
        <w:jc w:val="center"/>
        <w:rPr>
          <w:rFonts w:cs="Calibri"/>
          <w:sz w:val="24"/>
          <w:szCs w:val="24"/>
        </w:rPr>
      </w:pPr>
    </w:p>
    <w:p w14:paraId="25E7E517" w14:textId="77777777" w:rsidR="00A3592C" w:rsidRDefault="00C50043">
      <w:pPr>
        <w:pStyle w:val="Sinespaciado"/>
        <w:ind w:left="708"/>
        <w:jc w:val="center"/>
        <w:rPr>
          <w:rFonts w:cs="Calibri"/>
          <w:sz w:val="24"/>
          <w:szCs w:val="24"/>
        </w:rPr>
      </w:pPr>
      <w:r>
        <w:rPr>
          <w:rFonts w:cs="Calibri"/>
          <w:b/>
          <w:bCs/>
          <w:sz w:val="24"/>
          <w:szCs w:val="24"/>
        </w:rPr>
        <w:t>Elsa Paola Rubio Huerta.</w:t>
      </w:r>
      <w:r>
        <w:rPr>
          <w:rFonts w:cs="Calibri"/>
          <w:sz w:val="24"/>
          <w:szCs w:val="24"/>
        </w:rPr>
        <w:br/>
        <w:t>Representante de la Comisión Colegiada y Permanente de Hacienda, Patrimonio y Presupuestos.</w:t>
      </w:r>
    </w:p>
    <w:p w14:paraId="4C4C6BE3" w14:textId="77777777" w:rsidR="00A3592C" w:rsidRDefault="00C50043">
      <w:pPr>
        <w:pStyle w:val="Sinespaciado"/>
        <w:ind w:left="708"/>
        <w:jc w:val="center"/>
        <w:rPr>
          <w:rFonts w:cs="Calibri"/>
          <w:sz w:val="24"/>
          <w:szCs w:val="24"/>
        </w:rPr>
      </w:pPr>
      <w:r>
        <w:rPr>
          <w:rFonts w:cs="Calibri"/>
          <w:sz w:val="24"/>
          <w:szCs w:val="24"/>
        </w:rPr>
        <w:t>Suplente.</w:t>
      </w:r>
    </w:p>
    <w:p w14:paraId="2AD3B6B6" w14:textId="77777777" w:rsidR="00A3592C" w:rsidRDefault="00A3592C">
      <w:pPr>
        <w:pStyle w:val="Sinespaciado"/>
        <w:ind w:left="708"/>
        <w:jc w:val="center"/>
        <w:rPr>
          <w:rFonts w:cs="Calibri"/>
          <w:sz w:val="24"/>
          <w:szCs w:val="24"/>
        </w:rPr>
      </w:pPr>
    </w:p>
    <w:p w14:paraId="17153664" w14:textId="722448C4" w:rsidR="00A3592C" w:rsidRDefault="00A3592C">
      <w:pPr>
        <w:pStyle w:val="Sinespaciado"/>
        <w:rPr>
          <w:rFonts w:cs="Calibri"/>
          <w:sz w:val="24"/>
          <w:szCs w:val="24"/>
        </w:rPr>
      </w:pPr>
    </w:p>
    <w:p w14:paraId="75088528" w14:textId="77777777" w:rsidR="00384E1F" w:rsidRDefault="00384E1F">
      <w:pPr>
        <w:pStyle w:val="Sinespaciado"/>
        <w:rPr>
          <w:rFonts w:cs="Calibri"/>
          <w:sz w:val="24"/>
          <w:szCs w:val="24"/>
        </w:rPr>
      </w:pPr>
    </w:p>
    <w:p w14:paraId="23D45EBD" w14:textId="77777777" w:rsidR="00A3592C" w:rsidRDefault="00A3592C">
      <w:pPr>
        <w:pStyle w:val="Sinespaciado"/>
        <w:rPr>
          <w:rFonts w:cs="Calibri"/>
          <w:sz w:val="24"/>
          <w:szCs w:val="24"/>
        </w:rPr>
      </w:pPr>
    </w:p>
    <w:p w14:paraId="25434C48" w14:textId="77777777" w:rsidR="00A3592C" w:rsidRDefault="00C50043">
      <w:pPr>
        <w:pStyle w:val="Sinespaciado"/>
        <w:ind w:left="708"/>
        <w:jc w:val="center"/>
        <w:rPr>
          <w:rFonts w:cs="Calibri"/>
          <w:b/>
          <w:sz w:val="24"/>
          <w:szCs w:val="24"/>
        </w:rPr>
      </w:pPr>
      <w:r>
        <w:rPr>
          <w:rFonts w:cs="Calibri"/>
          <w:b/>
          <w:sz w:val="24"/>
          <w:szCs w:val="24"/>
        </w:rPr>
        <w:t>Luz Elena Rosete Cortés.</w:t>
      </w:r>
    </w:p>
    <w:p w14:paraId="21D234E8" w14:textId="77777777" w:rsidR="00A3592C" w:rsidRDefault="00C50043">
      <w:pPr>
        <w:pStyle w:val="Sinespaciado"/>
        <w:ind w:left="708"/>
        <w:jc w:val="center"/>
        <w:rPr>
          <w:rFonts w:cs="Calibri"/>
          <w:sz w:val="24"/>
          <w:szCs w:val="24"/>
        </w:rPr>
      </w:pPr>
      <w:r>
        <w:rPr>
          <w:rFonts w:cs="Calibri"/>
          <w:sz w:val="24"/>
          <w:szCs w:val="24"/>
        </w:rPr>
        <w:t>Secretario Técnico y Ejecutivo del Comité de Adquisiciones.</w:t>
      </w:r>
    </w:p>
    <w:p w14:paraId="18447E74" w14:textId="77777777" w:rsidR="00A3592C" w:rsidRDefault="00C50043">
      <w:pPr>
        <w:tabs>
          <w:tab w:val="left" w:pos="3969"/>
        </w:tabs>
        <w:spacing w:line="360" w:lineRule="auto"/>
        <w:jc w:val="center"/>
        <w:rPr>
          <w:rFonts w:ascii="Calibri" w:hAnsi="Calibri" w:cs="Calibri"/>
          <w:lang w:val="es-ES"/>
        </w:rPr>
      </w:pPr>
      <w:r>
        <w:rPr>
          <w:rFonts w:ascii="Calibri" w:eastAsia="Calibri" w:hAnsi="Calibri" w:cs="Calibri"/>
        </w:rPr>
        <w:t>Titular.</w:t>
      </w:r>
    </w:p>
    <w:p w14:paraId="16B3D746" w14:textId="77777777" w:rsidR="00A3592C" w:rsidRDefault="00A3592C">
      <w:pPr>
        <w:tabs>
          <w:tab w:val="left" w:pos="3969"/>
        </w:tabs>
        <w:spacing w:line="360" w:lineRule="auto"/>
        <w:jc w:val="center"/>
        <w:rPr>
          <w:rFonts w:ascii="Calibri" w:hAnsi="Calibri" w:cs="Calibri"/>
          <w:lang w:val="es-ES"/>
        </w:rPr>
      </w:pPr>
    </w:p>
    <w:p w14:paraId="0C565593" w14:textId="77777777" w:rsidR="00A3592C" w:rsidRDefault="00A3592C">
      <w:pPr>
        <w:tabs>
          <w:tab w:val="left" w:pos="3969"/>
        </w:tabs>
        <w:spacing w:line="360" w:lineRule="auto"/>
        <w:ind w:left="708"/>
        <w:jc w:val="center"/>
        <w:rPr>
          <w:rFonts w:asciiTheme="minorHAnsi" w:hAnsiTheme="minorHAnsi" w:cstheme="minorHAnsi"/>
        </w:rPr>
      </w:pPr>
    </w:p>
    <w:sectPr w:rsidR="00A3592C">
      <w:headerReference w:type="default" r:id="rId27"/>
      <w:footerReference w:type="even" r:id="rId28"/>
      <w:footerReference w:type="default" r:id="rId29"/>
      <w:pgSz w:w="12240" w:h="15840"/>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1314" w14:textId="77777777" w:rsidR="00A3592C" w:rsidRDefault="00C50043">
      <w:r>
        <w:separator/>
      </w:r>
    </w:p>
  </w:endnote>
  <w:endnote w:type="continuationSeparator" w:id="0">
    <w:p w14:paraId="2C9DD577" w14:textId="77777777" w:rsidR="00A3592C" w:rsidRDefault="00C5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5514" w14:textId="77777777" w:rsidR="00A3592C" w:rsidRDefault="00C500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0686DA" w14:textId="77777777" w:rsidR="00A3592C" w:rsidRDefault="00A359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sdtPr>
    <w:sdtEndPr/>
    <w:sdtContent>
      <w:sdt>
        <w:sdtPr>
          <w:id w:val="-2024313169"/>
        </w:sdtPr>
        <w:sdtEndPr/>
        <w:sdtContent>
          <w:p w14:paraId="3784ADDC" w14:textId="77777777" w:rsidR="00A3592C" w:rsidRDefault="00A3592C">
            <w:pPr>
              <w:pStyle w:val="Piedepgina"/>
              <w:jc w:val="center"/>
              <w:rPr>
                <w:sz w:val="20"/>
                <w:szCs w:val="20"/>
              </w:rPr>
            </w:pPr>
          </w:p>
          <w:p w14:paraId="780EAB6F" w14:textId="77777777" w:rsidR="00A3592C" w:rsidRDefault="00C50043">
            <w:pPr>
              <w:pStyle w:val="Sinespaciado"/>
              <w:rPr>
                <w:rFonts w:asciiTheme="minorHAnsi" w:eastAsiaTheme="minorHAnsi" w:hAnsiTheme="minorHAnsi" w:cstheme="minorHAnsi"/>
                <w:sz w:val="18"/>
                <w:szCs w:val="18"/>
                <w:lang w:val="es-ES"/>
              </w:rPr>
            </w:pPr>
            <w:r>
              <w:rPr>
                <w:rFonts w:asciiTheme="minorHAnsi" w:eastAsiaTheme="minorHAnsi" w:hAnsiTheme="minorHAnsi" w:cstheme="minorHAnsi"/>
                <w:sz w:val="18"/>
                <w:szCs w:val="18"/>
                <w:lang w:val="pt-BR"/>
              </w:rPr>
              <w:t>L</w:t>
            </w:r>
            <w:r>
              <w:rPr>
                <w:rFonts w:asciiTheme="minorHAnsi" w:eastAsiaTheme="minorHAnsi" w:hAnsiTheme="minorHAnsi" w:cstheme="minorHAnsi"/>
                <w:sz w:val="18"/>
                <w:szCs w:val="18"/>
                <w:lang w:val="es-ES"/>
              </w:rPr>
              <w:t xml:space="preserve">a presente hoja forma parte del Acta de Acuerdos de la Décima </w:t>
            </w:r>
            <w:r>
              <w:rPr>
                <w:rFonts w:asciiTheme="minorHAnsi" w:eastAsiaTheme="minorHAnsi" w:hAnsiTheme="minorHAnsi" w:cstheme="minorHAnsi"/>
                <w:sz w:val="18"/>
                <w:szCs w:val="18"/>
              </w:rPr>
              <w:t>Tercera</w:t>
            </w:r>
            <w:r>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rPr>
              <w:t>26</w:t>
            </w:r>
            <w:r>
              <w:rPr>
                <w:rFonts w:asciiTheme="minorHAnsi" w:eastAsiaTheme="minorHAnsi" w:hAnsiTheme="minorHAnsi" w:cstheme="minorHAnsi"/>
                <w:sz w:val="18"/>
                <w:szCs w:val="18"/>
                <w:lang w:val="es-ES"/>
              </w:rPr>
              <w:t xml:space="preserve"> de Junio del 2025.</w:t>
            </w:r>
          </w:p>
          <w:p w14:paraId="65D3AB59" w14:textId="77777777" w:rsidR="00A3592C" w:rsidRDefault="00C50043">
            <w:pPr>
              <w:rPr>
                <w:rFonts w:asciiTheme="minorHAnsi" w:eastAsiaTheme="minorHAnsi" w:hAnsiTheme="minorHAnsi" w:cstheme="minorHAnsi"/>
                <w:sz w:val="18"/>
                <w:szCs w:val="18"/>
                <w:lang w:val="es-ES"/>
              </w:rPr>
            </w:pPr>
            <w:r>
              <w:rPr>
                <w:rFonts w:asciiTheme="minorHAnsi" w:eastAsiaTheme="minorHAnsi" w:hAnsiTheme="minorHAnsi" w:cstheme="minorHAnsi"/>
                <w:sz w:val="18"/>
                <w:szCs w:val="18"/>
                <w:lang w:val="es-ES"/>
              </w:rPr>
              <w:t>La falta de firma de alguno de los Integrantes del Comité de Adquisiciones, no resta validez al acto y/o a la misma, al existir otros medios que respaldan las determinaciones de los Integrantes del Comité de Adquisiciones.</w:t>
            </w:r>
          </w:p>
          <w:p w14:paraId="04615013" w14:textId="77777777" w:rsidR="00A3592C" w:rsidRDefault="00A3592C">
            <w:pPr>
              <w:pStyle w:val="Piedepgina"/>
              <w:jc w:val="center"/>
            </w:pPr>
          </w:p>
          <w:p w14:paraId="24499B1B" w14:textId="77777777" w:rsidR="00A3592C" w:rsidRDefault="00C50043">
            <w:pPr>
              <w:pStyle w:val="Piedepgina"/>
              <w:jc w:val="center"/>
            </w:pPr>
            <w:r>
              <w:rPr>
                <w:rFonts w:asciiTheme="minorHAnsi" w:hAnsiTheme="minorHAnsi" w:cstheme="minorHAnsi"/>
                <w:sz w:val="20"/>
                <w:szCs w:val="20"/>
                <w:lang w:val="es-ES"/>
              </w:rPr>
              <w:t xml:space="preserve">Página </w:t>
            </w:r>
            <w:r>
              <w:rPr>
                <w:rFonts w:asciiTheme="minorHAnsi" w:hAnsiTheme="minorHAnsi" w:cstheme="minorHAnsi"/>
                <w:b/>
                <w:bCs/>
                <w:sz w:val="20"/>
                <w:szCs w:val="20"/>
              </w:rPr>
              <w:fldChar w:fldCharType="begin"/>
            </w:r>
            <w:r>
              <w:rPr>
                <w:rFonts w:asciiTheme="minorHAnsi" w:hAnsiTheme="minorHAnsi" w:cstheme="minorHAnsi"/>
                <w:b/>
                <w:bCs/>
                <w:sz w:val="20"/>
                <w:szCs w:val="20"/>
              </w:rPr>
              <w:instrText>PAGE</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31</w:t>
            </w:r>
            <w:r>
              <w:rPr>
                <w:rFonts w:asciiTheme="minorHAnsi" w:hAnsiTheme="minorHAnsi" w:cstheme="minorHAnsi"/>
                <w:b/>
                <w:bCs/>
                <w:sz w:val="20"/>
                <w:szCs w:val="20"/>
              </w:rPr>
              <w:fldChar w:fldCharType="end"/>
            </w:r>
            <w:r>
              <w:rPr>
                <w:rFonts w:asciiTheme="minorHAnsi" w:hAnsiTheme="minorHAnsi" w:cstheme="minorHAnsi"/>
                <w:sz w:val="20"/>
                <w:szCs w:val="20"/>
                <w:lang w:val="es-ES"/>
              </w:rPr>
              <w:t xml:space="preserve"> de </w:t>
            </w:r>
            <w:r>
              <w:rPr>
                <w:rFonts w:asciiTheme="minorHAnsi" w:hAnsiTheme="minorHAnsi" w:cstheme="minorHAnsi"/>
                <w:b/>
                <w:bCs/>
                <w:sz w:val="20"/>
                <w:szCs w:val="20"/>
              </w:rPr>
              <w:fldChar w:fldCharType="begin"/>
            </w:r>
            <w:r>
              <w:rPr>
                <w:rFonts w:asciiTheme="minorHAnsi" w:hAnsiTheme="minorHAnsi" w:cstheme="minorHAnsi"/>
                <w:b/>
                <w:bCs/>
                <w:sz w:val="20"/>
                <w:szCs w:val="20"/>
              </w:rPr>
              <w:instrText>NUMPAGES</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32</w:t>
            </w:r>
            <w:r>
              <w:rPr>
                <w:rFonts w:asciiTheme="minorHAnsi" w:hAnsiTheme="minorHAnsi" w:cstheme="minorHAnsi"/>
                <w:b/>
                <w:bCs/>
                <w:sz w:val="20"/>
                <w:szCs w:val="20"/>
              </w:rPr>
              <w:fldChar w:fldCharType="end"/>
            </w:r>
          </w:p>
        </w:sdtContent>
      </w:sdt>
    </w:sdtContent>
  </w:sdt>
  <w:p w14:paraId="36D0291C" w14:textId="77777777" w:rsidR="00A3592C" w:rsidRDefault="00A3592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613C" w14:textId="77777777" w:rsidR="00A3592C" w:rsidRDefault="00C50043">
      <w:r>
        <w:separator/>
      </w:r>
    </w:p>
  </w:footnote>
  <w:footnote w:type="continuationSeparator" w:id="0">
    <w:p w14:paraId="123247CE" w14:textId="77777777" w:rsidR="00A3592C" w:rsidRDefault="00C5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80B2" w14:textId="77777777" w:rsidR="00A3592C" w:rsidRDefault="00C50043">
    <w:pPr>
      <w:pStyle w:val="Encabezado"/>
    </w:pPr>
    <w:r>
      <w:rPr>
        <w:noProof/>
        <w:lang w:val="es-MX" w:eastAsia="es-MX"/>
      </w:rPr>
      <mc:AlternateContent>
        <mc:Choice Requires="wps">
          <w:drawing>
            <wp:anchor distT="0" distB="0" distL="114300" distR="114300" simplePos="0" relativeHeight="251661312" behindDoc="0" locked="0" layoutInCell="1" allowOverlap="1" wp14:anchorId="4249B3B1" wp14:editId="207F6545">
              <wp:simplePos x="0" y="0"/>
              <wp:positionH relativeFrom="column">
                <wp:posOffset>1607820</wp:posOffset>
              </wp:positionH>
              <wp:positionV relativeFrom="paragraph">
                <wp:posOffset>261620</wp:posOffset>
              </wp:positionV>
              <wp:extent cx="3136265" cy="276225"/>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61768A3B" w14:textId="77777777" w:rsidR="00A3592C" w:rsidRDefault="00C50043">
                          <w:pPr>
                            <w:rPr>
                              <w:rFonts w:asciiTheme="minorHAnsi" w:hAnsiTheme="minorHAnsi" w:cstheme="minorHAnsi"/>
                              <w:color w:val="FFFFFF" w:themeColor="background1"/>
                            </w:rPr>
                          </w:pPr>
                          <w:r>
                            <w:rPr>
                              <w:rFonts w:asciiTheme="minorHAnsi" w:hAnsiTheme="minorHAnsi" w:cstheme="minorHAnsi"/>
                              <w:color w:val="FFFFFF" w:themeColor="background1"/>
                            </w:rPr>
                            <w:t>Acta de Acuerdos del Comité de Adquisiciones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249B3B1" id="_x0000_t202" coordsize="21600,21600" o:spt="202" path="m,l,21600r21600,l21600,xe">
              <v:stroke joinstyle="miter"/>
              <v:path gradientshapeok="t" o:connecttype="rect"/>
            </v:shapetype>
            <v:shape id="Cuadro de texto 8" o:spid="_x0000_s1026" type="#_x0000_t202" style="position:absolute;margin-left:126.6pt;margin-top:20.6pt;width:246.9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" fillcolor="#e46c0a" strokecolor="#e46c0a" strokeweight=".5pt">
              <v:textbox>
                <w:txbxContent>
                  <w:p w14:paraId="61768A3B" w14:textId="77777777" w:rsidR="00A3592C" w:rsidRDefault="00C50043">
                    <w:pPr>
                      <w:rPr>
                        <w:rFonts w:asciiTheme="minorHAnsi" w:hAnsiTheme="minorHAnsi" w:cstheme="minorHAnsi"/>
                        <w:color w:val="FFFFFF" w:themeColor="background1"/>
                      </w:rPr>
                    </w:pPr>
                    <w:r>
                      <w:rPr>
                        <w:rFonts w:asciiTheme="minorHAnsi" w:hAnsiTheme="minorHAnsi" w:cstheme="minorHAnsi"/>
                        <w:color w:val="FFFFFF" w:themeColor="background1"/>
                      </w:rPr>
                      <w:t>Acta de Acuerdos del Comité de Adquisiciones</w:t>
                    </w:r>
                  </w:p>
                </w:txbxContent>
              </v:textbox>
            </v:shape>
          </w:pict>
        </mc:Fallback>
      </mc:AlternateContent>
    </w:r>
    <w:r>
      <w:rPr>
        <w:noProof/>
        <w:lang w:val="es-MX" w:eastAsia="es-MX"/>
      </w:rPr>
      <w:drawing>
        <wp:inline distT="0" distB="0" distL="0" distR="0" wp14:anchorId="525CC4FB" wp14:editId="4BFDC4DF">
          <wp:extent cx="6379210" cy="78422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4E792A9E" w14:textId="77777777" w:rsidR="00A3592C" w:rsidRDefault="00C50043">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ACTA DE LA DECIMA TERCERA SESIÓN ORDINARIA</w:t>
    </w:r>
  </w:p>
  <w:p w14:paraId="1964D647" w14:textId="77777777" w:rsidR="00A3592C" w:rsidRDefault="00C50043">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DEL DÍA 26 DE JUNIO DEL 2025</w:t>
    </w:r>
  </w:p>
  <w:p w14:paraId="4C7D2454" w14:textId="77777777" w:rsidR="00A3592C" w:rsidRDefault="00A3592C">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C1FF3"/>
    <w:multiLevelType w:val="multilevel"/>
    <w:tmpl w:val="CA8C1FF3"/>
    <w:lvl w:ilvl="0">
      <w:start w:val="1"/>
      <w:numFmt w:val="upperRoman"/>
      <w:lvlText w:val="%1."/>
      <w:lvlJc w:val="right"/>
      <w:pPr>
        <w:tabs>
          <w:tab w:val="left" w:pos="720"/>
        </w:tabs>
        <w:ind w:left="720" w:hanging="180"/>
      </w:pPr>
    </w:lvl>
    <w:lvl w:ilvl="1">
      <w:start w:val="1"/>
      <w:numFmt w:val="decimal"/>
      <w:lvlText w:val="%2."/>
      <w:lvlJc w:val="left"/>
      <w:pPr>
        <w:tabs>
          <w:tab w:val="left" w:pos="1260"/>
        </w:tabs>
        <w:ind w:left="1260" w:hanging="360"/>
      </w:pPr>
      <w:rPr>
        <w:sz w:val="24"/>
        <w:szCs w:val="24"/>
      </w:rPr>
    </w:lvl>
    <w:lvl w:ilvl="2">
      <w:start w:val="1"/>
      <w:numFmt w:val="lowerRoman"/>
      <w:lvlText w:val="%3."/>
      <w:lvlJc w:val="right"/>
      <w:pPr>
        <w:tabs>
          <w:tab w:val="left" w:pos="2160"/>
        </w:tabs>
        <w:ind w:left="2160" w:hanging="180"/>
      </w:pPr>
    </w:lvl>
    <w:lvl w:ilvl="3">
      <w:start w:val="1"/>
      <w:numFmt w:val="upperLetter"/>
      <w:lvlText w:val="%4."/>
      <w:lvlJc w:val="left"/>
      <w:pPr>
        <w:ind w:left="2880" w:hanging="360"/>
      </w:pPr>
      <w:rPr>
        <w:rFonts w:ascii="Calibri" w:eastAsia="Times New Roman" w:hAnsi="Calibri" w:cs="Calibri" w:hint="default"/>
        <w:b w:val="0"/>
        <w:sz w:val="24"/>
        <w:szCs w:val="24"/>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numFmt w:val="none"/>
      <w:lvlText w:val=""/>
      <w:lvlJc w:val="left"/>
      <w:pPr>
        <w:tabs>
          <w:tab w:val="num" w:pos="360"/>
        </w:tabs>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68D5C6D"/>
    <w:multiLevelType w:val="multilevel"/>
    <w:tmpl w:val="168D5C6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69E6071"/>
    <w:multiLevelType w:val="multilevel"/>
    <w:tmpl w:val="169E607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8C51689"/>
    <w:multiLevelType w:val="multilevel"/>
    <w:tmpl w:val="38C51689"/>
    <w:lvl w:ilvl="0">
      <w:start w:val="1"/>
      <w:numFmt w:val="upperLetter"/>
      <w:lvlText w:val="%1."/>
      <w:lvlJc w:val="left"/>
      <w:pPr>
        <w:tabs>
          <w:tab w:val="left" w:pos="-420"/>
        </w:tabs>
        <w:ind w:left="492" w:hanging="360"/>
      </w:pPr>
      <w:rPr>
        <w:rFonts w:hint="default"/>
        <w:b/>
        <w:bCs/>
      </w:rPr>
    </w:lvl>
    <w:lvl w:ilvl="1">
      <w:start w:val="1"/>
      <w:numFmt w:val="lowerLetter"/>
      <w:lvlText w:val="%2."/>
      <w:lvlJc w:val="left"/>
      <w:pPr>
        <w:tabs>
          <w:tab w:val="left" w:pos="-420"/>
        </w:tabs>
        <w:ind w:left="1351" w:hanging="360"/>
      </w:pPr>
      <w:rPr>
        <w:rFonts w:cs="Times New Roman"/>
      </w:rPr>
    </w:lvl>
    <w:lvl w:ilvl="2">
      <w:start w:val="1"/>
      <w:numFmt w:val="lowerRoman"/>
      <w:lvlText w:val="%3."/>
      <w:lvlJc w:val="right"/>
      <w:pPr>
        <w:tabs>
          <w:tab w:val="left" w:pos="-420"/>
        </w:tabs>
        <w:ind w:left="2071" w:hanging="180"/>
      </w:pPr>
      <w:rPr>
        <w:rFonts w:cs="Times New Roman"/>
      </w:rPr>
    </w:lvl>
    <w:lvl w:ilvl="3">
      <w:start w:val="1"/>
      <w:numFmt w:val="decimal"/>
      <w:lvlText w:val="%4."/>
      <w:lvlJc w:val="left"/>
      <w:pPr>
        <w:tabs>
          <w:tab w:val="left" w:pos="-420"/>
        </w:tabs>
        <w:ind w:left="2791" w:hanging="360"/>
      </w:pPr>
      <w:rPr>
        <w:rFonts w:cs="Times New Roman"/>
      </w:rPr>
    </w:lvl>
    <w:lvl w:ilvl="4">
      <w:start w:val="1"/>
      <w:numFmt w:val="lowerLetter"/>
      <w:lvlText w:val="%5."/>
      <w:lvlJc w:val="left"/>
      <w:pPr>
        <w:tabs>
          <w:tab w:val="left" w:pos="-420"/>
        </w:tabs>
        <w:ind w:left="3511" w:hanging="360"/>
      </w:pPr>
      <w:rPr>
        <w:rFonts w:cs="Times New Roman"/>
      </w:rPr>
    </w:lvl>
    <w:lvl w:ilvl="5">
      <w:start w:val="1"/>
      <w:numFmt w:val="lowerRoman"/>
      <w:lvlText w:val="%6."/>
      <w:lvlJc w:val="right"/>
      <w:pPr>
        <w:tabs>
          <w:tab w:val="left" w:pos="-420"/>
        </w:tabs>
        <w:ind w:left="4231" w:hanging="180"/>
      </w:pPr>
      <w:rPr>
        <w:rFonts w:cs="Times New Roman"/>
      </w:rPr>
    </w:lvl>
    <w:lvl w:ilvl="6">
      <w:start w:val="1"/>
      <w:numFmt w:val="decimal"/>
      <w:lvlText w:val="%7."/>
      <w:lvlJc w:val="left"/>
      <w:pPr>
        <w:tabs>
          <w:tab w:val="left" w:pos="-420"/>
        </w:tabs>
        <w:ind w:left="4951" w:hanging="360"/>
      </w:pPr>
      <w:rPr>
        <w:rFonts w:cs="Times New Roman"/>
      </w:rPr>
    </w:lvl>
    <w:lvl w:ilvl="7">
      <w:start w:val="1"/>
      <w:numFmt w:val="lowerLetter"/>
      <w:lvlText w:val="%8."/>
      <w:lvlJc w:val="left"/>
      <w:pPr>
        <w:tabs>
          <w:tab w:val="left" w:pos="-420"/>
        </w:tabs>
        <w:ind w:left="5671" w:hanging="360"/>
      </w:pPr>
      <w:rPr>
        <w:rFonts w:cs="Times New Roman"/>
      </w:rPr>
    </w:lvl>
    <w:lvl w:ilvl="8">
      <w:start w:val="1"/>
      <w:numFmt w:val="lowerRoman"/>
      <w:lvlText w:val="%9."/>
      <w:lvlJc w:val="right"/>
      <w:pPr>
        <w:tabs>
          <w:tab w:val="left" w:pos="-420"/>
        </w:tabs>
        <w:ind w:left="6391" w:hanging="180"/>
      </w:pPr>
      <w:rPr>
        <w:rFonts w:cs="Times New Roman"/>
      </w:rPr>
    </w:lvl>
  </w:abstractNum>
  <w:abstractNum w:abstractNumId="4" w15:restartNumberingAfterBreak="0">
    <w:nsid w:val="459646C1"/>
    <w:multiLevelType w:val="multilevel"/>
    <w:tmpl w:val="459646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89F4814"/>
    <w:multiLevelType w:val="multilevel"/>
    <w:tmpl w:val="489F4814"/>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524928"/>
    <w:multiLevelType w:val="multilevel"/>
    <w:tmpl w:val="4B5249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0D957E0"/>
    <w:multiLevelType w:val="multilevel"/>
    <w:tmpl w:val="50D957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2264DEF"/>
    <w:multiLevelType w:val="multilevel"/>
    <w:tmpl w:val="52264DE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6DE59A2"/>
    <w:multiLevelType w:val="multilevel"/>
    <w:tmpl w:val="56DE59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B244903"/>
    <w:multiLevelType w:val="multilevel"/>
    <w:tmpl w:val="5B24490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5DD15F5"/>
    <w:multiLevelType w:val="multilevel"/>
    <w:tmpl w:val="65DD15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8363B2D"/>
    <w:multiLevelType w:val="multilevel"/>
    <w:tmpl w:val="68363B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9B04EC3"/>
    <w:multiLevelType w:val="multilevel"/>
    <w:tmpl w:val="69B04EC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9"/>
  </w:num>
  <w:num w:numId="3">
    <w:abstractNumId w:val="13"/>
  </w:num>
  <w:num w:numId="4">
    <w:abstractNumId w:val="8"/>
  </w:num>
  <w:num w:numId="5">
    <w:abstractNumId w:val="12"/>
  </w:num>
  <w:num w:numId="6">
    <w:abstractNumId w:val="7"/>
  </w:num>
  <w:num w:numId="7">
    <w:abstractNumId w:val="2"/>
  </w:num>
  <w:num w:numId="8">
    <w:abstractNumId w:val="4"/>
  </w:num>
  <w:num w:numId="9">
    <w:abstractNumId w:val="10"/>
  </w:num>
  <w:num w:numId="10">
    <w:abstractNumId w:val="11"/>
  </w:num>
  <w:num w:numId="11">
    <w:abstractNumId w:val="6"/>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6342"/>
    <w:rsid w:val="0003683D"/>
    <w:rsid w:val="00037672"/>
    <w:rsid w:val="000423F5"/>
    <w:rsid w:val="000435B6"/>
    <w:rsid w:val="00043CFB"/>
    <w:rsid w:val="00043F45"/>
    <w:rsid w:val="00045A13"/>
    <w:rsid w:val="00046179"/>
    <w:rsid w:val="00046824"/>
    <w:rsid w:val="000471EF"/>
    <w:rsid w:val="0004797D"/>
    <w:rsid w:val="00047B6A"/>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676A9"/>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0768"/>
    <w:rsid w:val="00091296"/>
    <w:rsid w:val="00092F54"/>
    <w:rsid w:val="00093F47"/>
    <w:rsid w:val="00093F6B"/>
    <w:rsid w:val="00095FBC"/>
    <w:rsid w:val="0009684D"/>
    <w:rsid w:val="000A1489"/>
    <w:rsid w:val="000A18D6"/>
    <w:rsid w:val="000A3017"/>
    <w:rsid w:val="000A3237"/>
    <w:rsid w:val="000A4F42"/>
    <w:rsid w:val="000A54AC"/>
    <w:rsid w:val="000A5840"/>
    <w:rsid w:val="000A5E1B"/>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E8C"/>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355"/>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36A8"/>
    <w:rsid w:val="001348E2"/>
    <w:rsid w:val="0013574C"/>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1E99"/>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A14"/>
    <w:rsid w:val="00195C83"/>
    <w:rsid w:val="00196E43"/>
    <w:rsid w:val="001A04EB"/>
    <w:rsid w:val="001A07F4"/>
    <w:rsid w:val="001A1EC4"/>
    <w:rsid w:val="001A492F"/>
    <w:rsid w:val="001A57B0"/>
    <w:rsid w:val="001A68B5"/>
    <w:rsid w:val="001A6B1E"/>
    <w:rsid w:val="001A723E"/>
    <w:rsid w:val="001A7324"/>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1A68"/>
    <w:rsid w:val="001C2B28"/>
    <w:rsid w:val="001C3B34"/>
    <w:rsid w:val="001C43D1"/>
    <w:rsid w:val="001C4A87"/>
    <w:rsid w:val="001C4E16"/>
    <w:rsid w:val="001C4F09"/>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3269"/>
    <w:rsid w:val="00244431"/>
    <w:rsid w:val="00245BA3"/>
    <w:rsid w:val="002463AB"/>
    <w:rsid w:val="002469A3"/>
    <w:rsid w:val="00247C94"/>
    <w:rsid w:val="00251AD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76E2"/>
    <w:rsid w:val="002910E9"/>
    <w:rsid w:val="002917B8"/>
    <w:rsid w:val="0029184E"/>
    <w:rsid w:val="002920D4"/>
    <w:rsid w:val="002925C9"/>
    <w:rsid w:val="00296350"/>
    <w:rsid w:val="002968F0"/>
    <w:rsid w:val="00296F70"/>
    <w:rsid w:val="00297836"/>
    <w:rsid w:val="002A08D5"/>
    <w:rsid w:val="002A18B1"/>
    <w:rsid w:val="002A2FFA"/>
    <w:rsid w:val="002A3514"/>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5CD4"/>
    <w:rsid w:val="003066D1"/>
    <w:rsid w:val="00310341"/>
    <w:rsid w:val="00311C76"/>
    <w:rsid w:val="00312126"/>
    <w:rsid w:val="003131E1"/>
    <w:rsid w:val="00315B23"/>
    <w:rsid w:val="00315CAB"/>
    <w:rsid w:val="00316B40"/>
    <w:rsid w:val="00316CBB"/>
    <w:rsid w:val="00316E32"/>
    <w:rsid w:val="0032074A"/>
    <w:rsid w:val="00321E56"/>
    <w:rsid w:val="00321E6B"/>
    <w:rsid w:val="003224E4"/>
    <w:rsid w:val="003230C9"/>
    <w:rsid w:val="00323362"/>
    <w:rsid w:val="00323EB1"/>
    <w:rsid w:val="0032469F"/>
    <w:rsid w:val="003248EB"/>
    <w:rsid w:val="0032518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68C0"/>
    <w:rsid w:val="00367557"/>
    <w:rsid w:val="0037059E"/>
    <w:rsid w:val="00370F38"/>
    <w:rsid w:val="003716F1"/>
    <w:rsid w:val="00371799"/>
    <w:rsid w:val="0037297D"/>
    <w:rsid w:val="003729D9"/>
    <w:rsid w:val="00374910"/>
    <w:rsid w:val="00374EAD"/>
    <w:rsid w:val="0037517E"/>
    <w:rsid w:val="003756CE"/>
    <w:rsid w:val="00375A4B"/>
    <w:rsid w:val="00376487"/>
    <w:rsid w:val="003764C4"/>
    <w:rsid w:val="0037658D"/>
    <w:rsid w:val="003778BB"/>
    <w:rsid w:val="0038058B"/>
    <w:rsid w:val="00380F2A"/>
    <w:rsid w:val="0038197A"/>
    <w:rsid w:val="00381D9A"/>
    <w:rsid w:val="00384E1F"/>
    <w:rsid w:val="0038545D"/>
    <w:rsid w:val="003855EE"/>
    <w:rsid w:val="00385B09"/>
    <w:rsid w:val="00385B28"/>
    <w:rsid w:val="00385F27"/>
    <w:rsid w:val="00390F1A"/>
    <w:rsid w:val="00391838"/>
    <w:rsid w:val="0039252A"/>
    <w:rsid w:val="00392BCF"/>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39ED"/>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20C"/>
    <w:rsid w:val="003D49A0"/>
    <w:rsid w:val="003D4F4B"/>
    <w:rsid w:val="003D61EA"/>
    <w:rsid w:val="003D721B"/>
    <w:rsid w:val="003D7819"/>
    <w:rsid w:val="003D7C95"/>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24F"/>
    <w:rsid w:val="00406788"/>
    <w:rsid w:val="00406AE8"/>
    <w:rsid w:val="004074F1"/>
    <w:rsid w:val="00407F52"/>
    <w:rsid w:val="00410450"/>
    <w:rsid w:val="00410ACC"/>
    <w:rsid w:val="004112EB"/>
    <w:rsid w:val="00411AB4"/>
    <w:rsid w:val="0041211A"/>
    <w:rsid w:val="00412234"/>
    <w:rsid w:val="00412B91"/>
    <w:rsid w:val="00412B98"/>
    <w:rsid w:val="00415331"/>
    <w:rsid w:val="004155F0"/>
    <w:rsid w:val="00416867"/>
    <w:rsid w:val="00416909"/>
    <w:rsid w:val="00417199"/>
    <w:rsid w:val="004178AD"/>
    <w:rsid w:val="00417BBB"/>
    <w:rsid w:val="00420C30"/>
    <w:rsid w:val="0042119B"/>
    <w:rsid w:val="00421545"/>
    <w:rsid w:val="004238AE"/>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6CC0"/>
    <w:rsid w:val="004379A4"/>
    <w:rsid w:val="00437E1D"/>
    <w:rsid w:val="00440288"/>
    <w:rsid w:val="00440494"/>
    <w:rsid w:val="004409A7"/>
    <w:rsid w:val="004409ED"/>
    <w:rsid w:val="00440EEA"/>
    <w:rsid w:val="0044235F"/>
    <w:rsid w:val="0044530F"/>
    <w:rsid w:val="004456F7"/>
    <w:rsid w:val="00446179"/>
    <w:rsid w:val="004466C5"/>
    <w:rsid w:val="00446A6B"/>
    <w:rsid w:val="004470E4"/>
    <w:rsid w:val="00451D24"/>
    <w:rsid w:val="00451FA6"/>
    <w:rsid w:val="0045326F"/>
    <w:rsid w:val="00453B10"/>
    <w:rsid w:val="00453EE2"/>
    <w:rsid w:val="004543FE"/>
    <w:rsid w:val="00456BA1"/>
    <w:rsid w:val="0045757A"/>
    <w:rsid w:val="00457B4E"/>
    <w:rsid w:val="00460821"/>
    <w:rsid w:val="00464695"/>
    <w:rsid w:val="00465799"/>
    <w:rsid w:val="00465832"/>
    <w:rsid w:val="00465F38"/>
    <w:rsid w:val="00470255"/>
    <w:rsid w:val="00471955"/>
    <w:rsid w:val="00472885"/>
    <w:rsid w:val="004731C9"/>
    <w:rsid w:val="004736D3"/>
    <w:rsid w:val="0047378F"/>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4D88"/>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2F8"/>
    <w:rsid w:val="004B5620"/>
    <w:rsid w:val="004B57EA"/>
    <w:rsid w:val="004C0971"/>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08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6C04"/>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08A0"/>
    <w:rsid w:val="00561B14"/>
    <w:rsid w:val="005627B5"/>
    <w:rsid w:val="00563935"/>
    <w:rsid w:val="00564F9F"/>
    <w:rsid w:val="005659F6"/>
    <w:rsid w:val="005661E2"/>
    <w:rsid w:val="0056732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266"/>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57D"/>
    <w:rsid w:val="005C1632"/>
    <w:rsid w:val="005C48A9"/>
    <w:rsid w:val="005C56F9"/>
    <w:rsid w:val="005C5ACC"/>
    <w:rsid w:val="005C63C1"/>
    <w:rsid w:val="005C7251"/>
    <w:rsid w:val="005C78FC"/>
    <w:rsid w:val="005C7AD3"/>
    <w:rsid w:val="005D00AE"/>
    <w:rsid w:val="005D1083"/>
    <w:rsid w:val="005D1107"/>
    <w:rsid w:val="005D30B0"/>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29"/>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33A1"/>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61E1"/>
    <w:rsid w:val="006A7472"/>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243"/>
    <w:rsid w:val="006C7CA3"/>
    <w:rsid w:val="006C7D28"/>
    <w:rsid w:val="006D000F"/>
    <w:rsid w:val="006D0109"/>
    <w:rsid w:val="006D0F6A"/>
    <w:rsid w:val="006D1AA3"/>
    <w:rsid w:val="006D1AF8"/>
    <w:rsid w:val="006D1DC0"/>
    <w:rsid w:val="006D4076"/>
    <w:rsid w:val="006D50B4"/>
    <w:rsid w:val="006D78AA"/>
    <w:rsid w:val="006D7EC7"/>
    <w:rsid w:val="006E04E4"/>
    <w:rsid w:val="006E1414"/>
    <w:rsid w:val="006E1C2D"/>
    <w:rsid w:val="006E1FC6"/>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6AD"/>
    <w:rsid w:val="006F6FBE"/>
    <w:rsid w:val="006F7ECD"/>
    <w:rsid w:val="00703070"/>
    <w:rsid w:val="007043A0"/>
    <w:rsid w:val="0070508F"/>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47DE6"/>
    <w:rsid w:val="007518B5"/>
    <w:rsid w:val="0075211C"/>
    <w:rsid w:val="007527E0"/>
    <w:rsid w:val="0075352B"/>
    <w:rsid w:val="00755674"/>
    <w:rsid w:val="00755834"/>
    <w:rsid w:val="00756581"/>
    <w:rsid w:val="0076058D"/>
    <w:rsid w:val="007607C7"/>
    <w:rsid w:val="00760E64"/>
    <w:rsid w:val="007614CF"/>
    <w:rsid w:val="007619C6"/>
    <w:rsid w:val="007637B7"/>
    <w:rsid w:val="0076463A"/>
    <w:rsid w:val="00765B77"/>
    <w:rsid w:val="00766084"/>
    <w:rsid w:val="00767B43"/>
    <w:rsid w:val="00772530"/>
    <w:rsid w:val="0077260C"/>
    <w:rsid w:val="0077340E"/>
    <w:rsid w:val="00774793"/>
    <w:rsid w:val="007755AC"/>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135"/>
    <w:rsid w:val="007A4546"/>
    <w:rsid w:val="007A4959"/>
    <w:rsid w:val="007A4B6F"/>
    <w:rsid w:val="007A4CBA"/>
    <w:rsid w:val="007A5D20"/>
    <w:rsid w:val="007A6431"/>
    <w:rsid w:val="007A725A"/>
    <w:rsid w:val="007A78F8"/>
    <w:rsid w:val="007A7979"/>
    <w:rsid w:val="007A79F1"/>
    <w:rsid w:val="007A7BFE"/>
    <w:rsid w:val="007B05AD"/>
    <w:rsid w:val="007B0F66"/>
    <w:rsid w:val="007B288D"/>
    <w:rsid w:val="007B2DB4"/>
    <w:rsid w:val="007B38FF"/>
    <w:rsid w:val="007B398D"/>
    <w:rsid w:val="007B4C2F"/>
    <w:rsid w:val="007B539D"/>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0C8"/>
    <w:rsid w:val="007F0865"/>
    <w:rsid w:val="007F1463"/>
    <w:rsid w:val="007F2369"/>
    <w:rsid w:val="007F3DA1"/>
    <w:rsid w:val="007F4CD7"/>
    <w:rsid w:val="007F676B"/>
    <w:rsid w:val="007F74BD"/>
    <w:rsid w:val="007F78C3"/>
    <w:rsid w:val="0080003C"/>
    <w:rsid w:val="00800C80"/>
    <w:rsid w:val="008032B8"/>
    <w:rsid w:val="00803A03"/>
    <w:rsid w:val="00804992"/>
    <w:rsid w:val="00806182"/>
    <w:rsid w:val="00807916"/>
    <w:rsid w:val="00810596"/>
    <w:rsid w:val="00810AE2"/>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60BC"/>
    <w:rsid w:val="008662B4"/>
    <w:rsid w:val="00867DEF"/>
    <w:rsid w:val="008720AE"/>
    <w:rsid w:val="008722FE"/>
    <w:rsid w:val="00872691"/>
    <w:rsid w:val="00874154"/>
    <w:rsid w:val="008757E8"/>
    <w:rsid w:val="008764C5"/>
    <w:rsid w:val="00876663"/>
    <w:rsid w:val="0087693B"/>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11C2"/>
    <w:rsid w:val="008B1422"/>
    <w:rsid w:val="008B2867"/>
    <w:rsid w:val="008B31D8"/>
    <w:rsid w:val="008B4946"/>
    <w:rsid w:val="008B561C"/>
    <w:rsid w:val="008B61B2"/>
    <w:rsid w:val="008B7405"/>
    <w:rsid w:val="008C0C82"/>
    <w:rsid w:val="008C1236"/>
    <w:rsid w:val="008C1307"/>
    <w:rsid w:val="008C136C"/>
    <w:rsid w:val="008C2476"/>
    <w:rsid w:val="008C304D"/>
    <w:rsid w:val="008C316F"/>
    <w:rsid w:val="008C37CD"/>
    <w:rsid w:val="008C5BA5"/>
    <w:rsid w:val="008C5E14"/>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50D8"/>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3BEF"/>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0358"/>
    <w:rsid w:val="00930E78"/>
    <w:rsid w:val="009318E3"/>
    <w:rsid w:val="0093210B"/>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2846"/>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2B47"/>
    <w:rsid w:val="00983233"/>
    <w:rsid w:val="00983370"/>
    <w:rsid w:val="00983E3F"/>
    <w:rsid w:val="009849D6"/>
    <w:rsid w:val="0098578A"/>
    <w:rsid w:val="00986FDF"/>
    <w:rsid w:val="00987491"/>
    <w:rsid w:val="0098784E"/>
    <w:rsid w:val="00987B76"/>
    <w:rsid w:val="00990318"/>
    <w:rsid w:val="009905F0"/>
    <w:rsid w:val="00993A70"/>
    <w:rsid w:val="00994002"/>
    <w:rsid w:val="00994310"/>
    <w:rsid w:val="00995CE7"/>
    <w:rsid w:val="009A26B9"/>
    <w:rsid w:val="009A2AEB"/>
    <w:rsid w:val="009A2CE6"/>
    <w:rsid w:val="009A35F2"/>
    <w:rsid w:val="009A4758"/>
    <w:rsid w:val="009A5764"/>
    <w:rsid w:val="009A5D79"/>
    <w:rsid w:val="009B1B41"/>
    <w:rsid w:val="009B3280"/>
    <w:rsid w:val="009B3733"/>
    <w:rsid w:val="009B3FAA"/>
    <w:rsid w:val="009B4CBB"/>
    <w:rsid w:val="009B5F50"/>
    <w:rsid w:val="009B7886"/>
    <w:rsid w:val="009C04BD"/>
    <w:rsid w:val="009C3143"/>
    <w:rsid w:val="009C441F"/>
    <w:rsid w:val="009C71B5"/>
    <w:rsid w:val="009C71EF"/>
    <w:rsid w:val="009C7251"/>
    <w:rsid w:val="009C73D1"/>
    <w:rsid w:val="009C7B49"/>
    <w:rsid w:val="009D01B6"/>
    <w:rsid w:val="009D047B"/>
    <w:rsid w:val="009D139E"/>
    <w:rsid w:val="009D165E"/>
    <w:rsid w:val="009D3EF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2BCB"/>
    <w:rsid w:val="00A03B31"/>
    <w:rsid w:val="00A055E2"/>
    <w:rsid w:val="00A05D90"/>
    <w:rsid w:val="00A10AC9"/>
    <w:rsid w:val="00A11A0A"/>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592C"/>
    <w:rsid w:val="00A36AC9"/>
    <w:rsid w:val="00A36C7B"/>
    <w:rsid w:val="00A36E23"/>
    <w:rsid w:val="00A36EFD"/>
    <w:rsid w:val="00A3760D"/>
    <w:rsid w:val="00A4091B"/>
    <w:rsid w:val="00A418EE"/>
    <w:rsid w:val="00A42CC4"/>
    <w:rsid w:val="00A447A0"/>
    <w:rsid w:val="00A47581"/>
    <w:rsid w:val="00A47E89"/>
    <w:rsid w:val="00A51F3C"/>
    <w:rsid w:val="00A530CD"/>
    <w:rsid w:val="00A539D2"/>
    <w:rsid w:val="00A558E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DD4"/>
    <w:rsid w:val="00A81BB8"/>
    <w:rsid w:val="00A82458"/>
    <w:rsid w:val="00A826A8"/>
    <w:rsid w:val="00A8305F"/>
    <w:rsid w:val="00A830D7"/>
    <w:rsid w:val="00A83D9B"/>
    <w:rsid w:val="00A844DE"/>
    <w:rsid w:val="00A86BEC"/>
    <w:rsid w:val="00A870B1"/>
    <w:rsid w:val="00A87276"/>
    <w:rsid w:val="00A91740"/>
    <w:rsid w:val="00A91DBC"/>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A56"/>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4C19"/>
    <w:rsid w:val="00AF501A"/>
    <w:rsid w:val="00AF71FD"/>
    <w:rsid w:val="00B0229E"/>
    <w:rsid w:val="00B032A3"/>
    <w:rsid w:val="00B039AA"/>
    <w:rsid w:val="00B06794"/>
    <w:rsid w:val="00B0681F"/>
    <w:rsid w:val="00B07B26"/>
    <w:rsid w:val="00B07C5D"/>
    <w:rsid w:val="00B100C4"/>
    <w:rsid w:val="00B10345"/>
    <w:rsid w:val="00B103EA"/>
    <w:rsid w:val="00B113C5"/>
    <w:rsid w:val="00B11761"/>
    <w:rsid w:val="00B13019"/>
    <w:rsid w:val="00B13FEB"/>
    <w:rsid w:val="00B14EE6"/>
    <w:rsid w:val="00B151A3"/>
    <w:rsid w:val="00B1536D"/>
    <w:rsid w:val="00B15BDF"/>
    <w:rsid w:val="00B1655F"/>
    <w:rsid w:val="00B17B8C"/>
    <w:rsid w:val="00B17D32"/>
    <w:rsid w:val="00B203C9"/>
    <w:rsid w:val="00B21DE2"/>
    <w:rsid w:val="00B221F6"/>
    <w:rsid w:val="00B2397D"/>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374E4"/>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D32"/>
    <w:rsid w:val="00B72E8A"/>
    <w:rsid w:val="00B73CAB"/>
    <w:rsid w:val="00B73CCB"/>
    <w:rsid w:val="00B765B2"/>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7FC"/>
    <w:rsid w:val="00BC5D21"/>
    <w:rsid w:val="00BC5E5D"/>
    <w:rsid w:val="00BC7D24"/>
    <w:rsid w:val="00BD0D22"/>
    <w:rsid w:val="00BD1B52"/>
    <w:rsid w:val="00BD2290"/>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5A7"/>
    <w:rsid w:val="00BE7A5A"/>
    <w:rsid w:val="00BE7B29"/>
    <w:rsid w:val="00BE7C32"/>
    <w:rsid w:val="00BE7D87"/>
    <w:rsid w:val="00BF01ED"/>
    <w:rsid w:val="00BF0552"/>
    <w:rsid w:val="00BF205F"/>
    <w:rsid w:val="00BF274F"/>
    <w:rsid w:val="00BF2AF7"/>
    <w:rsid w:val="00BF35D1"/>
    <w:rsid w:val="00BF633A"/>
    <w:rsid w:val="00BF70A9"/>
    <w:rsid w:val="00C0038C"/>
    <w:rsid w:val="00C05337"/>
    <w:rsid w:val="00C05546"/>
    <w:rsid w:val="00C055A7"/>
    <w:rsid w:val="00C05953"/>
    <w:rsid w:val="00C05F2D"/>
    <w:rsid w:val="00C06ED3"/>
    <w:rsid w:val="00C07C68"/>
    <w:rsid w:val="00C123E8"/>
    <w:rsid w:val="00C1484E"/>
    <w:rsid w:val="00C1593B"/>
    <w:rsid w:val="00C15D3D"/>
    <w:rsid w:val="00C168E8"/>
    <w:rsid w:val="00C175D7"/>
    <w:rsid w:val="00C1775A"/>
    <w:rsid w:val="00C17891"/>
    <w:rsid w:val="00C2168A"/>
    <w:rsid w:val="00C21B8C"/>
    <w:rsid w:val="00C24CFA"/>
    <w:rsid w:val="00C2619D"/>
    <w:rsid w:val="00C261E5"/>
    <w:rsid w:val="00C27EE2"/>
    <w:rsid w:val="00C3095E"/>
    <w:rsid w:val="00C30D52"/>
    <w:rsid w:val="00C30E79"/>
    <w:rsid w:val="00C31EC2"/>
    <w:rsid w:val="00C3322B"/>
    <w:rsid w:val="00C34970"/>
    <w:rsid w:val="00C35296"/>
    <w:rsid w:val="00C35793"/>
    <w:rsid w:val="00C40028"/>
    <w:rsid w:val="00C40D6B"/>
    <w:rsid w:val="00C41511"/>
    <w:rsid w:val="00C443CD"/>
    <w:rsid w:val="00C448AC"/>
    <w:rsid w:val="00C47F86"/>
    <w:rsid w:val="00C50043"/>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701F0"/>
    <w:rsid w:val="00C72137"/>
    <w:rsid w:val="00C73243"/>
    <w:rsid w:val="00C73B5A"/>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44D5"/>
    <w:rsid w:val="00C953E4"/>
    <w:rsid w:val="00C97AC5"/>
    <w:rsid w:val="00CA02C3"/>
    <w:rsid w:val="00CA09B1"/>
    <w:rsid w:val="00CA2461"/>
    <w:rsid w:val="00CA3F07"/>
    <w:rsid w:val="00CA4782"/>
    <w:rsid w:val="00CA4C72"/>
    <w:rsid w:val="00CA5199"/>
    <w:rsid w:val="00CA54F3"/>
    <w:rsid w:val="00CA64F3"/>
    <w:rsid w:val="00CA75C2"/>
    <w:rsid w:val="00CB043D"/>
    <w:rsid w:val="00CB0DCD"/>
    <w:rsid w:val="00CB13CF"/>
    <w:rsid w:val="00CB1771"/>
    <w:rsid w:val="00CB1897"/>
    <w:rsid w:val="00CB24DA"/>
    <w:rsid w:val="00CB3469"/>
    <w:rsid w:val="00CB4D55"/>
    <w:rsid w:val="00CB50F5"/>
    <w:rsid w:val="00CB6961"/>
    <w:rsid w:val="00CB69D2"/>
    <w:rsid w:val="00CB6AF1"/>
    <w:rsid w:val="00CB763E"/>
    <w:rsid w:val="00CC0A12"/>
    <w:rsid w:val="00CC24AE"/>
    <w:rsid w:val="00CC264C"/>
    <w:rsid w:val="00CC269E"/>
    <w:rsid w:val="00CC28B2"/>
    <w:rsid w:val="00CC2C41"/>
    <w:rsid w:val="00CC381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1EAF"/>
    <w:rsid w:val="00D026DB"/>
    <w:rsid w:val="00D04B9F"/>
    <w:rsid w:val="00D05136"/>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4FC8"/>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57F8"/>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6D52"/>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741"/>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736"/>
    <w:rsid w:val="00E02962"/>
    <w:rsid w:val="00E02EC3"/>
    <w:rsid w:val="00E02FB8"/>
    <w:rsid w:val="00E045E3"/>
    <w:rsid w:val="00E04DBA"/>
    <w:rsid w:val="00E05B79"/>
    <w:rsid w:val="00E060C1"/>
    <w:rsid w:val="00E0618D"/>
    <w:rsid w:val="00E067D1"/>
    <w:rsid w:val="00E06CAC"/>
    <w:rsid w:val="00E0771F"/>
    <w:rsid w:val="00E1199D"/>
    <w:rsid w:val="00E13797"/>
    <w:rsid w:val="00E13D92"/>
    <w:rsid w:val="00E1529B"/>
    <w:rsid w:val="00E17015"/>
    <w:rsid w:val="00E1796A"/>
    <w:rsid w:val="00E179ED"/>
    <w:rsid w:val="00E17DD3"/>
    <w:rsid w:val="00E20298"/>
    <w:rsid w:val="00E20A6D"/>
    <w:rsid w:val="00E21797"/>
    <w:rsid w:val="00E21D9E"/>
    <w:rsid w:val="00E22BA3"/>
    <w:rsid w:val="00E22DAA"/>
    <w:rsid w:val="00E23324"/>
    <w:rsid w:val="00E254CD"/>
    <w:rsid w:val="00E25537"/>
    <w:rsid w:val="00E257C7"/>
    <w:rsid w:val="00E26BCD"/>
    <w:rsid w:val="00E277DE"/>
    <w:rsid w:val="00E27B88"/>
    <w:rsid w:val="00E300E0"/>
    <w:rsid w:val="00E326DD"/>
    <w:rsid w:val="00E3278D"/>
    <w:rsid w:val="00E35C4A"/>
    <w:rsid w:val="00E40401"/>
    <w:rsid w:val="00E4077C"/>
    <w:rsid w:val="00E40A16"/>
    <w:rsid w:val="00E415A3"/>
    <w:rsid w:val="00E41B5D"/>
    <w:rsid w:val="00E42E3E"/>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67743"/>
    <w:rsid w:val="00E70378"/>
    <w:rsid w:val="00E720EB"/>
    <w:rsid w:val="00E73054"/>
    <w:rsid w:val="00E731D6"/>
    <w:rsid w:val="00E74EEF"/>
    <w:rsid w:val="00E75895"/>
    <w:rsid w:val="00E75C3F"/>
    <w:rsid w:val="00E75DFA"/>
    <w:rsid w:val="00E75F2E"/>
    <w:rsid w:val="00E77033"/>
    <w:rsid w:val="00E80030"/>
    <w:rsid w:val="00E80364"/>
    <w:rsid w:val="00E80BEA"/>
    <w:rsid w:val="00E81075"/>
    <w:rsid w:val="00E81900"/>
    <w:rsid w:val="00E83A11"/>
    <w:rsid w:val="00E84308"/>
    <w:rsid w:val="00E84DB7"/>
    <w:rsid w:val="00E86734"/>
    <w:rsid w:val="00E87D5A"/>
    <w:rsid w:val="00E918B4"/>
    <w:rsid w:val="00E926CC"/>
    <w:rsid w:val="00E93612"/>
    <w:rsid w:val="00E93FE5"/>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307F"/>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12D"/>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3CAC"/>
    <w:rsid w:val="00F5412B"/>
    <w:rsid w:val="00F54AB1"/>
    <w:rsid w:val="00F55D7F"/>
    <w:rsid w:val="00F56909"/>
    <w:rsid w:val="00F56B1E"/>
    <w:rsid w:val="00F5787E"/>
    <w:rsid w:val="00F57F60"/>
    <w:rsid w:val="00F602AC"/>
    <w:rsid w:val="00F60AEB"/>
    <w:rsid w:val="00F61417"/>
    <w:rsid w:val="00F61BFE"/>
    <w:rsid w:val="00F62F4A"/>
    <w:rsid w:val="00F6305F"/>
    <w:rsid w:val="00F63BC2"/>
    <w:rsid w:val="00F63EC9"/>
    <w:rsid w:val="00F64873"/>
    <w:rsid w:val="00F64D4E"/>
    <w:rsid w:val="00F64F66"/>
    <w:rsid w:val="00F661FD"/>
    <w:rsid w:val="00F7116A"/>
    <w:rsid w:val="00F74D41"/>
    <w:rsid w:val="00F74D7E"/>
    <w:rsid w:val="00F75D4A"/>
    <w:rsid w:val="00F77EF4"/>
    <w:rsid w:val="00F820D3"/>
    <w:rsid w:val="00F8212E"/>
    <w:rsid w:val="00F824BB"/>
    <w:rsid w:val="00F840E1"/>
    <w:rsid w:val="00F850D5"/>
    <w:rsid w:val="00F86BF3"/>
    <w:rsid w:val="00F876DC"/>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35DF"/>
    <w:rsid w:val="00FC4B36"/>
    <w:rsid w:val="00FC4D4D"/>
    <w:rsid w:val="00FC582F"/>
    <w:rsid w:val="00FD2B11"/>
    <w:rsid w:val="00FD2BFD"/>
    <w:rsid w:val="00FD3347"/>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E6D5B"/>
    <w:rsid w:val="00FE7B73"/>
    <w:rsid w:val="00FF0969"/>
    <w:rsid w:val="00FF1028"/>
    <w:rsid w:val="00FF1CC5"/>
    <w:rsid w:val="00FF20C4"/>
    <w:rsid w:val="00FF2463"/>
    <w:rsid w:val="00FF25A1"/>
    <w:rsid w:val="00FF265B"/>
    <w:rsid w:val="00FF3489"/>
    <w:rsid w:val="00FF40A1"/>
    <w:rsid w:val="00FF4EFB"/>
    <w:rsid w:val="00FF5F22"/>
    <w:rsid w:val="00FF725B"/>
    <w:rsid w:val="00FF760D"/>
    <w:rsid w:val="00FF7C11"/>
    <w:rsid w:val="0964166A"/>
    <w:rsid w:val="0CFB3DA0"/>
    <w:rsid w:val="14725E51"/>
    <w:rsid w:val="149A3322"/>
    <w:rsid w:val="161E3DAF"/>
    <w:rsid w:val="17943CCF"/>
    <w:rsid w:val="1F5B18EF"/>
    <w:rsid w:val="2C65072A"/>
    <w:rsid w:val="3D837B3A"/>
    <w:rsid w:val="4BB21C1D"/>
    <w:rsid w:val="53F84EFB"/>
    <w:rsid w:val="756D63B5"/>
    <w:rsid w:val="7BF510A1"/>
    <w:rsid w:val="7D9D1B2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AFDC48"/>
  <w15:docId w15:val="{30E7F44B-D100-41E2-8A65-79FC74ED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iPriority="0" w:qFormat="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s-ES"/>
    </w:rPr>
  </w:style>
  <w:style w:type="paragraph" w:styleId="Ttulo1">
    <w:name w:val="heading 1"/>
    <w:basedOn w:val="Normal"/>
    <w:link w:val="Ttulo1Car"/>
    <w:qFormat/>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Nmerodelnea">
    <w:name w:val="line number"/>
    <w:basedOn w:val="Fuentedeprrafopredeter"/>
    <w:qFormat/>
  </w:style>
  <w:style w:type="character" w:styleId="Refdecomentario">
    <w:name w:val="annotation reference"/>
    <w:basedOn w:val="Fuentedeprrafopredeter"/>
    <w:uiPriority w:val="99"/>
    <w:semiHidden/>
    <w:unhideWhenUsed/>
    <w:qFormat/>
    <w:rPr>
      <w:sz w:val="16"/>
      <w:szCs w:val="16"/>
    </w:rPr>
  </w:style>
  <w:style w:type="character" w:styleId="nfasis">
    <w:name w:val="Emphasis"/>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Nmerodepgina">
    <w:name w:val="page number"/>
    <w:basedOn w:val="Fuentedeprrafopredeter"/>
    <w:uiPriority w:val="99"/>
    <w:qFormat/>
  </w:style>
  <w:style w:type="paragraph" w:styleId="Textonotaalfinal">
    <w:name w:val="endnote text"/>
    <w:basedOn w:val="Normal"/>
    <w:link w:val="Textonotaalfinal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160"/>
    </w:pPr>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rPr>
      <w:rFonts w:ascii="Tahoma" w:hAnsi="Tahoma" w:cs="Tahoma"/>
      <w:sz w:val="16"/>
      <w:szCs w:val="16"/>
    </w:rPr>
  </w:style>
  <w:style w:type="paragraph" w:styleId="Textoindependiente2">
    <w:name w:val="Body Text 2"/>
    <w:basedOn w:val="Normal"/>
    <w:link w:val="Textoindependiente2Car"/>
    <w:pPr>
      <w:spacing w:after="120" w:line="480" w:lineRule="auto"/>
    </w:pPr>
  </w:style>
  <w:style w:type="paragraph" w:styleId="Encabezado">
    <w:name w:val="header"/>
    <w:basedOn w:val="Normal"/>
    <w:link w:val="EncabezadoCar"/>
    <w:uiPriority w:val="99"/>
    <w:qFormat/>
    <w:pPr>
      <w:tabs>
        <w:tab w:val="center" w:pos="4419"/>
        <w:tab w:val="right" w:pos="8838"/>
      </w:tabs>
    </w:pPr>
    <w:rPr>
      <w:sz w:val="20"/>
      <w:szCs w:val="20"/>
      <w:lang w:val="es-ES"/>
    </w:rPr>
  </w:style>
  <w:style w:type="paragraph" w:styleId="Sangradetextonormal">
    <w:name w:val="Body Text Indent"/>
    <w:basedOn w:val="Normal"/>
    <w:link w:val="SangradetextonormalCar"/>
    <w:qFormat/>
    <w:pPr>
      <w:spacing w:after="120"/>
      <w:ind w:left="283"/>
    </w:pPr>
  </w:style>
  <w:style w:type="paragraph" w:styleId="NormalWeb">
    <w:name w:val="Normal (Web)"/>
    <w:basedOn w:val="Normal"/>
    <w:uiPriority w:val="99"/>
    <w:unhideWhenUsed/>
    <w:qFormat/>
    <w:pPr>
      <w:spacing w:after="360"/>
    </w:pPr>
    <w:rPr>
      <w:lang w:val="es-ES"/>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qFormat/>
    <w:pPr>
      <w:jc w:val="both"/>
    </w:pPr>
    <w:rPr>
      <w:szCs w:val="20"/>
    </w:rPr>
  </w:style>
  <w:style w:type="paragraph" w:styleId="Ttulo">
    <w:name w:val="Title"/>
    <w:basedOn w:val="Normal"/>
    <w:link w:val="TtuloCar1"/>
    <w:qFormat/>
    <w:pPr>
      <w:tabs>
        <w:tab w:val="left" w:pos="3969"/>
      </w:tabs>
      <w:jc w:val="center"/>
    </w:pPr>
    <w:rPr>
      <w:b/>
      <w:smallCaps/>
      <w:sz w:val="28"/>
      <w:szCs w:val="20"/>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qFormat/>
    <w:rPr>
      <w:rFonts w:ascii="Times New Roman" w:eastAsia="Times New Roman" w:hAnsi="Times New Roman" w:cs="Times New Roman"/>
      <w:b/>
      <w:bCs/>
      <w:kern w:val="36"/>
      <w:sz w:val="48"/>
      <w:szCs w:val="48"/>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qFormat/>
    <w:rPr>
      <w:rFonts w:ascii="Times New Roman" w:eastAsia="Times New Roman" w:hAnsi="Times New Roman" w:cs="Times New Roman"/>
      <w:sz w:val="24"/>
      <w:szCs w:val="24"/>
      <w:lang w:eastAsia="es-ES"/>
    </w:rPr>
  </w:style>
  <w:style w:type="character" w:customStyle="1" w:styleId="TtuloCar">
    <w:name w:val="Título Car"/>
    <w:basedOn w:val="Fuentedeprrafopredeter"/>
    <w:qFormat/>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qFormat/>
    <w:rPr>
      <w:rFonts w:ascii="Times New Roman" w:eastAsia="Times New Roman" w:hAnsi="Times New Roman" w:cs="Times New Roman"/>
      <w:b/>
      <w:smallCaps/>
      <w:sz w:val="28"/>
      <w:szCs w:val="20"/>
      <w:lang w:eastAsia="es-ES"/>
    </w:rPr>
  </w:style>
  <w:style w:type="paragraph" w:styleId="Prrafodelista">
    <w:name w:val="List Paragraph"/>
    <w:basedOn w:val="Normal"/>
    <w:uiPriority w:val="34"/>
    <w:qFormat/>
    <w:pPr>
      <w:ind w:left="708"/>
    </w:pPr>
  </w:style>
  <w:style w:type="character" w:customStyle="1" w:styleId="TextodegloboCar">
    <w:name w:val="Texto de globo Car"/>
    <w:basedOn w:val="Fuentedeprrafopredeter"/>
    <w:link w:val="Textodeglobo"/>
    <w:uiPriority w:val="99"/>
    <w:qFormat/>
    <w:rPr>
      <w:rFonts w:ascii="Tahoma" w:eastAsia="Times New Roman" w:hAnsi="Tahoma" w:cs="Tahoma"/>
      <w:sz w:val="16"/>
      <w:szCs w:val="16"/>
      <w:lang w:eastAsia="es-ES"/>
    </w:rPr>
  </w:style>
  <w:style w:type="paragraph" w:customStyle="1" w:styleId="texto">
    <w:name w:val="texto"/>
    <w:basedOn w:val="Normal"/>
    <w:link w:val="textoCar"/>
    <w:uiPriority w:val="99"/>
    <w:qFormat/>
    <w:pPr>
      <w:spacing w:line="240" w:lineRule="exact"/>
      <w:jc w:val="both"/>
    </w:pPr>
    <w:rPr>
      <w:rFonts w:eastAsia="Calibri"/>
      <w:spacing w:val="-4"/>
      <w:kern w:val="24"/>
      <w:szCs w:val="20"/>
    </w:rPr>
  </w:style>
  <w:style w:type="paragraph" w:styleId="Sinespaciado">
    <w:name w:val="No Spacing"/>
    <w:uiPriority w:val="1"/>
    <w:qFormat/>
    <w:rPr>
      <w:rFonts w:cs="Times New Roman"/>
      <w:sz w:val="22"/>
      <w:szCs w:val="22"/>
      <w:lang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qFormat/>
    <w:rPr>
      <w:rFonts w:ascii="Times New Roman" w:eastAsia="Times New Roman" w:hAnsi="Times New Roman" w:cs="Times New Roman"/>
      <w:sz w:val="20"/>
      <w:szCs w:val="20"/>
      <w:lang w:eastAsia="es-ES"/>
    </w:rPr>
  </w:style>
  <w:style w:type="character" w:customStyle="1" w:styleId="Referenciaintensa1">
    <w:name w:val="Referencia intensa1"/>
    <w:basedOn w:val="Fuentedeprrafopredeter"/>
    <w:uiPriority w:val="32"/>
    <w:qFormat/>
    <w:rPr>
      <w:b/>
      <w:bCs/>
      <w:smallCaps/>
      <w:color w:val="4F81BD" w:themeColor="accent1"/>
      <w:spacing w:val="5"/>
    </w:rPr>
  </w:style>
  <w:style w:type="character" w:customStyle="1" w:styleId="textoCar">
    <w:name w:val="texto Car"/>
    <w:basedOn w:val="Fuentedeprrafopredeter"/>
    <w:link w:val="texto"/>
    <w:uiPriority w:val="99"/>
    <w:qFormat/>
    <w:locked/>
    <w:rPr>
      <w:rFonts w:ascii="Times New Roman" w:eastAsia="Calibri" w:hAnsi="Times New Roman" w:cs="Times New Roman"/>
      <w:spacing w:val="-4"/>
      <w:kern w:val="24"/>
      <w:sz w:val="24"/>
      <w:szCs w:val="20"/>
      <w:lang w:eastAsia="es-E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rden">
    <w:name w:val="orden"/>
    <w:basedOn w:val="Normal"/>
    <w:uiPriority w:val="99"/>
    <w:qFormat/>
    <w:pPr>
      <w:tabs>
        <w:tab w:val="right" w:pos="540"/>
      </w:tabs>
      <w:spacing w:line="300" w:lineRule="atLeast"/>
      <w:ind w:left="720" w:hanging="720"/>
      <w:jc w:val="both"/>
    </w:pPr>
    <w:rPr>
      <w:rFonts w:ascii="Times" w:hAnsi="Times"/>
      <w:smallCaps/>
      <w:sz w:val="20"/>
      <w:szCs w:val="20"/>
    </w:rPr>
  </w:style>
  <w:style w:type="table" w:customStyle="1" w:styleId="Tablaconcuadrcula8">
    <w:name w:val="Tabla con cuadrícula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qFormat/>
    <w:rPr>
      <w:b/>
      <w:bCs/>
      <w:sz w:val="20"/>
      <w:szCs w:val="20"/>
    </w:rPr>
  </w:style>
  <w:style w:type="paragraph" w:customStyle="1" w:styleId="xl63">
    <w:name w:val="xl63"/>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qFormat/>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qFormat/>
    <w:pPr>
      <w:shd w:val="clear" w:color="000000" w:fill="FABF8F"/>
      <w:spacing w:before="100" w:beforeAutospacing="1" w:after="100" w:afterAutospacing="1"/>
    </w:pPr>
    <w:rPr>
      <w:sz w:val="16"/>
      <w:szCs w:val="16"/>
      <w:lang w:eastAsia="es-MX"/>
    </w:rPr>
  </w:style>
  <w:style w:type="paragraph" w:customStyle="1" w:styleId="xl75">
    <w:name w:val="xl75"/>
    <w:basedOn w:val="Normal"/>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table" w:customStyle="1" w:styleId="Tablaconcuadrcula13">
    <w:name w:val="Tabla con cuadrícula13"/>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qFormat/>
    <w:pPr>
      <w:autoSpaceDE w:val="0"/>
      <w:autoSpaceDN w:val="0"/>
      <w:adjustRightInd w:val="0"/>
      <w:spacing w:line="200" w:lineRule="atLeast"/>
    </w:pPr>
    <w:rPr>
      <w:rFonts w:ascii="Lucida Sans" w:eastAsia="Microsoft YaHei" w:hAnsi="Lucida Sans" w:cs="Lucida Sans"/>
      <w:kern w:val="1"/>
      <w:sz w:val="36"/>
      <w:szCs w:val="36"/>
      <w:lang w:eastAsia="en-US"/>
    </w:rPr>
  </w:style>
  <w:style w:type="paragraph" w:customStyle="1" w:styleId="Standard">
    <w:name w:val="Standard"/>
    <w:qFormat/>
    <w:pPr>
      <w:suppressAutoHyphens/>
      <w:autoSpaceDN w:val="0"/>
      <w:textAlignment w:val="baseline"/>
    </w:pPr>
    <w:rPr>
      <w:rFonts w:eastAsia="Times New Roman" w:cs="Tahoma"/>
      <w:sz w:val="24"/>
      <w:szCs w:val="24"/>
      <w:lang w:eastAsia="en-US"/>
    </w:rPr>
  </w:style>
  <w:style w:type="table" w:customStyle="1" w:styleId="Tabladecuadrcula4-nfasis21">
    <w:name w:val="Tabla de cuadrícula 4 - Énfasis 21"/>
    <w:basedOn w:val="Tablanormal"/>
    <w:uiPriority w:val="49"/>
    <w:qFormat/>
    <w:rPr>
      <w:rFonts w:eastAsia="Times New Roman" w:cs="Times New Roman"/>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qFormat/>
    <w:pPr>
      <w:spacing w:before="100" w:beforeAutospacing="1"/>
      <w:ind w:left="708"/>
      <w:jc w:val="both"/>
    </w:pPr>
    <w:rPr>
      <w:lang w:eastAsia="es-MX"/>
    </w:rPr>
  </w:style>
  <w:style w:type="paragraph" w:customStyle="1" w:styleId="Sinespaciado1">
    <w:name w:val="Sin espaciado1"/>
    <w:basedOn w:val="Normal"/>
    <w:qFormat/>
    <w:pPr>
      <w:spacing w:before="100" w:beforeAutospacing="1"/>
    </w:pPr>
    <w:rPr>
      <w:rFonts w:ascii="Calibri" w:hAnsi="Calibri"/>
      <w:sz w:val="22"/>
      <w:szCs w:val="22"/>
      <w:lang w:eastAsia="es-MX"/>
    </w:rPr>
  </w:style>
  <w:style w:type="table" w:customStyle="1" w:styleId="TableNormal">
    <w:name w:val="Table Normal"/>
    <w:uiPriority w:val="2"/>
    <w:semiHidden/>
    <w:unhideWhenUsed/>
    <w:qFormat/>
    <w:pPr>
      <w:widowControl w:val="0"/>
      <w:autoSpaceDE w:val="0"/>
      <w:autoSpaceDN w:val="0"/>
    </w:pPr>
    <w:rPr>
      <w:rFonts w:eastAsia="Times New Roman" w:cs="Times New Roman"/>
      <w:lang w:val="en-US"/>
    </w:rPr>
    <w:tblPr>
      <w:tblCellMar>
        <w:top w:w="0" w:type="dxa"/>
        <w:left w:w="0" w:type="dxa"/>
        <w:bottom w:w="0" w:type="dxa"/>
        <w:right w:w="0" w:type="dxa"/>
      </w:tblCellMar>
    </w:tblPr>
  </w:style>
  <w:style w:type="paragraph" w:customStyle="1" w:styleId="Sinespaciado2">
    <w:name w:val="Sin espaciado2"/>
    <w:basedOn w:val="Normal"/>
    <w:qFormat/>
    <w:pPr>
      <w:spacing w:before="100" w:beforeAutospacing="1"/>
    </w:pPr>
    <w:rPr>
      <w:rFonts w:ascii="Calibri" w:hAnsi="Calibri"/>
      <w:sz w:val="22"/>
      <w:szCs w:val="22"/>
      <w:lang w:eastAsia="es-MX"/>
    </w:rPr>
  </w:style>
  <w:style w:type="paragraph" w:customStyle="1" w:styleId="Sinespaciado3">
    <w:name w:val="Sin espaciado3"/>
    <w:basedOn w:val="Normal"/>
    <w:qFormat/>
    <w:pPr>
      <w:spacing w:before="100" w:beforeAutospacing="1"/>
    </w:pPr>
    <w:rPr>
      <w:rFonts w:ascii="Calibri" w:hAnsi="Calibri"/>
      <w:sz w:val="22"/>
      <w:szCs w:val="22"/>
      <w:lang w:eastAsia="es-MX"/>
    </w:rPr>
  </w:style>
  <w:style w:type="paragraph" w:customStyle="1" w:styleId="Prrafodelista2">
    <w:name w:val="Párrafo de lista2"/>
    <w:basedOn w:val="Normal"/>
    <w:qFormat/>
    <w:pPr>
      <w:spacing w:before="100" w:beforeAutospacing="1"/>
      <w:ind w:left="708"/>
      <w:jc w:val="both"/>
    </w:pPr>
    <w:rPr>
      <w:lang w:eastAsia="es-MX"/>
    </w:rPr>
  </w:style>
  <w:style w:type="paragraph" w:customStyle="1" w:styleId="Sinespaciado4">
    <w:name w:val="Sin espaciado4"/>
    <w:basedOn w:val="Normal"/>
    <w:qFormat/>
    <w:pPr>
      <w:spacing w:before="100" w:beforeAutospacing="1"/>
    </w:pPr>
    <w:rPr>
      <w:rFonts w:ascii="Calibri" w:hAnsi="Calibri"/>
      <w:sz w:val="22"/>
      <w:szCs w:val="22"/>
      <w:lang w:eastAsia="es-MX"/>
    </w:rPr>
  </w:style>
  <w:style w:type="paragraph" w:customStyle="1" w:styleId="Sinespaciado5">
    <w:name w:val="Sin espaciado5"/>
    <w:basedOn w:val="Normal"/>
    <w:qFormat/>
    <w:pPr>
      <w:spacing w:before="100" w:beforeAutospacing="1"/>
    </w:pPr>
    <w:rPr>
      <w:rFonts w:ascii="Calibri" w:hAnsi="Calibri"/>
      <w:sz w:val="22"/>
      <w:szCs w:val="22"/>
      <w:lang w:eastAsia="es-MX"/>
    </w:rPr>
  </w:style>
  <w:style w:type="paragraph" w:customStyle="1" w:styleId="Prrafodelista3">
    <w:name w:val="Párrafo de lista3"/>
    <w:basedOn w:val="Normal"/>
    <w:qFormat/>
    <w:pPr>
      <w:spacing w:before="100" w:beforeAutospacing="1"/>
      <w:ind w:left="708"/>
      <w:jc w:val="both"/>
    </w:pPr>
    <w:rPr>
      <w:lang w:eastAsia="es-MX"/>
    </w:rPr>
  </w:style>
  <w:style w:type="paragraph" w:customStyle="1" w:styleId="Sinespaciado6">
    <w:name w:val="Sin espaciado6"/>
    <w:basedOn w:val="Normal"/>
    <w:qFormat/>
    <w:rPr>
      <w:rFonts w:ascii="Calibri" w:hAnsi="Calibri"/>
      <w:sz w:val="22"/>
      <w:szCs w:val="22"/>
      <w:lang w:eastAsia="es-MX"/>
    </w:rPr>
  </w:style>
  <w:style w:type="paragraph" w:customStyle="1" w:styleId="Prrafodelista4">
    <w:name w:val="Párrafo de lista4"/>
    <w:basedOn w:val="Normal"/>
    <w:qFormat/>
    <w:pPr>
      <w:spacing w:before="100" w:beforeAutospacing="1"/>
      <w:ind w:left="708"/>
      <w:jc w:val="both"/>
    </w:pPr>
    <w:rPr>
      <w:lang w:eastAsia="es-MX"/>
    </w:rPr>
  </w:style>
  <w:style w:type="paragraph" w:customStyle="1" w:styleId="Sinespaciado7">
    <w:name w:val="Sin espaciado7"/>
    <w:basedOn w:val="Normal"/>
    <w:qFormat/>
    <w:pPr>
      <w:spacing w:before="100" w:beforeAutospacing="1"/>
    </w:pPr>
    <w:rPr>
      <w:rFonts w:ascii="Calibri" w:hAnsi="Calibri"/>
      <w:sz w:val="22"/>
      <w:szCs w:val="22"/>
      <w:lang w:eastAsia="es-MX"/>
    </w:rPr>
  </w:style>
  <w:style w:type="paragraph" w:customStyle="1" w:styleId="Prrafodelista5">
    <w:name w:val="Párrafo de lista5"/>
    <w:basedOn w:val="Normal"/>
    <w:qFormat/>
    <w:pPr>
      <w:spacing w:before="100" w:beforeAutospacing="1"/>
      <w:ind w:left="708"/>
      <w:jc w:val="both"/>
    </w:pPr>
    <w:rPr>
      <w:lang w:eastAsia="es-MX"/>
    </w:rPr>
  </w:style>
  <w:style w:type="paragraph" w:customStyle="1" w:styleId="msolistparagraph0">
    <w:name w:val="msolistparagraph"/>
    <w:qFormat/>
    <w:pPr>
      <w:ind w:left="708"/>
      <w:jc w:val="both"/>
    </w:pPr>
    <w:rPr>
      <w:rFonts w:ascii="Times New Roman" w:eastAsia="Times New Roman" w:hAnsi="Times New Roman" w:cs="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hyperlink" Target="https://buzon.imss.gob.mx/opinioncumplimiento/" TargetMode="External"/><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B95979F-6D7F-445F-9831-5A2CEE83072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62</Pages>
  <Words>13686</Words>
  <Characters>75273</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Alejandra Gabriela Anguiano Montufar</cp:lastModifiedBy>
  <cp:revision>149</cp:revision>
  <cp:lastPrinted>2023-05-25T21:09:00Z</cp:lastPrinted>
  <dcterms:created xsi:type="dcterms:W3CDTF">2025-06-30T15:12:00Z</dcterms:created>
  <dcterms:modified xsi:type="dcterms:W3CDTF">2025-06-30T18:22:00Z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2058-12.2.0.21546</vt:lpwstr>
  </property>
  <property fmtid="{D5CDD505-2E9C-101B-9397-08002B2CF9AE}" pid="3" name="ICV">
    <vt:lpwstr>7AE0FC0966584D74A704290FD50D0E83_13</vt:lpwstr>
  </property>
</Properties>
</file>