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C10D0" w14:textId="73F3F4C3" w:rsidR="00BB3EDC" w:rsidRDefault="00AE4E5A">
      <w:pPr>
        <w:pStyle w:val="Textoindependiente"/>
        <w:spacing w:line="360" w:lineRule="auto"/>
        <w:rPr>
          <w:rFonts w:asciiTheme="minorHAnsi" w:hAnsiTheme="minorHAnsi" w:cstheme="minorHAnsi"/>
          <w:szCs w:val="24"/>
        </w:rPr>
      </w:pPr>
      <w:r>
        <w:rPr>
          <w:rFonts w:asciiTheme="minorHAnsi" w:hAnsiTheme="minorHAnsi" w:cstheme="minorHAnsi"/>
          <w:szCs w:val="24"/>
        </w:rPr>
        <w:t>Zapopan, Jalisco siendo las 10:0</w:t>
      </w:r>
      <w:r w:rsidR="00E2166C">
        <w:rPr>
          <w:rFonts w:asciiTheme="minorHAnsi" w:hAnsiTheme="minorHAnsi" w:cstheme="minorHAnsi"/>
          <w:szCs w:val="24"/>
        </w:rPr>
        <w:t>7</w:t>
      </w:r>
      <w:r>
        <w:rPr>
          <w:rFonts w:asciiTheme="minorHAnsi" w:hAnsiTheme="minorHAnsi" w:cstheme="minorHAnsi"/>
          <w:szCs w:val="24"/>
        </w:rPr>
        <w:t xml:space="preserve"> horas del día </w:t>
      </w:r>
      <w:r w:rsidR="00E2166C">
        <w:rPr>
          <w:rFonts w:asciiTheme="minorHAnsi" w:hAnsiTheme="minorHAnsi" w:cstheme="minorHAnsi"/>
          <w:szCs w:val="24"/>
        </w:rPr>
        <w:t>03</w:t>
      </w:r>
      <w:r>
        <w:rPr>
          <w:rFonts w:asciiTheme="minorHAnsi" w:hAnsiTheme="minorHAnsi" w:cstheme="minorHAnsi"/>
          <w:szCs w:val="24"/>
        </w:rPr>
        <w:t xml:space="preserve"> de </w:t>
      </w:r>
      <w:r w:rsidR="00E2166C">
        <w:rPr>
          <w:rFonts w:asciiTheme="minorHAnsi" w:hAnsiTheme="minorHAnsi" w:cstheme="minorHAnsi"/>
          <w:szCs w:val="24"/>
        </w:rPr>
        <w:t>octubre</w:t>
      </w:r>
      <w:r>
        <w:rPr>
          <w:rFonts w:asciiTheme="minorHAnsi" w:hAnsiTheme="minorHAnsi" w:cstheme="minorHAnsi"/>
          <w:szCs w:val="24"/>
        </w:rPr>
        <w:t xml:space="preserve"> del 2025, en las instalaciones del Auditorio 1 ubicado en la Unidad Administrativa Basílica, andador 20 de noviembre S/N, en esta ciudad; se celebra la </w:t>
      </w:r>
      <w:r w:rsidR="00E2166C">
        <w:rPr>
          <w:rFonts w:asciiTheme="minorHAnsi" w:hAnsiTheme="minorHAnsi" w:cstheme="minorHAnsi"/>
          <w:szCs w:val="24"/>
        </w:rPr>
        <w:t xml:space="preserve">Vigésima </w:t>
      </w:r>
      <w:r>
        <w:rPr>
          <w:rFonts w:asciiTheme="minorHAnsi" w:hAnsiTheme="minorHAnsi" w:cstheme="minorHAnsi"/>
          <w:szCs w:val="24"/>
        </w:rPr>
        <w:t xml:space="preserve">Sesión Ordinaria del año 2025, del Comité de Adquisiciones, del Municipio de Zapopan, Jalisco; convocada por </w:t>
      </w:r>
      <w:proofErr w:type="spellStart"/>
      <w:r>
        <w:rPr>
          <w:rFonts w:asciiTheme="minorHAnsi" w:hAnsiTheme="minorHAnsi" w:cstheme="minorHAnsi"/>
          <w:szCs w:val="24"/>
        </w:rPr>
        <w:t>Dialhery</w:t>
      </w:r>
      <w:proofErr w:type="spellEnd"/>
      <w:r>
        <w:rPr>
          <w:rFonts w:asciiTheme="minorHAnsi" w:hAnsiTheme="minorHAnsi" w:cstheme="minorHAnsi"/>
          <w:szCs w:val="24"/>
        </w:rPr>
        <w:t xml:space="preserve"> Díaz González, representante del Presidente del Comité de Adquisiciones, con fundamento en lo dispuesto en el artículo 20, artículo 25 fracción II,  artículo 28 y artículo 29 del Reglamento de Compras, Enajenaciones y Contratación de Servicios del Municipio de Zapopan, Jalisco.</w:t>
      </w:r>
    </w:p>
    <w:p w14:paraId="110DA513" w14:textId="77777777" w:rsidR="00BB3EDC" w:rsidRDefault="00BB3EDC">
      <w:pPr>
        <w:pStyle w:val="Textoindependiente"/>
        <w:spacing w:line="360" w:lineRule="auto"/>
        <w:rPr>
          <w:rFonts w:asciiTheme="minorHAnsi" w:hAnsiTheme="minorHAnsi" w:cstheme="minorHAnsi"/>
          <w:szCs w:val="24"/>
          <w:lang w:eastAsia="es-MX"/>
        </w:rPr>
      </w:pPr>
    </w:p>
    <w:p w14:paraId="53829581" w14:textId="77777777" w:rsidR="00BB3EDC" w:rsidRDefault="00AE4E5A">
      <w:pPr>
        <w:pStyle w:val="Textoindependiente"/>
        <w:spacing w:line="360" w:lineRule="auto"/>
        <w:rPr>
          <w:rFonts w:asciiTheme="minorHAnsi" w:hAnsiTheme="minorHAnsi" w:cstheme="minorHAnsi"/>
          <w:szCs w:val="24"/>
        </w:rPr>
      </w:pPr>
      <w:r>
        <w:rPr>
          <w:rFonts w:asciiTheme="minorHAnsi" w:hAnsiTheme="minorHAnsi" w:cstheme="minorHAnsi"/>
          <w:b/>
          <w:szCs w:val="24"/>
        </w:rPr>
        <w:t xml:space="preserve">Punto número uno del orden del día, lista de asistencia. </w:t>
      </w:r>
      <w:r>
        <w:rPr>
          <w:rFonts w:asciiTheme="minorHAnsi" w:hAnsiTheme="minorHAnsi" w:cstheme="minorHAnsi"/>
          <w:szCs w:val="24"/>
        </w:rPr>
        <w:t>Se procede a nombrar lista de asistencia, de conformidad con el Artículo 20 y 26 fracción III del Reglamento de Compras, Enajenaciones y Contratación de Servicios del Municipio de Zapopan, Jalisco;</w:t>
      </w:r>
    </w:p>
    <w:p w14:paraId="53AE5A44" w14:textId="77777777" w:rsidR="00BB3EDC" w:rsidRDefault="00BB3EDC">
      <w:pPr>
        <w:pStyle w:val="Textoindependiente"/>
        <w:spacing w:line="360" w:lineRule="auto"/>
        <w:rPr>
          <w:rFonts w:asciiTheme="minorHAnsi" w:hAnsiTheme="minorHAnsi" w:cstheme="minorHAnsi"/>
          <w:szCs w:val="24"/>
        </w:rPr>
      </w:pPr>
    </w:p>
    <w:p w14:paraId="62C9CBD3" w14:textId="77777777" w:rsidR="00BB3EDC" w:rsidRDefault="00AE4E5A">
      <w:pPr>
        <w:spacing w:after="160"/>
        <w:rPr>
          <w:rFonts w:asciiTheme="minorHAnsi" w:hAnsiTheme="minorHAnsi" w:cstheme="minorHAnsi"/>
          <w:b/>
          <w:lang w:eastAsia="en-US"/>
        </w:rPr>
      </w:pPr>
      <w:r>
        <w:rPr>
          <w:rFonts w:asciiTheme="minorHAnsi" w:hAnsiTheme="minorHAnsi" w:cstheme="minorHAnsi"/>
          <w:b/>
          <w:lang w:eastAsia="en-US"/>
        </w:rPr>
        <w:t>Estando presentes los integrantes con voz y voto:</w:t>
      </w:r>
    </w:p>
    <w:p w14:paraId="729D57C8" w14:textId="77777777" w:rsidR="00BB3EDC" w:rsidRDefault="00AE4E5A">
      <w:pPr>
        <w:rPr>
          <w:rFonts w:asciiTheme="minorHAnsi" w:hAnsiTheme="minorHAnsi" w:cstheme="minorHAnsi"/>
          <w:lang w:eastAsia="en-US"/>
        </w:rPr>
      </w:pPr>
      <w:r>
        <w:rPr>
          <w:rFonts w:asciiTheme="minorHAnsi" w:hAnsiTheme="minorHAnsi" w:cstheme="minorHAnsi"/>
          <w:lang w:eastAsia="en-US"/>
        </w:rPr>
        <w:t xml:space="preserve">Representante del </w:t>
      </w:r>
      <w:proofErr w:type="gramStart"/>
      <w:r>
        <w:rPr>
          <w:rFonts w:asciiTheme="minorHAnsi" w:hAnsiTheme="minorHAnsi" w:cstheme="minorHAnsi"/>
          <w:lang w:eastAsia="en-US"/>
        </w:rPr>
        <w:t>Presidente</w:t>
      </w:r>
      <w:proofErr w:type="gramEnd"/>
      <w:r>
        <w:rPr>
          <w:rFonts w:asciiTheme="minorHAnsi" w:hAnsiTheme="minorHAnsi" w:cstheme="minorHAnsi"/>
          <w:lang w:eastAsia="en-US"/>
        </w:rPr>
        <w:t xml:space="preserve"> del Comité de Adquisiciones.</w:t>
      </w:r>
    </w:p>
    <w:p w14:paraId="193D96B5" w14:textId="77777777" w:rsidR="00BB3EDC" w:rsidRDefault="00AE4E5A">
      <w:pPr>
        <w:rPr>
          <w:rFonts w:asciiTheme="minorHAnsi" w:hAnsiTheme="minorHAnsi" w:cstheme="minorHAnsi"/>
          <w:lang w:eastAsia="en-US"/>
        </w:rPr>
      </w:pPr>
      <w:bookmarkStart w:id="0" w:name="_Hlk180140351"/>
      <w:bookmarkStart w:id="1" w:name="_Hlk180146501"/>
      <w:proofErr w:type="spellStart"/>
      <w:r>
        <w:rPr>
          <w:rFonts w:asciiTheme="minorHAnsi" w:hAnsiTheme="minorHAnsi" w:cstheme="minorHAnsi"/>
          <w:lang w:eastAsia="en-US"/>
        </w:rPr>
        <w:t>Dialhery</w:t>
      </w:r>
      <w:proofErr w:type="spellEnd"/>
      <w:r>
        <w:rPr>
          <w:rFonts w:asciiTheme="minorHAnsi" w:hAnsiTheme="minorHAnsi" w:cstheme="minorHAnsi"/>
          <w:lang w:eastAsia="en-US"/>
        </w:rPr>
        <w:t xml:space="preserve"> Díaz González</w:t>
      </w:r>
      <w:bookmarkEnd w:id="0"/>
      <w:r>
        <w:rPr>
          <w:rFonts w:asciiTheme="minorHAnsi" w:hAnsiTheme="minorHAnsi" w:cstheme="minorHAnsi"/>
          <w:lang w:eastAsia="en-US"/>
        </w:rPr>
        <w:t>.</w:t>
      </w:r>
    </w:p>
    <w:bookmarkEnd w:id="1"/>
    <w:p w14:paraId="6ACB6BC1" w14:textId="77777777" w:rsidR="00BB3EDC" w:rsidRDefault="00AE4E5A">
      <w:pPr>
        <w:rPr>
          <w:rFonts w:asciiTheme="minorHAnsi" w:hAnsiTheme="minorHAnsi" w:cstheme="minorHAnsi"/>
          <w:lang w:eastAsia="en-US"/>
        </w:rPr>
      </w:pPr>
      <w:r>
        <w:rPr>
          <w:rFonts w:asciiTheme="minorHAnsi" w:hAnsiTheme="minorHAnsi" w:cstheme="minorHAnsi"/>
          <w:lang w:eastAsia="en-US"/>
        </w:rPr>
        <w:t>Suplente.</w:t>
      </w:r>
    </w:p>
    <w:p w14:paraId="18F1A854" w14:textId="77777777" w:rsidR="00BB3EDC" w:rsidRDefault="00BB3EDC">
      <w:pPr>
        <w:rPr>
          <w:rFonts w:asciiTheme="minorHAnsi" w:hAnsiTheme="minorHAnsi" w:cstheme="minorHAnsi"/>
          <w:lang w:eastAsia="en-US"/>
        </w:rPr>
      </w:pPr>
    </w:p>
    <w:p w14:paraId="09D3507F" w14:textId="77777777" w:rsidR="00BB3EDC" w:rsidRDefault="00AE4E5A">
      <w:pPr>
        <w:rPr>
          <w:rFonts w:asciiTheme="minorHAnsi" w:hAnsiTheme="minorHAnsi" w:cstheme="minorHAnsi"/>
          <w:lang w:eastAsia="en-US"/>
        </w:rPr>
      </w:pPr>
      <w:r>
        <w:rPr>
          <w:rFonts w:asciiTheme="minorHAnsi" w:hAnsiTheme="minorHAnsi" w:cstheme="minorHAnsi"/>
          <w:lang w:eastAsia="en-US"/>
        </w:rPr>
        <w:t>Dirección de Administración.</w:t>
      </w:r>
    </w:p>
    <w:p w14:paraId="0AC3D189" w14:textId="77777777" w:rsidR="00BB3EDC" w:rsidRDefault="00AE4E5A">
      <w:pPr>
        <w:rPr>
          <w:rFonts w:asciiTheme="minorHAnsi" w:hAnsiTheme="minorHAnsi" w:cstheme="minorHAnsi"/>
          <w:lang w:eastAsia="en-US"/>
        </w:rPr>
      </w:pPr>
      <w:r>
        <w:rPr>
          <w:rFonts w:asciiTheme="minorHAnsi" w:hAnsiTheme="minorHAnsi" w:cstheme="minorHAnsi"/>
          <w:lang w:eastAsia="en-US"/>
        </w:rPr>
        <w:t>José Carlos Villalaz Becerra.</w:t>
      </w:r>
      <w:r>
        <w:rPr>
          <w:rFonts w:asciiTheme="minorHAnsi" w:hAnsiTheme="minorHAnsi" w:cstheme="minorHAnsi"/>
          <w:lang w:eastAsia="en-US"/>
        </w:rPr>
        <w:br/>
        <w:t>Titular.</w:t>
      </w:r>
    </w:p>
    <w:p w14:paraId="154A2D7E" w14:textId="77777777" w:rsidR="00BB3EDC" w:rsidRDefault="00BB3EDC">
      <w:pPr>
        <w:rPr>
          <w:rFonts w:asciiTheme="minorHAnsi" w:hAnsiTheme="minorHAnsi" w:cstheme="minorHAnsi"/>
          <w:lang w:eastAsia="en-US"/>
        </w:rPr>
      </w:pPr>
    </w:p>
    <w:p w14:paraId="59C00181" w14:textId="77777777" w:rsidR="00BB3EDC" w:rsidRDefault="00AE4E5A">
      <w:pPr>
        <w:pStyle w:val="Sinespaciado"/>
        <w:rPr>
          <w:rFonts w:asciiTheme="minorHAnsi" w:hAnsiTheme="minorHAnsi" w:cstheme="minorHAnsi"/>
          <w:sz w:val="24"/>
          <w:szCs w:val="24"/>
        </w:rPr>
      </w:pPr>
      <w:r>
        <w:rPr>
          <w:rFonts w:asciiTheme="minorHAnsi" w:hAnsiTheme="minorHAnsi" w:cstheme="minorHAnsi"/>
          <w:sz w:val="24"/>
          <w:szCs w:val="24"/>
        </w:rPr>
        <w:t>Tesorería Municipal.</w:t>
      </w:r>
      <w:r>
        <w:rPr>
          <w:rFonts w:asciiTheme="minorHAnsi" w:hAnsiTheme="minorHAnsi" w:cstheme="minorHAnsi"/>
          <w:sz w:val="24"/>
          <w:szCs w:val="24"/>
        </w:rPr>
        <w:br/>
      </w:r>
      <w:r>
        <w:rPr>
          <w:rFonts w:asciiTheme="minorHAnsi" w:hAnsiTheme="minorHAnsi" w:cstheme="minorHAnsi"/>
          <w:bCs/>
          <w:sz w:val="24"/>
          <w:szCs w:val="24"/>
        </w:rPr>
        <w:t>Carlos Miguel Flores Preciado.</w:t>
      </w:r>
      <w:r>
        <w:rPr>
          <w:rFonts w:asciiTheme="minorHAnsi" w:hAnsiTheme="minorHAnsi" w:cstheme="minorHAnsi"/>
          <w:sz w:val="24"/>
          <w:szCs w:val="24"/>
        </w:rPr>
        <w:br/>
        <w:t>Suplente.</w:t>
      </w:r>
    </w:p>
    <w:p w14:paraId="36069DB0" w14:textId="77777777" w:rsidR="00BB3EDC" w:rsidRDefault="00BB3EDC">
      <w:pPr>
        <w:pStyle w:val="Sinespaciado"/>
        <w:rPr>
          <w:rFonts w:asciiTheme="minorHAnsi" w:hAnsiTheme="minorHAnsi" w:cstheme="minorHAnsi"/>
          <w:sz w:val="24"/>
          <w:szCs w:val="24"/>
        </w:rPr>
      </w:pPr>
    </w:p>
    <w:p w14:paraId="36DC2B06" w14:textId="77777777" w:rsidR="00BB3EDC" w:rsidRDefault="00AE4E5A">
      <w:pPr>
        <w:pStyle w:val="Sinespaciado"/>
        <w:rPr>
          <w:rFonts w:asciiTheme="minorHAnsi" w:hAnsiTheme="minorHAnsi" w:cstheme="minorHAnsi"/>
          <w:sz w:val="24"/>
          <w:szCs w:val="24"/>
        </w:rPr>
      </w:pPr>
      <w:r>
        <w:rPr>
          <w:rFonts w:asciiTheme="minorHAnsi" w:hAnsiTheme="minorHAnsi" w:cstheme="minorHAnsi"/>
          <w:sz w:val="24"/>
          <w:szCs w:val="24"/>
        </w:rPr>
        <w:t>Sindicatura.</w:t>
      </w:r>
    </w:p>
    <w:p w14:paraId="376B66F6" w14:textId="77777777" w:rsidR="00BB3EDC" w:rsidRDefault="00AE4E5A">
      <w:pPr>
        <w:pStyle w:val="Sinespaciado"/>
        <w:rPr>
          <w:rFonts w:asciiTheme="minorHAnsi" w:hAnsiTheme="minorHAnsi" w:cstheme="minorHAnsi"/>
          <w:sz w:val="24"/>
          <w:szCs w:val="24"/>
        </w:rPr>
      </w:pPr>
      <w:r>
        <w:rPr>
          <w:rFonts w:asciiTheme="minorHAnsi" w:hAnsiTheme="minorHAnsi" w:cstheme="minorHAnsi"/>
          <w:sz w:val="24"/>
          <w:szCs w:val="24"/>
        </w:rPr>
        <w:t>Tania Álvarez Hernández.</w:t>
      </w:r>
    </w:p>
    <w:p w14:paraId="2E59C6C8" w14:textId="77777777" w:rsidR="00BB3EDC" w:rsidRDefault="00AE4E5A">
      <w:pPr>
        <w:pStyle w:val="Sinespaciado"/>
        <w:rPr>
          <w:rFonts w:asciiTheme="minorHAnsi" w:hAnsiTheme="minorHAnsi" w:cstheme="minorHAnsi"/>
          <w:sz w:val="24"/>
          <w:szCs w:val="24"/>
        </w:rPr>
      </w:pPr>
      <w:r>
        <w:rPr>
          <w:rFonts w:asciiTheme="minorHAnsi" w:hAnsiTheme="minorHAnsi" w:cstheme="minorHAnsi"/>
          <w:sz w:val="24"/>
          <w:szCs w:val="24"/>
        </w:rPr>
        <w:t>Suplente.</w:t>
      </w:r>
    </w:p>
    <w:p w14:paraId="452BB136" w14:textId="77777777" w:rsidR="00BB3EDC" w:rsidRDefault="00BB3EDC">
      <w:pPr>
        <w:pStyle w:val="Sinespaciado"/>
        <w:rPr>
          <w:rFonts w:asciiTheme="minorHAnsi" w:hAnsiTheme="minorHAnsi" w:cstheme="minorHAnsi"/>
          <w:sz w:val="24"/>
          <w:szCs w:val="24"/>
        </w:rPr>
      </w:pPr>
    </w:p>
    <w:p w14:paraId="383A3431" w14:textId="77777777" w:rsidR="00BB3EDC" w:rsidRDefault="00BB3EDC">
      <w:pPr>
        <w:pStyle w:val="Sinespaciado"/>
        <w:rPr>
          <w:rFonts w:asciiTheme="minorHAnsi" w:hAnsiTheme="minorHAnsi" w:cstheme="minorHAnsi"/>
          <w:sz w:val="24"/>
          <w:szCs w:val="24"/>
        </w:rPr>
      </w:pPr>
    </w:p>
    <w:p w14:paraId="2BF111E5" w14:textId="77777777" w:rsidR="00BB3EDC" w:rsidRDefault="00AE4E5A">
      <w:pPr>
        <w:rPr>
          <w:rFonts w:asciiTheme="minorHAnsi" w:hAnsiTheme="minorHAnsi" w:cstheme="minorHAnsi"/>
        </w:rPr>
      </w:pPr>
      <w:r>
        <w:rPr>
          <w:rFonts w:asciiTheme="minorHAnsi" w:hAnsiTheme="minorHAnsi" w:cstheme="minorHAnsi"/>
        </w:rPr>
        <w:lastRenderedPageBreak/>
        <w:t>Dirección de Desarrollo Agropecuario.</w:t>
      </w:r>
    </w:p>
    <w:p w14:paraId="7A672CDD" w14:textId="77777777" w:rsidR="00E2166C" w:rsidRPr="00E2166C" w:rsidRDefault="00E2166C" w:rsidP="00E2166C">
      <w:pPr>
        <w:rPr>
          <w:rFonts w:asciiTheme="minorHAnsi" w:hAnsiTheme="minorHAnsi" w:cstheme="minorHAnsi"/>
          <w:bCs/>
        </w:rPr>
      </w:pPr>
      <w:r w:rsidRPr="00E2166C">
        <w:rPr>
          <w:rFonts w:asciiTheme="minorHAnsi" w:hAnsiTheme="minorHAnsi" w:cstheme="minorHAnsi"/>
          <w:bCs/>
        </w:rPr>
        <w:t>Salvador Gutiérrez Urzua.</w:t>
      </w:r>
    </w:p>
    <w:p w14:paraId="22B3F01C" w14:textId="452F88FD" w:rsidR="00BB3EDC" w:rsidRDefault="00AE4E5A">
      <w:pPr>
        <w:rPr>
          <w:rFonts w:asciiTheme="minorHAnsi" w:hAnsiTheme="minorHAnsi" w:cstheme="minorHAnsi"/>
        </w:rPr>
      </w:pPr>
      <w:r>
        <w:rPr>
          <w:rFonts w:asciiTheme="minorHAnsi" w:hAnsiTheme="minorHAnsi" w:cstheme="minorHAnsi"/>
        </w:rPr>
        <w:t>Suplente.</w:t>
      </w:r>
    </w:p>
    <w:p w14:paraId="6C0F1DAA" w14:textId="77777777" w:rsidR="00BB3EDC" w:rsidRDefault="00BB3EDC">
      <w:pPr>
        <w:pStyle w:val="Sinespaciado"/>
        <w:rPr>
          <w:rFonts w:asciiTheme="minorHAnsi" w:hAnsiTheme="minorHAnsi" w:cstheme="minorHAnsi"/>
          <w:sz w:val="24"/>
          <w:szCs w:val="24"/>
        </w:rPr>
      </w:pPr>
    </w:p>
    <w:p w14:paraId="1AF1E524" w14:textId="280969CD" w:rsidR="00BB3EDC" w:rsidRDefault="00AE4E5A">
      <w:pPr>
        <w:pStyle w:val="Sinespaciado6"/>
        <w:rPr>
          <w:rFonts w:asciiTheme="minorHAnsi" w:hAnsiTheme="minorHAnsi" w:cstheme="minorHAnsi"/>
          <w:sz w:val="24"/>
          <w:szCs w:val="24"/>
        </w:rPr>
      </w:pPr>
      <w:r>
        <w:rPr>
          <w:rFonts w:asciiTheme="minorHAnsi" w:hAnsiTheme="minorHAnsi" w:cstheme="minorHAnsi"/>
          <w:sz w:val="24"/>
          <w:szCs w:val="24"/>
        </w:rPr>
        <w:t>Coordinación General de Desarrollo Económico y Combate a la Desigualdad.</w:t>
      </w:r>
      <w:r>
        <w:rPr>
          <w:rFonts w:asciiTheme="minorHAnsi" w:hAnsiTheme="minorHAnsi" w:cstheme="minorHAnsi"/>
          <w:sz w:val="24"/>
          <w:szCs w:val="24"/>
        </w:rPr>
        <w:br/>
        <w:t>Jorge Enrique Taboada Gámez.</w:t>
      </w:r>
      <w:r>
        <w:rPr>
          <w:rFonts w:asciiTheme="minorHAnsi" w:hAnsiTheme="minorHAnsi" w:cstheme="minorHAnsi"/>
          <w:sz w:val="24"/>
          <w:szCs w:val="24"/>
        </w:rPr>
        <w:br/>
        <w:t>Suplente.</w:t>
      </w:r>
      <w:r>
        <w:rPr>
          <w:rFonts w:asciiTheme="minorHAnsi" w:hAnsiTheme="minorHAnsi" w:cstheme="minorHAnsi"/>
          <w:sz w:val="24"/>
          <w:szCs w:val="24"/>
        </w:rPr>
        <w:br/>
      </w:r>
    </w:p>
    <w:p w14:paraId="08847701" w14:textId="6F294546" w:rsidR="000470CA" w:rsidRDefault="000470CA" w:rsidP="000470CA">
      <w:pPr>
        <w:pStyle w:val="Sinespaciado"/>
        <w:rPr>
          <w:rFonts w:asciiTheme="minorHAnsi" w:hAnsiTheme="minorHAnsi" w:cstheme="minorHAnsi"/>
          <w:sz w:val="24"/>
          <w:szCs w:val="24"/>
        </w:rPr>
      </w:pPr>
      <w:r w:rsidRPr="004D0760">
        <w:rPr>
          <w:rFonts w:asciiTheme="minorHAnsi" w:hAnsiTheme="minorHAnsi" w:cstheme="minorHAnsi"/>
          <w:sz w:val="24"/>
          <w:szCs w:val="24"/>
        </w:rPr>
        <w:t>Consejo de Cámaras Industriales de Jalisco.</w:t>
      </w:r>
    </w:p>
    <w:p w14:paraId="1D537349" w14:textId="673BE9B7" w:rsidR="000470CA" w:rsidRPr="000470CA" w:rsidRDefault="000470CA" w:rsidP="000470CA">
      <w:pPr>
        <w:pStyle w:val="Sinespaciado"/>
        <w:rPr>
          <w:rFonts w:asciiTheme="minorHAnsi" w:hAnsiTheme="minorHAnsi" w:cstheme="minorHAnsi"/>
          <w:sz w:val="24"/>
          <w:szCs w:val="24"/>
        </w:rPr>
      </w:pPr>
      <w:r w:rsidRPr="000470CA">
        <w:rPr>
          <w:rFonts w:asciiTheme="minorHAnsi" w:hAnsiTheme="minorHAnsi" w:cstheme="minorHAnsi"/>
          <w:sz w:val="24"/>
          <w:szCs w:val="24"/>
        </w:rPr>
        <w:t xml:space="preserve">Bricio </w:t>
      </w:r>
      <w:proofErr w:type="spellStart"/>
      <w:r w:rsidRPr="000470CA">
        <w:rPr>
          <w:rFonts w:asciiTheme="minorHAnsi" w:hAnsiTheme="minorHAnsi" w:cstheme="minorHAnsi"/>
          <w:sz w:val="24"/>
          <w:szCs w:val="24"/>
        </w:rPr>
        <w:t>Baldemar</w:t>
      </w:r>
      <w:proofErr w:type="spellEnd"/>
      <w:r w:rsidRPr="000470CA">
        <w:rPr>
          <w:rFonts w:asciiTheme="minorHAnsi" w:hAnsiTheme="minorHAnsi" w:cstheme="minorHAnsi"/>
          <w:sz w:val="24"/>
          <w:szCs w:val="24"/>
        </w:rPr>
        <w:t xml:space="preserve"> Rivera Orozco.</w:t>
      </w:r>
    </w:p>
    <w:p w14:paraId="5CD611B1" w14:textId="77777777" w:rsidR="000470CA" w:rsidRPr="004D0760" w:rsidRDefault="000470CA" w:rsidP="000470CA">
      <w:pPr>
        <w:pStyle w:val="Sinespaciado"/>
        <w:rPr>
          <w:rFonts w:asciiTheme="minorHAnsi" w:hAnsiTheme="minorHAnsi" w:cstheme="minorHAnsi"/>
          <w:sz w:val="24"/>
          <w:szCs w:val="24"/>
        </w:rPr>
      </w:pPr>
      <w:r w:rsidRPr="004D0760">
        <w:rPr>
          <w:rFonts w:asciiTheme="minorHAnsi" w:hAnsiTheme="minorHAnsi" w:cstheme="minorHAnsi"/>
          <w:sz w:val="24"/>
          <w:szCs w:val="24"/>
        </w:rPr>
        <w:t>Suplente.</w:t>
      </w:r>
    </w:p>
    <w:p w14:paraId="1E172EE1" w14:textId="44C2AA6A" w:rsidR="00BB3EDC" w:rsidRPr="000470CA" w:rsidRDefault="00BB3EDC" w:rsidP="000470CA">
      <w:pPr>
        <w:pStyle w:val="Sinespaciado"/>
        <w:rPr>
          <w:rFonts w:asciiTheme="minorHAnsi" w:hAnsiTheme="minorHAnsi" w:cstheme="minorHAnsi"/>
          <w:sz w:val="24"/>
          <w:szCs w:val="24"/>
          <w:highlight w:val="yellow"/>
        </w:rPr>
      </w:pPr>
    </w:p>
    <w:p w14:paraId="7A6E2D59" w14:textId="77777777" w:rsidR="00BB3EDC" w:rsidRDefault="00AE4E5A">
      <w:pPr>
        <w:rPr>
          <w:rFonts w:asciiTheme="minorHAnsi" w:hAnsiTheme="minorHAnsi" w:cstheme="minorHAnsi"/>
        </w:rPr>
      </w:pPr>
      <w:r>
        <w:rPr>
          <w:rFonts w:asciiTheme="minorHAnsi" w:hAnsiTheme="minorHAnsi" w:cstheme="minorHAnsi"/>
        </w:rPr>
        <w:t>Representante de la Cámara Nacional de Comercio, Servicios y Turismo de Guadalajara.</w:t>
      </w:r>
    </w:p>
    <w:p w14:paraId="6FCEB7B3" w14:textId="77777777" w:rsidR="00BB3EDC" w:rsidRDefault="00AE4E5A">
      <w:pPr>
        <w:rPr>
          <w:rFonts w:asciiTheme="minorHAnsi" w:hAnsiTheme="minorHAnsi" w:cstheme="minorHAnsi"/>
          <w:lang w:eastAsia="es-MX"/>
        </w:rPr>
      </w:pPr>
      <w:r>
        <w:rPr>
          <w:rFonts w:asciiTheme="minorHAnsi" w:hAnsiTheme="minorHAnsi" w:cstheme="minorHAnsi"/>
        </w:rPr>
        <w:t>Rogelio Alejandro Muñoz Prado.</w:t>
      </w:r>
    </w:p>
    <w:p w14:paraId="686A3E58" w14:textId="77777777" w:rsidR="00BB3EDC" w:rsidRDefault="00AE4E5A">
      <w:pPr>
        <w:rPr>
          <w:rFonts w:asciiTheme="minorHAnsi" w:hAnsiTheme="minorHAnsi" w:cstheme="minorHAnsi"/>
        </w:rPr>
      </w:pPr>
      <w:r>
        <w:rPr>
          <w:rFonts w:asciiTheme="minorHAnsi" w:hAnsiTheme="minorHAnsi" w:cstheme="minorHAnsi"/>
        </w:rPr>
        <w:t>Titular.</w:t>
      </w:r>
    </w:p>
    <w:p w14:paraId="4EE69A99" w14:textId="77777777" w:rsidR="00BB3EDC" w:rsidRDefault="00BB3EDC">
      <w:pPr>
        <w:rPr>
          <w:rFonts w:asciiTheme="minorHAnsi" w:hAnsiTheme="minorHAnsi" w:cstheme="minorHAnsi"/>
          <w:lang w:eastAsia="en-US"/>
        </w:rPr>
      </w:pPr>
    </w:p>
    <w:p w14:paraId="7FC5B73F" w14:textId="77777777" w:rsidR="00BB3EDC" w:rsidRDefault="00AE4E5A">
      <w:pPr>
        <w:spacing w:after="160"/>
        <w:rPr>
          <w:rFonts w:asciiTheme="minorHAnsi" w:hAnsiTheme="minorHAnsi" w:cstheme="minorHAnsi"/>
          <w:b/>
          <w:lang w:eastAsia="en-US"/>
        </w:rPr>
      </w:pPr>
      <w:r>
        <w:rPr>
          <w:rFonts w:asciiTheme="minorHAnsi" w:hAnsiTheme="minorHAnsi" w:cstheme="minorHAnsi"/>
          <w:b/>
          <w:lang w:eastAsia="en-US"/>
        </w:rPr>
        <w:t>Estando presentes los vocales permanentes con voz:</w:t>
      </w:r>
    </w:p>
    <w:p w14:paraId="5F13D9A8" w14:textId="77777777" w:rsidR="00BB3EDC" w:rsidRDefault="00AE4E5A">
      <w:pPr>
        <w:rPr>
          <w:rFonts w:asciiTheme="minorHAnsi" w:hAnsiTheme="minorHAnsi" w:cstheme="minorHAnsi"/>
          <w:lang w:eastAsia="en-US"/>
        </w:rPr>
      </w:pPr>
      <w:r>
        <w:rPr>
          <w:rFonts w:asciiTheme="minorHAnsi" w:hAnsiTheme="minorHAnsi" w:cstheme="minorHAnsi"/>
          <w:lang w:eastAsia="en-US"/>
        </w:rPr>
        <w:t>Contraloría Ciudadana.</w:t>
      </w:r>
    </w:p>
    <w:p w14:paraId="1791DFEB" w14:textId="77777777" w:rsidR="00BB3EDC" w:rsidRDefault="00AE4E5A">
      <w:pPr>
        <w:rPr>
          <w:rFonts w:asciiTheme="minorHAnsi" w:hAnsiTheme="minorHAnsi" w:cstheme="minorHAnsi"/>
          <w:lang w:eastAsia="en-US"/>
        </w:rPr>
      </w:pPr>
      <w:r>
        <w:rPr>
          <w:rFonts w:asciiTheme="minorHAnsi" w:hAnsiTheme="minorHAnsi" w:cstheme="minorHAnsi"/>
          <w:lang w:eastAsia="en-US"/>
        </w:rPr>
        <w:t>Juan Carlos Razo Martínez.</w:t>
      </w:r>
    </w:p>
    <w:p w14:paraId="524804B3" w14:textId="77777777" w:rsidR="00BB3EDC" w:rsidRDefault="00AE4E5A">
      <w:pPr>
        <w:rPr>
          <w:rFonts w:asciiTheme="minorHAnsi" w:hAnsiTheme="minorHAnsi" w:cstheme="minorHAnsi"/>
          <w:lang w:eastAsia="en-US"/>
        </w:rPr>
      </w:pPr>
      <w:r>
        <w:rPr>
          <w:rFonts w:asciiTheme="minorHAnsi" w:hAnsiTheme="minorHAnsi" w:cstheme="minorHAnsi"/>
          <w:lang w:eastAsia="en-US"/>
        </w:rPr>
        <w:t>Suplente.</w:t>
      </w:r>
    </w:p>
    <w:p w14:paraId="2FE92810" w14:textId="77777777" w:rsidR="00BB3EDC" w:rsidRDefault="00BB3EDC">
      <w:pPr>
        <w:pStyle w:val="Sinespaciado"/>
        <w:rPr>
          <w:rFonts w:asciiTheme="minorHAnsi" w:hAnsiTheme="minorHAnsi" w:cstheme="minorHAnsi"/>
          <w:sz w:val="24"/>
          <w:szCs w:val="24"/>
        </w:rPr>
      </w:pPr>
    </w:p>
    <w:p w14:paraId="1EB2A9E8" w14:textId="23C2B2BE" w:rsidR="00BB3EDC" w:rsidRDefault="00AE4E5A">
      <w:pPr>
        <w:pStyle w:val="Sinespaciado"/>
        <w:jc w:val="both"/>
        <w:rPr>
          <w:rFonts w:asciiTheme="minorHAnsi" w:hAnsiTheme="minorHAnsi" w:cstheme="minorHAnsi"/>
          <w:sz w:val="24"/>
          <w:szCs w:val="24"/>
        </w:rPr>
      </w:pPr>
      <w:r>
        <w:rPr>
          <w:rFonts w:asciiTheme="minorHAnsi" w:hAnsiTheme="minorHAnsi" w:cstheme="minorHAnsi"/>
          <w:sz w:val="24"/>
          <w:szCs w:val="24"/>
        </w:rPr>
        <w:t>Representante de la Fracción del Partido Acción Nacional.</w:t>
      </w:r>
      <w:r>
        <w:rPr>
          <w:rFonts w:asciiTheme="minorHAnsi" w:hAnsiTheme="minorHAnsi" w:cstheme="minorHAnsi"/>
          <w:sz w:val="24"/>
          <w:szCs w:val="24"/>
        </w:rPr>
        <w:br/>
        <w:t>Jorge Urdapilleta Núñez.</w:t>
      </w:r>
      <w:r>
        <w:rPr>
          <w:rFonts w:asciiTheme="minorHAnsi" w:hAnsiTheme="minorHAnsi" w:cstheme="minorHAnsi"/>
          <w:sz w:val="24"/>
          <w:szCs w:val="24"/>
        </w:rPr>
        <w:br/>
        <w:t>Suplente.</w:t>
      </w:r>
    </w:p>
    <w:p w14:paraId="41C09A08" w14:textId="77777777" w:rsidR="000470CA" w:rsidRDefault="000470CA">
      <w:pPr>
        <w:pStyle w:val="Sinespaciado"/>
        <w:rPr>
          <w:rFonts w:asciiTheme="minorHAnsi" w:hAnsiTheme="minorHAnsi" w:cstheme="minorHAnsi"/>
          <w:sz w:val="24"/>
          <w:szCs w:val="24"/>
        </w:rPr>
      </w:pPr>
    </w:p>
    <w:p w14:paraId="6B946969" w14:textId="4E6C536A" w:rsidR="000470CA" w:rsidRDefault="000470CA" w:rsidP="000470CA">
      <w:pPr>
        <w:pStyle w:val="Sinespaciado"/>
        <w:rPr>
          <w:rFonts w:asciiTheme="minorHAnsi" w:hAnsiTheme="minorHAnsi" w:cstheme="minorHAnsi"/>
          <w:sz w:val="24"/>
          <w:szCs w:val="24"/>
        </w:rPr>
      </w:pPr>
      <w:r w:rsidRPr="004D0760">
        <w:rPr>
          <w:rFonts w:asciiTheme="minorHAnsi" w:hAnsiTheme="minorHAnsi" w:cstheme="minorHAnsi"/>
          <w:sz w:val="24"/>
          <w:szCs w:val="24"/>
        </w:rPr>
        <w:t>Representante de la Fracción del Partido Movimiento de Regeneración Nacional.</w:t>
      </w:r>
    </w:p>
    <w:p w14:paraId="2CC8E4FF" w14:textId="25DBDC59" w:rsidR="000470CA" w:rsidRPr="000470CA" w:rsidRDefault="000470CA" w:rsidP="000470CA">
      <w:pPr>
        <w:pStyle w:val="Sinespaciado"/>
        <w:rPr>
          <w:rFonts w:asciiTheme="minorHAnsi" w:hAnsiTheme="minorHAnsi" w:cstheme="minorHAnsi"/>
          <w:bCs/>
          <w:color w:val="000000" w:themeColor="text1"/>
          <w:sz w:val="24"/>
          <w:szCs w:val="24"/>
        </w:rPr>
      </w:pPr>
      <w:r w:rsidRPr="000470CA">
        <w:rPr>
          <w:rFonts w:asciiTheme="minorHAnsi" w:hAnsiTheme="minorHAnsi" w:cstheme="minorHAnsi"/>
          <w:bCs/>
          <w:sz w:val="24"/>
          <w:szCs w:val="24"/>
        </w:rPr>
        <w:t>Diego Ortega Puga.</w:t>
      </w:r>
    </w:p>
    <w:p w14:paraId="379CDDFA" w14:textId="77777777" w:rsidR="000470CA" w:rsidRPr="004D0760" w:rsidRDefault="000470CA" w:rsidP="000470CA">
      <w:pPr>
        <w:pStyle w:val="Sinespaciado"/>
        <w:rPr>
          <w:rFonts w:asciiTheme="minorHAnsi" w:hAnsiTheme="minorHAnsi" w:cstheme="minorHAnsi"/>
          <w:sz w:val="24"/>
          <w:szCs w:val="24"/>
          <w:highlight w:val="yellow"/>
        </w:rPr>
      </w:pPr>
      <w:r w:rsidRPr="004D0760">
        <w:rPr>
          <w:rFonts w:asciiTheme="minorHAnsi" w:hAnsiTheme="minorHAnsi" w:cstheme="minorHAnsi"/>
          <w:sz w:val="24"/>
          <w:szCs w:val="24"/>
        </w:rPr>
        <w:t>Suplente.</w:t>
      </w:r>
    </w:p>
    <w:p w14:paraId="5C153A3C" w14:textId="4FEF027D" w:rsidR="00BB3EDC" w:rsidRDefault="00BB3EDC">
      <w:pPr>
        <w:pStyle w:val="Sinespaciado"/>
        <w:rPr>
          <w:rFonts w:asciiTheme="minorHAnsi" w:hAnsiTheme="minorHAnsi" w:cstheme="minorHAnsi"/>
          <w:sz w:val="24"/>
          <w:szCs w:val="24"/>
        </w:rPr>
      </w:pPr>
    </w:p>
    <w:p w14:paraId="5A8B1F06" w14:textId="2F6A76D9" w:rsidR="00E2166C" w:rsidRPr="00E2166C" w:rsidRDefault="00E2166C" w:rsidP="00E2166C">
      <w:pPr>
        <w:pStyle w:val="Sinespaciado"/>
        <w:rPr>
          <w:rFonts w:cstheme="minorHAnsi"/>
          <w:sz w:val="24"/>
          <w:szCs w:val="24"/>
        </w:rPr>
      </w:pPr>
      <w:r w:rsidRPr="00E2166C">
        <w:rPr>
          <w:rFonts w:cstheme="minorHAnsi"/>
          <w:sz w:val="24"/>
          <w:szCs w:val="24"/>
        </w:rPr>
        <w:t>Representante de la Comisión Colegiada y Permanente de Hacienda, Patrimonio y Presupuestos.</w:t>
      </w:r>
      <w:r w:rsidRPr="00E2166C">
        <w:rPr>
          <w:rFonts w:cstheme="minorHAnsi"/>
          <w:sz w:val="24"/>
          <w:szCs w:val="24"/>
        </w:rPr>
        <w:br/>
        <w:t>Claudia Elena Álvarez Ortega.</w:t>
      </w:r>
    </w:p>
    <w:p w14:paraId="263218C0" w14:textId="741FC6BA" w:rsidR="00E2166C" w:rsidRPr="00E2166C" w:rsidRDefault="00E2166C" w:rsidP="00E2166C">
      <w:pPr>
        <w:pStyle w:val="Sinespaciado"/>
        <w:jc w:val="both"/>
        <w:rPr>
          <w:rFonts w:cstheme="minorHAnsi"/>
          <w:sz w:val="24"/>
          <w:szCs w:val="24"/>
        </w:rPr>
      </w:pPr>
      <w:r w:rsidRPr="00E2166C">
        <w:rPr>
          <w:rFonts w:cstheme="minorHAnsi"/>
          <w:sz w:val="24"/>
          <w:szCs w:val="24"/>
        </w:rPr>
        <w:t>Suplente.</w:t>
      </w:r>
    </w:p>
    <w:p w14:paraId="1F3F4D74" w14:textId="77777777" w:rsidR="00E2166C" w:rsidRDefault="00E2166C">
      <w:pPr>
        <w:pStyle w:val="Sinespaciado"/>
        <w:rPr>
          <w:rFonts w:asciiTheme="minorHAnsi" w:hAnsiTheme="minorHAnsi" w:cstheme="minorHAnsi"/>
          <w:sz w:val="24"/>
          <w:szCs w:val="24"/>
        </w:rPr>
      </w:pPr>
    </w:p>
    <w:p w14:paraId="3567ECA2" w14:textId="783B6A80" w:rsidR="00BB3EDC" w:rsidRPr="000470CA" w:rsidRDefault="00AE4E5A">
      <w:pPr>
        <w:pStyle w:val="Sinespaciado"/>
        <w:rPr>
          <w:rFonts w:asciiTheme="minorHAnsi" w:hAnsiTheme="minorHAnsi" w:cstheme="minorHAnsi"/>
          <w:b/>
          <w:bCs/>
          <w:sz w:val="24"/>
          <w:szCs w:val="24"/>
        </w:rPr>
      </w:pPr>
      <w:r>
        <w:rPr>
          <w:rFonts w:asciiTheme="minorHAnsi" w:hAnsiTheme="minorHAnsi" w:cstheme="minorHAnsi"/>
          <w:sz w:val="24"/>
          <w:szCs w:val="24"/>
        </w:rPr>
        <w:t>Re</w:t>
      </w:r>
      <w:r w:rsidR="006F26F8">
        <w:rPr>
          <w:rFonts w:asciiTheme="minorHAnsi" w:hAnsiTheme="minorHAnsi" w:cstheme="minorHAnsi"/>
          <w:sz w:val="24"/>
          <w:szCs w:val="24"/>
        </w:rPr>
        <w:t>presentante</w:t>
      </w:r>
      <w:r>
        <w:rPr>
          <w:rFonts w:asciiTheme="minorHAnsi" w:hAnsiTheme="minorHAnsi" w:cstheme="minorHAnsi"/>
          <w:sz w:val="24"/>
          <w:szCs w:val="24"/>
        </w:rPr>
        <w:t xml:space="preserve"> de la Fracción del Partido Futuro.</w:t>
      </w:r>
      <w:r>
        <w:rPr>
          <w:rFonts w:asciiTheme="minorHAnsi" w:hAnsiTheme="minorHAnsi" w:cstheme="minorHAnsi"/>
          <w:sz w:val="24"/>
          <w:szCs w:val="24"/>
        </w:rPr>
        <w:br/>
      </w:r>
      <w:r w:rsidR="001B6BF7" w:rsidRPr="001B6BF7">
        <w:rPr>
          <w:rFonts w:asciiTheme="minorHAnsi" w:hAnsiTheme="minorHAnsi" w:cstheme="minorHAnsi"/>
          <w:sz w:val="24"/>
          <w:szCs w:val="24"/>
        </w:rPr>
        <w:t>Diana Jazmín Campos Miramontes</w:t>
      </w:r>
    </w:p>
    <w:p w14:paraId="009C1A5C" w14:textId="728D5C3B" w:rsidR="0085394D" w:rsidRDefault="001B6BF7">
      <w:pPr>
        <w:pStyle w:val="Sinespaciado"/>
        <w:rPr>
          <w:rFonts w:asciiTheme="minorHAnsi" w:hAnsiTheme="minorHAnsi" w:cstheme="minorHAnsi"/>
          <w:sz w:val="24"/>
          <w:szCs w:val="24"/>
        </w:rPr>
      </w:pPr>
      <w:r>
        <w:rPr>
          <w:rFonts w:asciiTheme="minorHAnsi" w:hAnsiTheme="minorHAnsi" w:cstheme="minorHAnsi"/>
          <w:sz w:val="24"/>
          <w:szCs w:val="24"/>
        </w:rPr>
        <w:t>Suplente</w:t>
      </w:r>
      <w:r w:rsidR="00AE4E5A">
        <w:rPr>
          <w:rFonts w:asciiTheme="minorHAnsi" w:hAnsiTheme="minorHAnsi" w:cstheme="minorHAnsi"/>
          <w:sz w:val="24"/>
          <w:szCs w:val="24"/>
        </w:rPr>
        <w:t>.</w:t>
      </w:r>
    </w:p>
    <w:p w14:paraId="3685E07B" w14:textId="77777777" w:rsidR="00BB3EDC" w:rsidRDefault="00AE4E5A">
      <w:pPr>
        <w:pStyle w:val="Sinespaciado"/>
        <w:rPr>
          <w:rFonts w:asciiTheme="minorHAnsi" w:hAnsiTheme="minorHAnsi" w:cstheme="minorHAnsi"/>
          <w:sz w:val="24"/>
          <w:szCs w:val="24"/>
        </w:rPr>
      </w:pPr>
      <w:r>
        <w:rPr>
          <w:rFonts w:asciiTheme="minorHAnsi" w:hAnsiTheme="minorHAnsi" w:cstheme="minorHAnsi"/>
          <w:sz w:val="24"/>
          <w:szCs w:val="24"/>
        </w:rPr>
        <w:lastRenderedPageBreak/>
        <w:t>Jurídico de la Dirección de Adquisiciones</w:t>
      </w:r>
    </w:p>
    <w:p w14:paraId="1A462CB3" w14:textId="77777777" w:rsidR="003B2FDA" w:rsidRDefault="00AE4E5A">
      <w:pPr>
        <w:pStyle w:val="Sinespaciado"/>
        <w:rPr>
          <w:rFonts w:asciiTheme="minorHAnsi" w:hAnsiTheme="minorHAnsi" w:cstheme="minorHAnsi"/>
          <w:sz w:val="24"/>
          <w:szCs w:val="24"/>
        </w:rPr>
      </w:pPr>
      <w:r>
        <w:rPr>
          <w:rFonts w:asciiTheme="minorHAnsi" w:hAnsiTheme="minorHAnsi" w:cstheme="minorHAnsi"/>
          <w:sz w:val="24"/>
          <w:szCs w:val="24"/>
        </w:rPr>
        <w:t>Diego Armando Cárdenas Paredes.</w:t>
      </w:r>
    </w:p>
    <w:p w14:paraId="602F2867" w14:textId="3B89386B" w:rsidR="00BB3EDC" w:rsidRDefault="00AE4E5A">
      <w:pPr>
        <w:pStyle w:val="Sinespaciado"/>
        <w:rPr>
          <w:rFonts w:asciiTheme="minorHAnsi" w:hAnsiTheme="minorHAnsi" w:cstheme="minorHAnsi"/>
          <w:sz w:val="24"/>
          <w:szCs w:val="24"/>
        </w:rPr>
      </w:pPr>
      <w:r>
        <w:rPr>
          <w:rFonts w:asciiTheme="minorHAnsi" w:hAnsiTheme="minorHAnsi" w:cstheme="minorHAnsi"/>
          <w:sz w:val="24"/>
          <w:szCs w:val="24"/>
        </w:rPr>
        <w:t>Titular.</w:t>
      </w:r>
      <w:r>
        <w:rPr>
          <w:rFonts w:asciiTheme="minorHAnsi" w:hAnsiTheme="minorHAnsi" w:cstheme="minorHAnsi"/>
          <w:sz w:val="24"/>
          <w:szCs w:val="24"/>
        </w:rPr>
        <w:br/>
      </w:r>
    </w:p>
    <w:p w14:paraId="0C2DD30F" w14:textId="77777777" w:rsidR="00BB3EDC" w:rsidRDefault="00AE4E5A">
      <w:pPr>
        <w:pStyle w:val="Sinespaciado"/>
        <w:rPr>
          <w:rFonts w:asciiTheme="minorHAnsi" w:hAnsiTheme="minorHAnsi" w:cstheme="minorHAnsi"/>
          <w:sz w:val="24"/>
          <w:szCs w:val="24"/>
        </w:rPr>
      </w:pPr>
      <w:r>
        <w:rPr>
          <w:rFonts w:asciiTheme="minorHAnsi" w:hAnsiTheme="minorHAnsi" w:cstheme="minorHAnsi"/>
          <w:sz w:val="24"/>
          <w:szCs w:val="24"/>
        </w:rPr>
        <w:t>Secretario Técnico y Ejecutivo.</w:t>
      </w:r>
    </w:p>
    <w:p w14:paraId="55069F8B" w14:textId="77777777" w:rsidR="00BB3EDC" w:rsidRDefault="00AE4E5A">
      <w:pPr>
        <w:pStyle w:val="Sinespaciado"/>
        <w:rPr>
          <w:rFonts w:asciiTheme="minorHAnsi" w:hAnsiTheme="minorHAnsi" w:cstheme="minorHAnsi"/>
          <w:sz w:val="24"/>
          <w:szCs w:val="24"/>
        </w:rPr>
      </w:pPr>
      <w:r>
        <w:rPr>
          <w:rFonts w:asciiTheme="minorHAnsi" w:hAnsiTheme="minorHAnsi" w:cstheme="minorHAnsi"/>
          <w:sz w:val="24"/>
          <w:szCs w:val="24"/>
        </w:rPr>
        <w:t>Luz Elena Rosete Cortés.</w:t>
      </w:r>
    </w:p>
    <w:p w14:paraId="7A238111" w14:textId="77777777" w:rsidR="00BB3EDC" w:rsidRDefault="00AE4E5A">
      <w:pPr>
        <w:pStyle w:val="Sinespaciado"/>
        <w:rPr>
          <w:rFonts w:asciiTheme="minorHAnsi" w:hAnsiTheme="minorHAnsi" w:cstheme="minorHAnsi"/>
          <w:sz w:val="24"/>
          <w:szCs w:val="24"/>
        </w:rPr>
      </w:pPr>
      <w:r>
        <w:rPr>
          <w:rFonts w:asciiTheme="minorHAnsi" w:hAnsiTheme="minorHAnsi" w:cstheme="minorHAnsi"/>
          <w:sz w:val="24"/>
          <w:szCs w:val="24"/>
        </w:rPr>
        <w:t>Titular.</w:t>
      </w:r>
    </w:p>
    <w:p w14:paraId="3F1B66C2" w14:textId="77777777" w:rsidR="00BB3EDC" w:rsidRDefault="00BB3EDC">
      <w:pPr>
        <w:pStyle w:val="Sinespaciado"/>
        <w:spacing w:line="360" w:lineRule="auto"/>
        <w:jc w:val="both"/>
        <w:rPr>
          <w:rFonts w:asciiTheme="minorHAnsi" w:hAnsiTheme="minorHAnsi" w:cstheme="minorHAnsi"/>
        </w:rPr>
      </w:pPr>
    </w:p>
    <w:p w14:paraId="1941E470" w14:textId="59635720" w:rsidR="00BB3EDC" w:rsidRDefault="00AE4E5A">
      <w:pPr>
        <w:spacing w:line="360" w:lineRule="auto"/>
        <w:jc w:val="both"/>
        <w:rPr>
          <w:rFonts w:asciiTheme="minorHAnsi" w:hAnsiTheme="minorHAnsi" w:cstheme="minorHAnsi"/>
          <w:lang w:eastAsia="en-US"/>
        </w:rPr>
      </w:pPr>
      <w:r>
        <w:rPr>
          <w:rFonts w:asciiTheme="minorHAnsi" w:hAnsiTheme="minorHAnsi" w:cstheme="minorHAnsi"/>
          <w:b/>
          <w:lang w:val="es-ES"/>
        </w:rPr>
        <w:t xml:space="preserve">Punto número dos del orden del día, declaración de quórum. </w:t>
      </w:r>
      <w:r>
        <w:rPr>
          <w:rFonts w:asciiTheme="minorHAnsi" w:hAnsiTheme="minorHAnsi" w:cstheme="minorHAnsi"/>
          <w:lang w:eastAsia="en-US"/>
        </w:rPr>
        <w:t>Se declara que existe quórum legal requerido para sesionar válidamente a las 10:0</w:t>
      </w:r>
      <w:r w:rsidR="006774C5">
        <w:rPr>
          <w:rFonts w:asciiTheme="minorHAnsi" w:hAnsiTheme="minorHAnsi" w:cstheme="minorHAnsi"/>
          <w:lang w:eastAsia="en-US"/>
        </w:rPr>
        <w:t>8</w:t>
      </w:r>
      <w:r>
        <w:rPr>
          <w:rFonts w:asciiTheme="minorHAnsi" w:hAnsiTheme="minorHAnsi" w:cstheme="minorHAnsi"/>
          <w:lang w:eastAsia="en-US"/>
        </w:rPr>
        <w:t xml:space="preserve"> horas, de conformidad con el </w:t>
      </w:r>
      <w:r>
        <w:rPr>
          <w:rFonts w:asciiTheme="minorHAnsi" w:hAnsiTheme="minorHAnsi" w:cstheme="minorHAnsi"/>
        </w:rPr>
        <w:t>Artículo 30, del Reglamento de Compras, Enajenaciones y Contratación de Servicios del Municipio de Zapopan, Jalisco</w:t>
      </w:r>
      <w:r>
        <w:rPr>
          <w:rFonts w:asciiTheme="minorHAnsi" w:hAnsiTheme="minorHAnsi" w:cstheme="minorHAnsi"/>
          <w:lang w:eastAsia="en-US"/>
        </w:rPr>
        <w:t xml:space="preserve">. </w:t>
      </w:r>
    </w:p>
    <w:p w14:paraId="0FE56CDD" w14:textId="77777777" w:rsidR="00BB3EDC" w:rsidRDefault="00BB3EDC">
      <w:pPr>
        <w:spacing w:line="360" w:lineRule="auto"/>
        <w:jc w:val="both"/>
        <w:rPr>
          <w:rFonts w:asciiTheme="minorHAnsi" w:hAnsiTheme="minorHAnsi" w:cstheme="minorHAnsi"/>
          <w:lang w:eastAsia="en-US"/>
        </w:rPr>
      </w:pPr>
    </w:p>
    <w:p w14:paraId="6F8E1B65" w14:textId="452E5D09" w:rsidR="00BB3EDC" w:rsidRDefault="00AE4E5A">
      <w:pPr>
        <w:spacing w:after="160" w:line="360" w:lineRule="auto"/>
        <w:jc w:val="both"/>
        <w:rPr>
          <w:rFonts w:asciiTheme="minorHAnsi" w:eastAsiaTheme="minorHAnsi" w:hAnsiTheme="minorHAnsi" w:cstheme="minorHAnsi"/>
          <w:lang w:eastAsia="en-US"/>
        </w:rPr>
      </w:pPr>
      <w:r>
        <w:rPr>
          <w:rFonts w:asciiTheme="minorHAnsi" w:hAnsiTheme="minorHAnsi" w:cstheme="minorHAnsi"/>
          <w:b/>
          <w:lang w:val="es-ES"/>
        </w:rPr>
        <w:t>Punto número tres del orden del día, aprobación orden del día.</w:t>
      </w:r>
      <w:r>
        <w:rPr>
          <w:rFonts w:asciiTheme="minorHAnsi" w:hAnsiTheme="minorHAnsi" w:cstheme="minorHAnsi"/>
          <w:lang w:eastAsia="en-US"/>
        </w:rPr>
        <w:t xml:space="preserve"> </w:t>
      </w:r>
      <w:r>
        <w:rPr>
          <w:rFonts w:asciiTheme="minorHAnsi" w:eastAsiaTheme="minorHAnsi" w:hAnsiTheme="minorHAnsi" w:cstheme="minorHAnsi"/>
          <w:lang w:eastAsia="en-US"/>
        </w:rPr>
        <w:t xml:space="preserve">Para desahogar esta </w:t>
      </w:r>
      <w:r w:rsidR="00E2166C">
        <w:rPr>
          <w:rFonts w:asciiTheme="minorHAnsi" w:eastAsiaTheme="minorHAnsi" w:hAnsiTheme="minorHAnsi" w:cstheme="minorHAnsi"/>
          <w:lang w:eastAsia="en-US"/>
        </w:rPr>
        <w:t xml:space="preserve">Vigésima </w:t>
      </w:r>
      <w:r>
        <w:rPr>
          <w:rFonts w:asciiTheme="minorHAnsi" w:eastAsiaTheme="minorHAnsi" w:hAnsiTheme="minorHAnsi" w:cstheme="minorHAnsi"/>
          <w:lang w:eastAsia="en-US"/>
        </w:rPr>
        <w:t xml:space="preserve">Sesión Ordinaria del Comité de Adquisiciones Municipales, se propone el siguiente Orden del Día, de conformidad con el </w:t>
      </w:r>
      <w:r>
        <w:rPr>
          <w:rFonts w:asciiTheme="minorHAnsi" w:hAnsiTheme="minorHAnsi" w:cstheme="minorHAnsi"/>
        </w:rPr>
        <w:t>Reglamento de Compras, Enajenaciones y Contratación de Servicios del Municipio de Zapopan, Jalisco, Artículo 25 fracción IV</w:t>
      </w:r>
      <w:r>
        <w:rPr>
          <w:rFonts w:asciiTheme="minorHAnsi" w:eastAsiaTheme="minorHAnsi" w:hAnsiTheme="minorHAnsi" w:cstheme="minorHAnsi"/>
          <w:lang w:eastAsia="en-US"/>
        </w:rPr>
        <w:t xml:space="preserve">, el cual solicito al secretario de cuenta del mismo, </w:t>
      </w:r>
      <w:r>
        <w:rPr>
          <w:rFonts w:asciiTheme="minorHAnsi" w:hAnsiTheme="minorHAnsi" w:cstheme="minorHAnsi"/>
          <w:lang w:eastAsia="en-US"/>
        </w:rPr>
        <w:t xml:space="preserve">por lo que se procede a dar inicio a esta sesión bajo el siguiente orden del día: </w:t>
      </w:r>
    </w:p>
    <w:p w14:paraId="126AABAD" w14:textId="77777777" w:rsidR="00E2166C" w:rsidRPr="00E2166C" w:rsidRDefault="00E2166C" w:rsidP="00E2166C">
      <w:pPr>
        <w:tabs>
          <w:tab w:val="right" w:pos="540"/>
        </w:tabs>
        <w:spacing w:line="300" w:lineRule="atLeast"/>
        <w:jc w:val="both"/>
        <w:rPr>
          <w:rFonts w:asciiTheme="minorHAnsi" w:hAnsiTheme="minorHAnsi" w:cstheme="minorHAnsi"/>
          <w:smallCaps/>
          <w:noProof/>
          <w:lang w:val="es-ES_tradnl"/>
        </w:rPr>
      </w:pPr>
      <w:r w:rsidRPr="00E2166C">
        <w:rPr>
          <w:rFonts w:asciiTheme="minorHAnsi" w:hAnsiTheme="minorHAnsi" w:cstheme="minorHAnsi"/>
          <w:b/>
          <w:smallCaps/>
          <w:noProof/>
          <w:lang w:val="es-ES_tradnl"/>
        </w:rPr>
        <w:t>Orden del Día</w:t>
      </w:r>
      <w:r w:rsidRPr="00E2166C">
        <w:rPr>
          <w:rFonts w:asciiTheme="minorHAnsi" w:hAnsiTheme="minorHAnsi" w:cstheme="minorHAnsi"/>
          <w:smallCaps/>
          <w:noProof/>
          <w:lang w:val="es-ES_tradnl"/>
        </w:rPr>
        <w:t>:</w:t>
      </w:r>
    </w:p>
    <w:p w14:paraId="2148B6EF" w14:textId="77777777" w:rsidR="00E2166C" w:rsidRPr="00E2166C" w:rsidRDefault="00E2166C" w:rsidP="00E2166C">
      <w:pPr>
        <w:tabs>
          <w:tab w:val="right" w:pos="540"/>
        </w:tabs>
        <w:spacing w:line="300" w:lineRule="atLeast"/>
        <w:jc w:val="both"/>
        <w:rPr>
          <w:rFonts w:asciiTheme="minorHAnsi" w:hAnsiTheme="minorHAnsi" w:cstheme="minorHAnsi"/>
          <w:smallCaps/>
          <w:noProof/>
          <w:lang w:val="es-ES_tradnl"/>
        </w:rPr>
      </w:pPr>
    </w:p>
    <w:p w14:paraId="7D9EB34E" w14:textId="77777777" w:rsidR="00E2166C" w:rsidRPr="00E2166C" w:rsidRDefault="00E2166C" w:rsidP="00E2166C">
      <w:pPr>
        <w:numPr>
          <w:ilvl w:val="0"/>
          <w:numId w:val="1"/>
        </w:numPr>
        <w:tabs>
          <w:tab w:val="num" w:pos="720"/>
        </w:tabs>
        <w:spacing w:line="360" w:lineRule="auto"/>
        <w:jc w:val="both"/>
        <w:rPr>
          <w:rFonts w:asciiTheme="minorHAnsi" w:hAnsiTheme="minorHAnsi" w:cstheme="minorHAnsi"/>
          <w:lang w:val="es-ES"/>
        </w:rPr>
      </w:pPr>
      <w:r w:rsidRPr="00E2166C">
        <w:rPr>
          <w:rFonts w:asciiTheme="minorHAnsi" w:hAnsiTheme="minorHAnsi" w:cstheme="minorHAnsi"/>
          <w:lang w:val="es-ES"/>
        </w:rPr>
        <w:t>Registro de asistencia.</w:t>
      </w:r>
    </w:p>
    <w:p w14:paraId="4C51B849" w14:textId="77777777" w:rsidR="00E2166C" w:rsidRPr="00E2166C" w:rsidRDefault="00E2166C" w:rsidP="00E2166C">
      <w:pPr>
        <w:numPr>
          <w:ilvl w:val="0"/>
          <w:numId w:val="1"/>
        </w:numPr>
        <w:tabs>
          <w:tab w:val="num" w:pos="720"/>
        </w:tabs>
        <w:spacing w:line="360" w:lineRule="auto"/>
        <w:jc w:val="both"/>
        <w:rPr>
          <w:rFonts w:asciiTheme="minorHAnsi" w:hAnsiTheme="minorHAnsi" w:cstheme="minorHAnsi"/>
          <w:lang w:val="es-ES"/>
        </w:rPr>
      </w:pPr>
      <w:r w:rsidRPr="00E2166C">
        <w:rPr>
          <w:rFonts w:asciiTheme="minorHAnsi" w:hAnsiTheme="minorHAnsi" w:cstheme="minorHAnsi"/>
          <w:lang w:val="es-ES"/>
        </w:rPr>
        <w:t>Declaración de Quórum.</w:t>
      </w:r>
    </w:p>
    <w:p w14:paraId="7617B995" w14:textId="77777777" w:rsidR="00E2166C" w:rsidRPr="00E2166C" w:rsidRDefault="00E2166C" w:rsidP="00E2166C">
      <w:pPr>
        <w:numPr>
          <w:ilvl w:val="0"/>
          <w:numId w:val="1"/>
        </w:numPr>
        <w:tabs>
          <w:tab w:val="num" w:pos="720"/>
        </w:tabs>
        <w:spacing w:line="360" w:lineRule="auto"/>
        <w:jc w:val="both"/>
        <w:rPr>
          <w:rFonts w:asciiTheme="minorHAnsi" w:hAnsiTheme="minorHAnsi" w:cstheme="minorHAnsi"/>
          <w:lang w:val="es-ES"/>
        </w:rPr>
      </w:pPr>
      <w:r w:rsidRPr="00E2166C">
        <w:rPr>
          <w:rFonts w:asciiTheme="minorHAnsi" w:hAnsiTheme="minorHAnsi" w:cstheme="minorHAnsi"/>
          <w:lang w:val="es-ES"/>
        </w:rPr>
        <w:t>Aprobación del orden del día.</w:t>
      </w:r>
    </w:p>
    <w:p w14:paraId="07378D02" w14:textId="781F12D2" w:rsidR="00E2166C" w:rsidRPr="00E2166C" w:rsidRDefault="00E2166C" w:rsidP="00E2166C">
      <w:pPr>
        <w:numPr>
          <w:ilvl w:val="0"/>
          <w:numId w:val="1"/>
        </w:numPr>
        <w:tabs>
          <w:tab w:val="num" w:pos="720"/>
        </w:tabs>
        <w:spacing w:line="360" w:lineRule="auto"/>
        <w:jc w:val="both"/>
        <w:rPr>
          <w:rFonts w:asciiTheme="minorHAnsi" w:hAnsiTheme="minorHAnsi" w:cstheme="minorHAnsi"/>
          <w:lang w:val="es-ES"/>
        </w:rPr>
      </w:pPr>
      <w:r w:rsidRPr="00E2166C">
        <w:rPr>
          <w:rFonts w:asciiTheme="minorHAnsi" w:hAnsiTheme="minorHAnsi" w:cstheme="minorHAnsi"/>
          <w:lang w:val="es-ES"/>
        </w:rPr>
        <w:t>Lectura y aprobación del acta anterior.</w:t>
      </w:r>
    </w:p>
    <w:p w14:paraId="79292D36" w14:textId="77777777" w:rsidR="00E2166C" w:rsidRPr="00E2166C" w:rsidRDefault="00E2166C" w:rsidP="00E2166C">
      <w:pPr>
        <w:numPr>
          <w:ilvl w:val="0"/>
          <w:numId w:val="1"/>
        </w:numPr>
        <w:tabs>
          <w:tab w:val="num" w:pos="720"/>
        </w:tabs>
        <w:spacing w:line="360" w:lineRule="auto"/>
        <w:jc w:val="both"/>
        <w:rPr>
          <w:rFonts w:asciiTheme="minorHAnsi" w:hAnsiTheme="minorHAnsi" w:cstheme="minorHAnsi"/>
          <w:lang w:val="es-ES"/>
        </w:rPr>
      </w:pPr>
      <w:r w:rsidRPr="00E2166C">
        <w:rPr>
          <w:rFonts w:asciiTheme="minorHAnsi" w:hAnsiTheme="minorHAnsi" w:cstheme="minorHAnsi"/>
          <w:lang w:val="es-ES"/>
        </w:rPr>
        <w:t xml:space="preserve">Agenda de Trabajo: </w:t>
      </w:r>
    </w:p>
    <w:p w14:paraId="3BB86641" w14:textId="77777777" w:rsidR="00E2166C" w:rsidRPr="00E2166C" w:rsidRDefault="00E2166C" w:rsidP="00E2166C">
      <w:pPr>
        <w:contextualSpacing/>
        <w:rPr>
          <w:rFonts w:asciiTheme="minorHAnsi" w:hAnsiTheme="minorHAnsi" w:cstheme="minorHAnsi"/>
          <w:lang w:val="es-ES_tradnl"/>
        </w:rPr>
      </w:pPr>
    </w:p>
    <w:p w14:paraId="2C37AC59" w14:textId="77777777" w:rsidR="00E2166C" w:rsidRPr="00E2166C" w:rsidRDefault="00E2166C" w:rsidP="00E2166C">
      <w:pPr>
        <w:numPr>
          <w:ilvl w:val="1"/>
          <w:numId w:val="1"/>
        </w:numPr>
        <w:tabs>
          <w:tab w:val="num" w:pos="1260"/>
        </w:tabs>
        <w:spacing w:line="276" w:lineRule="auto"/>
        <w:contextualSpacing/>
        <w:rPr>
          <w:rFonts w:asciiTheme="minorHAnsi" w:hAnsiTheme="minorHAnsi" w:cstheme="minorHAnsi"/>
          <w:lang w:val="es-ES_tradnl"/>
        </w:rPr>
      </w:pPr>
      <w:r w:rsidRPr="00E2166C">
        <w:rPr>
          <w:rFonts w:asciiTheme="minorHAnsi" w:hAnsiTheme="minorHAnsi" w:cstheme="minorHAnsi"/>
          <w:lang w:val="es-ES_tradnl"/>
        </w:rPr>
        <w:t>Presentación de cuadros de procesos de licitación pública con concurrencia del Comité, o</w:t>
      </w:r>
    </w:p>
    <w:p w14:paraId="6EDB98E9" w14:textId="77777777" w:rsidR="00E2166C" w:rsidRPr="00E2166C" w:rsidRDefault="00E2166C" w:rsidP="00E2166C">
      <w:pPr>
        <w:spacing w:line="276" w:lineRule="auto"/>
        <w:ind w:left="1260"/>
        <w:contextualSpacing/>
        <w:rPr>
          <w:rFonts w:asciiTheme="minorHAnsi" w:hAnsiTheme="minorHAnsi" w:cstheme="minorHAnsi"/>
          <w:lang w:val="es-ES_tradnl"/>
        </w:rPr>
      </w:pPr>
    </w:p>
    <w:p w14:paraId="798626E4" w14:textId="77777777" w:rsidR="00E2166C" w:rsidRPr="00E2166C" w:rsidRDefault="00E2166C" w:rsidP="00E2166C">
      <w:pPr>
        <w:pStyle w:val="NormalWeb"/>
        <w:numPr>
          <w:ilvl w:val="1"/>
          <w:numId w:val="1"/>
        </w:numPr>
        <w:shd w:val="clear" w:color="auto" w:fill="FFFFFF"/>
        <w:tabs>
          <w:tab w:val="num" w:pos="1260"/>
        </w:tabs>
        <w:spacing w:after="0" w:line="253" w:lineRule="atLeast"/>
        <w:rPr>
          <w:rFonts w:asciiTheme="minorHAnsi" w:hAnsiTheme="minorHAnsi" w:cstheme="minorHAnsi"/>
          <w:color w:val="222222"/>
          <w:szCs w:val="22"/>
        </w:rPr>
      </w:pPr>
      <w:r w:rsidRPr="00E2166C">
        <w:rPr>
          <w:rFonts w:asciiTheme="minorHAnsi" w:hAnsiTheme="minorHAnsi" w:cstheme="minorHAnsi"/>
          <w:color w:val="222222"/>
          <w:szCs w:val="22"/>
          <w:lang w:val="es-ES_tradnl"/>
        </w:rPr>
        <w:lastRenderedPageBreak/>
        <w:t>Presentación de ser el caso e informe de adjudicaciones directas y,</w:t>
      </w:r>
    </w:p>
    <w:p w14:paraId="2A8EE999" w14:textId="77777777" w:rsidR="00E2166C" w:rsidRPr="00E2166C" w:rsidRDefault="00E2166C" w:rsidP="00E2166C">
      <w:pPr>
        <w:contextualSpacing/>
        <w:jc w:val="both"/>
        <w:rPr>
          <w:rFonts w:asciiTheme="minorHAnsi" w:hAnsiTheme="minorHAnsi" w:cstheme="minorHAnsi"/>
          <w:lang w:val="es-ES_tradnl"/>
        </w:rPr>
      </w:pPr>
    </w:p>
    <w:p w14:paraId="47A4544B" w14:textId="77777777" w:rsidR="00E2166C" w:rsidRPr="00E2166C" w:rsidRDefault="00E2166C" w:rsidP="006774C5">
      <w:pPr>
        <w:pStyle w:val="NormalWeb"/>
        <w:numPr>
          <w:ilvl w:val="3"/>
          <w:numId w:val="1"/>
        </w:numPr>
        <w:shd w:val="clear" w:color="auto" w:fill="FFFFFF"/>
        <w:spacing w:after="0" w:line="360" w:lineRule="atLeast"/>
        <w:jc w:val="both"/>
        <w:rPr>
          <w:rFonts w:asciiTheme="minorHAnsi" w:hAnsiTheme="minorHAnsi" w:cstheme="minorHAnsi"/>
          <w:color w:val="222222"/>
          <w:szCs w:val="22"/>
        </w:rPr>
      </w:pPr>
      <w:r w:rsidRPr="00E2166C">
        <w:rPr>
          <w:rFonts w:asciiTheme="minorHAnsi" w:hAnsiTheme="minorHAnsi" w:cstheme="minorHAnsi"/>
          <w:color w:val="222222"/>
          <w:szCs w:val="22"/>
          <w:shd w:val="clear" w:color="auto" w:fill="FFFFFF"/>
        </w:rPr>
        <w:t>Adjudicaciones Directas de acuerdo al Artículo 99, Fracción I del Reglamento de Compras, Enajenaciones y Contratación de Servicios del Municipio de Zapopan Jalisco.</w:t>
      </w:r>
    </w:p>
    <w:p w14:paraId="0642A68E" w14:textId="77777777" w:rsidR="00E2166C" w:rsidRPr="00E2166C" w:rsidRDefault="00E2166C" w:rsidP="006774C5">
      <w:pPr>
        <w:pStyle w:val="NormalWeb"/>
        <w:shd w:val="clear" w:color="auto" w:fill="FFFFFF"/>
        <w:spacing w:after="0" w:line="360" w:lineRule="atLeast"/>
        <w:ind w:left="2880"/>
        <w:jc w:val="both"/>
        <w:rPr>
          <w:rFonts w:asciiTheme="minorHAnsi" w:hAnsiTheme="minorHAnsi" w:cstheme="minorHAnsi"/>
          <w:color w:val="222222"/>
          <w:szCs w:val="22"/>
        </w:rPr>
      </w:pPr>
    </w:p>
    <w:p w14:paraId="45FC38E1" w14:textId="77777777" w:rsidR="00E2166C" w:rsidRPr="00E2166C" w:rsidRDefault="00E2166C" w:rsidP="006774C5">
      <w:pPr>
        <w:pStyle w:val="NormalWeb"/>
        <w:numPr>
          <w:ilvl w:val="3"/>
          <w:numId w:val="1"/>
        </w:numPr>
        <w:shd w:val="clear" w:color="auto" w:fill="FFFFFF"/>
        <w:spacing w:after="0" w:line="360" w:lineRule="atLeast"/>
        <w:jc w:val="both"/>
        <w:rPr>
          <w:rFonts w:asciiTheme="minorHAnsi" w:hAnsiTheme="minorHAnsi" w:cstheme="minorHAnsi"/>
          <w:color w:val="222222"/>
          <w:szCs w:val="22"/>
        </w:rPr>
      </w:pPr>
      <w:r w:rsidRPr="00E2166C">
        <w:rPr>
          <w:rFonts w:asciiTheme="minorHAnsi" w:hAnsiTheme="minorHAnsi" w:cstheme="minorHAnsi"/>
          <w:color w:val="222222"/>
          <w:szCs w:val="22"/>
          <w:shd w:val="clear" w:color="auto" w:fill="FFFFFF"/>
        </w:rPr>
        <w:t>Adjudicaciones Directas de acuerdo al Artículo 99, Fracción IV del Reglamento de Compras, Enajenaciones y Contratación de Servicios del Municipio de Zapopan Jalisco.</w:t>
      </w:r>
    </w:p>
    <w:p w14:paraId="781ED86A" w14:textId="77777777" w:rsidR="00E2166C" w:rsidRPr="00E2166C" w:rsidRDefault="00E2166C" w:rsidP="006774C5">
      <w:pPr>
        <w:spacing w:line="276" w:lineRule="auto"/>
        <w:ind w:left="1260"/>
        <w:contextualSpacing/>
        <w:jc w:val="both"/>
        <w:rPr>
          <w:rFonts w:asciiTheme="minorHAnsi" w:hAnsiTheme="minorHAnsi" w:cstheme="minorHAnsi"/>
          <w:lang w:val="es-ES_tradnl"/>
        </w:rPr>
      </w:pPr>
    </w:p>
    <w:p w14:paraId="5261620D" w14:textId="77777777" w:rsidR="00E2166C" w:rsidRPr="00E2166C" w:rsidRDefault="00E2166C" w:rsidP="00E2166C">
      <w:pPr>
        <w:pStyle w:val="Prrafodelista"/>
        <w:numPr>
          <w:ilvl w:val="1"/>
          <w:numId w:val="1"/>
        </w:numPr>
        <w:tabs>
          <w:tab w:val="num" w:pos="1260"/>
        </w:tabs>
        <w:contextualSpacing/>
        <w:jc w:val="both"/>
        <w:rPr>
          <w:rFonts w:asciiTheme="minorHAnsi" w:hAnsiTheme="minorHAnsi" w:cstheme="minorHAnsi"/>
        </w:rPr>
      </w:pPr>
      <w:r w:rsidRPr="00E2166C">
        <w:rPr>
          <w:rFonts w:asciiTheme="minorHAnsi" w:hAnsiTheme="minorHAnsi" w:cstheme="minorHAnsi"/>
        </w:rPr>
        <w:t>Ampliaciones de acuerdo al Artículo 115, del Reglamento de Compras, Enajenaciones y Contratación de Servicios del Municipio de Zapopan Jalisco.</w:t>
      </w:r>
    </w:p>
    <w:p w14:paraId="7CFB7D30" w14:textId="77777777" w:rsidR="00E2166C" w:rsidRPr="00E2166C" w:rsidRDefault="00E2166C" w:rsidP="00E2166C">
      <w:pPr>
        <w:spacing w:line="276" w:lineRule="auto"/>
        <w:ind w:left="1260"/>
        <w:contextualSpacing/>
        <w:rPr>
          <w:rFonts w:asciiTheme="minorHAnsi" w:hAnsiTheme="minorHAnsi" w:cstheme="minorHAnsi"/>
          <w:lang w:val="es-ES_tradnl"/>
        </w:rPr>
      </w:pPr>
    </w:p>
    <w:p w14:paraId="56FE8CED" w14:textId="77777777" w:rsidR="00E2166C" w:rsidRPr="00E2166C" w:rsidRDefault="00E2166C" w:rsidP="00E2166C">
      <w:pPr>
        <w:pStyle w:val="Prrafodelista"/>
        <w:numPr>
          <w:ilvl w:val="1"/>
          <w:numId w:val="1"/>
        </w:numPr>
        <w:shd w:val="clear" w:color="auto" w:fill="FFFFFF"/>
        <w:tabs>
          <w:tab w:val="num" w:pos="1260"/>
        </w:tabs>
        <w:spacing w:line="276" w:lineRule="auto"/>
        <w:rPr>
          <w:rFonts w:asciiTheme="minorHAnsi" w:hAnsiTheme="minorHAnsi" w:cstheme="minorHAnsi"/>
          <w:color w:val="222222"/>
          <w:lang w:eastAsia="es-MX"/>
        </w:rPr>
      </w:pPr>
      <w:r w:rsidRPr="00E2166C">
        <w:rPr>
          <w:rFonts w:asciiTheme="minorHAnsi" w:hAnsiTheme="minorHAnsi" w:cstheme="minorHAnsi"/>
          <w:color w:val="222222"/>
          <w:shd w:val="clear" w:color="auto" w:fill="FFFFFF"/>
        </w:rPr>
        <w:t>Presentación de bases para su aprobación.</w:t>
      </w:r>
    </w:p>
    <w:p w14:paraId="7E714EEA" w14:textId="77777777" w:rsidR="00E2166C" w:rsidRPr="00E2166C" w:rsidRDefault="00E2166C" w:rsidP="00E2166C">
      <w:pPr>
        <w:pStyle w:val="Prrafodelista"/>
        <w:shd w:val="clear" w:color="auto" w:fill="FFFFFF"/>
        <w:spacing w:line="276" w:lineRule="auto"/>
        <w:ind w:left="1260"/>
        <w:rPr>
          <w:rFonts w:asciiTheme="minorHAnsi" w:hAnsiTheme="minorHAnsi" w:cstheme="minorHAnsi"/>
          <w:color w:val="222222"/>
          <w:lang w:eastAsia="es-MX"/>
        </w:rPr>
      </w:pPr>
    </w:p>
    <w:p w14:paraId="4736FD60" w14:textId="0EBAA7BB" w:rsidR="0019180E" w:rsidRDefault="00E2166C" w:rsidP="00E2166C">
      <w:pPr>
        <w:pStyle w:val="Prrafodelista"/>
        <w:numPr>
          <w:ilvl w:val="0"/>
          <w:numId w:val="1"/>
        </w:numPr>
        <w:jc w:val="both"/>
        <w:rPr>
          <w:rFonts w:asciiTheme="minorHAnsi" w:hAnsiTheme="minorHAnsi" w:cstheme="minorHAnsi"/>
        </w:rPr>
      </w:pPr>
      <w:r w:rsidRPr="00E2166C">
        <w:rPr>
          <w:rFonts w:asciiTheme="minorHAnsi" w:hAnsiTheme="minorHAnsi" w:cstheme="minorHAnsi"/>
        </w:rPr>
        <w:t>Asuntos Varios</w:t>
      </w:r>
    </w:p>
    <w:p w14:paraId="29C15C05" w14:textId="77777777" w:rsidR="00E2166C" w:rsidRPr="00E2166C" w:rsidRDefault="00E2166C" w:rsidP="00E2166C">
      <w:pPr>
        <w:pStyle w:val="Prrafodelista"/>
        <w:ind w:left="720"/>
        <w:jc w:val="both"/>
        <w:rPr>
          <w:rFonts w:asciiTheme="minorHAnsi" w:hAnsiTheme="minorHAnsi" w:cstheme="minorHAnsi"/>
        </w:rPr>
      </w:pPr>
    </w:p>
    <w:p w14:paraId="40E992AE" w14:textId="77777777" w:rsidR="00BB3EDC" w:rsidRDefault="00AE4E5A">
      <w:pPr>
        <w:jc w:val="both"/>
        <w:rPr>
          <w:rFonts w:asciiTheme="minorHAnsi" w:hAnsiTheme="minorHAnsi" w:cstheme="minorHAnsi"/>
          <w:lang w:eastAsia="en-US"/>
        </w:rPr>
      </w:pPr>
      <w:proofErr w:type="spellStart"/>
      <w:r>
        <w:rPr>
          <w:rFonts w:asciiTheme="minorHAnsi" w:hAnsiTheme="minorHAnsi" w:cstheme="minorHAnsi"/>
        </w:rPr>
        <w:t>Dialhery</w:t>
      </w:r>
      <w:proofErr w:type="spellEnd"/>
      <w:r>
        <w:rPr>
          <w:rFonts w:asciiTheme="minorHAnsi" w:hAnsiTheme="minorHAnsi" w:cstheme="minorHAnsi"/>
        </w:rPr>
        <w:t xml:space="preserve"> Díaz González, representante suplente del </w:t>
      </w:r>
      <w:proofErr w:type="gramStart"/>
      <w:r>
        <w:rPr>
          <w:rFonts w:asciiTheme="minorHAnsi" w:hAnsiTheme="minorHAnsi" w:cstheme="minorHAnsi"/>
        </w:rPr>
        <w:t>Presidente</w:t>
      </w:r>
      <w:proofErr w:type="gramEnd"/>
      <w:r>
        <w:rPr>
          <w:rFonts w:asciiTheme="minorHAnsi" w:hAnsiTheme="minorHAnsi" w:cstheme="minorHAnsi"/>
        </w:rPr>
        <w:t xml:space="preserve"> del Comité de Adquisiciones, comenta está a su consideración el orden del día, por lo que en votación económica les pregunto si se aprueba, siendo</w:t>
      </w:r>
      <w:r>
        <w:rPr>
          <w:rFonts w:asciiTheme="minorHAnsi" w:hAnsiTheme="minorHAnsi" w:cstheme="minorHAnsi"/>
          <w:lang w:eastAsia="en-US"/>
        </w:rPr>
        <w:t xml:space="preserve"> la votación de la siguiente manera: </w:t>
      </w:r>
    </w:p>
    <w:p w14:paraId="5BAD05E2" w14:textId="77777777" w:rsidR="00BB3EDC" w:rsidRDefault="00BB3EDC">
      <w:pPr>
        <w:jc w:val="both"/>
        <w:rPr>
          <w:rFonts w:asciiTheme="minorHAnsi" w:hAnsiTheme="minorHAnsi" w:cstheme="minorHAnsi"/>
          <w:lang w:eastAsia="en-US"/>
        </w:rPr>
      </w:pPr>
    </w:p>
    <w:p w14:paraId="17C7A5CA" w14:textId="77777777" w:rsidR="00BB3EDC" w:rsidRDefault="00AE4E5A">
      <w:pPr>
        <w:ind w:left="708"/>
        <w:jc w:val="center"/>
        <w:rPr>
          <w:rFonts w:asciiTheme="minorHAnsi" w:hAnsiTheme="minorHAnsi" w:cstheme="minorHAnsi"/>
          <w:b/>
          <w:i/>
          <w:lang w:eastAsia="en-US"/>
        </w:rPr>
      </w:pPr>
      <w:r>
        <w:rPr>
          <w:rFonts w:asciiTheme="minorHAnsi" w:hAnsiTheme="minorHAnsi" w:cstheme="minorHAnsi"/>
          <w:b/>
          <w:i/>
          <w:lang w:eastAsia="en-US"/>
        </w:rPr>
        <w:t>Aprobado por unanimidad de votos por parte de los integrantes del Comité presentes.</w:t>
      </w:r>
    </w:p>
    <w:p w14:paraId="6130056E" w14:textId="77777777" w:rsidR="00BB3EDC" w:rsidRDefault="00BB3EDC">
      <w:pPr>
        <w:rPr>
          <w:rFonts w:asciiTheme="minorHAnsi" w:hAnsiTheme="minorHAnsi" w:cstheme="minorHAnsi"/>
          <w:b/>
          <w:i/>
          <w:lang w:eastAsia="en-US"/>
        </w:rPr>
      </w:pPr>
    </w:p>
    <w:p w14:paraId="0A4D3F01" w14:textId="77777777" w:rsidR="00BB3EDC" w:rsidRDefault="00AE4E5A">
      <w:pPr>
        <w:jc w:val="both"/>
        <w:rPr>
          <w:rFonts w:asciiTheme="minorHAnsi" w:eastAsiaTheme="minorEastAsia" w:hAnsiTheme="minorHAnsi" w:cstheme="minorHAnsi"/>
          <w:b/>
          <w:lang w:eastAsia="es-MX"/>
        </w:rPr>
      </w:pPr>
      <w:r>
        <w:rPr>
          <w:rFonts w:asciiTheme="minorHAnsi" w:eastAsiaTheme="minorEastAsia" w:hAnsiTheme="minorHAnsi" w:cstheme="minorHAnsi"/>
          <w:b/>
          <w:lang w:eastAsia="es-MX"/>
        </w:rPr>
        <w:t xml:space="preserve">Punto CUARTO del Orden del Día: </w:t>
      </w:r>
    </w:p>
    <w:p w14:paraId="5076CE5F" w14:textId="77777777" w:rsidR="00BB3EDC" w:rsidRDefault="00BB3EDC">
      <w:pPr>
        <w:jc w:val="both"/>
        <w:rPr>
          <w:rFonts w:asciiTheme="minorHAnsi" w:eastAsiaTheme="minorEastAsia" w:hAnsiTheme="minorHAnsi" w:cstheme="minorHAnsi"/>
          <w:b/>
          <w:lang w:eastAsia="es-MX"/>
        </w:rPr>
      </w:pPr>
    </w:p>
    <w:p w14:paraId="78D7F783" w14:textId="77777777" w:rsidR="00BB3EDC" w:rsidRDefault="00AE4E5A">
      <w:pPr>
        <w:jc w:val="both"/>
        <w:rPr>
          <w:rFonts w:asciiTheme="minorHAnsi" w:eastAsiaTheme="minorEastAsia" w:hAnsiTheme="minorHAnsi" w:cstheme="minorHAnsi"/>
          <w:lang w:eastAsia="es-MX"/>
        </w:rPr>
      </w:pPr>
      <w:r>
        <w:rPr>
          <w:rFonts w:asciiTheme="minorHAnsi" w:eastAsiaTheme="minorEastAsia" w:hAnsiTheme="minorHAnsi" w:cstheme="minorHAnsi"/>
          <w:lang w:eastAsia="es-MX"/>
        </w:rPr>
        <w:t>En ese sentido, adjunto a la convocatoria de esta sesión se les hizo llegar de manera electrónica el acta en su versión estenográfica correspondiente a la sesión:</w:t>
      </w:r>
    </w:p>
    <w:p w14:paraId="103F571A" w14:textId="77777777" w:rsidR="00BB3EDC" w:rsidRDefault="00BB3EDC">
      <w:pPr>
        <w:jc w:val="both"/>
        <w:rPr>
          <w:rFonts w:asciiTheme="minorHAnsi" w:eastAsiaTheme="minorEastAsia" w:hAnsiTheme="minorHAnsi" w:cstheme="minorHAnsi"/>
          <w:lang w:eastAsia="es-MX"/>
        </w:rPr>
      </w:pPr>
    </w:p>
    <w:p w14:paraId="0A71F71E" w14:textId="77777777" w:rsidR="00E2166C" w:rsidRPr="00E2166C" w:rsidRDefault="00E2166C" w:rsidP="00E2166C">
      <w:pPr>
        <w:jc w:val="both"/>
        <w:rPr>
          <w:rFonts w:asciiTheme="minorHAnsi" w:eastAsiaTheme="minorEastAsia" w:hAnsiTheme="minorHAnsi" w:cstheme="minorHAnsi"/>
          <w:b/>
          <w:bCs/>
          <w:lang w:eastAsia="es-MX"/>
        </w:rPr>
      </w:pPr>
      <w:r w:rsidRPr="00E2166C">
        <w:rPr>
          <w:rFonts w:asciiTheme="minorHAnsi" w:eastAsiaTheme="minorEastAsia" w:hAnsiTheme="minorHAnsi" w:cstheme="minorHAnsi"/>
          <w:b/>
          <w:bCs/>
          <w:lang w:eastAsia="es-MX"/>
        </w:rPr>
        <w:t>19 ordinaria de fecha 19 de septiembre del 2025</w:t>
      </w:r>
    </w:p>
    <w:p w14:paraId="54A6B771" w14:textId="77777777" w:rsidR="00BB3EDC" w:rsidRDefault="00BB3EDC">
      <w:pPr>
        <w:jc w:val="both"/>
        <w:rPr>
          <w:rFonts w:asciiTheme="minorHAnsi" w:hAnsiTheme="minorHAnsi" w:cstheme="minorHAnsi"/>
          <w:b/>
          <w:bCs/>
          <w:lang w:eastAsia="es-MX" w:bidi="ar"/>
        </w:rPr>
      </w:pPr>
    </w:p>
    <w:p w14:paraId="1AD83E0C" w14:textId="77777777" w:rsidR="00BB3EDC" w:rsidRDefault="00AE4E5A">
      <w:pPr>
        <w:jc w:val="both"/>
        <w:rPr>
          <w:rFonts w:asciiTheme="minorHAnsi" w:hAnsiTheme="minorHAnsi" w:cstheme="minorHAnsi"/>
          <w:lang w:eastAsia="en-US"/>
        </w:rPr>
      </w:pPr>
      <w:proofErr w:type="spellStart"/>
      <w:r>
        <w:rPr>
          <w:rFonts w:asciiTheme="minorHAnsi" w:hAnsiTheme="minorHAnsi" w:cstheme="minorHAnsi"/>
        </w:rPr>
        <w:t>Dialhery</w:t>
      </w:r>
      <w:proofErr w:type="spellEnd"/>
      <w:r>
        <w:rPr>
          <w:rFonts w:asciiTheme="minorHAnsi" w:hAnsiTheme="minorHAnsi" w:cstheme="minorHAnsi"/>
        </w:rPr>
        <w:t xml:space="preserve"> Díaz González, representante suplente del </w:t>
      </w:r>
      <w:proofErr w:type="gramStart"/>
      <w:r>
        <w:rPr>
          <w:rFonts w:asciiTheme="minorHAnsi" w:hAnsiTheme="minorHAnsi" w:cstheme="minorHAnsi"/>
        </w:rPr>
        <w:t>Presidente</w:t>
      </w:r>
      <w:proofErr w:type="gramEnd"/>
      <w:r>
        <w:rPr>
          <w:rFonts w:asciiTheme="minorHAnsi" w:hAnsiTheme="minorHAnsi" w:cstheme="minorHAnsi"/>
        </w:rPr>
        <w:t xml:space="preserve"> del Comité de Adquisiciones, comenta someto a su consideración el </w:t>
      </w:r>
      <w:r>
        <w:rPr>
          <w:rFonts w:asciiTheme="minorHAnsi" w:hAnsiTheme="minorHAnsi" w:cstheme="minorHAnsi"/>
          <w:u w:val="single"/>
        </w:rPr>
        <w:t>omitir</w:t>
      </w:r>
      <w:r>
        <w:rPr>
          <w:rFonts w:asciiTheme="minorHAnsi" w:hAnsiTheme="minorHAnsi" w:cstheme="minorHAnsi"/>
        </w:rPr>
        <w:t xml:space="preserve"> LA LECTURA de dicha acta, en virtud de haber sido enviada con antelación, por lo que en votación económica les pregunto si se aprueba; siendo</w:t>
      </w:r>
      <w:r>
        <w:rPr>
          <w:rFonts w:asciiTheme="minorHAnsi" w:hAnsiTheme="minorHAnsi" w:cstheme="minorHAnsi"/>
          <w:lang w:eastAsia="en-US"/>
        </w:rPr>
        <w:t xml:space="preserve"> la votación de la siguiente manera:</w:t>
      </w:r>
    </w:p>
    <w:p w14:paraId="74D11D96" w14:textId="77777777" w:rsidR="00BB3EDC" w:rsidRDefault="00BB3EDC">
      <w:pPr>
        <w:rPr>
          <w:rFonts w:asciiTheme="minorHAnsi" w:eastAsiaTheme="minorEastAsia" w:hAnsiTheme="minorHAnsi" w:cstheme="minorHAnsi"/>
          <w:lang w:eastAsia="es-MX"/>
        </w:rPr>
      </w:pPr>
    </w:p>
    <w:p w14:paraId="1568EB6C" w14:textId="77777777" w:rsidR="00BB3EDC" w:rsidRDefault="00AE4E5A">
      <w:pPr>
        <w:ind w:left="708"/>
        <w:jc w:val="both"/>
        <w:rPr>
          <w:rFonts w:asciiTheme="minorHAnsi" w:hAnsiTheme="minorHAnsi" w:cstheme="minorHAnsi"/>
          <w:b/>
          <w:i/>
          <w:lang w:eastAsia="en-US"/>
        </w:rPr>
      </w:pPr>
      <w:r>
        <w:rPr>
          <w:rFonts w:asciiTheme="minorHAnsi" w:hAnsiTheme="minorHAnsi" w:cstheme="minorHAnsi"/>
          <w:b/>
          <w:i/>
          <w:lang w:eastAsia="en-US"/>
        </w:rPr>
        <w:t>Aprobado por unanimidad de votos por parte de los integrantes del Comité presentes.</w:t>
      </w:r>
    </w:p>
    <w:p w14:paraId="751C3F4F" w14:textId="77777777" w:rsidR="00BB3EDC" w:rsidRDefault="00BB3EDC">
      <w:pPr>
        <w:pStyle w:val="Sinespaciado"/>
        <w:jc w:val="both"/>
        <w:rPr>
          <w:rFonts w:asciiTheme="minorHAnsi" w:hAnsiTheme="minorHAnsi" w:cstheme="minorHAnsi"/>
          <w:sz w:val="24"/>
          <w:szCs w:val="24"/>
        </w:rPr>
      </w:pPr>
    </w:p>
    <w:p w14:paraId="57B5B8ED" w14:textId="77777777" w:rsidR="00BB3EDC" w:rsidRDefault="00AE4E5A">
      <w:pPr>
        <w:jc w:val="both"/>
        <w:rPr>
          <w:rFonts w:eastAsiaTheme="minorEastAsia" w:cs="Tahoma"/>
          <w:lang w:eastAsia="es-MX"/>
        </w:rPr>
      </w:pPr>
      <w:proofErr w:type="spellStart"/>
      <w:r>
        <w:rPr>
          <w:rFonts w:asciiTheme="minorHAnsi" w:hAnsiTheme="minorHAnsi" w:cstheme="minorHAnsi"/>
        </w:rPr>
        <w:t>Dialhery</w:t>
      </w:r>
      <w:proofErr w:type="spellEnd"/>
      <w:r>
        <w:rPr>
          <w:rFonts w:asciiTheme="minorHAnsi" w:hAnsiTheme="minorHAnsi" w:cstheme="minorHAnsi"/>
        </w:rPr>
        <w:t xml:space="preserve"> Díaz González, representante suplente del </w:t>
      </w:r>
      <w:proofErr w:type="gramStart"/>
      <w:r>
        <w:rPr>
          <w:rFonts w:asciiTheme="minorHAnsi" w:hAnsiTheme="minorHAnsi" w:cstheme="minorHAnsi"/>
        </w:rPr>
        <w:t>Presidente</w:t>
      </w:r>
      <w:proofErr w:type="gramEnd"/>
      <w:r>
        <w:rPr>
          <w:rFonts w:asciiTheme="minorHAnsi" w:hAnsiTheme="minorHAnsi" w:cstheme="minorHAnsi"/>
        </w:rPr>
        <w:t xml:space="preserve"> del Comité de Adquisiciones, menciona </w:t>
      </w:r>
      <w:r>
        <w:rPr>
          <w:rFonts w:asciiTheme="minorHAnsi" w:eastAsiaTheme="minorEastAsia" w:hAnsiTheme="minorHAnsi" w:cstheme="minorHAnsi"/>
          <w:lang w:eastAsia="es-MX"/>
        </w:rPr>
        <w:t xml:space="preserve">Al no recibir observaciones, se pone a su consideración la aprobación del CONTENIDO del acta en su versión estenográfica de la sesión mencionada en el párrafo anterior, por lo que en votación económica les pregunto si se aprueba: </w:t>
      </w:r>
    </w:p>
    <w:p w14:paraId="7184466B" w14:textId="77777777" w:rsidR="00BB3EDC" w:rsidRDefault="00BB3EDC">
      <w:pPr>
        <w:jc w:val="both"/>
        <w:rPr>
          <w:rFonts w:asciiTheme="minorHAnsi" w:eastAsiaTheme="minorEastAsia" w:hAnsiTheme="minorHAnsi" w:cstheme="minorHAnsi"/>
          <w:lang w:eastAsia="es-MX"/>
        </w:rPr>
      </w:pPr>
    </w:p>
    <w:p w14:paraId="7A8E6D68" w14:textId="77777777" w:rsidR="00BB3EDC" w:rsidRDefault="00AE4E5A">
      <w:pPr>
        <w:ind w:left="708"/>
        <w:jc w:val="both"/>
        <w:rPr>
          <w:rFonts w:asciiTheme="minorHAnsi" w:hAnsiTheme="minorHAnsi" w:cstheme="minorHAnsi"/>
          <w:b/>
          <w:i/>
          <w:lang w:eastAsia="en-US"/>
        </w:rPr>
      </w:pPr>
      <w:r>
        <w:rPr>
          <w:rFonts w:asciiTheme="minorHAnsi" w:hAnsiTheme="minorHAnsi" w:cstheme="minorHAnsi"/>
          <w:b/>
          <w:i/>
          <w:lang w:eastAsia="en-US"/>
        </w:rPr>
        <w:t>Aprobado por unanimidad de votos por parte de los integrantes del Comité presentes.</w:t>
      </w:r>
    </w:p>
    <w:p w14:paraId="45081668" w14:textId="77777777" w:rsidR="00BB3EDC" w:rsidRPr="004202B3" w:rsidRDefault="00BB3EDC">
      <w:pPr>
        <w:spacing w:after="160" w:line="259" w:lineRule="auto"/>
        <w:contextualSpacing/>
        <w:jc w:val="both"/>
        <w:rPr>
          <w:rFonts w:asciiTheme="minorHAnsi" w:hAnsiTheme="minorHAnsi" w:cstheme="minorHAnsi"/>
          <w:b/>
          <w:bCs/>
          <w:lang w:val="es-ES" w:eastAsia="en-US"/>
        </w:rPr>
      </w:pPr>
    </w:p>
    <w:p w14:paraId="625075B6" w14:textId="5B21FB26" w:rsidR="00BB3EDC" w:rsidRDefault="00AE4E5A">
      <w:pPr>
        <w:spacing w:after="160" w:line="259" w:lineRule="auto"/>
        <w:contextualSpacing/>
        <w:jc w:val="both"/>
        <w:rPr>
          <w:rFonts w:asciiTheme="minorHAnsi" w:hAnsiTheme="minorHAnsi" w:cstheme="minorHAnsi"/>
          <w:b/>
          <w:lang w:val="es-ES" w:eastAsia="en-US"/>
        </w:rPr>
      </w:pPr>
      <w:r w:rsidRPr="004202B3">
        <w:rPr>
          <w:rFonts w:asciiTheme="minorHAnsi" w:hAnsiTheme="minorHAnsi" w:cstheme="minorHAnsi"/>
          <w:b/>
          <w:lang w:val="es-ES" w:eastAsia="en-US"/>
        </w:rPr>
        <w:t>Inciso 1 de la Agenda de Trabajo.</w:t>
      </w:r>
    </w:p>
    <w:p w14:paraId="41ACBA32" w14:textId="77777777" w:rsidR="006774C5" w:rsidRPr="004202B3" w:rsidRDefault="006774C5">
      <w:pPr>
        <w:spacing w:after="160" w:line="259" w:lineRule="auto"/>
        <w:contextualSpacing/>
        <w:jc w:val="both"/>
        <w:rPr>
          <w:rFonts w:asciiTheme="minorHAnsi" w:hAnsiTheme="minorHAnsi" w:cstheme="minorHAnsi"/>
          <w:b/>
          <w:lang w:val="es-ES" w:eastAsia="en-US"/>
        </w:rPr>
      </w:pPr>
    </w:p>
    <w:p w14:paraId="523EADE8" w14:textId="7FABF03E" w:rsidR="00BB3EDC" w:rsidRPr="004202B3" w:rsidRDefault="00AE4E5A" w:rsidP="004118A9">
      <w:pPr>
        <w:spacing w:after="160" w:line="259" w:lineRule="auto"/>
        <w:contextualSpacing/>
        <w:jc w:val="both"/>
        <w:rPr>
          <w:rFonts w:asciiTheme="minorHAnsi" w:hAnsiTheme="minorHAnsi" w:cstheme="minorHAnsi"/>
          <w:b/>
          <w:lang w:val="es-ES" w:eastAsia="en-US"/>
        </w:rPr>
      </w:pPr>
      <w:r w:rsidRPr="004202B3">
        <w:rPr>
          <w:rFonts w:asciiTheme="minorHAnsi" w:hAnsiTheme="minorHAnsi" w:cstheme="minorHAnsi"/>
          <w:b/>
          <w:lang w:val="es-ES" w:eastAsia="en-US"/>
        </w:rPr>
        <w:t>Presentación de cuadros de procesos de licitación pública con concurrencia del Comité, de bienes o servicios, enviados previamente para su revisión y análisis de manera electrónica.</w:t>
      </w:r>
    </w:p>
    <w:p w14:paraId="022C7CE7" w14:textId="77777777" w:rsidR="0085394D" w:rsidRPr="004202B3" w:rsidRDefault="0085394D" w:rsidP="004118A9">
      <w:pPr>
        <w:spacing w:after="160" w:line="259" w:lineRule="auto"/>
        <w:contextualSpacing/>
        <w:jc w:val="both"/>
        <w:rPr>
          <w:rFonts w:asciiTheme="minorHAnsi" w:hAnsiTheme="minorHAnsi" w:cstheme="minorHAnsi"/>
          <w:b/>
          <w:lang w:val="es-ES" w:eastAsia="en-US"/>
        </w:rPr>
      </w:pPr>
    </w:p>
    <w:p w14:paraId="35B743B1" w14:textId="77777777" w:rsidR="004202B3" w:rsidRPr="004202B3" w:rsidRDefault="004202B3" w:rsidP="004202B3">
      <w:pPr>
        <w:spacing w:after="100" w:afterAutospacing="1"/>
        <w:contextualSpacing/>
        <w:jc w:val="both"/>
        <w:rPr>
          <w:rFonts w:asciiTheme="minorHAnsi" w:eastAsiaTheme="minorEastAsia" w:hAnsiTheme="minorHAnsi" w:cstheme="minorHAnsi"/>
          <w:lang w:eastAsia="es-MX"/>
        </w:rPr>
      </w:pPr>
      <w:r w:rsidRPr="004202B3">
        <w:rPr>
          <w:rFonts w:asciiTheme="minorHAnsi" w:eastAsiaTheme="minorEastAsia" w:hAnsiTheme="minorHAnsi" w:cstheme="minorHAnsi"/>
          <w:b/>
          <w:lang w:val="es-ES" w:eastAsia="es-MX"/>
        </w:rPr>
        <w:t>Número de Cuadro:</w:t>
      </w:r>
      <w:r w:rsidRPr="004202B3">
        <w:rPr>
          <w:rFonts w:asciiTheme="minorHAnsi" w:eastAsiaTheme="minorEastAsia" w:hAnsiTheme="minorHAnsi" w:cstheme="minorHAnsi"/>
          <w:lang w:val="es-ES" w:eastAsia="es-MX"/>
        </w:rPr>
        <w:t xml:space="preserve"> </w:t>
      </w:r>
      <w:r w:rsidRPr="004202B3">
        <w:rPr>
          <w:rFonts w:asciiTheme="minorHAnsi" w:eastAsiaTheme="minorEastAsia" w:hAnsiTheme="minorHAnsi" w:cstheme="minorHAnsi"/>
          <w:lang w:eastAsia="es-MX"/>
        </w:rPr>
        <w:t>01.20.2025</w:t>
      </w:r>
    </w:p>
    <w:p w14:paraId="52ACA442" w14:textId="77777777" w:rsidR="004202B3" w:rsidRPr="004202B3" w:rsidRDefault="004202B3" w:rsidP="004202B3">
      <w:pPr>
        <w:shd w:val="clear" w:color="auto" w:fill="FFFFFF"/>
        <w:spacing w:after="100" w:afterAutospacing="1"/>
        <w:contextualSpacing/>
        <w:jc w:val="both"/>
        <w:rPr>
          <w:rFonts w:asciiTheme="minorHAnsi" w:eastAsiaTheme="minorEastAsia" w:hAnsiTheme="minorHAnsi" w:cstheme="minorHAnsi"/>
          <w:b/>
        </w:rPr>
      </w:pPr>
      <w:r w:rsidRPr="004202B3">
        <w:rPr>
          <w:rFonts w:asciiTheme="minorHAnsi" w:eastAsiaTheme="minorEastAsia" w:hAnsiTheme="minorHAnsi" w:cstheme="minorHAnsi"/>
          <w:b/>
          <w:lang w:val="es-ES" w:eastAsia="es-MX"/>
        </w:rPr>
        <w:t xml:space="preserve">Licitación Pública Local con Participación del Comité: </w:t>
      </w:r>
      <w:r w:rsidRPr="004202B3">
        <w:rPr>
          <w:rFonts w:asciiTheme="minorHAnsi" w:eastAsiaTheme="minorEastAsia" w:hAnsiTheme="minorHAnsi" w:cstheme="minorHAnsi"/>
          <w:lang w:val="es-ES" w:eastAsia="es-MX"/>
        </w:rPr>
        <w:t xml:space="preserve">202501220 </w:t>
      </w:r>
    </w:p>
    <w:p w14:paraId="44265257" w14:textId="77777777" w:rsidR="004202B3" w:rsidRPr="004202B3" w:rsidRDefault="004202B3" w:rsidP="004202B3">
      <w:pPr>
        <w:shd w:val="clear" w:color="auto" w:fill="FFFFFF"/>
        <w:spacing w:after="100" w:afterAutospacing="1"/>
        <w:contextualSpacing/>
        <w:jc w:val="both"/>
        <w:rPr>
          <w:rFonts w:asciiTheme="minorHAnsi" w:eastAsiaTheme="minorEastAsia" w:hAnsiTheme="minorHAnsi" w:cstheme="minorHAnsi"/>
          <w:b/>
          <w:lang w:eastAsia="es-MX"/>
        </w:rPr>
      </w:pPr>
      <w:r w:rsidRPr="004202B3">
        <w:rPr>
          <w:rFonts w:asciiTheme="minorHAnsi" w:eastAsiaTheme="minorEastAsia" w:hAnsiTheme="minorHAnsi" w:cstheme="minorHAnsi"/>
          <w:b/>
          <w:lang w:val="es-ES" w:eastAsia="es-MX"/>
        </w:rPr>
        <w:t xml:space="preserve">Área Requirente: </w:t>
      </w:r>
      <w:r w:rsidRPr="004202B3">
        <w:rPr>
          <w:rFonts w:asciiTheme="minorHAnsi" w:eastAsiaTheme="minorEastAsia" w:hAnsiTheme="minorHAnsi" w:cstheme="minorHAnsi"/>
          <w:bCs/>
          <w:lang w:val="es-ES" w:eastAsia="es-MX"/>
        </w:rPr>
        <w:t>Dirección de Desarrollo Agropecuario adscrita a la Coordinación General de Desarrollo Económico y Combate a la Desigualdad</w:t>
      </w:r>
    </w:p>
    <w:p w14:paraId="0D31AFB2" w14:textId="77777777" w:rsidR="004202B3" w:rsidRPr="004202B3" w:rsidRDefault="004202B3" w:rsidP="004202B3">
      <w:pPr>
        <w:shd w:val="clear" w:color="auto" w:fill="FFFFFF"/>
        <w:spacing w:after="100" w:afterAutospacing="1"/>
        <w:contextualSpacing/>
        <w:rPr>
          <w:rFonts w:asciiTheme="minorHAnsi" w:hAnsiTheme="minorHAnsi" w:cstheme="minorHAnsi"/>
        </w:rPr>
      </w:pPr>
      <w:r w:rsidRPr="004202B3">
        <w:rPr>
          <w:rFonts w:asciiTheme="minorHAnsi" w:eastAsiaTheme="minorEastAsia" w:hAnsiTheme="minorHAnsi" w:cstheme="minorHAnsi"/>
          <w:b/>
          <w:lang w:val="es-ES" w:eastAsia="es-MX"/>
        </w:rPr>
        <w:t xml:space="preserve">Objeto de licitación: </w:t>
      </w:r>
      <w:r w:rsidRPr="004202B3">
        <w:rPr>
          <w:rFonts w:asciiTheme="minorHAnsi" w:eastAsiaTheme="minorEastAsia" w:hAnsiTheme="minorHAnsi" w:cstheme="minorHAnsi"/>
          <w:bCs/>
          <w:lang w:val="es-ES" w:eastAsia="es-MX"/>
        </w:rPr>
        <w:t xml:space="preserve">Adquisición de Material para Riego </w:t>
      </w:r>
    </w:p>
    <w:p w14:paraId="462DFC35" w14:textId="77777777" w:rsidR="004202B3" w:rsidRPr="004202B3" w:rsidRDefault="004202B3" w:rsidP="004202B3">
      <w:pPr>
        <w:shd w:val="clear" w:color="auto" w:fill="FFFFFF"/>
        <w:spacing w:after="100" w:afterAutospacing="1"/>
        <w:contextualSpacing/>
        <w:jc w:val="both"/>
        <w:rPr>
          <w:rFonts w:asciiTheme="minorHAnsi" w:eastAsiaTheme="minorEastAsia" w:hAnsiTheme="minorHAnsi" w:cstheme="minorHAnsi"/>
          <w:lang w:eastAsia="es-MX"/>
        </w:rPr>
      </w:pPr>
    </w:p>
    <w:p w14:paraId="6D314E19" w14:textId="77777777" w:rsidR="004202B3" w:rsidRPr="004202B3" w:rsidRDefault="004202B3" w:rsidP="004202B3">
      <w:pPr>
        <w:shd w:val="clear" w:color="auto" w:fill="FFFFFF"/>
        <w:spacing w:after="100" w:afterAutospacing="1"/>
        <w:contextualSpacing/>
        <w:jc w:val="both"/>
        <w:rPr>
          <w:rFonts w:asciiTheme="minorHAnsi" w:hAnsiTheme="minorHAnsi" w:cstheme="minorHAnsi"/>
          <w:lang w:val="es-ES_tradnl"/>
        </w:rPr>
      </w:pPr>
      <w:r w:rsidRPr="004202B3">
        <w:rPr>
          <w:rFonts w:asciiTheme="minorHAnsi" w:eastAsiaTheme="minorEastAsia" w:hAnsiTheme="minorHAnsi" w:cstheme="minorHAnsi"/>
          <w:lang w:eastAsia="es-MX"/>
        </w:rPr>
        <w:t>S</w:t>
      </w:r>
      <w:proofErr w:type="spellStart"/>
      <w:r w:rsidRPr="004202B3">
        <w:rPr>
          <w:rFonts w:asciiTheme="minorHAnsi" w:hAnsiTheme="minorHAnsi" w:cstheme="minorHAnsi"/>
          <w:lang w:val="es-ES_tradnl"/>
        </w:rPr>
        <w:t>e</w:t>
      </w:r>
      <w:proofErr w:type="spellEnd"/>
      <w:r w:rsidRPr="004202B3">
        <w:rPr>
          <w:rFonts w:asciiTheme="minorHAnsi" w:hAnsiTheme="minorHAnsi" w:cstheme="minorHAnsi"/>
          <w:lang w:val="es-ES_tradnl"/>
        </w:rPr>
        <w:t xml:space="preserve"> pone a la vista el expediente de donde se desprende lo siguiente:</w:t>
      </w:r>
    </w:p>
    <w:p w14:paraId="178E14EA" w14:textId="77777777" w:rsidR="004202B3" w:rsidRPr="004202B3" w:rsidRDefault="004202B3" w:rsidP="004202B3">
      <w:pPr>
        <w:shd w:val="clear" w:color="auto" w:fill="FFFFFF"/>
        <w:spacing w:after="100" w:afterAutospacing="1"/>
        <w:contextualSpacing/>
        <w:jc w:val="both"/>
        <w:rPr>
          <w:rFonts w:asciiTheme="minorHAnsi" w:eastAsiaTheme="minorEastAsia" w:hAnsiTheme="minorHAnsi" w:cstheme="minorHAnsi"/>
          <w:lang w:val="es-ES_tradnl"/>
        </w:rPr>
      </w:pPr>
    </w:p>
    <w:p w14:paraId="40C503FD" w14:textId="77777777" w:rsidR="004202B3" w:rsidRPr="004202B3" w:rsidRDefault="004202B3" w:rsidP="004202B3">
      <w:pPr>
        <w:shd w:val="clear" w:color="auto" w:fill="FFFFFF"/>
        <w:spacing w:after="100" w:afterAutospacing="1"/>
        <w:contextualSpacing/>
        <w:jc w:val="both"/>
        <w:rPr>
          <w:rFonts w:asciiTheme="minorHAnsi" w:hAnsiTheme="minorHAnsi" w:cstheme="minorHAnsi"/>
          <w:b/>
          <w:lang w:val="es-ES_tradnl"/>
        </w:rPr>
      </w:pPr>
      <w:r w:rsidRPr="004202B3">
        <w:rPr>
          <w:rFonts w:asciiTheme="minorHAnsi" w:hAnsiTheme="minorHAnsi" w:cstheme="minorHAnsi"/>
          <w:b/>
          <w:lang w:val="es-ES_tradnl"/>
        </w:rPr>
        <w:t>Proveedores que cotizan:</w:t>
      </w:r>
    </w:p>
    <w:p w14:paraId="6136D67A" w14:textId="77777777" w:rsidR="004202B3" w:rsidRPr="004202B3" w:rsidRDefault="004202B3" w:rsidP="004202B3">
      <w:pPr>
        <w:shd w:val="clear" w:color="auto" w:fill="FFFFFF"/>
        <w:spacing w:after="100" w:afterAutospacing="1"/>
        <w:contextualSpacing/>
        <w:rPr>
          <w:rFonts w:asciiTheme="minorHAnsi" w:hAnsiTheme="minorHAnsi" w:cstheme="minorHAnsi"/>
        </w:rPr>
      </w:pPr>
    </w:p>
    <w:p w14:paraId="0FCEF0CC" w14:textId="77777777" w:rsidR="004202B3" w:rsidRPr="004202B3" w:rsidRDefault="004202B3" w:rsidP="004202B3">
      <w:pPr>
        <w:numPr>
          <w:ilvl w:val="0"/>
          <w:numId w:val="2"/>
        </w:numPr>
        <w:shd w:val="clear" w:color="auto" w:fill="FFFFFF"/>
        <w:spacing w:after="100" w:afterAutospacing="1" w:line="259" w:lineRule="auto"/>
        <w:contextualSpacing/>
        <w:rPr>
          <w:rFonts w:asciiTheme="minorHAnsi" w:hAnsiTheme="minorHAnsi" w:cstheme="minorHAnsi"/>
        </w:rPr>
      </w:pPr>
      <w:r w:rsidRPr="004202B3">
        <w:rPr>
          <w:rFonts w:asciiTheme="minorHAnsi" w:hAnsiTheme="minorHAnsi" w:cstheme="minorHAnsi"/>
        </w:rPr>
        <w:t xml:space="preserve">Nexus </w:t>
      </w:r>
      <w:proofErr w:type="spellStart"/>
      <w:r w:rsidRPr="004202B3">
        <w:rPr>
          <w:rFonts w:asciiTheme="minorHAnsi" w:hAnsiTheme="minorHAnsi" w:cstheme="minorHAnsi"/>
        </w:rPr>
        <w:t>Mecatorum</w:t>
      </w:r>
      <w:proofErr w:type="spellEnd"/>
      <w:r w:rsidRPr="004202B3">
        <w:rPr>
          <w:rFonts w:asciiTheme="minorHAnsi" w:hAnsiTheme="minorHAnsi" w:cstheme="minorHAnsi"/>
        </w:rPr>
        <w:t>, S.A. de C.V.</w:t>
      </w:r>
    </w:p>
    <w:p w14:paraId="10F879DC" w14:textId="77777777" w:rsidR="004202B3" w:rsidRPr="004202B3" w:rsidRDefault="004202B3" w:rsidP="004202B3">
      <w:pPr>
        <w:numPr>
          <w:ilvl w:val="0"/>
          <w:numId w:val="2"/>
        </w:numPr>
        <w:shd w:val="clear" w:color="auto" w:fill="FFFFFF"/>
        <w:spacing w:after="100" w:afterAutospacing="1" w:line="259" w:lineRule="auto"/>
        <w:contextualSpacing/>
        <w:rPr>
          <w:rFonts w:asciiTheme="minorHAnsi" w:hAnsiTheme="minorHAnsi" w:cstheme="minorHAnsi"/>
        </w:rPr>
      </w:pPr>
      <w:proofErr w:type="spellStart"/>
      <w:r w:rsidRPr="004202B3">
        <w:rPr>
          <w:rFonts w:asciiTheme="minorHAnsi" w:hAnsiTheme="minorHAnsi" w:cstheme="minorHAnsi"/>
        </w:rPr>
        <w:t>Zauberah</w:t>
      </w:r>
      <w:proofErr w:type="spellEnd"/>
      <w:r w:rsidRPr="004202B3">
        <w:rPr>
          <w:rFonts w:asciiTheme="minorHAnsi" w:hAnsiTheme="minorHAnsi" w:cstheme="minorHAnsi"/>
        </w:rPr>
        <w:t>, S.A. de C.V.</w:t>
      </w:r>
    </w:p>
    <w:p w14:paraId="2767A5CB" w14:textId="77777777" w:rsidR="004202B3" w:rsidRPr="004202B3" w:rsidRDefault="004202B3" w:rsidP="004202B3">
      <w:pPr>
        <w:shd w:val="clear" w:color="auto" w:fill="FFFFFF"/>
        <w:tabs>
          <w:tab w:val="left" w:pos="5865"/>
        </w:tabs>
        <w:spacing w:after="100" w:afterAutospacing="1"/>
        <w:ind w:left="720"/>
        <w:contextualSpacing/>
        <w:rPr>
          <w:rFonts w:asciiTheme="minorHAnsi" w:hAnsiTheme="minorHAnsi" w:cstheme="minorHAnsi"/>
        </w:rPr>
      </w:pPr>
      <w:r w:rsidRPr="004202B3">
        <w:rPr>
          <w:rFonts w:asciiTheme="minorHAnsi" w:hAnsiTheme="minorHAnsi" w:cstheme="minorHAnsi"/>
        </w:rPr>
        <w:tab/>
      </w:r>
    </w:p>
    <w:p w14:paraId="4E50316A" w14:textId="77777777" w:rsidR="004202B3" w:rsidRPr="004202B3" w:rsidRDefault="004202B3" w:rsidP="004202B3">
      <w:pPr>
        <w:shd w:val="clear" w:color="auto" w:fill="FFFFFF"/>
        <w:spacing w:after="100" w:afterAutospacing="1"/>
        <w:contextualSpacing/>
        <w:rPr>
          <w:rFonts w:asciiTheme="minorHAnsi" w:hAnsiTheme="minorHAnsi" w:cstheme="minorHAnsi"/>
        </w:rPr>
      </w:pPr>
      <w:r w:rsidRPr="004202B3">
        <w:rPr>
          <w:rFonts w:asciiTheme="minorHAnsi" w:hAnsiTheme="minorHAnsi" w:cstheme="minorHAnsi"/>
        </w:rPr>
        <w:t>Los licitantes cuyas proposiciones fueron desechadas:</w:t>
      </w:r>
    </w:p>
    <w:p w14:paraId="69D3163A" w14:textId="206FA64C" w:rsidR="00BB3EDC" w:rsidRPr="004202B3" w:rsidRDefault="00BB3EDC">
      <w:pPr>
        <w:shd w:val="clear" w:color="auto" w:fill="FFFFFF"/>
        <w:spacing w:after="100" w:afterAutospacing="1"/>
        <w:contextualSpacing/>
        <w:rPr>
          <w:rFonts w:asciiTheme="minorHAnsi" w:hAnsiTheme="minorHAnsi" w:cstheme="minorHAnsi"/>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4202B3" w:rsidRPr="004202B3" w14:paraId="193953B9" w14:textId="77777777" w:rsidTr="00E63137">
        <w:trPr>
          <w:trHeight w:val="616"/>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5B62F47" w14:textId="77777777" w:rsidR="004202B3" w:rsidRPr="004202B3" w:rsidRDefault="004202B3" w:rsidP="00E63137">
            <w:pPr>
              <w:tabs>
                <w:tab w:val="center" w:pos="1854"/>
                <w:tab w:val="left" w:pos="2745"/>
              </w:tabs>
              <w:rPr>
                <w:rFonts w:asciiTheme="minorHAnsi" w:hAnsiTheme="minorHAnsi" w:cstheme="minorHAnsi"/>
                <w:lang w:eastAsia="es-MX"/>
              </w:rPr>
            </w:pPr>
            <w:r w:rsidRPr="004202B3">
              <w:rPr>
                <w:rFonts w:asciiTheme="minorHAnsi" w:hAnsiTheme="minorHAnsi" w:cstheme="minorHAnsi"/>
                <w:b/>
                <w:bCs/>
                <w:color w:val="FFFFFF"/>
                <w:kern w:val="24"/>
                <w:lang w:eastAsia="es-MX"/>
              </w:rPr>
              <w:tab/>
              <w:t xml:space="preserve">Licitante </w:t>
            </w:r>
            <w:r w:rsidRPr="004202B3">
              <w:rPr>
                <w:rFonts w:asciiTheme="minorHAnsi" w:hAnsiTheme="minorHAnsi" w:cstheme="minorHAns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940779B" w14:textId="77777777" w:rsidR="004202B3" w:rsidRPr="004202B3" w:rsidRDefault="004202B3" w:rsidP="00E63137">
            <w:pPr>
              <w:jc w:val="center"/>
              <w:rPr>
                <w:rFonts w:asciiTheme="minorHAnsi" w:hAnsiTheme="minorHAnsi" w:cstheme="minorHAnsi"/>
                <w:lang w:eastAsia="es-MX"/>
              </w:rPr>
            </w:pPr>
            <w:r w:rsidRPr="004202B3">
              <w:rPr>
                <w:rFonts w:asciiTheme="minorHAnsi" w:hAnsiTheme="minorHAnsi" w:cstheme="minorHAnsi"/>
                <w:b/>
                <w:bCs/>
                <w:color w:val="FFFFFF"/>
                <w:kern w:val="24"/>
                <w:lang w:eastAsia="es-MX"/>
              </w:rPr>
              <w:t>Motivo</w:t>
            </w:r>
          </w:p>
        </w:tc>
      </w:tr>
      <w:tr w:rsidR="004202B3" w:rsidRPr="004202B3" w14:paraId="2729F6E2" w14:textId="77777777" w:rsidTr="00E63137">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74D8E96" w14:textId="77777777" w:rsidR="004202B3" w:rsidRPr="004202B3" w:rsidRDefault="004202B3" w:rsidP="00E63137">
            <w:pPr>
              <w:rPr>
                <w:rFonts w:asciiTheme="minorHAnsi" w:hAnsiTheme="minorHAnsi" w:cstheme="minorHAnsi"/>
                <w:lang w:eastAsia="es-MX"/>
              </w:rPr>
            </w:pPr>
            <w:proofErr w:type="spellStart"/>
            <w:r w:rsidRPr="004202B3">
              <w:rPr>
                <w:rFonts w:asciiTheme="minorHAnsi" w:hAnsiTheme="minorHAnsi" w:cstheme="minorHAnsi"/>
                <w:lang w:eastAsia="es-MX"/>
              </w:rPr>
              <w:t>Zauberah</w:t>
            </w:r>
            <w:proofErr w:type="spellEnd"/>
            <w:r w:rsidRPr="004202B3">
              <w:rPr>
                <w:rFonts w:asciiTheme="minorHAnsi" w:hAnsiTheme="minorHAnsi" w:cstheme="minorHAnsi"/>
                <w:lang w:eastAsia="es-MX"/>
              </w:rPr>
              <w:t>,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563FB0B" w14:textId="1A6FDE64" w:rsidR="004202B3" w:rsidRDefault="004202B3" w:rsidP="00E63137">
            <w:pPr>
              <w:jc w:val="both"/>
              <w:rPr>
                <w:rFonts w:asciiTheme="minorHAnsi" w:hAnsiTheme="minorHAnsi" w:cstheme="minorHAnsi"/>
                <w:b/>
                <w:lang w:eastAsia="es-MX"/>
              </w:rPr>
            </w:pPr>
            <w:r w:rsidRPr="004202B3">
              <w:rPr>
                <w:rFonts w:asciiTheme="minorHAnsi" w:hAnsiTheme="minorHAnsi" w:cstheme="minorHAnsi"/>
                <w:b/>
                <w:lang w:eastAsia="es-MX"/>
              </w:rPr>
              <w:t>Licitante No Solvente</w:t>
            </w:r>
          </w:p>
          <w:p w14:paraId="50B36E14" w14:textId="77777777" w:rsidR="006774C5" w:rsidRPr="004202B3" w:rsidRDefault="006774C5" w:rsidP="00E63137">
            <w:pPr>
              <w:jc w:val="both"/>
              <w:rPr>
                <w:rFonts w:asciiTheme="minorHAnsi" w:hAnsiTheme="minorHAnsi" w:cstheme="minorHAnsi"/>
                <w:b/>
                <w:lang w:eastAsia="es-MX"/>
              </w:rPr>
            </w:pPr>
          </w:p>
          <w:p w14:paraId="67A293B5" w14:textId="23BC9D4E" w:rsidR="004202B3" w:rsidRDefault="004202B3" w:rsidP="00E63137">
            <w:pPr>
              <w:jc w:val="both"/>
              <w:rPr>
                <w:rFonts w:asciiTheme="minorHAnsi" w:hAnsiTheme="minorHAnsi" w:cstheme="minorHAnsi"/>
                <w:b/>
                <w:lang w:eastAsia="es-MX"/>
              </w:rPr>
            </w:pPr>
            <w:r w:rsidRPr="004202B3">
              <w:rPr>
                <w:rFonts w:asciiTheme="minorHAnsi" w:hAnsiTheme="minorHAnsi" w:cstheme="minorHAnsi"/>
                <w:b/>
                <w:lang w:eastAsia="es-MX"/>
              </w:rPr>
              <w:lastRenderedPageBreak/>
              <w:t>Posterior al acto de presentación y apertura de proposiciones se detectó, que:</w:t>
            </w:r>
          </w:p>
          <w:p w14:paraId="15EB8C96" w14:textId="77777777" w:rsidR="004202B3" w:rsidRPr="004202B3" w:rsidRDefault="004202B3" w:rsidP="00E63137">
            <w:pPr>
              <w:jc w:val="both"/>
              <w:rPr>
                <w:rFonts w:asciiTheme="minorHAnsi" w:hAnsiTheme="minorHAnsi" w:cstheme="minorHAnsi"/>
                <w:b/>
                <w:lang w:eastAsia="es-MX"/>
              </w:rPr>
            </w:pPr>
          </w:p>
          <w:p w14:paraId="6309883A" w14:textId="087D0267" w:rsidR="004202B3" w:rsidRDefault="004202B3" w:rsidP="00E63137">
            <w:pPr>
              <w:jc w:val="both"/>
              <w:rPr>
                <w:rFonts w:asciiTheme="minorHAnsi" w:hAnsiTheme="minorHAnsi" w:cstheme="minorHAnsi"/>
                <w:b/>
                <w:lang w:eastAsia="es-MX"/>
              </w:rPr>
            </w:pPr>
            <w:r w:rsidRPr="004202B3">
              <w:rPr>
                <w:rFonts w:asciiTheme="minorHAnsi" w:hAnsiTheme="minorHAnsi" w:cstheme="minorHAnsi"/>
                <w:b/>
                <w:lang w:eastAsia="es-MX"/>
              </w:rPr>
              <w:t>Presenta Formato de Articulo 32D de manera extemporánea, toda vez que lo presenta de fecha 11/Marzo/2024 y este se solicita con máximo 1 mes de emisión anterior a la fecha de registro de las propuestas técnicas y económicas, al 17/Septiembre/2025</w:t>
            </w:r>
          </w:p>
          <w:p w14:paraId="3ED1EDD4" w14:textId="77777777" w:rsidR="004202B3" w:rsidRPr="004202B3" w:rsidRDefault="004202B3" w:rsidP="00E63137">
            <w:pPr>
              <w:jc w:val="both"/>
              <w:rPr>
                <w:rFonts w:asciiTheme="minorHAnsi" w:hAnsiTheme="minorHAnsi" w:cstheme="minorHAnsi"/>
                <w:b/>
                <w:lang w:eastAsia="es-MX"/>
              </w:rPr>
            </w:pPr>
          </w:p>
          <w:p w14:paraId="7FBC1479" w14:textId="3AB488F7" w:rsidR="004202B3" w:rsidRDefault="004202B3" w:rsidP="00E63137">
            <w:pPr>
              <w:jc w:val="both"/>
              <w:rPr>
                <w:rFonts w:asciiTheme="minorHAnsi" w:hAnsiTheme="minorHAnsi" w:cstheme="minorHAnsi"/>
                <w:b/>
                <w:lang w:eastAsia="es-MX"/>
              </w:rPr>
            </w:pPr>
            <w:r w:rsidRPr="004202B3">
              <w:rPr>
                <w:rFonts w:asciiTheme="minorHAnsi" w:hAnsiTheme="minorHAnsi" w:cstheme="minorHAnsi"/>
                <w:b/>
                <w:lang w:eastAsia="es-MX"/>
              </w:rPr>
              <w:t>No presenta Comprobante Fiscal Digital por Internet (CFDI) del pago del Impuesto sobre Nómina del Estado, ni carta de justificación de motivos</w:t>
            </w:r>
            <w:r>
              <w:rPr>
                <w:rFonts w:asciiTheme="minorHAnsi" w:hAnsiTheme="minorHAnsi" w:cstheme="minorHAnsi"/>
                <w:b/>
                <w:lang w:eastAsia="es-MX"/>
              </w:rPr>
              <w:t>.</w:t>
            </w:r>
          </w:p>
          <w:p w14:paraId="3AF741E6" w14:textId="77777777" w:rsidR="004202B3" w:rsidRPr="004202B3" w:rsidRDefault="004202B3" w:rsidP="00E63137">
            <w:pPr>
              <w:jc w:val="both"/>
              <w:rPr>
                <w:rFonts w:asciiTheme="minorHAnsi" w:hAnsiTheme="minorHAnsi" w:cstheme="minorHAnsi"/>
                <w:b/>
                <w:lang w:eastAsia="es-MX"/>
              </w:rPr>
            </w:pPr>
          </w:p>
          <w:p w14:paraId="6D6A6C60" w14:textId="7D592F28" w:rsidR="004202B3" w:rsidRDefault="004202B3" w:rsidP="00E63137">
            <w:pPr>
              <w:jc w:val="both"/>
              <w:rPr>
                <w:rFonts w:asciiTheme="minorHAnsi" w:hAnsiTheme="minorHAnsi" w:cstheme="minorHAnsi"/>
                <w:b/>
                <w:lang w:eastAsia="es-MX"/>
              </w:rPr>
            </w:pPr>
            <w:r w:rsidRPr="004202B3">
              <w:rPr>
                <w:rFonts w:asciiTheme="minorHAnsi" w:hAnsiTheme="minorHAnsi" w:cstheme="minorHAnsi"/>
                <w:b/>
                <w:lang w:eastAsia="es-MX"/>
              </w:rPr>
              <w:t>No presenta formato de Opinión de Cumplimiento de Obligaciones Fiscales en Materia de Seguridad Social (IMSS)</w:t>
            </w:r>
          </w:p>
          <w:p w14:paraId="6173048B" w14:textId="77777777" w:rsidR="008B57CC" w:rsidRPr="004202B3" w:rsidRDefault="008B57CC" w:rsidP="00E63137">
            <w:pPr>
              <w:jc w:val="both"/>
              <w:rPr>
                <w:rFonts w:asciiTheme="minorHAnsi" w:hAnsiTheme="minorHAnsi" w:cstheme="minorHAnsi"/>
                <w:b/>
                <w:lang w:eastAsia="es-MX"/>
              </w:rPr>
            </w:pPr>
          </w:p>
          <w:p w14:paraId="26CC99FC" w14:textId="3AA7EA0C" w:rsidR="004202B3" w:rsidRDefault="004202B3" w:rsidP="00E63137">
            <w:pPr>
              <w:jc w:val="both"/>
              <w:rPr>
                <w:rFonts w:asciiTheme="minorHAnsi" w:hAnsiTheme="minorHAnsi" w:cstheme="minorHAnsi"/>
                <w:b/>
                <w:lang w:eastAsia="es-MX"/>
              </w:rPr>
            </w:pPr>
            <w:r w:rsidRPr="004202B3">
              <w:rPr>
                <w:rFonts w:asciiTheme="minorHAnsi" w:hAnsiTheme="minorHAnsi" w:cstheme="minorHAnsi"/>
                <w:b/>
                <w:lang w:eastAsia="es-MX"/>
              </w:rPr>
              <w:t>No presenta Constancia de Situación Fiscal en Materia de Aportaciones Patronales y Enteros de Descuentos Vigentes (INFONAVIT)</w:t>
            </w:r>
          </w:p>
          <w:p w14:paraId="56CAB1DD" w14:textId="77777777" w:rsidR="004202B3" w:rsidRPr="004202B3" w:rsidRDefault="004202B3" w:rsidP="00E63137">
            <w:pPr>
              <w:jc w:val="both"/>
              <w:rPr>
                <w:rFonts w:asciiTheme="minorHAnsi" w:hAnsiTheme="minorHAnsi" w:cstheme="minorHAnsi"/>
                <w:b/>
                <w:lang w:eastAsia="es-MX"/>
              </w:rPr>
            </w:pPr>
          </w:p>
          <w:p w14:paraId="64235898" w14:textId="25A0AC72" w:rsidR="004202B3" w:rsidRDefault="004202B3" w:rsidP="00E63137">
            <w:pPr>
              <w:jc w:val="both"/>
              <w:rPr>
                <w:rFonts w:asciiTheme="minorHAnsi" w:hAnsiTheme="minorHAnsi" w:cstheme="minorHAnsi"/>
                <w:b/>
                <w:lang w:eastAsia="es-MX"/>
              </w:rPr>
            </w:pPr>
            <w:r w:rsidRPr="004202B3">
              <w:rPr>
                <w:rFonts w:asciiTheme="minorHAnsi" w:hAnsiTheme="minorHAnsi" w:cstheme="minorHAnsi"/>
                <w:b/>
                <w:lang w:eastAsia="es-MX"/>
              </w:rPr>
              <w:t>No presenta Copia simple del Registro ante la Secretar</w:t>
            </w:r>
            <w:r w:rsidR="008B57CC">
              <w:rPr>
                <w:rFonts w:asciiTheme="minorHAnsi" w:hAnsiTheme="minorHAnsi" w:cstheme="minorHAnsi"/>
                <w:b/>
                <w:lang w:eastAsia="es-MX"/>
              </w:rPr>
              <w:t>í</w:t>
            </w:r>
            <w:r w:rsidRPr="004202B3">
              <w:rPr>
                <w:rFonts w:asciiTheme="minorHAnsi" w:hAnsiTheme="minorHAnsi" w:cstheme="minorHAnsi"/>
                <w:b/>
                <w:lang w:eastAsia="es-MX"/>
              </w:rPr>
              <w:t>a del Trabajo Federal (REPSE) para el caso de subcontrataciones en los procesos de licitación el participante que desee subcontratar personal, donde se le acredite para el manejo de subcontratación de personal, ni carta manifiesto.</w:t>
            </w:r>
          </w:p>
          <w:p w14:paraId="123C1CCF" w14:textId="148241CF" w:rsidR="008B57CC" w:rsidRPr="004202B3" w:rsidRDefault="008B57CC" w:rsidP="00E63137">
            <w:pPr>
              <w:jc w:val="both"/>
              <w:rPr>
                <w:rFonts w:asciiTheme="minorHAnsi" w:hAnsiTheme="minorHAnsi" w:cstheme="minorHAnsi"/>
                <w:b/>
                <w:lang w:eastAsia="es-MX"/>
              </w:rPr>
            </w:pPr>
          </w:p>
        </w:tc>
      </w:tr>
    </w:tbl>
    <w:p w14:paraId="764B6FF2" w14:textId="074A52AD" w:rsidR="004202B3" w:rsidRPr="004202B3" w:rsidRDefault="004202B3">
      <w:pPr>
        <w:shd w:val="clear" w:color="auto" w:fill="FFFFFF"/>
        <w:spacing w:after="100" w:afterAutospacing="1"/>
        <w:contextualSpacing/>
        <w:rPr>
          <w:rFonts w:asciiTheme="minorHAnsi" w:hAnsiTheme="minorHAnsi" w:cstheme="minorHAnsi"/>
        </w:rPr>
      </w:pPr>
    </w:p>
    <w:p w14:paraId="7BA8AE18" w14:textId="77777777" w:rsidR="004202B3" w:rsidRPr="004202B3" w:rsidRDefault="004202B3" w:rsidP="008B57CC">
      <w:pPr>
        <w:shd w:val="clear" w:color="auto" w:fill="FFFFFF"/>
        <w:spacing w:after="100" w:afterAutospacing="1"/>
        <w:contextualSpacing/>
        <w:jc w:val="both"/>
        <w:rPr>
          <w:rFonts w:asciiTheme="minorHAnsi" w:hAnsiTheme="minorHAnsi" w:cstheme="minorHAnsi"/>
          <w:lang w:val="es-ES_tradnl"/>
        </w:rPr>
      </w:pPr>
      <w:r w:rsidRPr="004202B3">
        <w:rPr>
          <w:rFonts w:asciiTheme="minorHAnsi" w:hAnsiTheme="minorHAnsi" w:cstheme="minorHAnsi"/>
          <w:lang w:val="es-ES_tradnl"/>
        </w:rPr>
        <w:t xml:space="preserve">Los licitantes cuyas proposiciones resultaron solventes son los que se muestran en el siguiente cuadro: </w:t>
      </w:r>
    </w:p>
    <w:p w14:paraId="112BCCAD" w14:textId="77777777" w:rsidR="004202B3" w:rsidRPr="004202B3" w:rsidRDefault="004202B3" w:rsidP="004202B3">
      <w:pPr>
        <w:shd w:val="clear" w:color="auto" w:fill="FFFFFF"/>
        <w:spacing w:after="100" w:afterAutospacing="1"/>
        <w:contextualSpacing/>
        <w:jc w:val="both"/>
        <w:rPr>
          <w:rFonts w:asciiTheme="minorHAnsi" w:hAnsiTheme="minorHAnsi" w:cstheme="minorHAnsi"/>
          <w:lang w:val="es-ES_tradnl"/>
        </w:rPr>
      </w:pPr>
    </w:p>
    <w:p w14:paraId="5857C95C" w14:textId="38A45719" w:rsidR="004202B3" w:rsidRPr="004202B3" w:rsidRDefault="004202B3" w:rsidP="004202B3">
      <w:pPr>
        <w:shd w:val="clear" w:color="auto" w:fill="FFFFFF"/>
        <w:tabs>
          <w:tab w:val="left" w:pos="720"/>
        </w:tabs>
        <w:spacing w:after="100" w:afterAutospacing="1"/>
        <w:contextualSpacing/>
        <w:rPr>
          <w:rFonts w:asciiTheme="minorHAnsi" w:hAnsiTheme="minorHAnsi" w:cstheme="minorHAnsi"/>
          <w:b/>
        </w:rPr>
      </w:pPr>
      <w:r w:rsidRPr="004202B3">
        <w:rPr>
          <w:rFonts w:asciiTheme="minorHAnsi" w:hAnsiTheme="minorHAnsi" w:cstheme="minorHAnsi"/>
          <w:b/>
        </w:rPr>
        <w:t>NEXUS MECATORUM, S.A. DE C.V.</w:t>
      </w:r>
    </w:p>
    <w:p w14:paraId="13AE2FBA" w14:textId="1C69BDA7" w:rsidR="004202B3" w:rsidRPr="004202B3" w:rsidRDefault="004202B3" w:rsidP="004202B3">
      <w:pPr>
        <w:shd w:val="clear" w:color="auto" w:fill="FFFFFF"/>
        <w:tabs>
          <w:tab w:val="left" w:pos="720"/>
        </w:tabs>
        <w:spacing w:after="100" w:afterAutospacing="1"/>
        <w:contextualSpacing/>
        <w:rPr>
          <w:rFonts w:asciiTheme="minorHAnsi" w:hAnsiTheme="minorHAnsi" w:cstheme="minorHAnsi"/>
          <w:b/>
        </w:rPr>
      </w:pPr>
    </w:p>
    <w:p w14:paraId="1F9D634C" w14:textId="73F713DA" w:rsidR="004202B3" w:rsidRPr="004202B3" w:rsidRDefault="004202B3" w:rsidP="004202B3">
      <w:pPr>
        <w:shd w:val="clear" w:color="auto" w:fill="FFFFFF"/>
        <w:tabs>
          <w:tab w:val="left" w:pos="720"/>
        </w:tabs>
        <w:spacing w:after="100" w:afterAutospacing="1"/>
        <w:contextualSpacing/>
        <w:rPr>
          <w:rFonts w:asciiTheme="minorHAnsi" w:hAnsiTheme="minorHAnsi" w:cstheme="minorHAnsi"/>
          <w:b/>
        </w:rPr>
      </w:pPr>
      <w:r w:rsidRPr="004202B3">
        <w:rPr>
          <w:rFonts w:asciiTheme="minorHAnsi" w:hAnsiTheme="minorHAnsi" w:cstheme="minorHAnsi"/>
          <w:b/>
          <w:bCs/>
          <w:noProof/>
          <w:lang w:eastAsia="es-MX"/>
        </w:rPr>
        <w:lastRenderedPageBreak/>
        <w:drawing>
          <wp:inline distT="0" distB="0" distL="0" distR="0" wp14:anchorId="68C189B4" wp14:editId="63CCB3CD">
            <wp:extent cx="6286500" cy="362721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7171" cy="3673757"/>
                    </a:xfrm>
                    <a:prstGeom prst="rect">
                      <a:avLst/>
                    </a:prstGeom>
                    <a:noFill/>
                  </pic:spPr>
                </pic:pic>
              </a:graphicData>
            </a:graphic>
          </wp:inline>
        </w:drawing>
      </w:r>
    </w:p>
    <w:p w14:paraId="495276E9" w14:textId="77777777" w:rsidR="004202B3" w:rsidRPr="004202B3" w:rsidRDefault="004202B3">
      <w:pPr>
        <w:shd w:val="clear" w:color="auto" w:fill="FFFFFF"/>
        <w:spacing w:after="100" w:afterAutospacing="1"/>
        <w:contextualSpacing/>
        <w:rPr>
          <w:rFonts w:asciiTheme="minorHAnsi" w:hAnsiTheme="minorHAnsi" w:cstheme="minorHAnsi"/>
        </w:rPr>
      </w:pPr>
    </w:p>
    <w:p w14:paraId="2BA0A5EA" w14:textId="77777777" w:rsidR="004202B3" w:rsidRPr="004202B3" w:rsidRDefault="004202B3" w:rsidP="004202B3">
      <w:pPr>
        <w:shd w:val="clear" w:color="auto" w:fill="FFFFFF"/>
        <w:spacing w:after="100" w:afterAutospacing="1"/>
        <w:contextualSpacing/>
        <w:jc w:val="both"/>
        <w:rPr>
          <w:rFonts w:asciiTheme="minorHAnsi" w:hAnsiTheme="minorHAnsi" w:cstheme="minorHAnsi"/>
          <w:b/>
        </w:rPr>
      </w:pPr>
      <w:r w:rsidRPr="004202B3">
        <w:rPr>
          <w:rFonts w:asciiTheme="minorHAnsi" w:hAnsiTheme="minorHAnsi" w:cstheme="minorHAnsi"/>
          <w:lang w:val="es-ES_tradnl"/>
        </w:rPr>
        <w:t>El responsable de la evaluación de las proposiciones:</w:t>
      </w:r>
    </w:p>
    <w:p w14:paraId="4D09D03C" w14:textId="77777777" w:rsidR="004202B3" w:rsidRPr="004202B3" w:rsidRDefault="004202B3" w:rsidP="004202B3">
      <w:pPr>
        <w:shd w:val="clear" w:color="auto" w:fill="FFFFFF"/>
        <w:spacing w:after="100" w:afterAutospacing="1"/>
        <w:contextualSpacing/>
        <w:jc w:val="both"/>
        <w:rPr>
          <w:rFonts w:asciiTheme="minorHAnsi" w:hAnsiTheme="minorHAnsi" w:cstheme="minorHAnsi"/>
          <w:lang w:val="es-ES_tradnl"/>
        </w:rPr>
      </w:pPr>
    </w:p>
    <w:tbl>
      <w:tblPr>
        <w:tblStyle w:val="Tablaconcuadrcula"/>
        <w:tblpPr w:leftFromText="141" w:rightFromText="141" w:vertAnchor="text" w:horzAnchor="margin" w:tblpY="-99"/>
        <w:tblOverlap w:val="never"/>
        <w:tblW w:w="0" w:type="auto"/>
        <w:tblLayout w:type="fixed"/>
        <w:tblLook w:val="04A0" w:firstRow="1" w:lastRow="0" w:firstColumn="1" w:lastColumn="0" w:noHBand="0" w:noVBand="1"/>
      </w:tblPr>
      <w:tblGrid>
        <w:gridCol w:w="4598"/>
        <w:gridCol w:w="5313"/>
      </w:tblGrid>
      <w:tr w:rsidR="004202B3" w:rsidRPr="004202B3" w14:paraId="6BC67F68" w14:textId="77777777" w:rsidTr="00E63137">
        <w:trPr>
          <w:trHeight w:val="234"/>
        </w:trPr>
        <w:tc>
          <w:tcPr>
            <w:tcW w:w="4598" w:type="dxa"/>
          </w:tcPr>
          <w:p w14:paraId="0C86598E" w14:textId="77777777" w:rsidR="004202B3" w:rsidRPr="004202B3" w:rsidRDefault="004202B3" w:rsidP="00E63137">
            <w:pPr>
              <w:spacing w:after="100" w:afterAutospacing="1" w:line="276" w:lineRule="auto"/>
              <w:contextualSpacing/>
              <w:jc w:val="center"/>
              <w:rPr>
                <w:rFonts w:asciiTheme="minorHAnsi" w:hAnsiTheme="minorHAnsi" w:cstheme="minorHAnsi"/>
                <w:b/>
                <w:lang w:val="es-ES_tradnl"/>
              </w:rPr>
            </w:pPr>
            <w:r w:rsidRPr="004202B3">
              <w:rPr>
                <w:rFonts w:asciiTheme="minorHAnsi" w:hAnsiTheme="minorHAnsi" w:cstheme="minorHAnsi"/>
                <w:b/>
                <w:lang w:val="es-ES_tradnl"/>
              </w:rPr>
              <w:t>Nombre</w:t>
            </w:r>
          </w:p>
        </w:tc>
        <w:tc>
          <w:tcPr>
            <w:tcW w:w="5313" w:type="dxa"/>
          </w:tcPr>
          <w:p w14:paraId="19264234" w14:textId="77777777" w:rsidR="004202B3" w:rsidRPr="004202B3" w:rsidRDefault="004202B3" w:rsidP="00E63137">
            <w:pPr>
              <w:spacing w:after="100" w:afterAutospacing="1" w:line="276" w:lineRule="auto"/>
              <w:contextualSpacing/>
              <w:jc w:val="center"/>
              <w:rPr>
                <w:rFonts w:asciiTheme="minorHAnsi" w:hAnsiTheme="minorHAnsi" w:cstheme="minorHAnsi"/>
                <w:b/>
                <w:lang w:val="es-ES_tradnl"/>
              </w:rPr>
            </w:pPr>
            <w:r w:rsidRPr="004202B3">
              <w:rPr>
                <w:rFonts w:asciiTheme="minorHAnsi" w:hAnsiTheme="minorHAnsi" w:cstheme="minorHAnsi"/>
                <w:b/>
                <w:lang w:val="es-ES_tradnl"/>
              </w:rPr>
              <w:t>Cargo</w:t>
            </w:r>
          </w:p>
        </w:tc>
      </w:tr>
      <w:tr w:rsidR="004202B3" w:rsidRPr="004202B3" w14:paraId="5296787F" w14:textId="77777777" w:rsidTr="00E63137">
        <w:trPr>
          <w:trHeight w:val="234"/>
        </w:trPr>
        <w:tc>
          <w:tcPr>
            <w:tcW w:w="4598" w:type="dxa"/>
          </w:tcPr>
          <w:p w14:paraId="3912B3AA" w14:textId="77777777" w:rsidR="004202B3" w:rsidRPr="004202B3" w:rsidRDefault="004202B3" w:rsidP="00E63137">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sidRPr="004202B3">
              <w:rPr>
                <w:rFonts w:asciiTheme="minorHAnsi" w:hAnsiTheme="minorHAnsi" w:cstheme="minorHAnsi"/>
              </w:rPr>
              <w:t>Martín de la Rosa Campos</w:t>
            </w:r>
          </w:p>
        </w:tc>
        <w:tc>
          <w:tcPr>
            <w:tcW w:w="5313" w:type="dxa"/>
          </w:tcPr>
          <w:p w14:paraId="1D835667" w14:textId="77777777" w:rsidR="004202B3" w:rsidRPr="004202B3" w:rsidRDefault="004202B3" w:rsidP="00E63137">
            <w:pPr>
              <w:spacing w:after="100" w:afterAutospacing="1" w:line="276" w:lineRule="auto"/>
              <w:contextualSpacing/>
              <w:jc w:val="center"/>
              <w:rPr>
                <w:rFonts w:asciiTheme="minorHAnsi" w:hAnsiTheme="minorHAnsi" w:cstheme="minorHAnsi"/>
              </w:rPr>
            </w:pPr>
            <w:r w:rsidRPr="004202B3">
              <w:rPr>
                <w:rFonts w:asciiTheme="minorHAnsi" w:hAnsiTheme="minorHAnsi" w:cstheme="minorHAnsi"/>
              </w:rPr>
              <w:t xml:space="preserve">Director de Desarrollo Agropecuario </w:t>
            </w:r>
          </w:p>
        </w:tc>
      </w:tr>
      <w:tr w:rsidR="004202B3" w:rsidRPr="004202B3" w14:paraId="1675B7F2" w14:textId="77777777" w:rsidTr="00E63137">
        <w:trPr>
          <w:trHeight w:val="415"/>
        </w:trPr>
        <w:tc>
          <w:tcPr>
            <w:tcW w:w="4598" w:type="dxa"/>
          </w:tcPr>
          <w:p w14:paraId="71997A1F" w14:textId="77777777" w:rsidR="004202B3" w:rsidRPr="004202B3" w:rsidRDefault="004202B3" w:rsidP="00E63137">
            <w:pPr>
              <w:shd w:val="clear" w:color="auto" w:fill="FFFFFF"/>
              <w:tabs>
                <w:tab w:val="left" w:pos="245"/>
                <w:tab w:val="center" w:pos="1749"/>
              </w:tabs>
              <w:spacing w:after="100" w:afterAutospacing="1"/>
              <w:contextualSpacing/>
              <w:jc w:val="center"/>
              <w:rPr>
                <w:rFonts w:asciiTheme="minorHAnsi" w:hAnsiTheme="minorHAnsi" w:cstheme="minorHAnsi"/>
              </w:rPr>
            </w:pPr>
            <w:r w:rsidRPr="004202B3">
              <w:rPr>
                <w:rFonts w:asciiTheme="minorHAnsi" w:hAnsiTheme="minorHAnsi" w:cstheme="minorHAnsi"/>
              </w:rPr>
              <w:t>Salvador Villaseñor Aldama</w:t>
            </w:r>
          </w:p>
        </w:tc>
        <w:tc>
          <w:tcPr>
            <w:tcW w:w="5313" w:type="dxa"/>
          </w:tcPr>
          <w:p w14:paraId="27EEFD3C" w14:textId="77777777" w:rsidR="004202B3" w:rsidRPr="004202B3" w:rsidRDefault="004202B3" w:rsidP="00E63137">
            <w:pPr>
              <w:spacing w:after="100" w:afterAutospacing="1"/>
              <w:contextualSpacing/>
              <w:jc w:val="center"/>
              <w:rPr>
                <w:rFonts w:asciiTheme="minorHAnsi" w:hAnsiTheme="minorHAnsi" w:cstheme="minorHAnsi"/>
              </w:rPr>
            </w:pPr>
            <w:r w:rsidRPr="004202B3">
              <w:rPr>
                <w:rFonts w:asciiTheme="minorHAnsi" w:hAnsiTheme="minorHAnsi" w:cstheme="minorHAnsi"/>
              </w:rPr>
              <w:t>Coordinador General de Desarrollo Económico y Combate a la Desigualdad</w:t>
            </w:r>
          </w:p>
        </w:tc>
      </w:tr>
    </w:tbl>
    <w:p w14:paraId="3D1E8DE4" w14:textId="77777777" w:rsidR="004202B3" w:rsidRPr="004202B3" w:rsidRDefault="004202B3" w:rsidP="004202B3">
      <w:pPr>
        <w:shd w:val="clear" w:color="auto" w:fill="FFFFFF"/>
        <w:spacing w:after="100" w:afterAutospacing="1"/>
        <w:contextualSpacing/>
        <w:jc w:val="both"/>
        <w:rPr>
          <w:rFonts w:asciiTheme="minorHAnsi" w:hAnsiTheme="minorHAnsi" w:cstheme="minorHAnsi"/>
          <w:b/>
          <w:u w:val="single"/>
          <w:lang w:val="es-ES_tradnl"/>
        </w:rPr>
      </w:pPr>
      <w:r w:rsidRPr="004202B3">
        <w:rPr>
          <w:rFonts w:asciiTheme="minorHAnsi" w:hAnsiTheme="minorHAnsi" w:cstheme="minorHAnsi"/>
          <w:b/>
          <w:u w:val="single"/>
          <w:lang w:val="es-ES_tradnl"/>
        </w:rPr>
        <w:t>Mediante oficio de análisis técnico número: 08030000/2025/1206</w:t>
      </w:r>
    </w:p>
    <w:p w14:paraId="58362889" w14:textId="77777777" w:rsidR="004202B3" w:rsidRPr="004202B3" w:rsidRDefault="004202B3" w:rsidP="004202B3">
      <w:pPr>
        <w:shd w:val="clear" w:color="auto" w:fill="FFFFFF"/>
        <w:spacing w:after="100" w:afterAutospacing="1"/>
        <w:contextualSpacing/>
        <w:jc w:val="both"/>
        <w:rPr>
          <w:rFonts w:asciiTheme="minorHAnsi" w:hAnsiTheme="minorHAnsi" w:cstheme="minorHAnsi"/>
          <w:bCs/>
          <w:lang w:val="es-ES_tradnl"/>
        </w:rPr>
      </w:pPr>
    </w:p>
    <w:p w14:paraId="30BDFF44" w14:textId="77777777" w:rsidR="004202B3" w:rsidRPr="004202B3" w:rsidRDefault="004202B3" w:rsidP="004202B3">
      <w:pPr>
        <w:shd w:val="clear" w:color="auto" w:fill="FFFFFF"/>
        <w:spacing w:after="100" w:afterAutospacing="1"/>
        <w:contextualSpacing/>
        <w:jc w:val="both"/>
        <w:rPr>
          <w:rFonts w:asciiTheme="minorHAnsi" w:hAnsiTheme="minorHAnsi" w:cstheme="minorHAnsi"/>
          <w:bCs/>
          <w:lang w:val="es-ES_tradnl"/>
        </w:rPr>
      </w:pPr>
      <w:r w:rsidRPr="004202B3">
        <w:rPr>
          <w:rFonts w:asciiTheme="minorHAnsi" w:hAnsiTheme="minorHAnsi" w:cstheme="minorHAnsi"/>
          <w:b/>
          <w:bCs/>
          <w:lang w:val="es-ES_tradnl"/>
        </w:rPr>
        <w:t xml:space="preserve">NOTA: </w:t>
      </w:r>
      <w:r w:rsidRPr="004202B3">
        <w:rPr>
          <w:rFonts w:asciiTheme="minorHAnsi" w:hAnsiTheme="minorHAnsi" w:cstheme="minorHAnsi"/>
          <w:bCs/>
          <w:lang w:val="es-ES_tradnl"/>
        </w:rPr>
        <w:t xml:space="preserve">De conformidad a la evaluación mediante oficio 08030000/2025/1206 emitido por parte de la Dirección de Desarrollo Agropecuario adscrita a la Coordinación General de Desarrollo Económico y Combate a la Desigualdad, mismo que refiere que de las 02 propuestas presentadas, 01 cumple con los requerimientos técnicos y económicos, así como los puntos adicionales solicitados en las bases de licitación, por lo que se sugiere dictaminar el fallo al único licitante solvente. </w:t>
      </w:r>
    </w:p>
    <w:p w14:paraId="53543B36" w14:textId="02B0B50C" w:rsidR="00FD64DC" w:rsidRPr="004202B3" w:rsidRDefault="00FD64DC">
      <w:pPr>
        <w:shd w:val="clear" w:color="auto" w:fill="FFFFFF"/>
        <w:spacing w:after="100" w:afterAutospacing="1"/>
        <w:contextualSpacing/>
        <w:rPr>
          <w:rFonts w:asciiTheme="minorHAnsi" w:hAnsiTheme="minorHAnsi" w:cstheme="minorHAnsi"/>
        </w:rPr>
      </w:pPr>
    </w:p>
    <w:p w14:paraId="33AFE329" w14:textId="77777777" w:rsidR="004202B3" w:rsidRPr="004202B3" w:rsidRDefault="004202B3" w:rsidP="004202B3">
      <w:pPr>
        <w:shd w:val="clear" w:color="auto" w:fill="FFFFFF"/>
        <w:spacing w:after="100" w:afterAutospacing="1"/>
        <w:contextualSpacing/>
        <w:jc w:val="both"/>
        <w:rPr>
          <w:rFonts w:asciiTheme="minorHAnsi" w:hAnsiTheme="minorHAnsi" w:cstheme="minorHAnsi"/>
          <w:bCs/>
          <w:lang w:val="es-ES_tradnl"/>
        </w:rPr>
      </w:pPr>
      <w:r w:rsidRPr="004202B3">
        <w:rPr>
          <w:rFonts w:asciiTheme="minorHAnsi" w:hAnsiTheme="minorHAnsi" w:cstheme="minorHAnsi"/>
          <w:bCs/>
          <w:lang w:val="es-ES_tradnl"/>
        </w:rPr>
        <w:lastRenderedPageBreak/>
        <w:t>Cabe hacer mención que el licitante solicita en su propuesta un anticipo de hasta el 50% del monto total de la Orden de Compra, esto de conformidad al artículo 78 de la Ley de Compras Gubernamentales, Enajenaciones y Contratación de Servicios del Estado de Jalisco y sus Municipios.</w:t>
      </w:r>
    </w:p>
    <w:p w14:paraId="7DAA5DAE" w14:textId="77777777" w:rsidR="004202B3" w:rsidRPr="004202B3" w:rsidRDefault="004202B3" w:rsidP="004202B3">
      <w:pPr>
        <w:shd w:val="clear" w:color="auto" w:fill="FFFFFF"/>
        <w:spacing w:after="100" w:afterAutospacing="1"/>
        <w:contextualSpacing/>
        <w:jc w:val="both"/>
        <w:rPr>
          <w:rFonts w:asciiTheme="minorHAnsi" w:hAnsiTheme="minorHAnsi" w:cstheme="minorHAnsi"/>
          <w:bCs/>
          <w:lang w:val="es-ES_tradnl"/>
        </w:rPr>
      </w:pPr>
    </w:p>
    <w:p w14:paraId="0BD8C87C" w14:textId="77777777" w:rsidR="004202B3" w:rsidRPr="004202B3" w:rsidRDefault="004202B3" w:rsidP="004202B3">
      <w:pPr>
        <w:shd w:val="clear" w:color="auto" w:fill="FFFFFF"/>
        <w:spacing w:after="100" w:afterAutospacing="1"/>
        <w:contextualSpacing/>
        <w:jc w:val="both"/>
        <w:rPr>
          <w:rFonts w:asciiTheme="minorHAnsi" w:hAnsiTheme="minorHAnsi" w:cstheme="minorHAnsi"/>
          <w:bCs/>
          <w:lang w:val="es-ES_tradnl"/>
        </w:rPr>
      </w:pPr>
      <w:r w:rsidRPr="004202B3">
        <w:rPr>
          <w:rFonts w:asciiTheme="minorHAnsi" w:hAnsiTheme="minorHAnsi" w:cstheme="minorHAnsi"/>
          <w:bCs/>
          <w:lang w:val="es-ES_tradnl"/>
        </w:rPr>
        <w:t>Cabe hacer mención que la propuesta económica del licitante supera la media del estudio de mercado sin exceder el 10%, por lo que el área requirente se compromete a realizar las gestiones correspondientes para contar con el recurso necesario al momento de realizar la Orden de Compra.</w:t>
      </w:r>
    </w:p>
    <w:p w14:paraId="169002A8" w14:textId="77777777" w:rsidR="004202B3" w:rsidRPr="004202B3" w:rsidRDefault="004202B3" w:rsidP="004202B3">
      <w:pPr>
        <w:shd w:val="clear" w:color="auto" w:fill="FFFFFF"/>
        <w:spacing w:after="100" w:afterAutospacing="1"/>
        <w:contextualSpacing/>
        <w:jc w:val="both"/>
        <w:rPr>
          <w:rFonts w:asciiTheme="minorHAnsi" w:hAnsiTheme="minorHAnsi" w:cstheme="minorHAnsi"/>
          <w:bCs/>
          <w:lang w:val="es-ES_tradnl"/>
        </w:rPr>
      </w:pPr>
    </w:p>
    <w:p w14:paraId="2DC2B70E" w14:textId="77777777" w:rsidR="004202B3" w:rsidRPr="004202B3" w:rsidRDefault="004202B3" w:rsidP="004202B3">
      <w:pPr>
        <w:shd w:val="clear" w:color="auto" w:fill="FFFFFF"/>
        <w:spacing w:after="100" w:afterAutospacing="1"/>
        <w:contextualSpacing/>
        <w:jc w:val="both"/>
        <w:rPr>
          <w:rFonts w:asciiTheme="minorHAnsi" w:hAnsiTheme="minorHAnsi" w:cstheme="minorHAnsi"/>
        </w:rPr>
      </w:pPr>
      <w:r w:rsidRPr="004202B3">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21F56DA1" w14:textId="77777777" w:rsidR="004202B3" w:rsidRPr="004202B3" w:rsidRDefault="004202B3" w:rsidP="004202B3">
      <w:pPr>
        <w:shd w:val="clear" w:color="auto" w:fill="FFFFFF"/>
        <w:spacing w:after="100" w:afterAutospacing="1"/>
        <w:contextualSpacing/>
        <w:jc w:val="both"/>
        <w:rPr>
          <w:rFonts w:asciiTheme="minorHAnsi" w:hAnsiTheme="minorHAnsi" w:cstheme="minorHAnsi"/>
          <w:bCs/>
          <w:lang w:val="es-ES_tradnl"/>
        </w:rPr>
      </w:pPr>
    </w:p>
    <w:p w14:paraId="5F7B6F49" w14:textId="6F9D970C" w:rsidR="004202B3" w:rsidRPr="004202B3" w:rsidRDefault="004202B3" w:rsidP="004202B3">
      <w:pPr>
        <w:shd w:val="clear" w:color="auto" w:fill="FFFFFF"/>
        <w:tabs>
          <w:tab w:val="left" w:pos="720"/>
        </w:tabs>
        <w:spacing w:after="100" w:afterAutospacing="1"/>
        <w:contextualSpacing/>
        <w:jc w:val="both"/>
        <w:rPr>
          <w:rFonts w:asciiTheme="minorHAnsi" w:hAnsiTheme="minorHAnsi" w:cstheme="minorHAnsi"/>
          <w:b/>
        </w:rPr>
      </w:pPr>
      <w:r w:rsidRPr="004202B3">
        <w:rPr>
          <w:rFonts w:asciiTheme="minorHAnsi" w:hAnsiTheme="minorHAnsi" w:cstheme="minorHAnsi"/>
          <w:b/>
        </w:rPr>
        <w:t xml:space="preserve">NEXUS MECATORUM, S.A. DE C.V., POR UN MONTO TOTAL SIN I.V.A. NI RETENCIONES DE </w:t>
      </w:r>
      <w:r w:rsidR="005277E2">
        <w:rPr>
          <w:rFonts w:asciiTheme="minorHAnsi" w:hAnsiTheme="minorHAnsi" w:cstheme="minorHAnsi"/>
          <w:b/>
        </w:rPr>
        <w:t xml:space="preserve">                                      </w:t>
      </w:r>
      <w:r w:rsidRPr="004202B3">
        <w:rPr>
          <w:rFonts w:asciiTheme="minorHAnsi" w:hAnsiTheme="minorHAnsi" w:cstheme="minorHAnsi"/>
          <w:b/>
        </w:rPr>
        <w:t>$ 2,033,000.00</w:t>
      </w:r>
    </w:p>
    <w:p w14:paraId="501E40FC" w14:textId="1F3FA128" w:rsidR="004202B3" w:rsidRDefault="004202B3">
      <w:pPr>
        <w:shd w:val="clear" w:color="auto" w:fill="FFFFFF"/>
        <w:spacing w:after="100" w:afterAutospacing="1"/>
        <w:contextualSpacing/>
        <w:rPr>
          <w:rFonts w:cs="Tahoma"/>
        </w:rPr>
      </w:pPr>
    </w:p>
    <w:p w14:paraId="67164748" w14:textId="5CB9877F" w:rsidR="004202B3" w:rsidRDefault="004202B3">
      <w:pPr>
        <w:shd w:val="clear" w:color="auto" w:fill="FFFFFF"/>
        <w:spacing w:after="100" w:afterAutospacing="1"/>
        <w:contextualSpacing/>
        <w:rPr>
          <w:rFonts w:cs="Tahoma"/>
        </w:rPr>
      </w:pPr>
      <w:r>
        <w:rPr>
          <w:rFonts w:cs="Tahoma"/>
          <w:b/>
          <w:bCs/>
          <w:noProof/>
          <w:lang w:eastAsia="es-MX"/>
        </w:rPr>
        <w:drawing>
          <wp:inline distT="0" distB="0" distL="0" distR="0" wp14:anchorId="548FF405" wp14:editId="31913856">
            <wp:extent cx="6290718" cy="20383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45156" cy="2088392"/>
                    </a:xfrm>
                    <a:prstGeom prst="rect">
                      <a:avLst/>
                    </a:prstGeom>
                    <a:noFill/>
                  </pic:spPr>
                </pic:pic>
              </a:graphicData>
            </a:graphic>
          </wp:inline>
        </w:drawing>
      </w:r>
    </w:p>
    <w:p w14:paraId="70E3B567" w14:textId="77777777" w:rsidR="00BB3EDC" w:rsidRPr="00FD64DC" w:rsidRDefault="00BB3EDC">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6AB31F9C" w14:textId="77777777" w:rsidR="00BB3EDC" w:rsidRPr="00FD64DC" w:rsidRDefault="00AE4E5A">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FD64DC">
        <w:rPr>
          <w:rFonts w:asciiTheme="minorHAnsi" w:hAnsiTheme="minorHAnsi" w:cstheme="minorHAnsi"/>
          <w:color w:val="000000"/>
          <w:lang w:eastAsia="es-MX"/>
        </w:rPr>
        <w:t>La convocante tendrá 10 días hábiles para emitir la orden de compra / pedido posterior a la emisión del fallo.</w:t>
      </w:r>
    </w:p>
    <w:p w14:paraId="74D092CA" w14:textId="77777777" w:rsidR="00BB3EDC" w:rsidRPr="00FD64DC" w:rsidRDefault="00BB3EDC">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009C378A" w14:textId="77777777" w:rsidR="00BB3EDC" w:rsidRPr="00FD64DC" w:rsidRDefault="00AE4E5A">
      <w:pPr>
        <w:shd w:val="clear" w:color="auto" w:fill="FFFFFF"/>
        <w:spacing w:line="253" w:lineRule="atLeast"/>
        <w:jc w:val="both"/>
        <w:rPr>
          <w:rFonts w:asciiTheme="minorHAnsi" w:hAnsiTheme="minorHAnsi" w:cstheme="minorHAnsi"/>
          <w:color w:val="000000"/>
          <w:lang w:eastAsia="es-MX"/>
        </w:rPr>
      </w:pPr>
      <w:r w:rsidRPr="00FD64DC">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40B48D5" w14:textId="77777777" w:rsidR="00BB3EDC" w:rsidRPr="00FD64DC" w:rsidRDefault="00BB3EDC">
      <w:pPr>
        <w:shd w:val="clear" w:color="auto" w:fill="FFFFFF"/>
        <w:spacing w:line="253" w:lineRule="atLeast"/>
        <w:jc w:val="both"/>
        <w:rPr>
          <w:rFonts w:asciiTheme="minorHAnsi" w:hAnsiTheme="minorHAnsi" w:cstheme="minorHAnsi"/>
          <w:color w:val="000000"/>
          <w:lang w:eastAsia="es-MX"/>
        </w:rPr>
      </w:pPr>
    </w:p>
    <w:p w14:paraId="3FF5C07D" w14:textId="65A3DFF0" w:rsidR="00BB3EDC" w:rsidRDefault="00AE4E5A">
      <w:pPr>
        <w:shd w:val="clear" w:color="auto" w:fill="FFFFFF"/>
        <w:spacing w:line="253" w:lineRule="atLeast"/>
        <w:jc w:val="both"/>
        <w:rPr>
          <w:rFonts w:asciiTheme="minorHAnsi" w:hAnsiTheme="minorHAnsi" w:cstheme="minorHAnsi"/>
          <w:color w:val="000000"/>
          <w:lang w:eastAsia="es-MX"/>
        </w:rPr>
      </w:pPr>
      <w:r w:rsidRPr="00FD64DC">
        <w:rPr>
          <w:rFonts w:asciiTheme="minorHAnsi" w:hAnsiTheme="minorHAnsi" w:cstheme="minorHAnsi"/>
          <w:color w:val="000000"/>
          <w:lang w:eastAsia="es-MX"/>
        </w:rPr>
        <w:t xml:space="preserve">Si el interesado no firma el contrato por causas imputables al mismo, la convocante podrá sin necesidad de un nuevo procedimiento, adjudicar el contrato al licitante que haya obtenido el segundo lugar, </w:t>
      </w:r>
      <w:r w:rsidRPr="00FD64DC">
        <w:rPr>
          <w:rFonts w:asciiTheme="minorHAnsi" w:hAnsiTheme="minorHAnsi" w:cstheme="minorHAnsi"/>
          <w:color w:val="000000"/>
          <w:lang w:eastAsia="es-MX"/>
        </w:rPr>
        <w:lastRenderedPageBreak/>
        <w:t>siempre que la diferencia en precio con respecto a la proposición inicialmente adjudicada no sea superior a un margen del diez por ciento.</w:t>
      </w:r>
    </w:p>
    <w:p w14:paraId="5AD2F824" w14:textId="77777777" w:rsidR="00FD64DC" w:rsidRPr="00FD64DC" w:rsidRDefault="00FD64DC">
      <w:pPr>
        <w:shd w:val="clear" w:color="auto" w:fill="FFFFFF"/>
        <w:spacing w:line="253" w:lineRule="atLeast"/>
        <w:jc w:val="both"/>
        <w:rPr>
          <w:rFonts w:asciiTheme="minorHAnsi" w:hAnsiTheme="minorHAnsi" w:cstheme="minorHAnsi"/>
          <w:color w:val="000000"/>
          <w:lang w:eastAsia="es-MX"/>
        </w:rPr>
      </w:pPr>
    </w:p>
    <w:p w14:paraId="0A5A434D" w14:textId="112DA1FA" w:rsidR="00BB3EDC" w:rsidRPr="00FD64DC" w:rsidRDefault="00AE4E5A">
      <w:pPr>
        <w:shd w:val="clear" w:color="auto" w:fill="FFFFFF"/>
        <w:spacing w:line="276" w:lineRule="atLeast"/>
        <w:jc w:val="both"/>
        <w:rPr>
          <w:rFonts w:asciiTheme="minorHAnsi" w:hAnsiTheme="minorHAnsi" w:cstheme="minorHAnsi"/>
          <w:color w:val="000000"/>
          <w:lang w:eastAsia="es-MX"/>
        </w:rPr>
      </w:pPr>
      <w:r w:rsidRPr="00FD64DC">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43D49233" w14:textId="77777777" w:rsidR="00BB3EDC" w:rsidRPr="00FD64DC" w:rsidRDefault="00AE4E5A">
      <w:pPr>
        <w:shd w:val="clear" w:color="auto" w:fill="FFFFFF"/>
        <w:spacing w:line="276" w:lineRule="atLeast"/>
        <w:jc w:val="both"/>
        <w:rPr>
          <w:rFonts w:asciiTheme="minorHAnsi" w:hAnsiTheme="minorHAnsi" w:cstheme="minorHAnsi"/>
          <w:color w:val="000000"/>
          <w:lang w:eastAsia="es-MX"/>
        </w:rPr>
      </w:pPr>
      <w:r w:rsidRPr="00FD64DC">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4CF99554" w14:textId="77777777" w:rsidR="00BB3EDC" w:rsidRPr="00FD64DC" w:rsidRDefault="00BB3EDC">
      <w:pPr>
        <w:shd w:val="clear" w:color="auto" w:fill="FFFFFF"/>
        <w:spacing w:line="276" w:lineRule="atLeast"/>
        <w:jc w:val="both"/>
        <w:rPr>
          <w:rFonts w:asciiTheme="minorHAnsi" w:hAnsiTheme="minorHAnsi" w:cstheme="minorHAnsi"/>
          <w:color w:val="000000"/>
          <w:lang w:eastAsia="es-MX"/>
        </w:rPr>
      </w:pPr>
    </w:p>
    <w:p w14:paraId="1DE29973" w14:textId="77777777" w:rsidR="00BB3EDC" w:rsidRPr="00FD64DC" w:rsidRDefault="00AE4E5A">
      <w:pPr>
        <w:shd w:val="clear" w:color="auto" w:fill="FFFFFF"/>
        <w:spacing w:after="100" w:afterAutospacing="1"/>
        <w:contextualSpacing/>
        <w:jc w:val="both"/>
        <w:rPr>
          <w:rFonts w:asciiTheme="minorHAnsi" w:eastAsiaTheme="minorEastAsia" w:hAnsiTheme="minorHAnsi" w:cstheme="minorHAnsi"/>
          <w:b/>
          <w:lang w:val="es-ES" w:eastAsia="es-MX"/>
        </w:rPr>
      </w:pPr>
      <w:r w:rsidRPr="00FD64DC">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192593C4" w14:textId="77777777" w:rsidR="00BB3EDC" w:rsidRPr="00FD64DC" w:rsidRDefault="00BB3EDC">
      <w:pPr>
        <w:shd w:val="clear" w:color="auto" w:fill="FFFFFF"/>
        <w:spacing w:after="100" w:afterAutospacing="1"/>
        <w:contextualSpacing/>
        <w:jc w:val="both"/>
        <w:rPr>
          <w:rFonts w:asciiTheme="minorHAnsi" w:hAnsiTheme="minorHAnsi" w:cstheme="minorHAnsi"/>
          <w:bCs/>
        </w:rPr>
      </w:pPr>
    </w:p>
    <w:p w14:paraId="4460ABEF" w14:textId="44DBDE40" w:rsidR="004202B3" w:rsidRPr="004202B3" w:rsidRDefault="00AE4E5A" w:rsidP="004202B3">
      <w:pPr>
        <w:shd w:val="clear" w:color="auto" w:fill="FFFFFF"/>
        <w:spacing w:after="100" w:afterAutospacing="1"/>
        <w:contextualSpacing/>
        <w:jc w:val="both"/>
        <w:rPr>
          <w:rFonts w:asciiTheme="minorHAnsi" w:hAnsiTheme="minorHAnsi" w:cstheme="minorHAnsi"/>
          <w:lang w:val="es-ES_tradnl"/>
        </w:rPr>
      </w:pPr>
      <w:proofErr w:type="spellStart"/>
      <w:r w:rsidRPr="004202B3">
        <w:rPr>
          <w:rFonts w:asciiTheme="minorHAnsi" w:hAnsiTheme="minorHAnsi" w:cstheme="minorHAnsi"/>
        </w:rPr>
        <w:t>Dialhery</w:t>
      </w:r>
      <w:proofErr w:type="spellEnd"/>
      <w:r w:rsidRPr="004202B3">
        <w:rPr>
          <w:rFonts w:asciiTheme="minorHAnsi" w:hAnsiTheme="minorHAnsi" w:cstheme="minorHAnsi"/>
        </w:rPr>
        <w:t xml:space="preserve"> Díaz González, representante suplente del </w:t>
      </w:r>
      <w:proofErr w:type="gramStart"/>
      <w:r w:rsidRPr="004202B3">
        <w:rPr>
          <w:rFonts w:asciiTheme="minorHAnsi" w:hAnsiTheme="minorHAnsi" w:cstheme="minorHAnsi"/>
        </w:rPr>
        <w:t>Presidente</w:t>
      </w:r>
      <w:proofErr w:type="gramEnd"/>
      <w:r w:rsidRPr="004202B3">
        <w:rPr>
          <w:rFonts w:asciiTheme="minorHAnsi" w:hAnsiTheme="minorHAnsi" w:cstheme="minorHAnsi"/>
        </w:rPr>
        <w:t xml:space="preserve"> del Comité de Adquisiciones, comenta </w:t>
      </w:r>
      <w:r w:rsidR="005277E2">
        <w:rPr>
          <w:rFonts w:asciiTheme="minorHAnsi" w:eastAsia="Cambria" w:hAnsiTheme="minorHAnsi" w:cstheme="minorHAnsi"/>
        </w:rPr>
        <w:t>d</w:t>
      </w:r>
      <w:r w:rsidRPr="004202B3">
        <w:rPr>
          <w:rFonts w:asciiTheme="minorHAnsi" w:eastAsia="Cambria" w:hAnsiTheme="minorHAnsi" w:cstheme="minorHAnsi"/>
        </w:rPr>
        <w:t xml:space="preserve">e conformidad con el artículo 24, fracción VII del Reglamento de Compras, Enajenaciones y Contratación de Servicios del Municipio de Zapopan, Jalisco, </w:t>
      </w:r>
      <w:r w:rsidR="004202B3" w:rsidRPr="004202B3">
        <w:rPr>
          <w:rFonts w:asciiTheme="minorHAnsi" w:eastAsia="Cambria" w:hAnsiTheme="minorHAnsi" w:cstheme="minorHAnsi"/>
        </w:rPr>
        <w:t xml:space="preserve">se somete a su resolución para su aprobación de fallo por parte de los integrantes del Comité de Adquisiciones a favor </w:t>
      </w:r>
      <w:r w:rsidR="004202B3" w:rsidRPr="004202B3">
        <w:rPr>
          <w:rFonts w:asciiTheme="minorHAnsi" w:hAnsiTheme="minorHAnsi" w:cstheme="minorHAnsi"/>
        </w:rPr>
        <w:t xml:space="preserve">del proveedor </w:t>
      </w:r>
      <w:r w:rsidR="004202B3" w:rsidRPr="004202B3">
        <w:rPr>
          <w:rFonts w:asciiTheme="minorHAnsi" w:hAnsiTheme="minorHAnsi" w:cstheme="minorHAnsi"/>
          <w:b/>
        </w:rPr>
        <w:t xml:space="preserve">NEXUS MECATORUM, S.A. DE C.V., </w:t>
      </w:r>
      <w:r w:rsidR="004202B3" w:rsidRPr="004202B3">
        <w:rPr>
          <w:rFonts w:asciiTheme="minorHAnsi" w:hAnsiTheme="minorHAnsi" w:cstheme="minorHAnsi"/>
          <w:lang w:val="es-ES_tradnl"/>
        </w:rPr>
        <w:t>los que estén por la afirmativa, sírvanse manifestarlo levantando su mano.</w:t>
      </w:r>
    </w:p>
    <w:p w14:paraId="128C21BB" w14:textId="4BB0D726" w:rsidR="00FD64DC" w:rsidRDefault="00FD64DC" w:rsidP="00FD64DC">
      <w:pPr>
        <w:shd w:val="clear" w:color="auto" w:fill="FFFFFF"/>
        <w:spacing w:after="100" w:afterAutospacing="1"/>
        <w:contextualSpacing/>
        <w:jc w:val="both"/>
        <w:rPr>
          <w:rFonts w:asciiTheme="minorHAnsi" w:hAnsiTheme="minorHAnsi" w:cstheme="minorHAnsi"/>
          <w:lang w:val="es-ES_tradnl"/>
        </w:rPr>
      </w:pPr>
    </w:p>
    <w:p w14:paraId="5CD99425" w14:textId="7E2906E3" w:rsidR="00BB3EDC" w:rsidRPr="004202B3" w:rsidRDefault="004202B3" w:rsidP="004202B3">
      <w:pPr>
        <w:shd w:val="clear" w:color="auto" w:fill="FFFFFF"/>
        <w:spacing w:after="100" w:afterAutospacing="1"/>
        <w:contextualSpacing/>
        <w:jc w:val="center"/>
        <w:rPr>
          <w:rFonts w:asciiTheme="minorHAnsi" w:hAnsiTheme="minorHAnsi" w:cstheme="minorHAnsi"/>
          <w:b/>
          <w:i/>
        </w:rPr>
      </w:pPr>
      <w:r w:rsidRPr="004202B3">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421A91DB" w14:textId="77777777" w:rsidR="004202B3" w:rsidRDefault="004202B3">
      <w:pPr>
        <w:shd w:val="clear" w:color="auto" w:fill="FFFFFF"/>
        <w:spacing w:after="100" w:afterAutospacing="1"/>
        <w:contextualSpacing/>
        <w:jc w:val="both"/>
        <w:rPr>
          <w:rFonts w:asciiTheme="minorHAnsi" w:hAnsiTheme="minorHAnsi" w:cstheme="minorHAnsi"/>
          <w:lang w:eastAsia="es-MX"/>
        </w:rPr>
      </w:pPr>
    </w:p>
    <w:p w14:paraId="7117458B" w14:textId="77777777" w:rsidR="00993395" w:rsidRDefault="00993395" w:rsidP="004202B3">
      <w:pPr>
        <w:spacing w:after="100" w:afterAutospacing="1"/>
        <w:contextualSpacing/>
        <w:jc w:val="both"/>
        <w:rPr>
          <w:rFonts w:asciiTheme="minorHAnsi" w:eastAsiaTheme="minorEastAsia" w:hAnsiTheme="minorHAnsi" w:cstheme="minorHAnsi"/>
          <w:b/>
          <w:lang w:val="es-ES" w:eastAsia="es-MX"/>
        </w:rPr>
      </w:pPr>
    </w:p>
    <w:p w14:paraId="3436596F" w14:textId="1B3F93D6" w:rsidR="004202B3" w:rsidRPr="004202B3" w:rsidRDefault="004202B3" w:rsidP="004202B3">
      <w:pPr>
        <w:spacing w:after="100" w:afterAutospacing="1"/>
        <w:contextualSpacing/>
        <w:jc w:val="both"/>
        <w:rPr>
          <w:rFonts w:asciiTheme="minorHAnsi" w:eastAsiaTheme="minorEastAsia" w:hAnsiTheme="minorHAnsi" w:cstheme="minorHAnsi"/>
          <w:lang w:eastAsia="es-MX"/>
        </w:rPr>
      </w:pPr>
      <w:r w:rsidRPr="004202B3">
        <w:rPr>
          <w:rFonts w:asciiTheme="minorHAnsi" w:eastAsiaTheme="minorEastAsia" w:hAnsiTheme="minorHAnsi" w:cstheme="minorHAnsi"/>
          <w:b/>
          <w:lang w:val="es-ES" w:eastAsia="es-MX"/>
        </w:rPr>
        <w:t>Número de Cuadro:</w:t>
      </w:r>
      <w:r w:rsidRPr="004202B3">
        <w:rPr>
          <w:rFonts w:asciiTheme="minorHAnsi" w:eastAsiaTheme="minorEastAsia" w:hAnsiTheme="minorHAnsi" w:cstheme="minorHAnsi"/>
          <w:lang w:val="es-ES" w:eastAsia="es-MX"/>
        </w:rPr>
        <w:t xml:space="preserve"> </w:t>
      </w:r>
      <w:r w:rsidRPr="004202B3">
        <w:rPr>
          <w:rFonts w:asciiTheme="minorHAnsi" w:eastAsiaTheme="minorEastAsia" w:hAnsiTheme="minorHAnsi" w:cstheme="minorHAnsi"/>
          <w:lang w:eastAsia="es-MX"/>
        </w:rPr>
        <w:t>02.20.2025</w:t>
      </w:r>
    </w:p>
    <w:p w14:paraId="2411D031" w14:textId="77777777" w:rsidR="004202B3" w:rsidRPr="004202B3" w:rsidRDefault="004202B3" w:rsidP="004202B3">
      <w:pPr>
        <w:shd w:val="clear" w:color="auto" w:fill="FFFFFF"/>
        <w:spacing w:after="100" w:afterAutospacing="1"/>
        <w:contextualSpacing/>
        <w:jc w:val="both"/>
        <w:rPr>
          <w:rFonts w:asciiTheme="minorHAnsi" w:eastAsiaTheme="minorEastAsia" w:hAnsiTheme="minorHAnsi" w:cstheme="minorHAnsi"/>
          <w:b/>
        </w:rPr>
      </w:pPr>
      <w:r w:rsidRPr="004202B3">
        <w:rPr>
          <w:rFonts w:asciiTheme="minorHAnsi" w:eastAsiaTheme="minorEastAsia" w:hAnsiTheme="minorHAnsi" w:cstheme="minorHAnsi"/>
          <w:b/>
          <w:lang w:val="es-ES" w:eastAsia="es-MX"/>
        </w:rPr>
        <w:t xml:space="preserve">Licitación Pública Local con Participación del Comité: </w:t>
      </w:r>
      <w:r w:rsidRPr="004202B3">
        <w:rPr>
          <w:rFonts w:asciiTheme="minorHAnsi" w:eastAsiaTheme="minorEastAsia" w:hAnsiTheme="minorHAnsi" w:cstheme="minorHAnsi"/>
          <w:lang w:val="es-ES" w:eastAsia="es-MX"/>
        </w:rPr>
        <w:t xml:space="preserve">202501023-01 Ronda 03 </w:t>
      </w:r>
    </w:p>
    <w:p w14:paraId="5A6CAB9C" w14:textId="77777777" w:rsidR="004202B3" w:rsidRPr="004202B3" w:rsidRDefault="004202B3" w:rsidP="004202B3">
      <w:pPr>
        <w:shd w:val="clear" w:color="auto" w:fill="FFFFFF"/>
        <w:spacing w:after="100" w:afterAutospacing="1"/>
        <w:contextualSpacing/>
        <w:jc w:val="both"/>
        <w:rPr>
          <w:rFonts w:asciiTheme="minorHAnsi" w:eastAsiaTheme="minorEastAsia" w:hAnsiTheme="minorHAnsi" w:cstheme="minorHAnsi"/>
          <w:b/>
          <w:lang w:eastAsia="es-MX"/>
        </w:rPr>
      </w:pPr>
      <w:r w:rsidRPr="004202B3">
        <w:rPr>
          <w:rFonts w:asciiTheme="minorHAnsi" w:eastAsiaTheme="minorEastAsia" w:hAnsiTheme="minorHAnsi" w:cstheme="minorHAnsi"/>
          <w:b/>
          <w:lang w:val="es-ES" w:eastAsia="es-MX"/>
        </w:rPr>
        <w:t xml:space="preserve">Área Requirente: </w:t>
      </w:r>
      <w:r w:rsidRPr="004202B3">
        <w:rPr>
          <w:rFonts w:asciiTheme="minorHAnsi" w:eastAsiaTheme="minorEastAsia" w:hAnsiTheme="minorHAnsi" w:cstheme="minorHAnsi"/>
          <w:bCs/>
          <w:lang w:val="es-ES" w:eastAsia="es-MX"/>
        </w:rPr>
        <w:t>Dirección de Rastro Municipal adscrita a la Coordinación General de Infraestructura de Comercio y Servicios Comunitarios</w:t>
      </w:r>
    </w:p>
    <w:p w14:paraId="16006846" w14:textId="77777777" w:rsidR="004202B3" w:rsidRPr="004202B3" w:rsidRDefault="004202B3" w:rsidP="004202B3">
      <w:pPr>
        <w:shd w:val="clear" w:color="auto" w:fill="FFFFFF"/>
        <w:spacing w:after="100" w:afterAutospacing="1"/>
        <w:contextualSpacing/>
        <w:rPr>
          <w:rFonts w:asciiTheme="minorHAnsi" w:hAnsiTheme="minorHAnsi" w:cstheme="minorHAnsi"/>
        </w:rPr>
      </w:pPr>
      <w:r w:rsidRPr="004202B3">
        <w:rPr>
          <w:rFonts w:asciiTheme="minorHAnsi" w:eastAsiaTheme="minorEastAsia" w:hAnsiTheme="minorHAnsi" w:cstheme="minorHAnsi"/>
          <w:b/>
          <w:lang w:val="es-ES" w:eastAsia="es-MX"/>
        </w:rPr>
        <w:t xml:space="preserve">Objeto de licitación: </w:t>
      </w:r>
      <w:r w:rsidRPr="004202B3">
        <w:rPr>
          <w:rFonts w:asciiTheme="minorHAnsi" w:eastAsiaTheme="minorEastAsia" w:hAnsiTheme="minorHAnsi" w:cstheme="minorHAnsi"/>
          <w:bCs/>
          <w:lang w:val="es-ES" w:eastAsia="es-MX"/>
        </w:rPr>
        <w:t>Adquisición de Maquinaria y Herramientas para el Correcto Funcionamiento del Proceso de Sacrificio Animal</w:t>
      </w:r>
    </w:p>
    <w:p w14:paraId="28AD0EC9" w14:textId="77777777" w:rsidR="004202B3" w:rsidRPr="004202B3" w:rsidRDefault="004202B3" w:rsidP="004202B3">
      <w:pPr>
        <w:shd w:val="clear" w:color="auto" w:fill="FFFFFF"/>
        <w:spacing w:after="100" w:afterAutospacing="1"/>
        <w:contextualSpacing/>
        <w:jc w:val="both"/>
        <w:rPr>
          <w:rFonts w:asciiTheme="minorHAnsi" w:eastAsiaTheme="minorEastAsia" w:hAnsiTheme="minorHAnsi" w:cstheme="minorHAnsi"/>
          <w:lang w:eastAsia="es-MX"/>
        </w:rPr>
      </w:pPr>
    </w:p>
    <w:p w14:paraId="121D0831" w14:textId="77777777" w:rsidR="004202B3" w:rsidRPr="004202B3" w:rsidRDefault="004202B3" w:rsidP="004202B3">
      <w:pPr>
        <w:shd w:val="clear" w:color="auto" w:fill="FFFFFF"/>
        <w:spacing w:after="100" w:afterAutospacing="1"/>
        <w:contextualSpacing/>
        <w:jc w:val="both"/>
        <w:rPr>
          <w:rFonts w:asciiTheme="minorHAnsi" w:hAnsiTheme="minorHAnsi" w:cstheme="minorHAnsi"/>
          <w:lang w:val="es-ES_tradnl"/>
        </w:rPr>
      </w:pPr>
      <w:r w:rsidRPr="004202B3">
        <w:rPr>
          <w:rFonts w:asciiTheme="minorHAnsi" w:eastAsiaTheme="minorEastAsia" w:hAnsiTheme="minorHAnsi" w:cstheme="minorHAnsi"/>
          <w:lang w:eastAsia="es-MX"/>
        </w:rPr>
        <w:t>S</w:t>
      </w:r>
      <w:proofErr w:type="spellStart"/>
      <w:r w:rsidRPr="004202B3">
        <w:rPr>
          <w:rFonts w:asciiTheme="minorHAnsi" w:hAnsiTheme="minorHAnsi" w:cstheme="minorHAnsi"/>
          <w:lang w:val="es-ES_tradnl"/>
        </w:rPr>
        <w:t>e</w:t>
      </w:r>
      <w:proofErr w:type="spellEnd"/>
      <w:r w:rsidRPr="004202B3">
        <w:rPr>
          <w:rFonts w:asciiTheme="minorHAnsi" w:hAnsiTheme="minorHAnsi" w:cstheme="minorHAnsi"/>
          <w:lang w:val="es-ES_tradnl"/>
        </w:rPr>
        <w:t xml:space="preserve"> pone a la vista el expediente de donde se desprende lo siguiente:</w:t>
      </w:r>
    </w:p>
    <w:p w14:paraId="7ED00B1A" w14:textId="77777777" w:rsidR="004202B3" w:rsidRPr="004202B3" w:rsidRDefault="004202B3" w:rsidP="004202B3">
      <w:pPr>
        <w:shd w:val="clear" w:color="auto" w:fill="FFFFFF"/>
        <w:spacing w:after="100" w:afterAutospacing="1"/>
        <w:contextualSpacing/>
        <w:jc w:val="both"/>
        <w:rPr>
          <w:rFonts w:asciiTheme="minorHAnsi" w:eastAsiaTheme="minorEastAsia" w:hAnsiTheme="minorHAnsi" w:cstheme="minorHAnsi"/>
          <w:lang w:val="es-ES_tradnl"/>
        </w:rPr>
      </w:pPr>
    </w:p>
    <w:p w14:paraId="0E46D358" w14:textId="77777777" w:rsidR="004202B3" w:rsidRPr="004202B3" w:rsidRDefault="004202B3" w:rsidP="004202B3">
      <w:pPr>
        <w:shd w:val="clear" w:color="auto" w:fill="FFFFFF"/>
        <w:spacing w:after="100" w:afterAutospacing="1"/>
        <w:contextualSpacing/>
        <w:jc w:val="both"/>
        <w:rPr>
          <w:rFonts w:asciiTheme="minorHAnsi" w:hAnsiTheme="minorHAnsi" w:cstheme="minorHAnsi"/>
          <w:b/>
          <w:lang w:val="es-ES_tradnl"/>
        </w:rPr>
      </w:pPr>
      <w:r w:rsidRPr="004202B3">
        <w:rPr>
          <w:rFonts w:asciiTheme="minorHAnsi" w:hAnsiTheme="minorHAnsi" w:cstheme="minorHAnsi"/>
          <w:b/>
          <w:lang w:val="es-ES_tradnl"/>
        </w:rPr>
        <w:t>Proveedores que cotizan:</w:t>
      </w:r>
    </w:p>
    <w:p w14:paraId="4E2683DA" w14:textId="77777777" w:rsidR="004202B3" w:rsidRPr="004202B3" w:rsidRDefault="004202B3" w:rsidP="004202B3">
      <w:pPr>
        <w:shd w:val="clear" w:color="auto" w:fill="FFFFFF"/>
        <w:spacing w:after="100" w:afterAutospacing="1"/>
        <w:contextualSpacing/>
        <w:rPr>
          <w:rFonts w:asciiTheme="minorHAnsi" w:hAnsiTheme="minorHAnsi" w:cstheme="minorHAnsi"/>
        </w:rPr>
      </w:pPr>
    </w:p>
    <w:p w14:paraId="369D1478" w14:textId="77777777" w:rsidR="004202B3" w:rsidRPr="004202B3" w:rsidRDefault="004202B3" w:rsidP="004202B3">
      <w:pPr>
        <w:numPr>
          <w:ilvl w:val="0"/>
          <w:numId w:val="14"/>
        </w:numPr>
        <w:shd w:val="clear" w:color="auto" w:fill="FFFFFF"/>
        <w:spacing w:after="100" w:afterAutospacing="1" w:line="259" w:lineRule="auto"/>
        <w:contextualSpacing/>
        <w:rPr>
          <w:rFonts w:asciiTheme="minorHAnsi" w:hAnsiTheme="minorHAnsi" w:cstheme="minorHAnsi"/>
        </w:rPr>
      </w:pPr>
      <w:proofErr w:type="spellStart"/>
      <w:r w:rsidRPr="004202B3">
        <w:rPr>
          <w:rFonts w:asciiTheme="minorHAnsi" w:hAnsiTheme="minorHAnsi" w:cstheme="minorHAnsi"/>
        </w:rPr>
        <w:t>Rastem</w:t>
      </w:r>
      <w:proofErr w:type="spellEnd"/>
      <w:r w:rsidRPr="004202B3">
        <w:rPr>
          <w:rFonts w:asciiTheme="minorHAnsi" w:hAnsiTheme="minorHAnsi" w:cstheme="minorHAnsi"/>
        </w:rPr>
        <w:t>, S.A. de C.V.</w:t>
      </w:r>
    </w:p>
    <w:p w14:paraId="43270401" w14:textId="77777777" w:rsidR="004202B3" w:rsidRPr="004202B3" w:rsidRDefault="004202B3" w:rsidP="004202B3">
      <w:pPr>
        <w:numPr>
          <w:ilvl w:val="0"/>
          <w:numId w:val="14"/>
        </w:numPr>
        <w:shd w:val="clear" w:color="auto" w:fill="FFFFFF"/>
        <w:spacing w:after="100" w:afterAutospacing="1" w:line="259" w:lineRule="auto"/>
        <w:contextualSpacing/>
        <w:rPr>
          <w:rFonts w:asciiTheme="minorHAnsi" w:hAnsiTheme="minorHAnsi" w:cstheme="minorHAnsi"/>
        </w:rPr>
      </w:pPr>
      <w:r w:rsidRPr="004202B3">
        <w:rPr>
          <w:rFonts w:asciiTheme="minorHAnsi" w:hAnsiTheme="minorHAnsi" w:cstheme="minorHAnsi"/>
        </w:rPr>
        <w:t>Jeanette Rebeca Mercado Hernández</w:t>
      </w:r>
    </w:p>
    <w:p w14:paraId="4AD16DFC" w14:textId="77777777" w:rsidR="004202B3" w:rsidRPr="004202B3" w:rsidRDefault="004202B3" w:rsidP="004202B3">
      <w:pPr>
        <w:numPr>
          <w:ilvl w:val="0"/>
          <w:numId w:val="14"/>
        </w:numPr>
        <w:shd w:val="clear" w:color="auto" w:fill="FFFFFF"/>
        <w:spacing w:after="100" w:afterAutospacing="1" w:line="259" w:lineRule="auto"/>
        <w:contextualSpacing/>
        <w:rPr>
          <w:rFonts w:asciiTheme="minorHAnsi" w:hAnsiTheme="minorHAnsi" w:cstheme="minorHAnsi"/>
        </w:rPr>
      </w:pPr>
      <w:proofErr w:type="spellStart"/>
      <w:r w:rsidRPr="004202B3">
        <w:rPr>
          <w:rFonts w:asciiTheme="minorHAnsi" w:hAnsiTheme="minorHAnsi" w:cstheme="minorHAnsi"/>
        </w:rPr>
        <w:t>Mafelym</w:t>
      </w:r>
      <w:proofErr w:type="spellEnd"/>
      <w:r w:rsidRPr="004202B3">
        <w:rPr>
          <w:rFonts w:asciiTheme="minorHAnsi" w:hAnsiTheme="minorHAnsi" w:cstheme="minorHAnsi"/>
        </w:rPr>
        <w:t>, S.A. de C.V.</w:t>
      </w:r>
    </w:p>
    <w:p w14:paraId="5F752B4B" w14:textId="77777777" w:rsidR="004202B3" w:rsidRPr="004202B3" w:rsidRDefault="004202B3" w:rsidP="004202B3">
      <w:pPr>
        <w:shd w:val="clear" w:color="auto" w:fill="FFFFFF"/>
        <w:tabs>
          <w:tab w:val="left" w:pos="5865"/>
        </w:tabs>
        <w:spacing w:after="100" w:afterAutospacing="1"/>
        <w:ind w:left="720"/>
        <w:contextualSpacing/>
        <w:rPr>
          <w:rFonts w:asciiTheme="minorHAnsi" w:hAnsiTheme="minorHAnsi" w:cstheme="minorHAnsi"/>
        </w:rPr>
      </w:pPr>
      <w:r w:rsidRPr="004202B3">
        <w:rPr>
          <w:rFonts w:asciiTheme="minorHAnsi" w:hAnsiTheme="minorHAnsi" w:cstheme="minorHAnsi"/>
        </w:rPr>
        <w:tab/>
      </w:r>
    </w:p>
    <w:p w14:paraId="2D0AD8C7" w14:textId="2AB45A95" w:rsidR="004202B3" w:rsidRPr="004202B3" w:rsidRDefault="004202B3" w:rsidP="004202B3">
      <w:pPr>
        <w:shd w:val="clear" w:color="auto" w:fill="FFFFFF"/>
        <w:spacing w:after="100" w:afterAutospacing="1"/>
        <w:contextualSpacing/>
        <w:rPr>
          <w:rFonts w:asciiTheme="minorHAnsi" w:hAnsiTheme="minorHAnsi" w:cstheme="minorHAnsi"/>
        </w:rPr>
      </w:pPr>
      <w:r w:rsidRPr="004202B3">
        <w:rPr>
          <w:rFonts w:asciiTheme="minorHAnsi" w:hAnsiTheme="minorHAnsi" w:cstheme="minorHAnsi"/>
        </w:rPr>
        <w:lastRenderedPageBreak/>
        <w:t>Los licitantes cuyas proposiciones fueron desechadas:</w:t>
      </w:r>
    </w:p>
    <w:p w14:paraId="6403C092" w14:textId="7EFF94F3" w:rsidR="004202B3" w:rsidRPr="004202B3" w:rsidRDefault="004202B3" w:rsidP="004202B3">
      <w:pPr>
        <w:shd w:val="clear" w:color="auto" w:fill="FFFFFF"/>
        <w:spacing w:after="100" w:afterAutospacing="1"/>
        <w:contextualSpacing/>
        <w:rPr>
          <w:rFonts w:asciiTheme="minorHAnsi" w:hAnsiTheme="minorHAnsi" w:cstheme="minorHAnsi"/>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4202B3" w:rsidRPr="004202B3" w14:paraId="5D29BF94" w14:textId="77777777" w:rsidTr="00E63137">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4BB16A3" w14:textId="77777777" w:rsidR="004202B3" w:rsidRPr="004202B3" w:rsidRDefault="004202B3" w:rsidP="00E63137">
            <w:pPr>
              <w:tabs>
                <w:tab w:val="center" w:pos="1854"/>
                <w:tab w:val="left" w:pos="2745"/>
              </w:tabs>
              <w:rPr>
                <w:rFonts w:asciiTheme="minorHAnsi" w:hAnsiTheme="minorHAnsi" w:cstheme="minorHAnsi"/>
                <w:lang w:eastAsia="es-MX"/>
              </w:rPr>
            </w:pPr>
            <w:r w:rsidRPr="004202B3">
              <w:rPr>
                <w:rFonts w:asciiTheme="minorHAnsi" w:hAnsiTheme="minorHAnsi" w:cstheme="minorHAnsi"/>
                <w:b/>
                <w:bCs/>
                <w:color w:val="FFFFFF"/>
                <w:kern w:val="24"/>
                <w:lang w:eastAsia="es-MX"/>
              </w:rPr>
              <w:tab/>
              <w:t xml:space="preserve">Licitante </w:t>
            </w:r>
            <w:r w:rsidRPr="004202B3">
              <w:rPr>
                <w:rFonts w:asciiTheme="minorHAnsi" w:hAnsiTheme="minorHAnsi" w:cstheme="minorHAns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860304D" w14:textId="77777777" w:rsidR="004202B3" w:rsidRPr="004202B3" w:rsidRDefault="004202B3" w:rsidP="00E63137">
            <w:pPr>
              <w:jc w:val="center"/>
              <w:rPr>
                <w:rFonts w:asciiTheme="minorHAnsi" w:hAnsiTheme="minorHAnsi" w:cstheme="minorHAnsi"/>
                <w:lang w:eastAsia="es-MX"/>
              </w:rPr>
            </w:pPr>
            <w:r w:rsidRPr="004202B3">
              <w:rPr>
                <w:rFonts w:asciiTheme="minorHAnsi" w:hAnsiTheme="minorHAnsi" w:cstheme="minorHAnsi"/>
                <w:b/>
                <w:bCs/>
                <w:color w:val="FFFFFF"/>
                <w:kern w:val="24"/>
                <w:lang w:eastAsia="es-MX"/>
              </w:rPr>
              <w:t>Motivo</w:t>
            </w:r>
          </w:p>
        </w:tc>
      </w:tr>
      <w:tr w:rsidR="004202B3" w:rsidRPr="004202B3" w14:paraId="3C2F0DDB" w14:textId="77777777" w:rsidTr="00E63137">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5A78727" w14:textId="77777777" w:rsidR="004202B3" w:rsidRPr="004202B3" w:rsidRDefault="004202B3" w:rsidP="00E63137">
            <w:pPr>
              <w:rPr>
                <w:rFonts w:asciiTheme="minorHAnsi" w:hAnsiTheme="minorHAnsi" w:cstheme="minorHAnsi"/>
                <w:lang w:eastAsia="es-MX"/>
              </w:rPr>
            </w:pPr>
            <w:proofErr w:type="spellStart"/>
            <w:r w:rsidRPr="004202B3">
              <w:rPr>
                <w:rFonts w:asciiTheme="minorHAnsi" w:hAnsiTheme="minorHAnsi" w:cstheme="minorHAnsi"/>
                <w:lang w:eastAsia="es-MX"/>
              </w:rPr>
              <w:t>Rastem</w:t>
            </w:r>
            <w:proofErr w:type="spellEnd"/>
            <w:r w:rsidRPr="004202B3">
              <w:rPr>
                <w:rFonts w:asciiTheme="minorHAnsi" w:hAnsiTheme="minorHAnsi" w:cstheme="minorHAnsi"/>
                <w:lang w:eastAsia="es-MX"/>
              </w:rPr>
              <w:t>,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6F8BCB6" w14:textId="23C9ADB6" w:rsidR="004202B3" w:rsidRPr="004202B3" w:rsidRDefault="004202B3" w:rsidP="00E63137">
            <w:pPr>
              <w:jc w:val="both"/>
              <w:rPr>
                <w:rFonts w:asciiTheme="minorHAnsi" w:hAnsiTheme="minorHAnsi" w:cstheme="minorHAnsi"/>
                <w:b/>
                <w:lang w:eastAsia="es-MX"/>
              </w:rPr>
            </w:pPr>
            <w:r w:rsidRPr="004202B3">
              <w:rPr>
                <w:rFonts w:asciiTheme="minorHAnsi" w:hAnsiTheme="minorHAnsi" w:cstheme="minorHAnsi"/>
                <w:b/>
                <w:lang w:eastAsia="es-MX"/>
              </w:rPr>
              <w:t>Licitante No Solvente</w:t>
            </w:r>
          </w:p>
          <w:p w14:paraId="0B19DAEA" w14:textId="77777777" w:rsidR="004202B3" w:rsidRPr="004202B3" w:rsidRDefault="004202B3" w:rsidP="00E63137">
            <w:pPr>
              <w:jc w:val="both"/>
              <w:rPr>
                <w:rFonts w:asciiTheme="minorHAnsi" w:hAnsiTheme="minorHAnsi" w:cstheme="minorHAnsi"/>
                <w:b/>
                <w:lang w:eastAsia="es-MX"/>
              </w:rPr>
            </w:pPr>
          </w:p>
          <w:p w14:paraId="2F6C47EB" w14:textId="79EFF488" w:rsidR="004202B3" w:rsidRPr="004202B3" w:rsidRDefault="004202B3" w:rsidP="00E63137">
            <w:pPr>
              <w:jc w:val="both"/>
              <w:rPr>
                <w:rFonts w:asciiTheme="minorHAnsi" w:hAnsiTheme="minorHAnsi" w:cstheme="minorHAnsi"/>
                <w:b/>
                <w:lang w:eastAsia="es-MX"/>
              </w:rPr>
            </w:pPr>
            <w:r w:rsidRPr="004202B3">
              <w:rPr>
                <w:rFonts w:asciiTheme="minorHAnsi" w:hAnsiTheme="minorHAnsi" w:cstheme="minorHAnsi"/>
                <w:b/>
                <w:lang w:eastAsia="es-MX"/>
              </w:rPr>
              <w:t>Para las partidas 2 y 4</w:t>
            </w:r>
          </w:p>
          <w:p w14:paraId="05850816" w14:textId="77777777" w:rsidR="004202B3" w:rsidRPr="004202B3" w:rsidRDefault="004202B3" w:rsidP="00E63137">
            <w:pPr>
              <w:jc w:val="both"/>
              <w:rPr>
                <w:rFonts w:asciiTheme="minorHAnsi" w:hAnsiTheme="minorHAnsi" w:cstheme="minorHAnsi"/>
                <w:b/>
                <w:lang w:eastAsia="es-MX"/>
              </w:rPr>
            </w:pPr>
          </w:p>
          <w:p w14:paraId="680FC5E1" w14:textId="24D3C64E" w:rsidR="004202B3" w:rsidRDefault="004202B3" w:rsidP="00E63137">
            <w:pPr>
              <w:jc w:val="both"/>
              <w:rPr>
                <w:rFonts w:asciiTheme="minorHAnsi" w:hAnsiTheme="minorHAnsi" w:cstheme="minorHAnsi"/>
                <w:b/>
                <w:lang w:eastAsia="es-MX"/>
              </w:rPr>
            </w:pPr>
            <w:r w:rsidRPr="004202B3">
              <w:rPr>
                <w:rFonts w:asciiTheme="minorHAnsi" w:hAnsiTheme="minorHAnsi" w:cstheme="minorHAnsi"/>
                <w:b/>
                <w:lang w:eastAsia="es-MX"/>
              </w:rPr>
              <w:t>Partida 2: La oferta presentada difiere de lo establecido en las bases, al ofertar chumaceras de 2” en lugar de la medida solicitada de 1 ¼”, por lo que no cumple con lo requerido.</w:t>
            </w:r>
          </w:p>
          <w:p w14:paraId="6B6B6BE2" w14:textId="77777777" w:rsidR="00993395" w:rsidRPr="004202B3" w:rsidRDefault="00993395" w:rsidP="00E63137">
            <w:pPr>
              <w:jc w:val="both"/>
              <w:rPr>
                <w:rFonts w:asciiTheme="minorHAnsi" w:hAnsiTheme="minorHAnsi" w:cstheme="minorHAnsi"/>
                <w:b/>
                <w:lang w:eastAsia="es-MX"/>
              </w:rPr>
            </w:pPr>
          </w:p>
          <w:p w14:paraId="62181993" w14:textId="77777777" w:rsidR="004202B3" w:rsidRPr="004202B3" w:rsidRDefault="004202B3" w:rsidP="00E63137">
            <w:pPr>
              <w:jc w:val="both"/>
              <w:rPr>
                <w:rFonts w:asciiTheme="minorHAnsi" w:hAnsiTheme="minorHAnsi" w:cstheme="minorHAnsi"/>
                <w:b/>
                <w:lang w:eastAsia="es-MX"/>
              </w:rPr>
            </w:pPr>
            <w:r w:rsidRPr="004202B3">
              <w:rPr>
                <w:rFonts w:asciiTheme="minorHAnsi" w:hAnsiTheme="minorHAnsi" w:cstheme="minorHAnsi"/>
                <w:b/>
                <w:lang w:eastAsia="es-MX"/>
              </w:rPr>
              <w:t>Partida 4: El proveedor omite requisitos esenciales establecidos en las bases: no señala la medida de 6” en la rodaja de acero 1045 y no oferta el gancho de 1 1/2” tonelada, galvanizado, incumpliendo con lo solicitado.</w:t>
            </w:r>
          </w:p>
          <w:p w14:paraId="40273BD4" w14:textId="6AD75656" w:rsidR="004202B3" w:rsidRPr="004202B3" w:rsidRDefault="004202B3" w:rsidP="00E63137">
            <w:pPr>
              <w:jc w:val="both"/>
              <w:rPr>
                <w:rFonts w:asciiTheme="minorHAnsi" w:hAnsiTheme="minorHAnsi" w:cstheme="minorHAnsi"/>
                <w:b/>
                <w:lang w:eastAsia="es-MX"/>
              </w:rPr>
            </w:pPr>
          </w:p>
        </w:tc>
      </w:tr>
      <w:tr w:rsidR="004202B3" w:rsidRPr="004202B3" w14:paraId="173BE697" w14:textId="77777777" w:rsidTr="00E63137">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4335C3A" w14:textId="77777777" w:rsidR="004202B3" w:rsidRPr="004202B3" w:rsidRDefault="004202B3" w:rsidP="00E63137">
            <w:pPr>
              <w:rPr>
                <w:rFonts w:asciiTheme="minorHAnsi" w:hAnsiTheme="minorHAnsi" w:cstheme="minorHAnsi"/>
                <w:lang w:eastAsia="es-MX"/>
              </w:rPr>
            </w:pPr>
            <w:proofErr w:type="spellStart"/>
            <w:r w:rsidRPr="004202B3">
              <w:rPr>
                <w:rFonts w:asciiTheme="minorHAnsi" w:hAnsiTheme="minorHAnsi" w:cstheme="minorHAnsi"/>
                <w:lang w:eastAsia="es-MX"/>
              </w:rPr>
              <w:t>Mafelym</w:t>
            </w:r>
            <w:proofErr w:type="spellEnd"/>
            <w:r w:rsidRPr="004202B3">
              <w:rPr>
                <w:rFonts w:asciiTheme="minorHAnsi" w:hAnsiTheme="minorHAnsi" w:cstheme="minorHAnsi"/>
                <w:lang w:eastAsia="es-MX"/>
              </w:rPr>
              <w:t>,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1661CD2" w14:textId="5B93DF13" w:rsidR="004202B3" w:rsidRPr="004202B3" w:rsidRDefault="004202B3" w:rsidP="00E63137">
            <w:pPr>
              <w:jc w:val="both"/>
              <w:rPr>
                <w:rFonts w:asciiTheme="minorHAnsi" w:hAnsiTheme="minorHAnsi" w:cstheme="minorHAnsi"/>
                <w:b/>
                <w:lang w:eastAsia="es-MX"/>
              </w:rPr>
            </w:pPr>
            <w:r w:rsidRPr="004202B3">
              <w:rPr>
                <w:rFonts w:asciiTheme="minorHAnsi" w:hAnsiTheme="minorHAnsi" w:cstheme="minorHAnsi"/>
                <w:b/>
                <w:lang w:eastAsia="es-MX"/>
              </w:rPr>
              <w:t>Licitante No Solvente</w:t>
            </w:r>
          </w:p>
          <w:p w14:paraId="52E1C6C0" w14:textId="77777777" w:rsidR="004202B3" w:rsidRPr="004202B3" w:rsidRDefault="004202B3" w:rsidP="00E63137">
            <w:pPr>
              <w:jc w:val="both"/>
              <w:rPr>
                <w:rFonts w:asciiTheme="minorHAnsi" w:hAnsiTheme="minorHAnsi" w:cstheme="minorHAnsi"/>
                <w:b/>
                <w:lang w:eastAsia="es-MX"/>
              </w:rPr>
            </w:pPr>
          </w:p>
          <w:p w14:paraId="756C98F3" w14:textId="3A928E57" w:rsidR="004202B3" w:rsidRPr="004202B3" w:rsidRDefault="004202B3" w:rsidP="00E63137">
            <w:pPr>
              <w:jc w:val="both"/>
              <w:rPr>
                <w:rFonts w:asciiTheme="minorHAnsi" w:hAnsiTheme="minorHAnsi" w:cstheme="minorHAnsi"/>
                <w:b/>
                <w:lang w:eastAsia="es-MX"/>
              </w:rPr>
            </w:pPr>
            <w:r w:rsidRPr="004202B3">
              <w:rPr>
                <w:rFonts w:asciiTheme="minorHAnsi" w:hAnsiTheme="minorHAnsi" w:cstheme="minorHAnsi"/>
                <w:b/>
                <w:lang w:eastAsia="es-MX"/>
              </w:rPr>
              <w:t>Posterior al acto de presentación y apertura de proposiciones se detectó por parte del área convocante, que:</w:t>
            </w:r>
          </w:p>
          <w:p w14:paraId="236B6A3C" w14:textId="77777777" w:rsidR="004202B3" w:rsidRPr="004202B3" w:rsidRDefault="004202B3" w:rsidP="00E63137">
            <w:pPr>
              <w:jc w:val="both"/>
              <w:rPr>
                <w:rFonts w:asciiTheme="minorHAnsi" w:hAnsiTheme="minorHAnsi" w:cstheme="minorHAnsi"/>
                <w:b/>
                <w:lang w:eastAsia="es-MX"/>
              </w:rPr>
            </w:pPr>
          </w:p>
          <w:p w14:paraId="1EAA4A9B" w14:textId="77777777" w:rsidR="004202B3" w:rsidRPr="004202B3" w:rsidRDefault="004202B3" w:rsidP="00E63137">
            <w:pPr>
              <w:jc w:val="both"/>
              <w:rPr>
                <w:rFonts w:asciiTheme="minorHAnsi" w:hAnsiTheme="minorHAnsi" w:cstheme="minorHAnsi"/>
                <w:b/>
                <w:lang w:eastAsia="es-MX"/>
              </w:rPr>
            </w:pPr>
            <w:r w:rsidRPr="004202B3">
              <w:rPr>
                <w:rFonts w:asciiTheme="minorHAnsi" w:hAnsiTheme="minorHAnsi" w:cstheme="minorHAnsi"/>
                <w:b/>
                <w:lang w:eastAsia="es-MX"/>
              </w:rPr>
              <w:t>Presenta Comprobante Fiscal Digital por Internet (CFDI) de manera extemporánea, toda vez que lo presenta de fecha 14/08/2025 y este se solicita con máximo 30 días de emisión anteriores a la fecha de registro de las propuestas técnicas y económicas, al 15/09/2025, de acuerdo a lo establecido en las bases de licitación en la página 7, numeral 10.</w:t>
            </w:r>
          </w:p>
          <w:p w14:paraId="62349B6F" w14:textId="519A11D0" w:rsidR="004202B3" w:rsidRPr="004202B3" w:rsidRDefault="004202B3" w:rsidP="00E63137">
            <w:pPr>
              <w:jc w:val="both"/>
              <w:rPr>
                <w:rFonts w:asciiTheme="minorHAnsi" w:hAnsiTheme="minorHAnsi" w:cstheme="minorHAnsi"/>
                <w:b/>
                <w:lang w:eastAsia="es-MX"/>
              </w:rPr>
            </w:pPr>
          </w:p>
        </w:tc>
      </w:tr>
    </w:tbl>
    <w:p w14:paraId="2E022E68" w14:textId="05FCE152" w:rsidR="004202B3" w:rsidRPr="004202B3" w:rsidRDefault="004202B3" w:rsidP="004202B3">
      <w:pPr>
        <w:shd w:val="clear" w:color="auto" w:fill="FFFFFF"/>
        <w:spacing w:after="100" w:afterAutospacing="1"/>
        <w:contextualSpacing/>
        <w:rPr>
          <w:rFonts w:asciiTheme="minorHAnsi" w:hAnsiTheme="minorHAnsi" w:cstheme="minorHAnsi"/>
        </w:rPr>
      </w:pPr>
    </w:p>
    <w:p w14:paraId="021CD5F0" w14:textId="77777777" w:rsidR="004202B3" w:rsidRPr="004202B3" w:rsidRDefault="004202B3" w:rsidP="00793CC1">
      <w:pPr>
        <w:shd w:val="clear" w:color="auto" w:fill="FFFFFF"/>
        <w:spacing w:after="100" w:afterAutospacing="1"/>
        <w:contextualSpacing/>
        <w:jc w:val="both"/>
        <w:rPr>
          <w:rFonts w:asciiTheme="minorHAnsi" w:hAnsiTheme="minorHAnsi" w:cstheme="minorHAnsi"/>
          <w:lang w:val="es-ES_tradnl"/>
        </w:rPr>
      </w:pPr>
      <w:r w:rsidRPr="004202B3">
        <w:rPr>
          <w:rFonts w:asciiTheme="minorHAnsi" w:hAnsiTheme="minorHAnsi" w:cstheme="minorHAnsi"/>
          <w:lang w:val="es-ES_tradnl"/>
        </w:rPr>
        <w:t xml:space="preserve">Los licitantes cuyas proposiciones resultaron solventes son los que se muestran en el siguiente cuadro: </w:t>
      </w:r>
    </w:p>
    <w:p w14:paraId="27481AF3" w14:textId="77777777" w:rsidR="004202B3" w:rsidRPr="004202B3" w:rsidRDefault="004202B3" w:rsidP="004202B3">
      <w:pPr>
        <w:shd w:val="clear" w:color="auto" w:fill="FFFFFF"/>
        <w:spacing w:after="100" w:afterAutospacing="1"/>
        <w:contextualSpacing/>
        <w:jc w:val="both"/>
        <w:rPr>
          <w:rFonts w:asciiTheme="minorHAnsi" w:hAnsiTheme="minorHAnsi" w:cstheme="minorHAnsi"/>
          <w:lang w:val="es-ES_tradnl"/>
        </w:rPr>
      </w:pPr>
    </w:p>
    <w:p w14:paraId="143EB00D" w14:textId="2880EBB0" w:rsidR="004202B3" w:rsidRPr="004202B3" w:rsidRDefault="004202B3" w:rsidP="004202B3">
      <w:pPr>
        <w:shd w:val="clear" w:color="auto" w:fill="FFFFFF"/>
        <w:spacing w:after="100" w:afterAutospacing="1"/>
        <w:contextualSpacing/>
        <w:rPr>
          <w:rFonts w:asciiTheme="minorHAnsi" w:hAnsiTheme="minorHAnsi" w:cstheme="minorHAnsi"/>
          <w:b/>
          <w:bCs/>
        </w:rPr>
      </w:pPr>
      <w:r w:rsidRPr="004202B3">
        <w:rPr>
          <w:rFonts w:asciiTheme="minorHAnsi" w:hAnsiTheme="minorHAnsi" w:cstheme="minorHAnsi"/>
          <w:b/>
          <w:bCs/>
        </w:rPr>
        <w:t>RASTEM, S.A. DE C.V. Y JEANETTE REBECA MERCADO HERNÁNDEZ</w:t>
      </w:r>
    </w:p>
    <w:p w14:paraId="74DE77E1" w14:textId="15A9F4BE" w:rsidR="004202B3" w:rsidRPr="004202B3" w:rsidRDefault="004202B3" w:rsidP="004202B3">
      <w:pPr>
        <w:shd w:val="clear" w:color="auto" w:fill="FFFFFF"/>
        <w:spacing w:after="100" w:afterAutospacing="1"/>
        <w:contextualSpacing/>
        <w:rPr>
          <w:rFonts w:asciiTheme="minorHAnsi" w:hAnsiTheme="minorHAnsi" w:cstheme="minorHAnsi"/>
          <w:b/>
          <w:bCs/>
        </w:rPr>
      </w:pPr>
    </w:p>
    <w:p w14:paraId="341ED632" w14:textId="1E0C0658" w:rsidR="004202B3" w:rsidRPr="004202B3" w:rsidRDefault="004202B3" w:rsidP="004202B3">
      <w:pPr>
        <w:shd w:val="clear" w:color="auto" w:fill="FFFFFF"/>
        <w:spacing w:after="100" w:afterAutospacing="1"/>
        <w:contextualSpacing/>
        <w:rPr>
          <w:rFonts w:asciiTheme="minorHAnsi" w:hAnsiTheme="minorHAnsi" w:cstheme="minorHAnsi"/>
          <w:b/>
          <w:bCs/>
        </w:rPr>
      </w:pPr>
      <w:r w:rsidRPr="004202B3">
        <w:rPr>
          <w:rFonts w:asciiTheme="minorHAnsi" w:hAnsiTheme="minorHAnsi" w:cstheme="minorHAnsi"/>
          <w:b/>
          <w:bCs/>
          <w:noProof/>
          <w:lang w:eastAsia="es-MX"/>
        </w:rPr>
        <w:lastRenderedPageBreak/>
        <w:drawing>
          <wp:inline distT="0" distB="0" distL="0" distR="0" wp14:anchorId="4E5C3110" wp14:editId="41D31D83">
            <wp:extent cx="6296025" cy="3521488"/>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0058" cy="3568490"/>
                    </a:xfrm>
                    <a:prstGeom prst="rect">
                      <a:avLst/>
                    </a:prstGeom>
                    <a:noFill/>
                  </pic:spPr>
                </pic:pic>
              </a:graphicData>
            </a:graphic>
          </wp:inline>
        </w:drawing>
      </w:r>
    </w:p>
    <w:p w14:paraId="515CC56E" w14:textId="77777777" w:rsidR="004202B3" w:rsidRPr="004202B3" w:rsidRDefault="004202B3" w:rsidP="004202B3">
      <w:pPr>
        <w:shd w:val="clear" w:color="auto" w:fill="FFFFFF"/>
        <w:spacing w:after="100" w:afterAutospacing="1"/>
        <w:contextualSpacing/>
        <w:rPr>
          <w:rFonts w:asciiTheme="minorHAnsi" w:hAnsiTheme="minorHAnsi" w:cstheme="minorHAnsi"/>
        </w:rPr>
      </w:pPr>
    </w:p>
    <w:p w14:paraId="5B168E06" w14:textId="77777777" w:rsidR="004202B3" w:rsidRPr="004202B3" w:rsidRDefault="004202B3" w:rsidP="004202B3">
      <w:pPr>
        <w:shd w:val="clear" w:color="auto" w:fill="FFFFFF"/>
        <w:spacing w:after="100" w:afterAutospacing="1"/>
        <w:contextualSpacing/>
        <w:jc w:val="both"/>
        <w:rPr>
          <w:rFonts w:asciiTheme="minorHAnsi" w:hAnsiTheme="minorHAnsi" w:cstheme="minorHAnsi"/>
          <w:b/>
        </w:rPr>
      </w:pPr>
      <w:r w:rsidRPr="004202B3">
        <w:rPr>
          <w:rFonts w:asciiTheme="minorHAnsi" w:hAnsiTheme="minorHAnsi" w:cstheme="minorHAnsi"/>
          <w:lang w:val="es-ES_tradnl"/>
        </w:rPr>
        <w:t>El responsable de la evaluación de las proposiciones:</w:t>
      </w:r>
    </w:p>
    <w:p w14:paraId="0B536EC0" w14:textId="77777777" w:rsidR="004202B3" w:rsidRPr="004202B3" w:rsidRDefault="004202B3" w:rsidP="004202B3">
      <w:pPr>
        <w:shd w:val="clear" w:color="auto" w:fill="FFFFFF"/>
        <w:spacing w:after="100" w:afterAutospacing="1"/>
        <w:contextualSpacing/>
        <w:jc w:val="both"/>
        <w:rPr>
          <w:rFonts w:asciiTheme="minorHAnsi" w:hAnsiTheme="minorHAnsi" w:cstheme="minorHAnsi"/>
          <w:lang w:val="es-ES_tradnl"/>
        </w:rPr>
      </w:pPr>
    </w:p>
    <w:tbl>
      <w:tblPr>
        <w:tblStyle w:val="Tablaconcuadrcula"/>
        <w:tblpPr w:leftFromText="141" w:rightFromText="141" w:vertAnchor="text" w:horzAnchor="margin" w:tblpY="-99"/>
        <w:tblOverlap w:val="never"/>
        <w:tblW w:w="0" w:type="auto"/>
        <w:tblLayout w:type="fixed"/>
        <w:tblLook w:val="04A0" w:firstRow="1" w:lastRow="0" w:firstColumn="1" w:lastColumn="0" w:noHBand="0" w:noVBand="1"/>
      </w:tblPr>
      <w:tblGrid>
        <w:gridCol w:w="4598"/>
        <w:gridCol w:w="5313"/>
      </w:tblGrid>
      <w:tr w:rsidR="004202B3" w:rsidRPr="004202B3" w14:paraId="0C80349D" w14:textId="77777777" w:rsidTr="00E63137">
        <w:trPr>
          <w:trHeight w:val="234"/>
        </w:trPr>
        <w:tc>
          <w:tcPr>
            <w:tcW w:w="4598" w:type="dxa"/>
          </w:tcPr>
          <w:p w14:paraId="1ACC64D0" w14:textId="77777777" w:rsidR="004202B3" w:rsidRPr="004202B3" w:rsidRDefault="004202B3" w:rsidP="00E63137">
            <w:pPr>
              <w:spacing w:after="100" w:afterAutospacing="1" w:line="276" w:lineRule="auto"/>
              <w:contextualSpacing/>
              <w:jc w:val="center"/>
              <w:rPr>
                <w:rFonts w:asciiTheme="minorHAnsi" w:hAnsiTheme="minorHAnsi" w:cstheme="minorHAnsi"/>
                <w:b/>
                <w:lang w:val="es-ES_tradnl"/>
              </w:rPr>
            </w:pPr>
            <w:r w:rsidRPr="004202B3">
              <w:rPr>
                <w:rFonts w:asciiTheme="minorHAnsi" w:hAnsiTheme="minorHAnsi" w:cstheme="minorHAnsi"/>
                <w:b/>
                <w:lang w:val="es-ES_tradnl"/>
              </w:rPr>
              <w:t>Nombre</w:t>
            </w:r>
          </w:p>
        </w:tc>
        <w:tc>
          <w:tcPr>
            <w:tcW w:w="5313" w:type="dxa"/>
          </w:tcPr>
          <w:p w14:paraId="2E4447B8" w14:textId="77777777" w:rsidR="004202B3" w:rsidRPr="004202B3" w:rsidRDefault="004202B3" w:rsidP="00E63137">
            <w:pPr>
              <w:spacing w:after="100" w:afterAutospacing="1" w:line="276" w:lineRule="auto"/>
              <w:contextualSpacing/>
              <w:jc w:val="center"/>
              <w:rPr>
                <w:rFonts w:asciiTheme="minorHAnsi" w:hAnsiTheme="minorHAnsi" w:cstheme="minorHAnsi"/>
                <w:b/>
                <w:lang w:val="es-ES_tradnl"/>
              </w:rPr>
            </w:pPr>
            <w:r w:rsidRPr="004202B3">
              <w:rPr>
                <w:rFonts w:asciiTheme="minorHAnsi" w:hAnsiTheme="minorHAnsi" w:cstheme="minorHAnsi"/>
                <w:b/>
                <w:lang w:val="es-ES_tradnl"/>
              </w:rPr>
              <w:t>Cargo</w:t>
            </w:r>
          </w:p>
        </w:tc>
      </w:tr>
      <w:tr w:rsidR="004202B3" w:rsidRPr="004202B3" w14:paraId="523331B4" w14:textId="77777777" w:rsidTr="00E63137">
        <w:trPr>
          <w:trHeight w:val="234"/>
        </w:trPr>
        <w:tc>
          <w:tcPr>
            <w:tcW w:w="4598" w:type="dxa"/>
          </w:tcPr>
          <w:p w14:paraId="2D6F2B8D" w14:textId="77777777" w:rsidR="004202B3" w:rsidRPr="004202B3" w:rsidRDefault="004202B3" w:rsidP="00E63137">
            <w:pPr>
              <w:shd w:val="clear" w:color="auto" w:fill="FFFFFF"/>
              <w:spacing w:after="100" w:afterAutospacing="1" w:line="276" w:lineRule="auto"/>
              <w:contextualSpacing/>
              <w:jc w:val="center"/>
              <w:rPr>
                <w:rFonts w:asciiTheme="minorHAnsi" w:hAnsiTheme="minorHAnsi" w:cstheme="minorHAnsi"/>
              </w:rPr>
            </w:pPr>
            <w:r w:rsidRPr="004202B3">
              <w:rPr>
                <w:rFonts w:asciiTheme="minorHAnsi" w:hAnsiTheme="minorHAnsi" w:cstheme="minorHAnsi"/>
              </w:rPr>
              <w:t>Guillermo Jiménez López</w:t>
            </w:r>
          </w:p>
        </w:tc>
        <w:tc>
          <w:tcPr>
            <w:tcW w:w="5313" w:type="dxa"/>
          </w:tcPr>
          <w:p w14:paraId="1CE682C3" w14:textId="77777777" w:rsidR="004202B3" w:rsidRPr="004202B3" w:rsidRDefault="004202B3" w:rsidP="00E63137">
            <w:pPr>
              <w:spacing w:after="100" w:afterAutospacing="1" w:line="276" w:lineRule="auto"/>
              <w:contextualSpacing/>
              <w:jc w:val="center"/>
              <w:rPr>
                <w:rFonts w:asciiTheme="minorHAnsi" w:hAnsiTheme="minorHAnsi" w:cstheme="minorHAnsi"/>
              </w:rPr>
            </w:pPr>
            <w:r w:rsidRPr="004202B3">
              <w:rPr>
                <w:rFonts w:asciiTheme="minorHAnsi" w:hAnsiTheme="minorHAnsi" w:cstheme="minorHAnsi"/>
              </w:rPr>
              <w:t>Director de Rastro Municipal</w:t>
            </w:r>
          </w:p>
        </w:tc>
      </w:tr>
      <w:tr w:rsidR="004202B3" w:rsidRPr="004202B3" w14:paraId="3D2EE201" w14:textId="77777777" w:rsidTr="00E63137">
        <w:trPr>
          <w:trHeight w:val="415"/>
        </w:trPr>
        <w:tc>
          <w:tcPr>
            <w:tcW w:w="4598" w:type="dxa"/>
          </w:tcPr>
          <w:p w14:paraId="1106AF71" w14:textId="77777777" w:rsidR="004202B3" w:rsidRPr="004202B3" w:rsidRDefault="004202B3" w:rsidP="00E63137">
            <w:pPr>
              <w:shd w:val="clear" w:color="auto" w:fill="FFFFFF"/>
              <w:spacing w:after="100" w:afterAutospacing="1"/>
              <w:contextualSpacing/>
              <w:jc w:val="center"/>
              <w:rPr>
                <w:rFonts w:asciiTheme="minorHAnsi" w:hAnsiTheme="minorHAnsi" w:cstheme="minorHAnsi"/>
              </w:rPr>
            </w:pPr>
            <w:r w:rsidRPr="004202B3">
              <w:rPr>
                <w:rFonts w:asciiTheme="minorHAnsi" w:hAnsiTheme="minorHAnsi" w:cstheme="minorHAnsi"/>
              </w:rPr>
              <w:t xml:space="preserve">Alexis Esperanza Calderón </w:t>
            </w:r>
            <w:proofErr w:type="spellStart"/>
            <w:r w:rsidRPr="004202B3">
              <w:rPr>
                <w:rFonts w:asciiTheme="minorHAnsi" w:hAnsiTheme="minorHAnsi" w:cstheme="minorHAnsi"/>
              </w:rPr>
              <w:t>Unda</w:t>
            </w:r>
            <w:proofErr w:type="spellEnd"/>
          </w:p>
        </w:tc>
        <w:tc>
          <w:tcPr>
            <w:tcW w:w="5313" w:type="dxa"/>
          </w:tcPr>
          <w:p w14:paraId="48854EDA" w14:textId="77777777" w:rsidR="004202B3" w:rsidRPr="004202B3" w:rsidRDefault="004202B3" w:rsidP="00E63137">
            <w:pPr>
              <w:spacing w:after="100" w:afterAutospacing="1"/>
              <w:contextualSpacing/>
              <w:jc w:val="center"/>
              <w:rPr>
                <w:rFonts w:asciiTheme="minorHAnsi" w:hAnsiTheme="minorHAnsi" w:cstheme="minorHAnsi"/>
              </w:rPr>
            </w:pPr>
            <w:r w:rsidRPr="004202B3">
              <w:rPr>
                <w:rFonts w:asciiTheme="minorHAnsi" w:hAnsiTheme="minorHAnsi" w:cstheme="minorHAnsi"/>
              </w:rPr>
              <w:t>Coordinadora General de Infraestructura de Comercio y Servicios Comunitarios</w:t>
            </w:r>
          </w:p>
        </w:tc>
      </w:tr>
    </w:tbl>
    <w:p w14:paraId="4AA10DEA" w14:textId="77777777" w:rsidR="004202B3" w:rsidRPr="004202B3" w:rsidRDefault="004202B3" w:rsidP="004202B3">
      <w:pPr>
        <w:shd w:val="clear" w:color="auto" w:fill="FFFFFF"/>
        <w:spacing w:after="100" w:afterAutospacing="1"/>
        <w:contextualSpacing/>
        <w:jc w:val="both"/>
        <w:rPr>
          <w:rFonts w:asciiTheme="minorHAnsi" w:hAnsiTheme="minorHAnsi" w:cstheme="minorHAnsi"/>
          <w:b/>
          <w:u w:val="single"/>
          <w:lang w:val="es-ES_tradnl"/>
        </w:rPr>
      </w:pPr>
      <w:r w:rsidRPr="004202B3">
        <w:rPr>
          <w:rFonts w:asciiTheme="minorHAnsi" w:hAnsiTheme="minorHAnsi" w:cstheme="minorHAnsi"/>
          <w:b/>
          <w:u w:val="single"/>
          <w:lang w:val="es-ES_tradnl"/>
        </w:rPr>
        <w:t>Mediante oficio de análisis técnico número: 12040000/476/2025</w:t>
      </w:r>
    </w:p>
    <w:p w14:paraId="1F9FA3C6" w14:textId="77777777" w:rsidR="004202B3" w:rsidRPr="004202B3" w:rsidRDefault="004202B3" w:rsidP="004202B3">
      <w:pPr>
        <w:shd w:val="clear" w:color="auto" w:fill="FFFFFF"/>
        <w:spacing w:after="100" w:afterAutospacing="1"/>
        <w:contextualSpacing/>
        <w:jc w:val="both"/>
        <w:rPr>
          <w:rFonts w:asciiTheme="minorHAnsi" w:hAnsiTheme="minorHAnsi" w:cstheme="minorHAnsi"/>
          <w:bCs/>
          <w:lang w:val="es-ES_tradnl"/>
        </w:rPr>
      </w:pPr>
    </w:p>
    <w:p w14:paraId="4A5AADA2" w14:textId="77777777" w:rsidR="004202B3" w:rsidRPr="004202B3" w:rsidRDefault="004202B3" w:rsidP="004202B3">
      <w:pPr>
        <w:shd w:val="clear" w:color="auto" w:fill="FFFFFF"/>
        <w:spacing w:after="100" w:afterAutospacing="1"/>
        <w:contextualSpacing/>
        <w:jc w:val="both"/>
        <w:rPr>
          <w:rFonts w:asciiTheme="minorHAnsi" w:hAnsiTheme="minorHAnsi" w:cstheme="minorHAnsi"/>
          <w:bCs/>
          <w:lang w:val="es-ES_tradnl"/>
        </w:rPr>
      </w:pPr>
      <w:r w:rsidRPr="004202B3">
        <w:rPr>
          <w:rFonts w:asciiTheme="minorHAnsi" w:hAnsiTheme="minorHAnsi" w:cstheme="minorHAnsi"/>
          <w:bCs/>
          <w:lang w:val="es-ES_tradnl"/>
        </w:rPr>
        <w:t xml:space="preserve">NOTA: De conformidad a la evaluación mediante oficio No. 12040000 /476/2025 emitido por parte de la Dirección de Rastro Municipal adscrita a la Coordinación General de Infraestructura de Comercio y Servicios Comunitarios, mismo que refiere que de las 03 propuestas presentadas, 02 cumplen con los requerimientos técnicos, económicos así como los puntos adicionales solicitados en las bases de licitación, por lo que se sugiere dictaminar el fallo a favor de los licitantes solventes que ofrecen la propuesta económica más baja en las partidas asignadas, es decir: </w:t>
      </w:r>
    </w:p>
    <w:p w14:paraId="13C3FD5D" w14:textId="77777777" w:rsidR="004202B3" w:rsidRPr="004202B3" w:rsidRDefault="004202B3" w:rsidP="004202B3">
      <w:pPr>
        <w:shd w:val="clear" w:color="auto" w:fill="FFFFFF"/>
        <w:spacing w:after="100" w:afterAutospacing="1"/>
        <w:contextualSpacing/>
        <w:jc w:val="both"/>
        <w:rPr>
          <w:rFonts w:asciiTheme="minorHAnsi" w:hAnsiTheme="minorHAnsi" w:cstheme="minorHAnsi"/>
          <w:bCs/>
          <w:lang w:val="es-ES_tradnl"/>
        </w:rPr>
      </w:pPr>
    </w:p>
    <w:p w14:paraId="60DBA6A2" w14:textId="603116C7" w:rsidR="004202B3" w:rsidRPr="004202B3" w:rsidRDefault="004202B3" w:rsidP="004202B3">
      <w:pPr>
        <w:shd w:val="clear" w:color="auto" w:fill="FFFFFF"/>
        <w:spacing w:after="100" w:afterAutospacing="1"/>
        <w:contextualSpacing/>
        <w:jc w:val="both"/>
        <w:rPr>
          <w:rFonts w:asciiTheme="minorHAnsi" w:hAnsiTheme="minorHAnsi" w:cstheme="minorHAnsi"/>
          <w:bCs/>
          <w:lang w:val="es-ES_tradnl"/>
        </w:rPr>
      </w:pPr>
      <w:proofErr w:type="spellStart"/>
      <w:r w:rsidRPr="004202B3">
        <w:rPr>
          <w:rFonts w:asciiTheme="minorHAnsi" w:hAnsiTheme="minorHAnsi" w:cstheme="minorHAnsi"/>
          <w:bCs/>
          <w:lang w:val="es-ES_tradnl"/>
        </w:rPr>
        <w:lastRenderedPageBreak/>
        <w:t>Rastem</w:t>
      </w:r>
      <w:proofErr w:type="spellEnd"/>
      <w:r w:rsidRPr="004202B3">
        <w:rPr>
          <w:rFonts w:asciiTheme="minorHAnsi" w:hAnsiTheme="minorHAnsi" w:cstheme="minorHAnsi"/>
          <w:bCs/>
          <w:lang w:val="es-ES_tradnl"/>
        </w:rPr>
        <w:t>, S.A. de C.V., para las partidas 1 y 3.</w:t>
      </w:r>
    </w:p>
    <w:p w14:paraId="7FA8AC14" w14:textId="77777777" w:rsidR="004202B3" w:rsidRPr="004202B3" w:rsidRDefault="004202B3" w:rsidP="004202B3">
      <w:pPr>
        <w:shd w:val="clear" w:color="auto" w:fill="FFFFFF"/>
        <w:spacing w:after="100" w:afterAutospacing="1"/>
        <w:contextualSpacing/>
        <w:jc w:val="both"/>
        <w:rPr>
          <w:rFonts w:asciiTheme="minorHAnsi" w:hAnsiTheme="minorHAnsi" w:cstheme="minorHAnsi"/>
          <w:bCs/>
          <w:lang w:val="es-ES_tradnl"/>
        </w:rPr>
      </w:pPr>
      <w:r w:rsidRPr="004202B3">
        <w:rPr>
          <w:rFonts w:asciiTheme="minorHAnsi" w:hAnsiTheme="minorHAnsi" w:cstheme="minorHAnsi"/>
          <w:bCs/>
          <w:lang w:val="es-ES_tradnl"/>
        </w:rPr>
        <w:t>Jeanette Rebeca Mercado Hernández, para las partidas 2 y 4.</w:t>
      </w:r>
    </w:p>
    <w:p w14:paraId="04DE6691" w14:textId="77777777" w:rsidR="004202B3" w:rsidRPr="004202B3" w:rsidRDefault="004202B3" w:rsidP="004202B3">
      <w:pPr>
        <w:shd w:val="clear" w:color="auto" w:fill="FFFFFF"/>
        <w:spacing w:after="100" w:afterAutospacing="1"/>
        <w:contextualSpacing/>
        <w:jc w:val="both"/>
        <w:rPr>
          <w:rFonts w:asciiTheme="minorHAnsi" w:hAnsiTheme="minorHAnsi" w:cstheme="minorHAnsi"/>
          <w:bCs/>
          <w:lang w:val="es-ES_tradnl"/>
        </w:rPr>
      </w:pPr>
    </w:p>
    <w:p w14:paraId="63118058" w14:textId="77777777" w:rsidR="004202B3" w:rsidRPr="004202B3" w:rsidRDefault="004202B3" w:rsidP="004202B3">
      <w:pPr>
        <w:shd w:val="clear" w:color="auto" w:fill="FFFFFF"/>
        <w:spacing w:after="100" w:afterAutospacing="1"/>
        <w:contextualSpacing/>
        <w:jc w:val="both"/>
        <w:rPr>
          <w:rFonts w:asciiTheme="minorHAnsi" w:hAnsiTheme="minorHAnsi" w:cstheme="minorHAnsi"/>
          <w:bCs/>
          <w:lang w:val="es-ES_tradnl"/>
        </w:rPr>
      </w:pPr>
      <w:r w:rsidRPr="004202B3">
        <w:rPr>
          <w:rFonts w:asciiTheme="minorHAnsi" w:hAnsiTheme="minorHAnsi" w:cstheme="minorHAnsi"/>
          <w:bCs/>
          <w:lang w:val="es-ES_tradnl"/>
        </w:rPr>
        <w:t xml:space="preserve">Cabe hacer mención que el licitante </w:t>
      </w:r>
      <w:proofErr w:type="spellStart"/>
      <w:r w:rsidRPr="004202B3">
        <w:rPr>
          <w:rFonts w:asciiTheme="minorHAnsi" w:hAnsiTheme="minorHAnsi" w:cstheme="minorHAnsi"/>
          <w:bCs/>
          <w:lang w:val="es-ES_tradnl"/>
        </w:rPr>
        <w:t>Rastem</w:t>
      </w:r>
      <w:proofErr w:type="spellEnd"/>
      <w:r w:rsidRPr="004202B3">
        <w:rPr>
          <w:rFonts w:asciiTheme="minorHAnsi" w:hAnsiTheme="minorHAnsi" w:cstheme="minorHAnsi"/>
          <w:bCs/>
          <w:lang w:val="es-ES_tradnl"/>
        </w:rPr>
        <w:t>, S.A. de C.V., solicita en su propuesta un anticipo de hasta un 50% del monto total de la Orden de Compra, esto de conformidad al Artículo 78 de la Ley de Compras Gubernamentales, Enajenaciones y Contratación de Servicios del Estado de Jalisco y sus Municipios.</w:t>
      </w:r>
    </w:p>
    <w:p w14:paraId="3175AE99" w14:textId="77777777" w:rsidR="004202B3" w:rsidRPr="004202B3" w:rsidRDefault="004202B3" w:rsidP="004202B3">
      <w:pPr>
        <w:shd w:val="clear" w:color="auto" w:fill="FFFFFF"/>
        <w:spacing w:after="100" w:afterAutospacing="1"/>
        <w:contextualSpacing/>
        <w:jc w:val="both"/>
        <w:rPr>
          <w:rFonts w:asciiTheme="minorHAnsi" w:hAnsiTheme="minorHAnsi" w:cstheme="minorHAnsi"/>
          <w:bCs/>
          <w:lang w:val="es-ES_tradnl"/>
        </w:rPr>
      </w:pPr>
    </w:p>
    <w:p w14:paraId="0AB7FC60" w14:textId="77777777" w:rsidR="004202B3" w:rsidRPr="004202B3" w:rsidRDefault="004202B3" w:rsidP="004202B3">
      <w:pPr>
        <w:shd w:val="clear" w:color="auto" w:fill="FFFFFF"/>
        <w:spacing w:after="100" w:afterAutospacing="1"/>
        <w:contextualSpacing/>
        <w:jc w:val="both"/>
        <w:rPr>
          <w:rFonts w:asciiTheme="minorHAnsi" w:hAnsiTheme="minorHAnsi" w:cstheme="minorHAnsi"/>
        </w:rPr>
      </w:pPr>
      <w:r w:rsidRPr="004202B3">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4F59ABB7" w14:textId="77777777" w:rsidR="004202B3" w:rsidRPr="004202B3" w:rsidRDefault="004202B3" w:rsidP="004202B3">
      <w:pPr>
        <w:shd w:val="clear" w:color="auto" w:fill="FFFFFF"/>
        <w:spacing w:after="100" w:afterAutospacing="1"/>
        <w:contextualSpacing/>
        <w:jc w:val="both"/>
        <w:rPr>
          <w:rFonts w:asciiTheme="minorHAnsi" w:hAnsiTheme="minorHAnsi" w:cstheme="minorHAnsi"/>
          <w:bCs/>
        </w:rPr>
      </w:pPr>
    </w:p>
    <w:p w14:paraId="3E1D7834" w14:textId="09B0156D" w:rsidR="004202B3" w:rsidRPr="004202B3" w:rsidRDefault="004202B3" w:rsidP="004202B3">
      <w:pPr>
        <w:shd w:val="clear" w:color="auto" w:fill="FFFFFF"/>
        <w:spacing w:after="100" w:afterAutospacing="1"/>
        <w:contextualSpacing/>
        <w:jc w:val="both"/>
        <w:rPr>
          <w:rFonts w:asciiTheme="minorHAnsi" w:hAnsiTheme="minorHAnsi" w:cstheme="minorHAnsi"/>
          <w:b/>
          <w:bCs/>
        </w:rPr>
      </w:pPr>
      <w:r w:rsidRPr="004202B3">
        <w:rPr>
          <w:rFonts w:asciiTheme="minorHAnsi" w:hAnsiTheme="minorHAnsi" w:cstheme="minorHAnsi"/>
          <w:b/>
          <w:bCs/>
        </w:rPr>
        <w:t xml:space="preserve">RASTEM, S.A. DE C.V., LAS PARTIDAS 1 Y 3, </w:t>
      </w:r>
      <w:r w:rsidRPr="004202B3">
        <w:rPr>
          <w:rFonts w:asciiTheme="minorHAnsi" w:hAnsiTheme="minorHAnsi" w:cstheme="minorHAnsi"/>
          <w:b/>
        </w:rPr>
        <w:t xml:space="preserve">POR UN MONTO TOTAL SIN I.V.A. NI RETENCIONES DE </w:t>
      </w:r>
      <w:r w:rsidR="00284BA8">
        <w:rPr>
          <w:rFonts w:asciiTheme="minorHAnsi" w:hAnsiTheme="minorHAnsi" w:cstheme="minorHAnsi"/>
          <w:b/>
        </w:rPr>
        <w:t xml:space="preserve">                      </w:t>
      </w:r>
      <w:r w:rsidRPr="004202B3">
        <w:rPr>
          <w:rFonts w:asciiTheme="minorHAnsi" w:hAnsiTheme="minorHAnsi" w:cstheme="minorHAnsi"/>
          <w:b/>
        </w:rPr>
        <w:t>$</w:t>
      </w:r>
      <w:r w:rsidRPr="004202B3">
        <w:rPr>
          <w:rFonts w:asciiTheme="minorHAnsi" w:hAnsiTheme="minorHAnsi" w:cstheme="minorHAnsi"/>
          <w:b/>
          <w:bCs/>
        </w:rPr>
        <w:t xml:space="preserve"> 733,700.00</w:t>
      </w:r>
    </w:p>
    <w:p w14:paraId="330C03C1" w14:textId="6EF8E20B" w:rsidR="004202B3" w:rsidRPr="004202B3" w:rsidRDefault="004202B3" w:rsidP="004202B3">
      <w:pPr>
        <w:shd w:val="clear" w:color="auto" w:fill="FFFFFF"/>
        <w:spacing w:after="100" w:afterAutospacing="1"/>
        <w:contextualSpacing/>
        <w:jc w:val="both"/>
        <w:rPr>
          <w:rFonts w:asciiTheme="minorHAnsi" w:hAnsiTheme="minorHAnsi" w:cstheme="minorHAnsi"/>
          <w:b/>
          <w:bCs/>
        </w:rPr>
      </w:pPr>
    </w:p>
    <w:p w14:paraId="5D04C584" w14:textId="1B1A4D2B" w:rsidR="004202B3" w:rsidRPr="004202B3" w:rsidRDefault="004202B3" w:rsidP="004202B3">
      <w:pPr>
        <w:shd w:val="clear" w:color="auto" w:fill="FFFFFF"/>
        <w:spacing w:after="100" w:afterAutospacing="1"/>
        <w:contextualSpacing/>
        <w:jc w:val="both"/>
        <w:rPr>
          <w:rFonts w:asciiTheme="minorHAnsi" w:hAnsiTheme="minorHAnsi" w:cstheme="minorHAnsi"/>
          <w:b/>
          <w:bCs/>
        </w:rPr>
      </w:pPr>
      <w:r w:rsidRPr="004202B3">
        <w:rPr>
          <w:rFonts w:asciiTheme="minorHAnsi" w:hAnsiTheme="minorHAnsi" w:cstheme="minorHAnsi"/>
          <w:b/>
          <w:bCs/>
          <w:noProof/>
          <w:lang w:eastAsia="es-MX"/>
        </w:rPr>
        <w:drawing>
          <wp:inline distT="0" distB="0" distL="0" distR="0" wp14:anchorId="5B0F39E5" wp14:editId="722CE6C5">
            <wp:extent cx="6275128" cy="19526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6216" cy="2012086"/>
                    </a:xfrm>
                    <a:prstGeom prst="rect">
                      <a:avLst/>
                    </a:prstGeom>
                    <a:noFill/>
                  </pic:spPr>
                </pic:pic>
              </a:graphicData>
            </a:graphic>
          </wp:inline>
        </w:drawing>
      </w:r>
    </w:p>
    <w:p w14:paraId="1CAA5B5F" w14:textId="77777777" w:rsidR="004202B3" w:rsidRPr="004202B3" w:rsidRDefault="004202B3" w:rsidP="004202B3">
      <w:pPr>
        <w:shd w:val="clear" w:color="auto" w:fill="FFFFFF"/>
        <w:spacing w:after="100" w:afterAutospacing="1"/>
        <w:contextualSpacing/>
        <w:jc w:val="both"/>
        <w:rPr>
          <w:rFonts w:asciiTheme="minorHAnsi" w:hAnsiTheme="minorHAnsi" w:cstheme="minorHAnsi"/>
          <w:b/>
          <w:bCs/>
        </w:rPr>
      </w:pPr>
    </w:p>
    <w:p w14:paraId="46D0C1FE" w14:textId="6EC3CE64" w:rsidR="004202B3" w:rsidRPr="004202B3" w:rsidRDefault="004202B3" w:rsidP="004202B3">
      <w:pPr>
        <w:shd w:val="clear" w:color="auto" w:fill="FFFFFF"/>
        <w:spacing w:after="100" w:afterAutospacing="1"/>
        <w:contextualSpacing/>
        <w:jc w:val="both"/>
        <w:rPr>
          <w:rFonts w:asciiTheme="minorHAnsi" w:hAnsiTheme="minorHAnsi" w:cstheme="minorHAnsi"/>
          <w:b/>
        </w:rPr>
      </w:pPr>
      <w:r w:rsidRPr="004202B3">
        <w:rPr>
          <w:rFonts w:asciiTheme="minorHAnsi" w:hAnsiTheme="minorHAnsi" w:cstheme="minorHAnsi"/>
          <w:b/>
          <w:bCs/>
        </w:rPr>
        <w:t xml:space="preserve">JEANETTE REBECA MERCADO HERNÁNDEZ, LAS PARTIDAS 2 Y 4, </w:t>
      </w:r>
      <w:r w:rsidRPr="004202B3">
        <w:rPr>
          <w:rFonts w:asciiTheme="minorHAnsi" w:hAnsiTheme="minorHAnsi" w:cstheme="minorHAnsi"/>
          <w:b/>
        </w:rPr>
        <w:t>POR UN MONTO TOTAL SIN I.V.A. NI RETENCIONES DE $ 362,275.00</w:t>
      </w:r>
    </w:p>
    <w:p w14:paraId="68D1D154" w14:textId="54587F39" w:rsidR="004202B3" w:rsidRDefault="004202B3" w:rsidP="004202B3">
      <w:pPr>
        <w:shd w:val="clear" w:color="auto" w:fill="FFFFFF"/>
        <w:spacing w:after="100" w:afterAutospacing="1"/>
        <w:contextualSpacing/>
        <w:jc w:val="both"/>
        <w:rPr>
          <w:rFonts w:cs="Tahoma"/>
          <w:b/>
        </w:rPr>
      </w:pPr>
    </w:p>
    <w:p w14:paraId="62158346" w14:textId="6E59FEE6" w:rsidR="004202B3" w:rsidRDefault="004202B3" w:rsidP="004202B3">
      <w:pPr>
        <w:shd w:val="clear" w:color="auto" w:fill="FFFFFF"/>
        <w:spacing w:after="100" w:afterAutospacing="1"/>
        <w:contextualSpacing/>
        <w:jc w:val="both"/>
        <w:rPr>
          <w:rFonts w:cs="Tahoma"/>
          <w:b/>
          <w:bCs/>
        </w:rPr>
      </w:pPr>
      <w:r>
        <w:rPr>
          <w:bCs/>
          <w:noProof/>
          <w:lang w:eastAsia="es-MX"/>
        </w:rPr>
        <w:lastRenderedPageBreak/>
        <w:drawing>
          <wp:inline distT="0" distB="0" distL="0" distR="0" wp14:anchorId="0D94C208" wp14:editId="07301CF1">
            <wp:extent cx="6301105" cy="1720845"/>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1105" cy="1720845"/>
                    </a:xfrm>
                    <a:prstGeom prst="rect">
                      <a:avLst/>
                    </a:prstGeom>
                    <a:noFill/>
                  </pic:spPr>
                </pic:pic>
              </a:graphicData>
            </a:graphic>
          </wp:inline>
        </w:drawing>
      </w:r>
    </w:p>
    <w:p w14:paraId="5643BCA3" w14:textId="7CC3CC48" w:rsidR="004202B3" w:rsidRDefault="004202B3" w:rsidP="004202B3">
      <w:pPr>
        <w:shd w:val="clear" w:color="auto" w:fill="FFFFFF"/>
        <w:spacing w:after="100" w:afterAutospacing="1"/>
        <w:contextualSpacing/>
        <w:jc w:val="both"/>
        <w:rPr>
          <w:rFonts w:cs="Tahoma"/>
          <w:bCs/>
          <w:lang w:val="es-ES_tradnl"/>
        </w:rPr>
      </w:pPr>
    </w:p>
    <w:p w14:paraId="2ED36E9F" w14:textId="77777777" w:rsidR="004202B3" w:rsidRPr="004202B3" w:rsidRDefault="004202B3" w:rsidP="004202B3">
      <w:pPr>
        <w:shd w:val="clear" w:color="auto" w:fill="FFFFFF"/>
        <w:spacing w:after="100" w:afterAutospacing="1"/>
        <w:contextualSpacing/>
        <w:jc w:val="both"/>
        <w:rPr>
          <w:rFonts w:asciiTheme="minorHAnsi" w:hAnsiTheme="minorHAnsi" w:cstheme="minorHAnsi"/>
          <w:b/>
          <w:bCs/>
        </w:rPr>
      </w:pPr>
      <w:r w:rsidRPr="004202B3">
        <w:rPr>
          <w:rFonts w:asciiTheme="minorHAnsi" w:hAnsiTheme="minorHAnsi" w:cstheme="minorHAnsi"/>
          <w:b/>
          <w:bCs/>
        </w:rPr>
        <w:t>MONTO TOTAL GLOBAL SIN I.V.A. NI RETENCIONES DE $ 1,095,975.00</w:t>
      </w:r>
    </w:p>
    <w:p w14:paraId="00478C87" w14:textId="77777777" w:rsidR="004202B3" w:rsidRPr="004202B3" w:rsidRDefault="004202B3" w:rsidP="004202B3">
      <w:pPr>
        <w:shd w:val="clear" w:color="auto" w:fill="FFFFFF"/>
        <w:spacing w:after="100" w:afterAutospacing="1"/>
        <w:contextualSpacing/>
        <w:jc w:val="both"/>
        <w:rPr>
          <w:rFonts w:asciiTheme="minorHAnsi" w:hAnsiTheme="minorHAnsi" w:cstheme="minorHAnsi"/>
          <w:bCs/>
          <w:lang w:val="es-ES_tradnl"/>
        </w:rPr>
      </w:pPr>
    </w:p>
    <w:p w14:paraId="53E6C473" w14:textId="77777777" w:rsidR="004202B3" w:rsidRPr="004202B3" w:rsidRDefault="004202B3" w:rsidP="004202B3">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4202B3">
        <w:rPr>
          <w:rFonts w:asciiTheme="minorHAnsi" w:hAnsiTheme="minorHAnsi" w:cstheme="minorHAnsi"/>
          <w:color w:val="000000"/>
          <w:lang w:eastAsia="es-MX"/>
        </w:rPr>
        <w:t>La convocante tendrá 10 días hábiles para emitir la orden de compra / pedido posterior a la emisión del fallo.</w:t>
      </w:r>
    </w:p>
    <w:p w14:paraId="570B4C77" w14:textId="77777777" w:rsidR="004202B3" w:rsidRPr="004202B3" w:rsidRDefault="004202B3" w:rsidP="004202B3">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67814D8A" w14:textId="19F23668" w:rsidR="004202B3" w:rsidRPr="004202B3" w:rsidRDefault="004202B3" w:rsidP="004202B3">
      <w:pPr>
        <w:shd w:val="clear" w:color="auto" w:fill="FFFFFF"/>
        <w:spacing w:line="253" w:lineRule="atLeast"/>
        <w:jc w:val="both"/>
        <w:rPr>
          <w:rFonts w:asciiTheme="minorHAnsi" w:hAnsiTheme="minorHAnsi" w:cstheme="minorHAnsi"/>
          <w:color w:val="000000"/>
          <w:lang w:eastAsia="es-MX"/>
        </w:rPr>
      </w:pPr>
      <w:r w:rsidRPr="004202B3">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C1DEAB3" w14:textId="77777777" w:rsidR="004202B3" w:rsidRPr="004202B3" w:rsidRDefault="004202B3" w:rsidP="004202B3">
      <w:pPr>
        <w:shd w:val="clear" w:color="auto" w:fill="FFFFFF"/>
        <w:spacing w:line="253" w:lineRule="atLeast"/>
        <w:jc w:val="both"/>
        <w:rPr>
          <w:rFonts w:asciiTheme="minorHAnsi" w:hAnsiTheme="minorHAnsi" w:cstheme="minorHAnsi"/>
          <w:color w:val="000000"/>
          <w:lang w:eastAsia="es-MX"/>
        </w:rPr>
      </w:pPr>
    </w:p>
    <w:p w14:paraId="66889EF1" w14:textId="22C1DAB4" w:rsidR="004202B3" w:rsidRPr="004202B3" w:rsidRDefault="004202B3" w:rsidP="004202B3">
      <w:pPr>
        <w:shd w:val="clear" w:color="auto" w:fill="FFFFFF"/>
        <w:spacing w:line="253" w:lineRule="atLeast"/>
        <w:jc w:val="both"/>
        <w:rPr>
          <w:rFonts w:asciiTheme="minorHAnsi" w:hAnsiTheme="minorHAnsi" w:cstheme="minorHAnsi"/>
          <w:color w:val="000000"/>
          <w:lang w:eastAsia="es-MX"/>
        </w:rPr>
      </w:pPr>
      <w:r w:rsidRPr="004202B3">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1EFE0AB" w14:textId="77777777" w:rsidR="004202B3" w:rsidRPr="004202B3" w:rsidRDefault="004202B3" w:rsidP="004202B3">
      <w:pPr>
        <w:shd w:val="clear" w:color="auto" w:fill="FFFFFF"/>
        <w:spacing w:line="253" w:lineRule="atLeast"/>
        <w:jc w:val="both"/>
        <w:rPr>
          <w:rFonts w:asciiTheme="minorHAnsi" w:hAnsiTheme="minorHAnsi" w:cstheme="minorHAnsi"/>
          <w:color w:val="000000"/>
          <w:lang w:eastAsia="es-MX"/>
        </w:rPr>
      </w:pPr>
    </w:p>
    <w:p w14:paraId="22466E67" w14:textId="77777777" w:rsidR="004202B3" w:rsidRPr="004202B3" w:rsidRDefault="004202B3" w:rsidP="004202B3">
      <w:pPr>
        <w:shd w:val="clear" w:color="auto" w:fill="FFFFFF"/>
        <w:spacing w:line="276" w:lineRule="atLeast"/>
        <w:jc w:val="both"/>
        <w:rPr>
          <w:rFonts w:asciiTheme="minorHAnsi" w:hAnsiTheme="minorHAnsi" w:cstheme="minorHAnsi"/>
          <w:color w:val="000000"/>
          <w:lang w:eastAsia="es-MX"/>
        </w:rPr>
      </w:pPr>
      <w:r w:rsidRPr="004202B3">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030619A6" w14:textId="77777777" w:rsidR="004202B3" w:rsidRPr="004202B3" w:rsidRDefault="004202B3" w:rsidP="004202B3">
      <w:pPr>
        <w:shd w:val="clear" w:color="auto" w:fill="FFFFFF"/>
        <w:spacing w:line="276" w:lineRule="atLeast"/>
        <w:jc w:val="both"/>
        <w:rPr>
          <w:rFonts w:asciiTheme="minorHAnsi" w:hAnsiTheme="minorHAnsi" w:cstheme="minorHAnsi"/>
          <w:color w:val="000000"/>
          <w:lang w:eastAsia="es-MX"/>
        </w:rPr>
      </w:pPr>
    </w:p>
    <w:p w14:paraId="1C129993" w14:textId="77777777" w:rsidR="004202B3" w:rsidRPr="004202B3" w:rsidRDefault="004202B3" w:rsidP="004202B3">
      <w:pPr>
        <w:shd w:val="clear" w:color="auto" w:fill="FFFFFF"/>
        <w:spacing w:line="276" w:lineRule="atLeast"/>
        <w:jc w:val="both"/>
        <w:rPr>
          <w:rFonts w:asciiTheme="minorHAnsi" w:hAnsiTheme="minorHAnsi" w:cstheme="minorHAnsi"/>
          <w:color w:val="000000"/>
          <w:lang w:eastAsia="es-MX"/>
        </w:rPr>
      </w:pPr>
      <w:r w:rsidRPr="004202B3">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109A4C96" w14:textId="77777777" w:rsidR="004202B3" w:rsidRPr="004202B3" w:rsidRDefault="004202B3" w:rsidP="004202B3">
      <w:pPr>
        <w:shd w:val="clear" w:color="auto" w:fill="FFFFFF"/>
        <w:spacing w:line="276" w:lineRule="atLeast"/>
        <w:jc w:val="both"/>
        <w:rPr>
          <w:rFonts w:asciiTheme="minorHAnsi" w:hAnsiTheme="minorHAnsi" w:cstheme="minorHAnsi"/>
          <w:color w:val="000000"/>
          <w:lang w:eastAsia="es-MX"/>
        </w:rPr>
      </w:pPr>
    </w:p>
    <w:p w14:paraId="7E80D0B3" w14:textId="0A78D91B" w:rsidR="004202B3" w:rsidRPr="004202B3" w:rsidRDefault="004202B3" w:rsidP="004202B3">
      <w:pPr>
        <w:shd w:val="clear" w:color="auto" w:fill="FFFFFF"/>
        <w:spacing w:after="100" w:afterAutospacing="1"/>
        <w:contextualSpacing/>
        <w:jc w:val="both"/>
        <w:rPr>
          <w:rFonts w:asciiTheme="minorHAnsi" w:hAnsiTheme="minorHAnsi" w:cstheme="minorHAnsi"/>
          <w:bCs/>
          <w:lang w:val="es-ES_tradnl"/>
        </w:rPr>
      </w:pPr>
      <w:r w:rsidRPr="004202B3">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531374A8" w14:textId="77777777" w:rsidR="004202B3" w:rsidRPr="004202B3" w:rsidRDefault="004202B3">
      <w:pPr>
        <w:shd w:val="clear" w:color="auto" w:fill="FFFFFF"/>
        <w:spacing w:after="100" w:afterAutospacing="1"/>
        <w:contextualSpacing/>
        <w:jc w:val="both"/>
        <w:rPr>
          <w:rFonts w:asciiTheme="minorHAnsi" w:hAnsiTheme="minorHAnsi" w:cstheme="minorHAnsi"/>
        </w:rPr>
      </w:pPr>
    </w:p>
    <w:p w14:paraId="751B3D17" w14:textId="4DC5131B" w:rsidR="004202B3" w:rsidRPr="004202B3" w:rsidRDefault="00AE4E5A" w:rsidP="004202B3">
      <w:pPr>
        <w:shd w:val="clear" w:color="auto" w:fill="FFFFFF"/>
        <w:spacing w:after="100" w:afterAutospacing="1"/>
        <w:contextualSpacing/>
        <w:jc w:val="both"/>
        <w:rPr>
          <w:rFonts w:asciiTheme="minorHAnsi" w:hAnsiTheme="minorHAnsi" w:cstheme="minorHAnsi"/>
          <w:lang w:val="es-ES_tradnl"/>
        </w:rPr>
      </w:pPr>
      <w:proofErr w:type="spellStart"/>
      <w:r w:rsidRPr="004202B3">
        <w:rPr>
          <w:rFonts w:asciiTheme="minorHAnsi" w:hAnsiTheme="minorHAnsi" w:cstheme="minorHAnsi"/>
        </w:rPr>
        <w:t>Dialhery</w:t>
      </w:r>
      <w:proofErr w:type="spellEnd"/>
      <w:r w:rsidRPr="004202B3">
        <w:rPr>
          <w:rFonts w:asciiTheme="minorHAnsi" w:hAnsiTheme="minorHAnsi" w:cstheme="minorHAnsi"/>
        </w:rPr>
        <w:t xml:space="preserve"> Díaz González, representante suplente del </w:t>
      </w:r>
      <w:proofErr w:type="gramStart"/>
      <w:r w:rsidRPr="004202B3">
        <w:rPr>
          <w:rFonts w:asciiTheme="minorHAnsi" w:hAnsiTheme="minorHAnsi" w:cstheme="minorHAnsi"/>
        </w:rPr>
        <w:t>Presidente</w:t>
      </w:r>
      <w:proofErr w:type="gramEnd"/>
      <w:r w:rsidRPr="004202B3">
        <w:rPr>
          <w:rFonts w:asciiTheme="minorHAnsi" w:hAnsiTheme="minorHAnsi" w:cstheme="minorHAnsi"/>
        </w:rPr>
        <w:t xml:space="preserve"> del Comité de Adquisiciones, comenta </w:t>
      </w:r>
      <w:r w:rsidRPr="004202B3">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sidR="004202B3" w:rsidRPr="004202B3">
        <w:rPr>
          <w:rFonts w:asciiTheme="minorHAnsi" w:eastAsia="Cambria" w:hAnsiTheme="minorHAnsi" w:cstheme="minorHAnsi"/>
        </w:rPr>
        <w:t xml:space="preserve">se somete a su resolución para su </w:t>
      </w:r>
      <w:r w:rsidR="004202B3" w:rsidRPr="004202B3">
        <w:rPr>
          <w:rFonts w:asciiTheme="minorHAnsi" w:eastAsia="Cambria" w:hAnsiTheme="minorHAnsi" w:cstheme="minorHAnsi"/>
        </w:rPr>
        <w:lastRenderedPageBreak/>
        <w:t xml:space="preserve">aprobación de fallo por parte de los integrantes del Comité de Adquisiciones a favor </w:t>
      </w:r>
      <w:r w:rsidR="004202B3" w:rsidRPr="004202B3">
        <w:rPr>
          <w:rFonts w:asciiTheme="minorHAnsi" w:hAnsiTheme="minorHAnsi" w:cstheme="minorHAnsi"/>
        </w:rPr>
        <w:t>de</w:t>
      </w:r>
      <w:r w:rsidR="004B551B">
        <w:rPr>
          <w:rFonts w:asciiTheme="minorHAnsi" w:hAnsiTheme="minorHAnsi" w:cstheme="minorHAnsi"/>
        </w:rPr>
        <w:t xml:space="preserve"> los</w:t>
      </w:r>
      <w:r w:rsidR="004202B3" w:rsidRPr="004202B3">
        <w:rPr>
          <w:rFonts w:asciiTheme="minorHAnsi" w:hAnsiTheme="minorHAnsi" w:cstheme="minorHAnsi"/>
        </w:rPr>
        <w:t xml:space="preserve"> proveedor</w:t>
      </w:r>
      <w:r w:rsidR="004B551B">
        <w:rPr>
          <w:rFonts w:asciiTheme="minorHAnsi" w:hAnsiTheme="minorHAnsi" w:cstheme="minorHAnsi"/>
        </w:rPr>
        <w:t>es</w:t>
      </w:r>
      <w:r w:rsidR="004202B3" w:rsidRPr="004202B3">
        <w:rPr>
          <w:rFonts w:asciiTheme="minorHAnsi" w:hAnsiTheme="minorHAnsi" w:cstheme="minorHAnsi"/>
        </w:rPr>
        <w:t>,</w:t>
      </w:r>
      <w:r w:rsidR="004202B3" w:rsidRPr="004202B3">
        <w:rPr>
          <w:rFonts w:asciiTheme="minorHAnsi" w:hAnsiTheme="minorHAnsi" w:cstheme="minorHAnsi"/>
          <w:b/>
        </w:rPr>
        <w:t xml:space="preserve"> </w:t>
      </w:r>
      <w:r w:rsidR="004202B3" w:rsidRPr="004202B3">
        <w:rPr>
          <w:rFonts w:asciiTheme="minorHAnsi" w:hAnsiTheme="minorHAnsi" w:cstheme="minorHAnsi"/>
          <w:b/>
          <w:bCs/>
        </w:rPr>
        <w:t>RASTEM, S.A. DE C.V. Y JEANETTE REBECA MERCADO HERNÁNDEZ,</w:t>
      </w:r>
      <w:r w:rsidR="004202B3" w:rsidRPr="004202B3">
        <w:rPr>
          <w:rFonts w:asciiTheme="minorHAnsi" w:hAnsiTheme="minorHAnsi" w:cstheme="minorHAnsi"/>
        </w:rPr>
        <w:t xml:space="preserve"> </w:t>
      </w:r>
      <w:r w:rsidR="004202B3" w:rsidRPr="004202B3">
        <w:rPr>
          <w:rFonts w:asciiTheme="minorHAnsi" w:hAnsiTheme="minorHAnsi" w:cstheme="minorHAnsi"/>
          <w:lang w:val="es-ES_tradnl"/>
        </w:rPr>
        <w:t>los que estén por la afirmativa, sírvanse manifestarlo levantando su mano.</w:t>
      </w:r>
    </w:p>
    <w:p w14:paraId="03D096D1" w14:textId="77777777" w:rsidR="00BB3EDC" w:rsidRPr="004202B3" w:rsidRDefault="00BB3EDC">
      <w:pPr>
        <w:shd w:val="clear" w:color="auto" w:fill="FFFFFF"/>
        <w:spacing w:after="100" w:afterAutospacing="1"/>
        <w:contextualSpacing/>
        <w:jc w:val="both"/>
        <w:rPr>
          <w:rFonts w:asciiTheme="minorHAnsi" w:hAnsiTheme="minorHAnsi" w:cstheme="minorHAnsi"/>
        </w:rPr>
      </w:pPr>
    </w:p>
    <w:p w14:paraId="74368FD6" w14:textId="77777777" w:rsidR="00BB3EDC" w:rsidRPr="004202B3" w:rsidRDefault="00AE4E5A">
      <w:pPr>
        <w:shd w:val="clear" w:color="auto" w:fill="FFFFFF"/>
        <w:spacing w:after="100" w:afterAutospacing="1"/>
        <w:contextualSpacing/>
        <w:jc w:val="center"/>
        <w:rPr>
          <w:rFonts w:asciiTheme="minorHAnsi" w:hAnsiTheme="minorHAnsi" w:cstheme="minorHAnsi"/>
          <w:b/>
          <w:i/>
        </w:rPr>
      </w:pPr>
      <w:r w:rsidRPr="004202B3">
        <w:rPr>
          <w:rFonts w:asciiTheme="minorHAnsi" w:hAnsiTheme="minorHAnsi" w:cstheme="minorHAnsi"/>
          <w:b/>
          <w:i/>
        </w:rPr>
        <w:t>Aprobado por Unanimidad de votos por parte de los integrantes del Comité presentes</w:t>
      </w:r>
    </w:p>
    <w:p w14:paraId="6C39029F" w14:textId="77777777" w:rsidR="00BB3EDC" w:rsidRPr="00DE3344" w:rsidRDefault="00BB3EDC">
      <w:pPr>
        <w:shd w:val="clear" w:color="auto" w:fill="FFFFFF"/>
        <w:spacing w:after="100" w:afterAutospacing="1"/>
        <w:contextualSpacing/>
        <w:jc w:val="center"/>
        <w:rPr>
          <w:rFonts w:asciiTheme="minorHAnsi" w:hAnsiTheme="minorHAnsi" w:cstheme="minorHAnsi"/>
          <w:b/>
          <w:i/>
        </w:rPr>
      </w:pPr>
    </w:p>
    <w:p w14:paraId="29853D1C" w14:textId="77777777" w:rsidR="004202B3" w:rsidRPr="004202B3" w:rsidRDefault="004202B3" w:rsidP="004202B3">
      <w:pPr>
        <w:spacing w:after="100" w:afterAutospacing="1"/>
        <w:contextualSpacing/>
        <w:jc w:val="both"/>
        <w:rPr>
          <w:rFonts w:asciiTheme="minorHAnsi" w:eastAsiaTheme="minorEastAsia" w:hAnsiTheme="minorHAnsi" w:cstheme="minorHAnsi"/>
          <w:lang w:eastAsia="es-MX"/>
        </w:rPr>
      </w:pPr>
      <w:r w:rsidRPr="004202B3">
        <w:rPr>
          <w:rFonts w:asciiTheme="minorHAnsi" w:eastAsiaTheme="minorEastAsia" w:hAnsiTheme="minorHAnsi" w:cstheme="minorHAnsi"/>
          <w:b/>
          <w:lang w:val="es-ES" w:eastAsia="es-MX"/>
        </w:rPr>
        <w:t>Número de Cuadro:</w:t>
      </w:r>
      <w:r w:rsidRPr="004202B3">
        <w:rPr>
          <w:rFonts w:asciiTheme="minorHAnsi" w:eastAsiaTheme="minorEastAsia" w:hAnsiTheme="minorHAnsi" w:cstheme="minorHAnsi"/>
          <w:lang w:val="es-ES" w:eastAsia="es-MX"/>
        </w:rPr>
        <w:t xml:space="preserve"> </w:t>
      </w:r>
      <w:r w:rsidRPr="004202B3">
        <w:rPr>
          <w:rFonts w:asciiTheme="minorHAnsi" w:eastAsiaTheme="minorEastAsia" w:hAnsiTheme="minorHAnsi" w:cstheme="minorHAnsi"/>
          <w:lang w:eastAsia="es-MX"/>
        </w:rPr>
        <w:t>03.20.2025</w:t>
      </w:r>
    </w:p>
    <w:p w14:paraId="778627E5" w14:textId="77777777" w:rsidR="004202B3" w:rsidRPr="004202B3" w:rsidRDefault="004202B3" w:rsidP="004202B3">
      <w:pPr>
        <w:shd w:val="clear" w:color="auto" w:fill="FFFFFF"/>
        <w:spacing w:after="100" w:afterAutospacing="1"/>
        <w:contextualSpacing/>
        <w:jc w:val="both"/>
        <w:rPr>
          <w:rFonts w:asciiTheme="minorHAnsi" w:eastAsiaTheme="minorEastAsia" w:hAnsiTheme="minorHAnsi" w:cstheme="minorHAnsi"/>
          <w:b/>
        </w:rPr>
      </w:pPr>
      <w:r w:rsidRPr="004202B3">
        <w:rPr>
          <w:rFonts w:asciiTheme="minorHAnsi" w:eastAsiaTheme="minorEastAsia" w:hAnsiTheme="minorHAnsi" w:cstheme="minorHAnsi"/>
          <w:b/>
          <w:lang w:val="es-ES" w:eastAsia="es-MX"/>
        </w:rPr>
        <w:t xml:space="preserve">Licitación Pública Local con Participación del Comité: </w:t>
      </w:r>
      <w:r w:rsidRPr="004202B3">
        <w:rPr>
          <w:rFonts w:asciiTheme="minorHAnsi" w:eastAsiaTheme="minorEastAsia" w:hAnsiTheme="minorHAnsi" w:cstheme="minorHAnsi"/>
          <w:lang w:val="es-ES" w:eastAsia="es-MX"/>
        </w:rPr>
        <w:t>202501298</w:t>
      </w:r>
    </w:p>
    <w:p w14:paraId="70B57C64" w14:textId="77777777" w:rsidR="004202B3" w:rsidRPr="004202B3" w:rsidRDefault="004202B3" w:rsidP="004202B3">
      <w:pPr>
        <w:shd w:val="clear" w:color="auto" w:fill="FFFFFF"/>
        <w:spacing w:after="100" w:afterAutospacing="1"/>
        <w:contextualSpacing/>
        <w:jc w:val="both"/>
        <w:rPr>
          <w:rFonts w:asciiTheme="minorHAnsi" w:eastAsiaTheme="minorEastAsia" w:hAnsiTheme="minorHAnsi" w:cstheme="minorHAnsi"/>
          <w:b/>
          <w:lang w:eastAsia="es-MX"/>
        </w:rPr>
      </w:pPr>
      <w:r w:rsidRPr="004202B3">
        <w:rPr>
          <w:rFonts w:asciiTheme="minorHAnsi" w:eastAsiaTheme="minorEastAsia" w:hAnsiTheme="minorHAnsi" w:cstheme="minorHAnsi"/>
          <w:b/>
          <w:lang w:val="es-ES" w:eastAsia="es-MX"/>
        </w:rPr>
        <w:t xml:space="preserve">Área Requirente: </w:t>
      </w:r>
      <w:r w:rsidRPr="004202B3">
        <w:rPr>
          <w:rFonts w:asciiTheme="minorHAnsi" w:eastAsiaTheme="minorEastAsia" w:hAnsiTheme="minorHAnsi" w:cstheme="minorHAnsi"/>
          <w:bCs/>
          <w:lang w:val="es-ES" w:eastAsia="es-MX"/>
        </w:rPr>
        <w:t xml:space="preserve">Dirección de Conservación de Inmuebles adscrita a la Coordinación General de Gestión Integral de la Ciudad </w:t>
      </w:r>
    </w:p>
    <w:p w14:paraId="7D72006F" w14:textId="77777777" w:rsidR="004202B3" w:rsidRPr="004202B3" w:rsidRDefault="004202B3" w:rsidP="004202B3">
      <w:pPr>
        <w:shd w:val="clear" w:color="auto" w:fill="FFFFFF"/>
        <w:spacing w:after="100" w:afterAutospacing="1"/>
        <w:contextualSpacing/>
        <w:jc w:val="both"/>
        <w:rPr>
          <w:rFonts w:asciiTheme="minorHAnsi" w:hAnsiTheme="minorHAnsi" w:cstheme="minorHAnsi"/>
        </w:rPr>
      </w:pPr>
      <w:r w:rsidRPr="004202B3">
        <w:rPr>
          <w:rFonts w:asciiTheme="minorHAnsi" w:eastAsiaTheme="minorEastAsia" w:hAnsiTheme="minorHAnsi" w:cstheme="minorHAnsi"/>
          <w:b/>
          <w:lang w:val="es-ES" w:eastAsia="es-MX"/>
        </w:rPr>
        <w:t xml:space="preserve">Objeto de licitación: </w:t>
      </w:r>
      <w:r w:rsidRPr="004202B3">
        <w:rPr>
          <w:rFonts w:asciiTheme="minorHAnsi" w:eastAsiaTheme="minorEastAsia" w:hAnsiTheme="minorHAnsi" w:cstheme="minorHAnsi"/>
          <w:bCs/>
          <w:lang w:val="es-ES" w:eastAsia="es-MX"/>
        </w:rPr>
        <w:t>Suministro e Instalación de Malla Ciclón, Reja de Acero y Malla Sombra.</w:t>
      </w:r>
    </w:p>
    <w:p w14:paraId="1987A91F" w14:textId="77777777" w:rsidR="004202B3" w:rsidRPr="004202B3" w:rsidRDefault="004202B3" w:rsidP="004202B3">
      <w:pPr>
        <w:shd w:val="clear" w:color="auto" w:fill="FFFFFF"/>
        <w:spacing w:after="100" w:afterAutospacing="1"/>
        <w:contextualSpacing/>
        <w:jc w:val="both"/>
        <w:rPr>
          <w:rFonts w:asciiTheme="minorHAnsi" w:eastAsiaTheme="minorEastAsia" w:hAnsiTheme="minorHAnsi" w:cstheme="minorHAnsi"/>
          <w:lang w:eastAsia="es-MX"/>
        </w:rPr>
      </w:pPr>
    </w:p>
    <w:p w14:paraId="046FDB6A" w14:textId="77777777" w:rsidR="004202B3" w:rsidRPr="004202B3" w:rsidRDefault="004202B3" w:rsidP="004202B3">
      <w:pPr>
        <w:shd w:val="clear" w:color="auto" w:fill="FFFFFF"/>
        <w:spacing w:after="100" w:afterAutospacing="1"/>
        <w:contextualSpacing/>
        <w:jc w:val="both"/>
        <w:rPr>
          <w:rFonts w:asciiTheme="minorHAnsi" w:hAnsiTheme="minorHAnsi" w:cstheme="minorHAnsi"/>
          <w:lang w:val="es-ES_tradnl"/>
        </w:rPr>
      </w:pPr>
      <w:r w:rsidRPr="004202B3">
        <w:rPr>
          <w:rFonts w:asciiTheme="minorHAnsi" w:eastAsiaTheme="minorEastAsia" w:hAnsiTheme="minorHAnsi" w:cstheme="minorHAnsi"/>
          <w:lang w:eastAsia="es-MX"/>
        </w:rPr>
        <w:t>S</w:t>
      </w:r>
      <w:proofErr w:type="spellStart"/>
      <w:r w:rsidRPr="004202B3">
        <w:rPr>
          <w:rFonts w:asciiTheme="minorHAnsi" w:hAnsiTheme="minorHAnsi" w:cstheme="minorHAnsi"/>
          <w:lang w:val="es-ES_tradnl"/>
        </w:rPr>
        <w:t>e</w:t>
      </w:r>
      <w:proofErr w:type="spellEnd"/>
      <w:r w:rsidRPr="004202B3">
        <w:rPr>
          <w:rFonts w:asciiTheme="minorHAnsi" w:hAnsiTheme="minorHAnsi" w:cstheme="minorHAnsi"/>
          <w:lang w:val="es-ES_tradnl"/>
        </w:rPr>
        <w:t xml:space="preserve"> pone a la vista el expediente de donde se desprende lo siguiente:</w:t>
      </w:r>
    </w:p>
    <w:p w14:paraId="52411A1E" w14:textId="77777777" w:rsidR="004202B3" w:rsidRPr="004202B3" w:rsidRDefault="004202B3" w:rsidP="004202B3">
      <w:pPr>
        <w:shd w:val="clear" w:color="auto" w:fill="FFFFFF"/>
        <w:spacing w:after="100" w:afterAutospacing="1"/>
        <w:contextualSpacing/>
        <w:jc w:val="both"/>
        <w:rPr>
          <w:rFonts w:asciiTheme="minorHAnsi" w:eastAsiaTheme="minorEastAsia" w:hAnsiTheme="minorHAnsi" w:cstheme="minorHAnsi"/>
          <w:lang w:val="es-ES_tradnl"/>
        </w:rPr>
      </w:pPr>
    </w:p>
    <w:p w14:paraId="2693DBF9" w14:textId="77777777" w:rsidR="004202B3" w:rsidRPr="004202B3" w:rsidRDefault="004202B3" w:rsidP="004202B3">
      <w:pPr>
        <w:shd w:val="clear" w:color="auto" w:fill="FFFFFF"/>
        <w:spacing w:after="100" w:afterAutospacing="1"/>
        <w:contextualSpacing/>
        <w:jc w:val="both"/>
        <w:rPr>
          <w:rFonts w:asciiTheme="minorHAnsi" w:hAnsiTheme="minorHAnsi" w:cstheme="minorHAnsi"/>
          <w:b/>
          <w:lang w:val="es-ES_tradnl"/>
        </w:rPr>
      </w:pPr>
      <w:r w:rsidRPr="004202B3">
        <w:rPr>
          <w:rFonts w:asciiTheme="minorHAnsi" w:hAnsiTheme="minorHAnsi" w:cstheme="minorHAnsi"/>
          <w:b/>
          <w:lang w:val="es-ES_tradnl"/>
        </w:rPr>
        <w:t>Proveedores que cotizan:</w:t>
      </w:r>
    </w:p>
    <w:p w14:paraId="116AA897" w14:textId="77777777" w:rsidR="004202B3" w:rsidRPr="004202B3" w:rsidRDefault="004202B3" w:rsidP="004202B3">
      <w:pPr>
        <w:shd w:val="clear" w:color="auto" w:fill="FFFFFF"/>
        <w:spacing w:after="100" w:afterAutospacing="1"/>
        <w:contextualSpacing/>
        <w:rPr>
          <w:rFonts w:asciiTheme="minorHAnsi" w:hAnsiTheme="minorHAnsi" w:cstheme="minorHAnsi"/>
        </w:rPr>
      </w:pPr>
    </w:p>
    <w:p w14:paraId="43D2671F" w14:textId="77777777" w:rsidR="004202B3" w:rsidRPr="004202B3" w:rsidRDefault="004202B3" w:rsidP="004202B3">
      <w:pPr>
        <w:numPr>
          <w:ilvl w:val="0"/>
          <w:numId w:val="3"/>
        </w:numPr>
        <w:shd w:val="clear" w:color="auto" w:fill="FFFFFF"/>
        <w:tabs>
          <w:tab w:val="num" w:pos="720"/>
        </w:tabs>
        <w:spacing w:after="100" w:afterAutospacing="1" w:line="259" w:lineRule="auto"/>
        <w:contextualSpacing/>
        <w:rPr>
          <w:rFonts w:asciiTheme="minorHAnsi" w:hAnsiTheme="minorHAnsi" w:cstheme="minorHAnsi"/>
        </w:rPr>
      </w:pPr>
      <w:r w:rsidRPr="004202B3">
        <w:rPr>
          <w:rFonts w:asciiTheme="minorHAnsi" w:hAnsiTheme="minorHAnsi" w:cstheme="minorHAnsi"/>
        </w:rPr>
        <w:t>Carlos Alberto Prado Vargas</w:t>
      </w:r>
    </w:p>
    <w:p w14:paraId="79CAE7ED" w14:textId="77777777" w:rsidR="004202B3" w:rsidRPr="004202B3" w:rsidRDefault="004202B3" w:rsidP="004202B3">
      <w:pPr>
        <w:numPr>
          <w:ilvl w:val="0"/>
          <w:numId w:val="3"/>
        </w:numPr>
        <w:shd w:val="clear" w:color="auto" w:fill="FFFFFF"/>
        <w:tabs>
          <w:tab w:val="num" w:pos="720"/>
        </w:tabs>
        <w:spacing w:after="100" w:afterAutospacing="1" w:line="259" w:lineRule="auto"/>
        <w:contextualSpacing/>
        <w:rPr>
          <w:rFonts w:asciiTheme="minorHAnsi" w:hAnsiTheme="minorHAnsi" w:cstheme="minorHAnsi"/>
        </w:rPr>
      </w:pPr>
      <w:r w:rsidRPr="004202B3">
        <w:rPr>
          <w:rFonts w:asciiTheme="minorHAnsi" w:hAnsiTheme="minorHAnsi" w:cstheme="minorHAnsi"/>
        </w:rPr>
        <w:t>Salvador Hernández Betancourt</w:t>
      </w:r>
    </w:p>
    <w:p w14:paraId="78305CDD" w14:textId="77777777" w:rsidR="004202B3" w:rsidRPr="004202B3" w:rsidRDefault="004202B3" w:rsidP="004202B3">
      <w:pPr>
        <w:shd w:val="clear" w:color="auto" w:fill="FFFFFF"/>
        <w:tabs>
          <w:tab w:val="left" w:pos="5865"/>
        </w:tabs>
        <w:spacing w:after="100" w:afterAutospacing="1"/>
        <w:ind w:left="720"/>
        <w:contextualSpacing/>
        <w:rPr>
          <w:rFonts w:asciiTheme="minorHAnsi" w:hAnsiTheme="minorHAnsi" w:cstheme="minorHAnsi"/>
        </w:rPr>
      </w:pPr>
      <w:r w:rsidRPr="004202B3">
        <w:rPr>
          <w:rFonts w:asciiTheme="minorHAnsi" w:hAnsiTheme="minorHAnsi" w:cstheme="minorHAnsi"/>
        </w:rPr>
        <w:tab/>
      </w:r>
    </w:p>
    <w:p w14:paraId="72678E88" w14:textId="77777777" w:rsidR="004202B3" w:rsidRPr="004202B3" w:rsidRDefault="004202B3" w:rsidP="004202B3">
      <w:pPr>
        <w:shd w:val="clear" w:color="auto" w:fill="FFFFFF"/>
        <w:spacing w:after="100" w:afterAutospacing="1"/>
        <w:contextualSpacing/>
        <w:rPr>
          <w:rFonts w:asciiTheme="minorHAnsi" w:hAnsiTheme="minorHAnsi" w:cstheme="minorHAnsi"/>
        </w:rPr>
      </w:pPr>
      <w:r w:rsidRPr="004202B3">
        <w:rPr>
          <w:rFonts w:asciiTheme="minorHAnsi" w:hAnsiTheme="minorHAnsi" w:cstheme="minorHAnsi"/>
        </w:rPr>
        <w:t>Los licitantes cuyas proposiciones fueron desechadas:</w:t>
      </w:r>
    </w:p>
    <w:p w14:paraId="09D3E82D" w14:textId="77777777" w:rsidR="004202B3" w:rsidRPr="004202B3" w:rsidRDefault="004202B3" w:rsidP="004202B3">
      <w:pPr>
        <w:shd w:val="clear" w:color="auto" w:fill="FFFFFF"/>
        <w:spacing w:after="100" w:afterAutospacing="1"/>
        <w:contextualSpacing/>
        <w:rPr>
          <w:rFonts w:asciiTheme="minorHAnsi" w:hAnsiTheme="minorHAnsi" w:cstheme="minorHAnsi"/>
          <w:b/>
          <w:i/>
        </w:rPr>
      </w:pPr>
    </w:p>
    <w:p w14:paraId="217EC810" w14:textId="77777777" w:rsidR="004202B3" w:rsidRPr="004202B3" w:rsidRDefault="004202B3" w:rsidP="004202B3">
      <w:pPr>
        <w:shd w:val="clear" w:color="auto" w:fill="FFFFFF"/>
        <w:spacing w:after="100" w:afterAutospacing="1"/>
        <w:contextualSpacing/>
        <w:rPr>
          <w:rFonts w:asciiTheme="minorHAnsi" w:hAnsiTheme="minorHAnsi" w:cstheme="minorHAnsi"/>
          <w:b/>
        </w:rPr>
      </w:pPr>
      <w:r w:rsidRPr="004202B3">
        <w:rPr>
          <w:rFonts w:asciiTheme="minorHAnsi" w:hAnsiTheme="minorHAnsi" w:cstheme="minorHAnsi"/>
          <w:b/>
        </w:rPr>
        <w:t>NINGÚN LICITANTE FUE DESECHADO</w:t>
      </w:r>
    </w:p>
    <w:p w14:paraId="17CDCCC1" w14:textId="77777777" w:rsidR="004202B3" w:rsidRPr="004202B3" w:rsidRDefault="004202B3" w:rsidP="004202B3">
      <w:pPr>
        <w:shd w:val="clear" w:color="auto" w:fill="FFFFFF"/>
        <w:spacing w:after="100" w:afterAutospacing="1"/>
        <w:contextualSpacing/>
        <w:rPr>
          <w:rFonts w:asciiTheme="minorHAnsi" w:hAnsiTheme="minorHAnsi" w:cstheme="minorHAnsi"/>
        </w:rPr>
      </w:pPr>
    </w:p>
    <w:p w14:paraId="4D34D1C4" w14:textId="77777777" w:rsidR="004202B3" w:rsidRPr="004202B3" w:rsidRDefault="004202B3" w:rsidP="004202B3">
      <w:pPr>
        <w:shd w:val="clear" w:color="auto" w:fill="FFFFFF"/>
        <w:spacing w:after="100" w:afterAutospacing="1"/>
        <w:contextualSpacing/>
        <w:rPr>
          <w:rFonts w:asciiTheme="minorHAnsi" w:hAnsiTheme="minorHAnsi" w:cstheme="minorHAnsi"/>
          <w:lang w:val="es-ES_tradnl"/>
        </w:rPr>
      </w:pPr>
      <w:r w:rsidRPr="004202B3">
        <w:rPr>
          <w:rFonts w:asciiTheme="minorHAnsi" w:hAnsiTheme="minorHAnsi" w:cstheme="minorHAnsi"/>
          <w:lang w:val="es-ES_tradnl"/>
        </w:rPr>
        <w:t xml:space="preserve">Los licitantes cuyas proposiciones resultaron solventes son los que se muestran en el siguiente cuadro: </w:t>
      </w:r>
    </w:p>
    <w:p w14:paraId="7E603B3E" w14:textId="77777777" w:rsidR="004202B3" w:rsidRPr="004202B3" w:rsidRDefault="004202B3" w:rsidP="004202B3">
      <w:pPr>
        <w:shd w:val="clear" w:color="auto" w:fill="FFFFFF"/>
        <w:spacing w:after="100" w:afterAutospacing="1"/>
        <w:contextualSpacing/>
        <w:jc w:val="both"/>
        <w:rPr>
          <w:rFonts w:asciiTheme="minorHAnsi" w:hAnsiTheme="minorHAnsi" w:cstheme="minorHAnsi"/>
          <w:lang w:val="es-ES_tradnl"/>
        </w:rPr>
      </w:pPr>
    </w:p>
    <w:p w14:paraId="4CCDC111" w14:textId="77777777" w:rsidR="004202B3" w:rsidRPr="004202B3" w:rsidRDefault="004202B3" w:rsidP="004202B3">
      <w:pPr>
        <w:shd w:val="clear" w:color="auto" w:fill="FFFFFF"/>
        <w:spacing w:after="100" w:afterAutospacing="1" w:line="256" w:lineRule="auto"/>
        <w:contextualSpacing/>
        <w:rPr>
          <w:rFonts w:asciiTheme="minorHAnsi" w:hAnsiTheme="minorHAnsi" w:cstheme="minorHAnsi"/>
          <w:b/>
        </w:rPr>
      </w:pPr>
      <w:r w:rsidRPr="004202B3">
        <w:rPr>
          <w:rFonts w:asciiTheme="minorHAnsi" w:hAnsiTheme="minorHAnsi" w:cstheme="minorHAnsi"/>
          <w:b/>
        </w:rPr>
        <w:t>CARLOS ALBERTO PRADO VARGAS Y SALVADOR HERNÁNDEZ BETANCOURT</w:t>
      </w:r>
    </w:p>
    <w:p w14:paraId="653CFCD3" w14:textId="0482127D" w:rsidR="00DE3344" w:rsidRPr="004202B3" w:rsidRDefault="00DE3344">
      <w:pPr>
        <w:shd w:val="clear" w:color="auto" w:fill="FFFFFF"/>
        <w:spacing w:after="100" w:afterAutospacing="1"/>
        <w:contextualSpacing/>
        <w:jc w:val="both"/>
        <w:rPr>
          <w:rFonts w:asciiTheme="minorHAnsi" w:hAnsiTheme="minorHAnsi" w:cstheme="minorHAnsi"/>
          <w:bCs/>
        </w:rPr>
      </w:pPr>
    </w:p>
    <w:p w14:paraId="0D0BFEE2" w14:textId="0061228C" w:rsidR="004202B3" w:rsidRPr="004202B3" w:rsidRDefault="004202B3">
      <w:pPr>
        <w:shd w:val="clear" w:color="auto" w:fill="FFFFFF"/>
        <w:spacing w:after="100" w:afterAutospacing="1"/>
        <w:contextualSpacing/>
        <w:jc w:val="both"/>
        <w:rPr>
          <w:rFonts w:asciiTheme="minorHAnsi" w:hAnsiTheme="minorHAnsi" w:cstheme="minorHAnsi"/>
          <w:bCs/>
        </w:rPr>
      </w:pPr>
      <w:r w:rsidRPr="004202B3">
        <w:rPr>
          <w:rFonts w:asciiTheme="minorHAnsi" w:hAnsiTheme="minorHAnsi" w:cstheme="minorHAnsi"/>
          <w:b/>
          <w:bCs/>
          <w:noProof/>
          <w:lang w:eastAsia="es-MX"/>
        </w:rPr>
        <w:lastRenderedPageBreak/>
        <w:drawing>
          <wp:inline distT="0" distB="0" distL="0" distR="0" wp14:anchorId="29770723" wp14:editId="56599EFC">
            <wp:extent cx="6295452" cy="36671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2784" cy="3729646"/>
                    </a:xfrm>
                    <a:prstGeom prst="rect">
                      <a:avLst/>
                    </a:prstGeom>
                    <a:noFill/>
                  </pic:spPr>
                </pic:pic>
              </a:graphicData>
            </a:graphic>
          </wp:inline>
        </w:drawing>
      </w:r>
    </w:p>
    <w:p w14:paraId="55886720" w14:textId="134B8F20" w:rsidR="00DE3344" w:rsidRPr="004202B3" w:rsidRDefault="00DE3344">
      <w:pPr>
        <w:shd w:val="clear" w:color="auto" w:fill="FFFFFF"/>
        <w:spacing w:after="100" w:afterAutospacing="1"/>
        <w:contextualSpacing/>
        <w:jc w:val="both"/>
        <w:rPr>
          <w:rFonts w:asciiTheme="minorHAnsi" w:hAnsiTheme="minorHAnsi" w:cstheme="minorHAnsi"/>
          <w:bCs/>
        </w:rPr>
      </w:pPr>
    </w:p>
    <w:p w14:paraId="6C9D67F8" w14:textId="77777777" w:rsidR="004202B3" w:rsidRPr="004202B3" w:rsidRDefault="004202B3" w:rsidP="004202B3">
      <w:pPr>
        <w:shd w:val="clear" w:color="auto" w:fill="FFFFFF"/>
        <w:spacing w:after="100" w:afterAutospacing="1"/>
        <w:contextualSpacing/>
        <w:jc w:val="both"/>
        <w:rPr>
          <w:rFonts w:asciiTheme="minorHAnsi" w:hAnsiTheme="minorHAnsi" w:cstheme="minorHAnsi"/>
          <w:b/>
        </w:rPr>
      </w:pPr>
      <w:r w:rsidRPr="004202B3">
        <w:rPr>
          <w:rFonts w:asciiTheme="minorHAnsi" w:hAnsiTheme="minorHAnsi" w:cstheme="minorHAnsi"/>
          <w:lang w:val="es-ES_tradnl"/>
        </w:rPr>
        <w:t>El responsable de la evaluación de las proposiciones:</w:t>
      </w:r>
    </w:p>
    <w:p w14:paraId="6DAA93DF" w14:textId="77777777" w:rsidR="004202B3" w:rsidRPr="004202B3" w:rsidRDefault="004202B3" w:rsidP="004202B3">
      <w:pPr>
        <w:shd w:val="clear" w:color="auto" w:fill="FFFFFF"/>
        <w:spacing w:after="100" w:afterAutospacing="1"/>
        <w:contextualSpacing/>
        <w:jc w:val="both"/>
        <w:rPr>
          <w:rFonts w:asciiTheme="minorHAnsi" w:hAnsiTheme="minorHAnsi" w:cstheme="minorHAnsi"/>
          <w:lang w:val="es-ES_tradnl"/>
        </w:rPr>
      </w:pPr>
    </w:p>
    <w:tbl>
      <w:tblPr>
        <w:tblStyle w:val="Tablaconcuadrcula"/>
        <w:tblW w:w="9926" w:type="dxa"/>
        <w:tblLayout w:type="fixed"/>
        <w:tblLook w:val="04A0" w:firstRow="1" w:lastRow="0" w:firstColumn="1" w:lastColumn="0" w:noHBand="0" w:noVBand="1"/>
      </w:tblPr>
      <w:tblGrid>
        <w:gridCol w:w="4605"/>
        <w:gridCol w:w="5321"/>
      </w:tblGrid>
      <w:tr w:rsidR="004202B3" w:rsidRPr="004202B3" w14:paraId="1E22721B" w14:textId="77777777" w:rsidTr="00E63137">
        <w:trPr>
          <w:trHeight w:val="276"/>
        </w:trPr>
        <w:tc>
          <w:tcPr>
            <w:tcW w:w="4605" w:type="dxa"/>
          </w:tcPr>
          <w:p w14:paraId="43F7B8BD" w14:textId="77777777" w:rsidR="004202B3" w:rsidRPr="004202B3" w:rsidRDefault="004202B3" w:rsidP="00E63137">
            <w:pPr>
              <w:spacing w:after="100" w:afterAutospacing="1" w:line="276" w:lineRule="auto"/>
              <w:contextualSpacing/>
              <w:jc w:val="center"/>
              <w:rPr>
                <w:rFonts w:asciiTheme="minorHAnsi" w:hAnsiTheme="minorHAnsi" w:cstheme="minorHAnsi"/>
                <w:b/>
                <w:lang w:val="es-ES_tradnl"/>
              </w:rPr>
            </w:pPr>
            <w:r w:rsidRPr="004202B3">
              <w:rPr>
                <w:rFonts w:asciiTheme="minorHAnsi" w:hAnsiTheme="minorHAnsi" w:cstheme="minorHAnsi"/>
                <w:b/>
                <w:lang w:val="es-ES_tradnl"/>
              </w:rPr>
              <w:t>Nombre</w:t>
            </w:r>
          </w:p>
        </w:tc>
        <w:tc>
          <w:tcPr>
            <w:tcW w:w="5321" w:type="dxa"/>
          </w:tcPr>
          <w:p w14:paraId="117705B4" w14:textId="77777777" w:rsidR="004202B3" w:rsidRPr="004202B3" w:rsidRDefault="004202B3" w:rsidP="00E63137">
            <w:pPr>
              <w:spacing w:after="100" w:afterAutospacing="1" w:line="276" w:lineRule="auto"/>
              <w:contextualSpacing/>
              <w:jc w:val="center"/>
              <w:rPr>
                <w:rFonts w:asciiTheme="minorHAnsi" w:hAnsiTheme="minorHAnsi" w:cstheme="minorHAnsi"/>
                <w:b/>
                <w:lang w:val="es-ES_tradnl"/>
              </w:rPr>
            </w:pPr>
            <w:r w:rsidRPr="004202B3">
              <w:rPr>
                <w:rFonts w:asciiTheme="minorHAnsi" w:hAnsiTheme="minorHAnsi" w:cstheme="minorHAnsi"/>
                <w:b/>
                <w:lang w:val="es-ES_tradnl"/>
              </w:rPr>
              <w:t>Cargo</w:t>
            </w:r>
          </w:p>
        </w:tc>
      </w:tr>
      <w:tr w:rsidR="004202B3" w:rsidRPr="004202B3" w14:paraId="7F5BF119" w14:textId="77777777" w:rsidTr="00E63137">
        <w:trPr>
          <w:trHeight w:val="276"/>
        </w:trPr>
        <w:tc>
          <w:tcPr>
            <w:tcW w:w="4605" w:type="dxa"/>
          </w:tcPr>
          <w:p w14:paraId="2A8033A0" w14:textId="77777777" w:rsidR="004202B3" w:rsidRPr="004202B3" w:rsidRDefault="004202B3" w:rsidP="00E63137">
            <w:pPr>
              <w:shd w:val="clear" w:color="auto" w:fill="FFFFFF"/>
              <w:spacing w:after="100" w:afterAutospacing="1" w:line="276" w:lineRule="auto"/>
              <w:contextualSpacing/>
              <w:jc w:val="center"/>
              <w:rPr>
                <w:rFonts w:asciiTheme="minorHAnsi" w:hAnsiTheme="minorHAnsi" w:cstheme="minorHAnsi"/>
              </w:rPr>
            </w:pPr>
            <w:r w:rsidRPr="004202B3">
              <w:rPr>
                <w:rFonts w:asciiTheme="minorHAnsi" w:hAnsiTheme="minorHAnsi" w:cstheme="minorHAnsi"/>
              </w:rPr>
              <w:t xml:space="preserve">José Roberto Valdés Flores </w:t>
            </w:r>
          </w:p>
        </w:tc>
        <w:tc>
          <w:tcPr>
            <w:tcW w:w="5321" w:type="dxa"/>
          </w:tcPr>
          <w:p w14:paraId="13495559" w14:textId="77777777" w:rsidR="004202B3" w:rsidRPr="004202B3" w:rsidRDefault="004202B3" w:rsidP="00E63137">
            <w:pPr>
              <w:spacing w:after="100" w:afterAutospacing="1" w:line="276" w:lineRule="auto"/>
              <w:contextualSpacing/>
              <w:jc w:val="center"/>
              <w:rPr>
                <w:rFonts w:asciiTheme="minorHAnsi" w:hAnsiTheme="minorHAnsi" w:cstheme="minorHAnsi"/>
              </w:rPr>
            </w:pPr>
            <w:r w:rsidRPr="004202B3">
              <w:rPr>
                <w:rFonts w:asciiTheme="minorHAnsi" w:hAnsiTheme="minorHAnsi" w:cstheme="minorHAnsi"/>
              </w:rPr>
              <w:t>Director de Conservación de Inmuebles</w:t>
            </w:r>
          </w:p>
        </w:tc>
      </w:tr>
      <w:tr w:rsidR="004202B3" w:rsidRPr="004202B3" w14:paraId="74179A6A" w14:textId="77777777" w:rsidTr="00E63137">
        <w:trPr>
          <w:trHeight w:val="489"/>
        </w:trPr>
        <w:tc>
          <w:tcPr>
            <w:tcW w:w="4605" w:type="dxa"/>
          </w:tcPr>
          <w:p w14:paraId="053D4E03" w14:textId="77777777" w:rsidR="004202B3" w:rsidRPr="004202B3" w:rsidRDefault="004202B3" w:rsidP="00E63137">
            <w:pPr>
              <w:shd w:val="clear" w:color="auto" w:fill="FFFFFF"/>
              <w:spacing w:after="100" w:afterAutospacing="1"/>
              <w:contextualSpacing/>
              <w:jc w:val="center"/>
              <w:rPr>
                <w:rFonts w:asciiTheme="minorHAnsi" w:hAnsiTheme="minorHAnsi" w:cstheme="minorHAnsi"/>
              </w:rPr>
            </w:pPr>
            <w:r w:rsidRPr="004202B3">
              <w:rPr>
                <w:rFonts w:asciiTheme="minorHAnsi" w:hAnsiTheme="minorHAnsi" w:cstheme="minorHAnsi"/>
              </w:rPr>
              <w:t>Estefanía Juárez Limón</w:t>
            </w:r>
          </w:p>
        </w:tc>
        <w:tc>
          <w:tcPr>
            <w:tcW w:w="5321" w:type="dxa"/>
          </w:tcPr>
          <w:p w14:paraId="1BE67B5F" w14:textId="77777777" w:rsidR="004202B3" w:rsidRPr="004202B3" w:rsidRDefault="004202B3" w:rsidP="00E63137">
            <w:pPr>
              <w:spacing w:after="100" w:afterAutospacing="1"/>
              <w:contextualSpacing/>
              <w:jc w:val="center"/>
              <w:rPr>
                <w:rFonts w:asciiTheme="minorHAnsi" w:hAnsiTheme="minorHAnsi" w:cstheme="minorHAnsi"/>
              </w:rPr>
            </w:pPr>
            <w:r w:rsidRPr="004202B3">
              <w:rPr>
                <w:rFonts w:asciiTheme="minorHAnsi" w:hAnsiTheme="minorHAnsi" w:cstheme="minorHAnsi"/>
              </w:rPr>
              <w:t>Coordinación General de Gestión Integral de la Ciudad</w:t>
            </w:r>
          </w:p>
        </w:tc>
      </w:tr>
    </w:tbl>
    <w:p w14:paraId="488BC978" w14:textId="77777777" w:rsidR="004202B3" w:rsidRPr="004202B3" w:rsidRDefault="004202B3" w:rsidP="004202B3">
      <w:pPr>
        <w:shd w:val="clear" w:color="auto" w:fill="FFFFFF"/>
        <w:spacing w:after="100" w:afterAutospacing="1"/>
        <w:contextualSpacing/>
        <w:jc w:val="both"/>
        <w:rPr>
          <w:rFonts w:asciiTheme="minorHAnsi" w:hAnsiTheme="minorHAnsi" w:cstheme="minorHAnsi"/>
          <w:b/>
          <w:u w:val="single"/>
          <w:lang w:val="es-ES_tradnl"/>
        </w:rPr>
      </w:pPr>
    </w:p>
    <w:p w14:paraId="35BCEF44" w14:textId="77777777" w:rsidR="004202B3" w:rsidRPr="004202B3" w:rsidRDefault="004202B3" w:rsidP="004202B3">
      <w:pPr>
        <w:shd w:val="clear" w:color="auto" w:fill="FFFFFF"/>
        <w:spacing w:after="100" w:afterAutospacing="1"/>
        <w:contextualSpacing/>
        <w:jc w:val="both"/>
        <w:rPr>
          <w:rFonts w:asciiTheme="minorHAnsi" w:hAnsiTheme="minorHAnsi" w:cstheme="minorHAnsi"/>
          <w:b/>
          <w:u w:val="single"/>
          <w:lang w:val="es-ES_tradnl"/>
        </w:rPr>
      </w:pPr>
      <w:r w:rsidRPr="004202B3">
        <w:rPr>
          <w:rFonts w:asciiTheme="minorHAnsi" w:hAnsiTheme="minorHAnsi" w:cstheme="minorHAnsi"/>
          <w:b/>
          <w:u w:val="single"/>
          <w:lang w:val="es-ES_tradnl"/>
        </w:rPr>
        <w:t>Mediante oficio de análisis técnico número: 09010000/2025/1048</w:t>
      </w:r>
    </w:p>
    <w:p w14:paraId="2C33C20C" w14:textId="77777777" w:rsidR="004202B3" w:rsidRPr="004202B3" w:rsidRDefault="004202B3" w:rsidP="004202B3">
      <w:pPr>
        <w:shd w:val="clear" w:color="auto" w:fill="FFFFFF"/>
        <w:spacing w:after="100" w:afterAutospacing="1"/>
        <w:contextualSpacing/>
        <w:jc w:val="both"/>
        <w:rPr>
          <w:rFonts w:asciiTheme="minorHAnsi" w:hAnsiTheme="minorHAnsi" w:cstheme="minorHAnsi"/>
          <w:bCs/>
          <w:lang w:val="es-ES_tradnl"/>
        </w:rPr>
      </w:pPr>
    </w:p>
    <w:p w14:paraId="58A7FEA1" w14:textId="77777777" w:rsidR="004202B3" w:rsidRPr="004202B3" w:rsidRDefault="004202B3" w:rsidP="004202B3">
      <w:pPr>
        <w:shd w:val="clear" w:color="auto" w:fill="FFFFFF"/>
        <w:spacing w:after="100" w:afterAutospacing="1"/>
        <w:contextualSpacing/>
        <w:jc w:val="both"/>
        <w:rPr>
          <w:rFonts w:asciiTheme="minorHAnsi" w:hAnsiTheme="minorHAnsi" w:cstheme="minorHAnsi"/>
          <w:bCs/>
          <w:lang w:val="es-ES_tradnl"/>
        </w:rPr>
      </w:pPr>
      <w:r w:rsidRPr="004202B3">
        <w:rPr>
          <w:rFonts w:asciiTheme="minorHAnsi" w:hAnsiTheme="minorHAnsi" w:cstheme="minorHAnsi"/>
          <w:b/>
          <w:lang w:val="es-ES_tradnl"/>
        </w:rPr>
        <w:t>NOTA:</w:t>
      </w:r>
      <w:r w:rsidRPr="004202B3">
        <w:rPr>
          <w:rFonts w:asciiTheme="minorHAnsi" w:hAnsiTheme="minorHAnsi" w:cstheme="minorHAnsi"/>
          <w:bCs/>
          <w:lang w:val="es-ES_tradnl"/>
        </w:rPr>
        <w:t xml:space="preserve"> De conformidad a la evaluación mediante oficio No.09010000/2025/1048 emitido por parte de la Dirección de Conservación de Inmuebles adscrita a la Coordinación General de Gestión Integral de la Ciudad, mismo que refiere que de las 02 propuestas presentadas, 02 cumplen con los requerimientos técnicos, económicos, así como el cumplimiento de los documentos adicionales solicitados en las bases de licitación, por lo que se sugiere dictaminar el fallo a favor del Licitante que ofrece la propuesta económica más baja.</w:t>
      </w:r>
    </w:p>
    <w:p w14:paraId="3FE05023" w14:textId="77777777" w:rsidR="004202B3" w:rsidRPr="004202B3" w:rsidRDefault="004202B3" w:rsidP="004202B3">
      <w:pPr>
        <w:shd w:val="clear" w:color="auto" w:fill="FFFFFF"/>
        <w:spacing w:after="100" w:afterAutospacing="1"/>
        <w:contextualSpacing/>
        <w:jc w:val="both"/>
        <w:rPr>
          <w:rFonts w:asciiTheme="minorHAnsi" w:hAnsiTheme="minorHAnsi" w:cstheme="minorHAnsi"/>
          <w:bCs/>
          <w:lang w:val="es-ES_tradnl"/>
        </w:rPr>
      </w:pPr>
    </w:p>
    <w:p w14:paraId="1B6F2CE7" w14:textId="77777777" w:rsidR="004202B3" w:rsidRPr="004202B3" w:rsidRDefault="004202B3" w:rsidP="004202B3">
      <w:pPr>
        <w:shd w:val="clear" w:color="auto" w:fill="FFFFFF"/>
        <w:spacing w:after="100" w:afterAutospacing="1"/>
        <w:contextualSpacing/>
        <w:jc w:val="both"/>
        <w:rPr>
          <w:rFonts w:asciiTheme="minorHAnsi" w:hAnsiTheme="minorHAnsi" w:cstheme="minorHAnsi"/>
        </w:rPr>
      </w:pPr>
      <w:r w:rsidRPr="004202B3">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131A59C3" w14:textId="77777777" w:rsidR="004202B3" w:rsidRPr="004202B3" w:rsidRDefault="004202B3" w:rsidP="004202B3">
      <w:pPr>
        <w:shd w:val="clear" w:color="auto" w:fill="FFFFFF"/>
        <w:spacing w:after="100" w:afterAutospacing="1"/>
        <w:contextualSpacing/>
        <w:jc w:val="both"/>
        <w:rPr>
          <w:rFonts w:asciiTheme="minorHAnsi" w:hAnsiTheme="minorHAnsi" w:cstheme="minorHAnsi"/>
          <w:bCs/>
          <w:lang w:val="es-ES_tradnl"/>
        </w:rPr>
      </w:pPr>
    </w:p>
    <w:p w14:paraId="74F23806" w14:textId="0ED8419E" w:rsidR="004202B3" w:rsidRPr="004202B3" w:rsidRDefault="004202B3" w:rsidP="004202B3">
      <w:pPr>
        <w:shd w:val="clear" w:color="auto" w:fill="FFFFFF"/>
        <w:spacing w:after="100" w:afterAutospacing="1"/>
        <w:contextualSpacing/>
        <w:jc w:val="both"/>
        <w:rPr>
          <w:rFonts w:asciiTheme="minorHAnsi" w:hAnsiTheme="minorHAnsi" w:cstheme="minorHAnsi"/>
          <w:b/>
          <w:bCs/>
        </w:rPr>
      </w:pPr>
      <w:r w:rsidRPr="004202B3">
        <w:rPr>
          <w:rFonts w:asciiTheme="minorHAnsi" w:hAnsiTheme="minorHAnsi" w:cstheme="minorHAnsi"/>
          <w:b/>
        </w:rPr>
        <w:t>SALVADOR HERNÁNDEZ BETANCOURT,</w:t>
      </w:r>
      <w:r w:rsidRPr="004202B3">
        <w:rPr>
          <w:rFonts w:asciiTheme="minorHAnsi" w:hAnsiTheme="minorHAnsi" w:cstheme="minorHAnsi"/>
          <w:b/>
          <w:bCs/>
        </w:rPr>
        <w:t xml:space="preserve"> POR UN MONTO TOTAL MÍNIMO SIN I.V.A. NI RETENCIONES DE $ 1,206,896.55 Y UN MONTO TOTAL MÁXIMO SIN I.V.A. NI RETENCIONES DE $ 3,017,241.38</w:t>
      </w:r>
    </w:p>
    <w:p w14:paraId="195A0A04" w14:textId="2E3EF719" w:rsidR="004202B3" w:rsidRDefault="004202B3" w:rsidP="004202B3">
      <w:pPr>
        <w:shd w:val="clear" w:color="auto" w:fill="FFFFFF"/>
        <w:spacing w:after="100" w:afterAutospacing="1"/>
        <w:contextualSpacing/>
        <w:jc w:val="both"/>
        <w:rPr>
          <w:rFonts w:cs="Tahoma"/>
          <w:b/>
          <w:bCs/>
        </w:rPr>
      </w:pPr>
    </w:p>
    <w:p w14:paraId="409A4409" w14:textId="7930F1D2" w:rsidR="004202B3" w:rsidRDefault="004202B3" w:rsidP="004202B3">
      <w:pPr>
        <w:shd w:val="clear" w:color="auto" w:fill="FFFFFF"/>
        <w:spacing w:after="100" w:afterAutospacing="1"/>
        <w:contextualSpacing/>
        <w:jc w:val="both"/>
        <w:rPr>
          <w:rFonts w:cs="Tahoma"/>
          <w:b/>
          <w:bCs/>
        </w:rPr>
      </w:pPr>
      <w:r>
        <w:rPr>
          <w:rFonts w:cs="Tahoma"/>
          <w:b/>
          <w:bCs/>
          <w:noProof/>
          <w:lang w:eastAsia="es-MX"/>
        </w:rPr>
        <w:drawing>
          <wp:inline distT="0" distB="0" distL="0" distR="0" wp14:anchorId="65B9FC59" wp14:editId="2B12D44D">
            <wp:extent cx="6263485" cy="1790700"/>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3835" cy="1853697"/>
                    </a:xfrm>
                    <a:prstGeom prst="rect">
                      <a:avLst/>
                    </a:prstGeom>
                    <a:noFill/>
                  </pic:spPr>
                </pic:pic>
              </a:graphicData>
            </a:graphic>
          </wp:inline>
        </w:drawing>
      </w:r>
    </w:p>
    <w:p w14:paraId="119C6CA9" w14:textId="77777777" w:rsidR="00BB3EDC" w:rsidRPr="00DE3344" w:rsidRDefault="00BB3EDC">
      <w:pPr>
        <w:shd w:val="clear" w:color="auto" w:fill="FFFFFF"/>
        <w:spacing w:after="100" w:afterAutospacing="1"/>
        <w:contextualSpacing/>
        <w:jc w:val="both"/>
        <w:rPr>
          <w:rFonts w:asciiTheme="minorHAnsi" w:hAnsiTheme="minorHAnsi" w:cstheme="minorHAnsi"/>
          <w:b/>
          <w:bCs/>
          <w:lang w:eastAsia="es-MX"/>
        </w:rPr>
      </w:pPr>
    </w:p>
    <w:p w14:paraId="39015860" w14:textId="77777777" w:rsidR="00BB3EDC" w:rsidRPr="00DE3344" w:rsidRDefault="00AE4E5A">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DE3344">
        <w:rPr>
          <w:rFonts w:asciiTheme="minorHAnsi" w:hAnsiTheme="minorHAnsi" w:cstheme="minorHAnsi"/>
          <w:color w:val="000000"/>
          <w:lang w:eastAsia="es-MX"/>
        </w:rPr>
        <w:t>La convocante tendrá 10 días hábiles para emitir la orden de compra / pedido posterior a la emisión del fallo.</w:t>
      </w:r>
    </w:p>
    <w:p w14:paraId="03A83192" w14:textId="77777777" w:rsidR="00BB3EDC" w:rsidRPr="00DE3344" w:rsidRDefault="00BB3EDC">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66826795" w14:textId="77777777" w:rsidR="00BB3EDC" w:rsidRPr="00DE3344" w:rsidRDefault="00AE4E5A">
      <w:pPr>
        <w:shd w:val="clear" w:color="auto" w:fill="FFFFFF"/>
        <w:spacing w:after="200" w:line="253" w:lineRule="atLeast"/>
        <w:jc w:val="both"/>
        <w:rPr>
          <w:rFonts w:asciiTheme="minorHAnsi" w:hAnsiTheme="minorHAnsi" w:cstheme="minorHAnsi"/>
          <w:color w:val="000000"/>
          <w:lang w:eastAsia="es-MX"/>
        </w:rPr>
      </w:pPr>
      <w:r w:rsidRPr="00DE3344">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3CCAC27" w14:textId="77777777" w:rsidR="00BB3EDC" w:rsidRPr="00DE3344" w:rsidRDefault="00AE4E5A">
      <w:pPr>
        <w:shd w:val="clear" w:color="auto" w:fill="FFFFFF"/>
        <w:spacing w:after="200" w:line="253" w:lineRule="atLeast"/>
        <w:jc w:val="both"/>
        <w:rPr>
          <w:rFonts w:asciiTheme="minorHAnsi" w:hAnsiTheme="minorHAnsi" w:cstheme="minorHAnsi"/>
          <w:color w:val="000000"/>
          <w:lang w:eastAsia="es-MX"/>
        </w:rPr>
      </w:pPr>
      <w:r w:rsidRPr="00DE3344">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DF512A8" w14:textId="77777777" w:rsidR="00BB3EDC" w:rsidRPr="00DE3344" w:rsidRDefault="00AE4E5A">
      <w:pPr>
        <w:shd w:val="clear" w:color="auto" w:fill="FFFFFF"/>
        <w:spacing w:line="276" w:lineRule="atLeast"/>
        <w:jc w:val="both"/>
        <w:rPr>
          <w:rFonts w:asciiTheme="minorHAnsi" w:hAnsiTheme="minorHAnsi" w:cstheme="minorHAnsi"/>
          <w:color w:val="000000"/>
          <w:lang w:eastAsia="es-MX"/>
        </w:rPr>
      </w:pPr>
      <w:r w:rsidRPr="00DE3344">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4DD9A39A" w14:textId="77777777" w:rsidR="00BB3EDC" w:rsidRPr="00DE3344" w:rsidRDefault="00BB3EDC">
      <w:pPr>
        <w:shd w:val="clear" w:color="auto" w:fill="FFFFFF"/>
        <w:spacing w:line="276" w:lineRule="atLeast"/>
        <w:jc w:val="both"/>
        <w:rPr>
          <w:rFonts w:asciiTheme="minorHAnsi" w:hAnsiTheme="minorHAnsi" w:cstheme="minorHAnsi"/>
          <w:color w:val="000000"/>
          <w:lang w:eastAsia="es-MX"/>
        </w:rPr>
      </w:pPr>
    </w:p>
    <w:p w14:paraId="31662C5A" w14:textId="77777777" w:rsidR="00BB3EDC" w:rsidRPr="00DE3344" w:rsidRDefault="00AE4E5A">
      <w:pPr>
        <w:shd w:val="clear" w:color="auto" w:fill="FFFFFF"/>
        <w:spacing w:line="276" w:lineRule="atLeast"/>
        <w:jc w:val="both"/>
        <w:rPr>
          <w:rFonts w:asciiTheme="minorHAnsi" w:hAnsiTheme="minorHAnsi" w:cstheme="minorHAnsi"/>
          <w:color w:val="000000"/>
          <w:lang w:eastAsia="es-MX"/>
        </w:rPr>
      </w:pPr>
      <w:r w:rsidRPr="00DE3344">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37C057A1" w14:textId="77777777" w:rsidR="00BB3EDC" w:rsidRPr="00DE3344" w:rsidRDefault="00BB3EDC">
      <w:pPr>
        <w:shd w:val="clear" w:color="auto" w:fill="FFFFFF"/>
        <w:spacing w:line="276" w:lineRule="atLeast"/>
        <w:jc w:val="both"/>
        <w:rPr>
          <w:rFonts w:asciiTheme="minorHAnsi" w:hAnsiTheme="minorHAnsi" w:cstheme="minorHAnsi"/>
          <w:color w:val="000000"/>
          <w:lang w:eastAsia="es-MX"/>
        </w:rPr>
      </w:pPr>
    </w:p>
    <w:p w14:paraId="68EE9AA5" w14:textId="77777777" w:rsidR="00BB3EDC" w:rsidRPr="00DE3344" w:rsidRDefault="00AE4E5A">
      <w:pPr>
        <w:shd w:val="clear" w:color="auto" w:fill="FFFFFF"/>
        <w:spacing w:after="200" w:line="253" w:lineRule="atLeast"/>
        <w:jc w:val="both"/>
        <w:rPr>
          <w:rFonts w:asciiTheme="minorHAnsi" w:hAnsiTheme="minorHAnsi" w:cstheme="minorHAnsi"/>
          <w:color w:val="000000"/>
          <w:lang w:eastAsia="es-MX"/>
        </w:rPr>
      </w:pPr>
      <w:r w:rsidRPr="00DE3344">
        <w:rPr>
          <w:rFonts w:asciiTheme="minorHAnsi" w:hAnsiTheme="minorHAnsi" w:cstheme="minorHAnsi"/>
          <w:color w:val="000000"/>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14:paraId="4398ED34" w14:textId="77777777" w:rsidR="00CC2AE4" w:rsidRPr="00CC2AE4" w:rsidRDefault="00AE4E5A" w:rsidP="00CC2AE4">
      <w:pPr>
        <w:shd w:val="clear" w:color="auto" w:fill="FFFFFF"/>
        <w:spacing w:after="100" w:afterAutospacing="1"/>
        <w:contextualSpacing/>
        <w:jc w:val="both"/>
        <w:rPr>
          <w:rFonts w:asciiTheme="minorHAnsi" w:hAnsiTheme="minorHAnsi" w:cstheme="minorHAnsi"/>
          <w:lang w:val="es-ES_tradnl"/>
        </w:rPr>
      </w:pPr>
      <w:proofErr w:type="spellStart"/>
      <w:r w:rsidRPr="00DE3344">
        <w:rPr>
          <w:rFonts w:asciiTheme="minorHAnsi" w:hAnsiTheme="minorHAnsi" w:cstheme="minorHAnsi"/>
        </w:rPr>
        <w:t>Dialhery</w:t>
      </w:r>
      <w:proofErr w:type="spellEnd"/>
      <w:r w:rsidRPr="00DE3344">
        <w:rPr>
          <w:rFonts w:asciiTheme="minorHAnsi" w:hAnsiTheme="minorHAnsi" w:cstheme="minorHAnsi"/>
        </w:rPr>
        <w:t xml:space="preserve"> Díaz González, representante suplente del </w:t>
      </w:r>
      <w:proofErr w:type="gramStart"/>
      <w:r w:rsidRPr="00DE3344">
        <w:rPr>
          <w:rFonts w:asciiTheme="minorHAnsi" w:hAnsiTheme="minorHAnsi" w:cstheme="minorHAnsi"/>
        </w:rPr>
        <w:t>Presidente</w:t>
      </w:r>
      <w:proofErr w:type="gramEnd"/>
      <w:r w:rsidRPr="00DE3344">
        <w:rPr>
          <w:rFonts w:asciiTheme="minorHAnsi" w:hAnsiTheme="minorHAnsi" w:cstheme="minorHAnsi"/>
        </w:rPr>
        <w:t xml:space="preserve"> del Comité de Adquisiciones, comenta </w:t>
      </w:r>
      <w:r w:rsidRPr="00DE3344">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sidR="00CC2AE4" w:rsidRPr="00CC2AE4">
        <w:rPr>
          <w:rFonts w:asciiTheme="minorHAnsi" w:eastAsia="Cambria" w:hAnsiTheme="minorHAnsi" w:cstheme="minorHAnsi"/>
        </w:rPr>
        <w:t xml:space="preserve">se somete a su resolución para su aprobación de fallo por parte de los integrantes del Comité de Adquisiciones a favor </w:t>
      </w:r>
      <w:r w:rsidR="00CC2AE4" w:rsidRPr="00CC2AE4">
        <w:rPr>
          <w:rFonts w:asciiTheme="minorHAnsi" w:hAnsiTheme="minorHAnsi" w:cstheme="minorHAnsi"/>
        </w:rPr>
        <w:t>del proveedor</w:t>
      </w:r>
      <w:r w:rsidR="00CC2AE4" w:rsidRPr="00CC2AE4">
        <w:rPr>
          <w:rFonts w:asciiTheme="minorHAnsi" w:hAnsiTheme="minorHAnsi" w:cstheme="minorHAnsi"/>
          <w:b/>
        </w:rPr>
        <w:t xml:space="preserve"> SALVADOR HERNÁNDEZ BETANCOURT</w:t>
      </w:r>
      <w:r w:rsidR="00CC2AE4" w:rsidRPr="00CC2AE4">
        <w:rPr>
          <w:rFonts w:asciiTheme="minorHAnsi" w:hAnsiTheme="minorHAnsi" w:cstheme="minorHAnsi"/>
          <w:b/>
          <w:bCs/>
        </w:rPr>
        <w:t xml:space="preserve">, </w:t>
      </w:r>
      <w:r w:rsidR="00CC2AE4" w:rsidRPr="00CC2AE4">
        <w:rPr>
          <w:rFonts w:asciiTheme="minorHAnsi" w:hAnsiTheme="minorHAnsi" w:cstheme="minorHAnsi"/>
          <w:lang w:val="es-ES_tradnl"/>
        </w:rPr>
        <w:t>los que estén por la afirmativa, sírvanse manifestarlo levantando su mano.</w:t>
      </w:r>
    </w:p>
    <w:p w14:paraId="009A2E11" w14:textId="77777777" w:rsidR="00BB3EDC" w:rsidRDefault="00BB3EDC">
      <w:pPr>
        <w:shd w:val="clear" w:color="auto" w:fill="FFFFFF"/>
        <w:spacing w:after="100" w:afterAutospacing="1"/>
        <w:contextualSpacing/>
        <w:jc w:val="both"/>
        <w:rPr>
          <w:rFonts w:asciiTheme="minorHAnsi" w:hAnsiTheme="minorHAnsi" w:cstheme="minorHAnsi"/>
        </w:rPr>
      </w:pPr>
    </w:p>
    <w:p w14:paraId="35E604A3" w14:textId="616AF421" w:rsidR="00BB3EDC" w:rsidRDefault="00AE4E5A">
      <w:pPr>
        <w:shd w:val="clear" w:color="auto" w:fill="FFFFFF"/>
        <w:spacing w:after="100" w:afterAutospacing="1"/>
        <w:ind w:left="708"/>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5F248987" w14:textId="02E361DF" w:rsidR="00DE3344" w:rsidRPr="00C71F22" w:rsidRDefault="00DE3344">
      <w:pPr>
        <w:shd w:val="clear" w:color="auto" w:fill="FFFFFF"/>
        <w:spacing w:after="100" w:afterAutospacing="1"/>
        <w:ind w:left="708"/>
        <w:contextualSpacing/>
        <w:jc w:val="center"/>
        <w:rPr>
          <w:rFonts w:asciiTheme="minorHAnsi" w:hAnsiTheme="minorHAnsi" w:cstheme="minorHAnsi"/>
          <w:b/>
          <w:i/>
        </w:rPr>
      </w:pPr>
    </w:p>
    <w:p w14:paraId="559DFA67" w14:textId="77777777" w:rsidR="00CC2AE4" w:rsidRPr="00C71F22" w:rsidRDefault="00CC2AE4" w:rsidP="00284BA8">
      <w:pPr>
        <w:spacing w:after="100" w:afterAutospacing="1"/>
        <w:contextualSpacing/>
        <w:jc w:val="both"/>
        <w:rPr>
          <w:rFonts w:asciiTheme="minorHAnsi" w:eastAsiaTheme="minorEastAsia" w:hAnsiTheme="minorHAnsi" w:cstheme="minorHAnsi"/>
          <w:lang w:eastAsia="es-MX"/>
        </w:rPr>
      </w:pPr>
      <w:r w:rsidRPr="00C71F22">
        <w:rPr>
          <w:rFonts w:asciiTheme="minorHAnsi" w:eastAsiaTheme="minorEastAsia" w:hAnsiTheme="minorHAnsi" w:cstheme="minorHAnsi"/>
          <w:b/>
          <w:lang w:val="es-ES" w:eastAsia="es-MX"/>
        </w:rPr>
        <w:t>Número de Cuadro:</w:t>
      </w:r>
      <w:r w:rsidRPr="00C71F22">
        <w:rPr>
          <w:rFonts w:asciiTheme="minorHAnsi" w:eastAsiaTheme="minorEastAsia" w:hAnsiTheme="minorHAnsi" w:cstheme="minorHAnsi"/>
          <w:lang w:val="es-ES" w:eastAsia="es-MX"/>
        </w:rPr>
        <w:t xml:space="preserve"> </w:t>
      </w:r>
      <w:r w:rsidRPr="00C71F22">
        <w:rPr>
          <w:rFonts w:asciiTheme="minorHAnsi" w:eastAsiaTheme="minorEastAsia" w:hAnsiTheme="minorHAnsi" w:cstheme="minorHAnsi"/>
          <w:lang w:eastAsia="es-MX"/>
        </w:rPr>
        <w:t>04.20.2025</w:t>
      </w:r>
    </w:p>
    <w:p w14:paraId="289C229A" w14:textId="77777777" w:rsidR="00CC2AE4" w:rsidRPr="00C71F22" w:rsidRDefault="00CC2AE4" w:rsidP="00284BA8">
      <w:pPr>
        <w:shd w:val="clear" w:color="auto" w:fill="FFFFFF"/>
        <w:spacing w:after="100" w:afterAutospacing="1"/>
        <w:contextualSpacing/>
        <w:jc w:val="both"/>
        <w:rPr>
          <w:rFonts w:asciiTheme="minorHAnsi" w:eastAsiaTheme="minorEastAsia" w:hAnsiTheme="minorHAnsi" w:cstheme="minorHAnsi"/>
          <w:b/>
        </w:rPr>
      </w:pPr>
      <w:r w:rsidRPr="00C71F22">
        <w:rPr>
          <w:rFonts w:asciiTheme="minorHAnsi" w:eastAsiaTheme="minorEastAsia" w:hAnsiTheme="minorHAnsi" w:cstheme="minorHAnsi"/>
          <w:b/>
          <w:lang w:val="es-ES" w:eastAsia="es-MX"/>
        </w:rPr>
        <w:t xml:space="preserve">Licitación Pública Nacional con Participación del Comité: </w:t>
      </w:r>
      <w:r w:rsidRPr="00C71F22">
        <w:rPr>
          <w:rFonts w:asciiTheme="minorHAnsi" w:eastAsiaTheme="minorEastAsia" w:hAnsiTheme="minorHAnsi" w:cstheme="minorHAnsi"/>
          <w:lang w:val="es-ES" w:eastAsia="es-MX"/>
        </w:rPr>
        <w:t xml:space="preserve">202501155 </w:t>
      </w:r>
    </w:p>
    <w:p w14:paraId="08E837FA" w14:textId="77777777" w:rsidR="00CC2AE4" w:rsidRPr="00C71F22" w:rsidRDefault="00CC2AE4" w:rsidP="00284BA8">
      <w:pPr>
        <w:shd w:val="clear" w:color="auto" w:fill="FFFFFF"/>
        <w:spacing w:after="100" w:afterAutospacing="1"/>
        <w:contextualSpacing/>
        <w:jc w:val="both"/>
        <w:rPr>
          <w:rFonts w:asciiTheme="minorHAnsi" w:eastAsiaTheme="minorEastAsia" w:hAnsiTheme="minorHAnsi" w:cstheme="minorHAnsi"/>
          <w:b/>
          <w:lang w:eastAsia="es-MX"/>
        </w:rPr>
      </w:pPr>
      <w:r w:rsidRPr="00C71F22">
        <w:rPr>
          <w:rFonts w:asciiTheme="minorHAnsi" w:eastAsiaTheme="minorEastAsia" w:hAnsiTheme="minorHAnsi" w:cstheme="minorHAnsi"/>
          <w:b/>
          <w:lang w:val="es-ES" w:eastAsia="es-MX"/>
        </w:rPr>
        <w:t xml:space="preserve">Área Requirente: </w:t>
      </w:r>
      <w:r w:rsidRPr="00C71F22">
        <w:rPr>
          <w:rFonts w:asciiTheme="minorHAnsi" w:eastAsiaTheme="minorEastAsia" w:hAnsiTheme="minorHAnsi" w:cstheme="minorHAnsi"/>
          <w:bCs/>
          <w:lang w:val="es-ES" w:eastAsia="es-MX"/>
        </w:rPr>
        <w:t>Dirección de Aseo Público adscrita a la Coordinación General de Servicios Municipales</w:t>
      </w:r>
    </w:p>
    <w:p w14:paraId="4FB836FA" w14:textId="77777777" w:rsidR="00CC2AE4" w:rsidRPr="00C71F22" w:rsidRDefault="00CC2AE4" w:rsidP="00284BA8">
      <w:pPr>
        <w:shd w:val="clear" w:color="auto" w:fill="FFFFFF"/>
        <w:spacing w:after="100" w:afterAutospacing="1"/>
        <w:contextualSpacing/>
        <w:jc w:val="both"/>
        <w:rPr>
          <w:rFonts w:asciiTheme="minorHAnsi" w:hAnsiTheme="minorHAnsi" w:cstheme="minorHAnsi"/>
        </w:rPr>
      </w:pPr>
      <w:r w:rsidRPr="00C71F22">
        <w:rPr>
          <w:rFonts w:asciiTheme="minorHAnsi" w:eastAsiaTheme="minorEastAsia" w:hAnsiTheme="minorHAnsi" w:cstheme="minorHAnsi"/>
          <w:b/>
          <w:lang w:val="es-ES" w:eastAsia="es-MX"/>
        </w:rPr>
        <w:t xml:space="preserve">Objeto de licitación: </w:t>
      </w:r>
      <w:r w:rsidRPr="00C71F22">
        <w:rPr>
          <w:rFonts w:asciiTheme="minorHAnsi" w:eastAsiaTheme="minorEastAsia" w:hAnsiTheme="minorHAnsi" w:cstheme="minorHAnsi"/>
          <w:bCs/>
          <w:lang w:val="es-ES" w:eastAsia="es-MX"/>
        </w:rPr>
        <w:t>Adquisición de Adaptaciones de Gancho Hidráulico, Cajas Recolectoras e Instalaciones de Carrocerías Metálicas.</w:t>
      </w:r>
    </w:p>
    <w:p w14:paraId="692207C2" w14:textId="77777777" w:rsidR="00CC2AE4" w:rsidRPr="00C71F22" w:rsidRDefault="00CC2AE4" w:rsidP="00CC2AE4">
      <w:pPr>
        <w:shd w:val="clear" w:color="auto" w:fill="FFFFFF"/>
        <w:spacing w:after="100" w:afterAutospacing="1"/>
        <w:contextualSpacing/>
        <w:jc w:val="both"/>
        <w:rPr>
          <w:rFonts w:asciiTheme="minorHAnsi" w:eastAsiaTheme="minorEastAsia" w:hAnsiTheme="minorHAnsi" w:cstheme="minorHAnsi"/>
          <w:lang w:eastAsia="es-MX"/>
        </w:rPr>
      </w:pPr>
    </w:p>
    <w:p w14:paraId="59908FBE" w14:textId="77777777" w:rsidR="00CC2AE4" w:rsidRPr="00C71F22" w:rsidRDefault="00CC2AE4" w:rsidP="00CC2AE4">
      <w:pPr>
        <w:shd w:val="clear" w:color="auto" w:fill="FFFFFF"/>
        <w:spacing w:after="100" w:afterAutospacing="1"/>
        <w:contextualSpacing/>
        <w:jc w:val="both"/>
        <w:rPr>
          <w:rFonts w:asciiTheme="minorHAnsi" w:hAnsiTheme="minorHAnsi" w:cstheme="minorHAnsi"/>
          <w:lang w:val="es-ES_tradnl"/>
        </w:rPr>
      </w:pPr>
      <w:r w:rsidRPr="00C71F22">
        <w:rPr>
          <w:rFonts w:asciiTheme="minorHAnsi" w:eastAsiaTheme="minorEastAsia" w:hAnsiTheme="minorHAnsi" w:cstheme="minorHAnsi"/>
          <w:lang w:eastAsia="es-MX"/>
        </w:rPr>
        <w:t>S</w:t>
      </w:r>
      <w:proofErr w:type="spellStart"/>
      <w:r w:rsidRPr="00C71F22">
        <w:rPr>
          <w:rFonts w:asciiTheme="minorHAnsi" w:hAnsiTheme="minorHAnsi" w:cstheme="minorHAnsi"/>
          <w:lang w:val="es-ES_tradnl"/>
        </w:rPr>
        <w:t>e</w:t>
      </w:r>
      <w:proofErr w:type="spellEnd"/>
      <w:r w:rsidRPr="00C71F22">
        <w:rPr>
          <w:rFonts w:asciiTheme="minorHAnsi" w:hAnsiTheme="minorHAnsi" w:cstheme="minorHAnsi"/>
          <w:lang w:val="es-ES_tradnl"/>
        </w:rPr>
        <w:t xml:space="preserve"> pone a la vista el expediente de donde se desprende lo siguiente:</w:t>
      </w:r>
    </w:p>
    <w:p w14:paraId="19E745F1" w14:textId="77777777" w:rsidR="00CC2AE4" w:rsidRPr="00C71F22" w:rsidRDefault="00CC2AE4" w:rsidP="00CC2AE4">
      <w:pPr>
        <w:shd w:val="clear" w:color="auto" w:fill="FFFFFF"/>
        <w:spacing w:after="100" w:afterAutospacing="1"/>
        <w:contextualSpacing/>
        <w:jc w:val="both"/>
        <w:rPr>
          <w:rFonts w:asciiTheme="minorHAnsi" w:eastAsiaTheme="minorEastAsia" w:hAnsiTheme="minorHAnsi" w:cstheme="minorHAnsi"/>
          <w:lang w:val="es-ES_tradnl"/>
        </w:rPr>
      </w:pPr>
    </w:p>
    <w:p w14:paraId="5872E0D4" w14:textId="77777777" w:rsidR="00CC2AE4" w:rsidRPr="00C71F22" w:rsidRDefault="00CC2AE4" w:rsidP="00CC2AE4">
      <w:pPr>
        <w:shd w:val="clear" w:color="auto" w:fill="FFFFFF"/>
        <w:spacing w:after="100" w:afterAutospacing="1"/>
        <w:contextualSpacing/>
        <w:jc w:val="both"/>
        <w:rPr>
          <w:rFonts w:asciiTheme="minorHAnsi" w:hAnsiTheme="minorHAnsi" w:cstheme="minorHAnsi"/>
          <w:b/>
          <w:lang w:val="es-ES_tradnl"/>
        </w:rPr>
      </w:pPr>
      <w:r w:rsidRPr="00C71F22">
        <w:rPr>
          <w:rFonts w:asciiTheme="minorHAnsi" w:hAnsiTheme="minorHAnsi" w:cstheme="minorHAnsi"/>
          <w:b/>
          <w:lang w:val="es-ES_tradnl"/>
        </w:rPr>
        <w:t>Proveedores que cotizan:</w:t>
      </w:r>
    </w:p>
    <w:p w14:paraId="4A27FA49" w14:textId="77777777" w:rsidR="00CC2AE4" w:rsidRPr="00C71F22" w:rsidRDefault="00CC2AE4" w:rsidP="00CC2AE4">
      <w:pPr>
        <w:shd w:val="clear" w:color="auto" w:fill="FFFFFF"/>
        <w:spacing w:after="100" w:afterAutospacing="1"/>
        <w:contextualSpacing/>
        <w:rPr>
          <w:rFonts w:asciiTheme="minorHAnsi" w:hAnsiTheme="minorHAnsi" w:cstheme="minorHAnsi"/>
        </w:rPr>
      </w:pPr>
    </w:p>
    <w:p w14:paraId="7AB9911E" w14:textId="77777777" w:rsidR="00CC2AE4" w:rsidRPr="00C71F22" w:rsidRDefault="00CC2AE4" w:rsidP="00CC2AE4">
      <w:pPr>
        <w:numPr>
          <w:ilvl w:val="0"/>
          <w:numId w:val="15"/>
        </w:numPr>
        <w:shd w:val="clear" w:color="auto" w:fill="FFFFFF"/>
        <w:spacing w:after="100" w:afterAutospacing="1" w:line="259" w:lineRule="auto"/>
        <w:contextualSpacing/>
        <w:rPr>
          <w:rFonts w:asciiTheme="minorHAnsi" w:hAnsiTheme="minorHAnsi" w:cstheme="minorHAnsi"/>
        </w:rPr>
      </w:pPr>
      <w:r w:rsidRPr="00C71F22">
        <w:rPr>
          <w:rFonts w:asciiTheme="minorHAnsi" w:hAnsiTheme="minorHAnsi" w:cstheme="minorHAnsi"/>
        </w:rPr>
        <w:t>Bertha Ibarra Chávez</w:t>
      </w:r>
    </w:p>
    <w:p w14:paraId="3C011A7E" w14:textId="77777777" w:rsidR="00CC2AE4" w:rsidRPr="00C71F22" w:rsidRDefault="00CC2AE4" w:rsidP="00CC2AE4">
      <w:pPr>
        <w:numPr>
          <w:ilvl w:val="0"/>
          <w:numId w:val="15"/>
        </w:numPr>
        <w:shd w:val="clear" w:color="auto" w:fill="FFFFFF"/>
        <w:spacing w:after="100" w:afterAutospacing="1" w:line="259" w:lineRule="auto"/>
        <w:contextualSpacing/>
        <w:rPr>
          <w:rFonts w:asciiTheme="minorHAnsi" w:hAnsiTheme="minorHAnsi" w:cstheme="minorHAnsi"/>
        </w:rPr>
      </w:pPr>
      <w:r w:rsidRPr="00C71F22">
        <w:rPr>
          <w:rFonts w:asciiTheme="minorHAnsi" w:hAnsiTheme="minorHAnsi" w:cstheme="minorHAnsi"/>
        </w:rPr>
        <w:t>Servicios Comerciales e Industriales Operativos Grindo, S. de R.L. de C.V.</w:t>
      </w:r>
    </w:p>
    <w:p w14:paraId="11623183" w14:textId="77777777" w:rsidR="00CC2AE4" w:rsidRPr="00C71F22" w:rsidRDefault="00CC2AE4" w:rsidP="00CC2AE4">
      <w:pPr>
        <w:numPr>
          <w:ilvl w:val="0"/>
          <w:numId w:val="15"/>
        </w:numPr>
        <w:shd w:val="clear" w:color="auto" w:fill="FFFFFF"/>
        <w:spacing w:after="100" w:afterAutospacing="1" w:line="259" w:lineRule="auto"/>
        <w:contextualSpacing/>
        <w:rPr>
          <w:rFonts w:asciiTheme="minorHAnsi" w:hAnsiTheme="minorHAnsi" w:cstheme="minorHAnsi"/>
        </w:rPr>
      </w:pPr>
      <w:r w:rsidRPr="00C71F22">
        <w:rPr>
          <w:rFonts w:asciiTheme="minorHAnsi" w:hAnsiTheme="minorHAnsi" w:cstheme="minorHAnsi"/>
        </w:rPr>
        <w:t xml:space="preserve">Ingeniería Metálica y Maquinaria Mexicana, S.A. de C.V. </w:t>
      </w:r>
    </w:p>
    <w:p w14:paraId="7F122AFB" w14:textId="77777777" w:rsidR="00CC2AE4" w:rsidRPr="00C71F22" w:rsidRDefault="00CC2AE4" w:rsidP="00CC2AE4">
      <w:pPr>
        <w:numPr>
          <w:ilvl w:val="0"/>
          <w:numId w:val="15"/>
        </w:numPr>
        <w:shd w:val="clear" w:color="auto" w:fill="FFFFFF"/>
        <w:spacing w:after="100" w:afterAutospacing="1" w:line="259" w:lineRule="auto"/>
        <w:contextualSpacing/>
        <w:rPr>
          <w:rFonts w:asciiTheme="minorHAnsi" w:hAnsiTheme="minorHAnsi" w:cstheme="minorHAnsi"/>
        </w:rPr>
      </w:pPr>
      <w:r w:rsidRPr="00C71F22">
        <w:rPr>
          <w:rFonts w:asciiTheme="minorHAnsi" w:hAnsiTheme="minorHAnsi" w:cstheme="minorHAnsi"/>
        </w:rPr>
        <w:t>Grupo Industrial Magaña, S.A. de C.V.</w:t>
      </w:r>
    </w:p>
    <w:p w14:paraId="7707C874" w14:textId="77777777" w:rsidR="00CC2AE4" w:rsidRPr="00C71F22" w:rsidRDefault="00CC2AE4" w:rsidP="00CC2AE4">
      <w:pPr>
        <w:shd w:val="clear" w:color="auto" w:fill="FFFFFF"/>
        <w:tabs>
          <w:tab w:val="left" w:pos="5865"/>
        </w:tabs>
        <w:spacing w:after="100" w:afterAutospacing="1"/>
        <w:ind w:left="720"/>
        <w:contextualSpacing/>
        <w:rPr>
          <w:rFonts w:asciiTheme="minorHAnsi" w:hAnsiTheme="minorHAnsi" w:cstheme="minorHAnsi"/>
        </w:rPr>
      </w:pPr>
      <w:r w:rsidRPr="00C71F22">
        <w:rPr>
          <w:rFonts w:asciiTheme="minorHAnsi" w:hAnsiTheme="minorHAnsi" w:cstheme="minorHAnsi"/>
        </w:rPr>
        <w:tab/>
      </w:r>
    </w:p>
    <w:p w14:paraId="00A2124A" w14:textId="77777777" w:rsidR="00CC2AE4" w:rsidRPr="00C71F22" w:rsidRDefault="00CC2AE4" w:rsidP="00CC2AE4">
      <w:pPr>
        <w:shd w:val="clear" w:color="auto" w:fill="FFFFFF"/>
        <w:spacing w:after="100" w:afterAutospacing="1"/>
        <w:contextualSpacing/>
        <w:rPr>
          <w:rFonts w:asciiTheme="minorHAnsi" w:hAnsiTheme="minorHAnsi" w:cstheme="minorHAnsi"/>
        </w:rPr>
      </w:pPr>
      <w:r w:rsidRPr="00C71F22">
        <w:rPr>
          <w:rFonts w:asciiTheme="minorHAnsi" w:hAnsiTheme="minorHAnsi" w:cstheme="minorHAnsi"/>
        </w:rPr>
        <w:t>Los licitantes cuyas proposiciones fueron desechadas:</w:t>
      </w:r>
    </w:p>
    <w:p w14:paraId="682E5C76" w14:textId="77777777" w:rsidR="00CC2AE4" w:rsidRPr="00C71F22" w:rsidRDefault="00CC2AE4">
      <w:pPr>
        <w:shd w:val="clear" w:color="auto" w:fill="FFFFFF"/>
        <w:spacing w:after="100" w:afterAutospacing="1"/>
        <w:ind w:left="708"/>
        <w:contextualSpacing/>
        <w:jc w:val="center"/>
        <w:rPr>
          <w:rFonts w:asciiTheme="minorHAnsi" w:hAnsiTheme="minorHAnsi" w:cstheme="minorHAnsi"/>
          <w:b/>
          <w:i/>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CC2AE4" w:rsidRPr="00C71F22" w14:paraId="5610CDBE" w14:textId="77777777" w:rsidTr="00E63137">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EFCF546" w14:textId="77777777" w:rsidR="00CC2AE4" w:rsidRPr="00C71F22" w:rsidRDefault="00CC2AE4" w:rsidP="00E63137">
            <w:pPr>
              <w:tabs>
                <w:tab w:val="center" w:pos="1854"/>
                <w:tab w:val="left" w:pos="2745"/>
              </w:tabs>
              <w:rPr>
                <w:rFonts w:asciiTheme="minorHAnsi" w:hAnsiTheme="minorHAnsi" w:cstheme="minorHAnsi"/>
                <w:lang w:eastAsia="es-MX"/>
              </w:rPr>
            </w:pPr>
            <w:r w:rsidRPr="00C71F22">
              <w:rPr>
                <w:rFonts w:asciiTheme="minorHAnsi" w:hAnsiTheme="minorHAnsi" w:cstheme="minorHAnsi"/>
                <w:b/>
                <w:bCs/>
                <w:color w:val="FFFFFF"/>
                <w:kern w:val="24"/>
                <w:lang w:eastAsia="es-MX"/>
              </w:rPr>
              <w:tab/>
              <w:t xml:space="preserve">Licitante </w:t>
            </w:r>
            <w:r w:rsidRPr="00C71F22">
              <w:rPr>
                <w:rFonts w:asciiTheme="minorHAnsi" w:hAnsiTheme="minorHAnsi" w:cstheme="minorHAns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95A3E32" w14:textId="77777777" w:rsidR="00CC2AE4" w:rsidRPr="00C71F22" w:rsidRDefault="00CC2AE4" w:rsidP="00E63137">
            <w:pPr>
              <w:jc w:val="center"/>
              <w:rPr>
                <w:rFonts w:asciiTheme="minorHAnsi" w:hAnsiTheme="minorHAnsi" w:cstheme="minorHAnsi"/>
                <w:lang w:eastAsia="es-MX"/>
              </w:rPr>
            </w:pPr>
            <w:r w:rsidRPr="00C71F22">
              <w:rPr>
                <w:rFonts w:asciiTheme="minorHAnsi" w:hAnsiTheme="minorHAnsi" w:cstheme="minorHAnsi"/>
                <w:b/>
                <w:bCs/>
                <w:color w:val="FFFFFF"/>
                <w:kern w:val="24"/>
                <w:lang w:eastAsia="es-MX"/>
              </w:rPr>
              <w:t>Motivo</w:t>
            </w:r>
          </w:p>
        </w:tc>
      </w:tr>
      <w:tr w:rsidR="00CC2AE4" w:rsidRPr="00C71F22" w14:paraId="35018162" w14:textId="77777777" w:rsidTr="00E63137">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DB1DA19" w14:textId="77777777" w:rsidR="00CC2AE4" w:rsidRPr="00C71F22" w:rsidRDefault="00CC2AE4" w:rsidP="00E63137">
            <w:pPr>
              <w:rPr>
                <w:rFonts w:asciiTheme="minorHAnsi" w:hAnsiTheme="minorHAnsi" w:cstheme="minorHAnsi"/>
                <w:lang w:eastAsia="es-MX"/>
              </w:rPr>
            </w:pPr>
            <w:r w:rsidRPr="00C71F22">
              <w:rPr>
                <w:rFonts w:asciiTheme="minorHAnsi" w:hAnsiTheme="minorHAnsi" w:cstheme="minorHAnsi"/>
                <w:lang w:eastAsia="es-MX"/>
              </w:rPr>
              <w:t>Bertha Ibarra Chávez</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B08D663" w14:textId="70B5D890" w:rsidR="00CC2AE4" w:rsidRPr="00C71F22" w:rsidRDefault="00CC2AE4" w:rsidP="00E63137">
            <w:pPr>
              <w:jc w:val="both"/>
              <w:rPr>
                <w:rFonts w:asciiTheme="minorHAnsi" w:hAnsiTheme="minorHAnsi" w:cstheme="minorHAnsi"/>
                <w:b/>
                <w:lang w:eastAsia="es-MX"/>
              </w:rPr>
            </w:pPr>
            <w:r w:rsidRPr="00C71F22">
              <w:rPr>
                <w:rFonts w:asciiTheme="minorHAnsi" w:hAnsiTheme="minorHAnsi" w:cstheme="minorHAnsi"/>
                <w:b/>
                <w:lang w:eastAsia="es-MX"/>
              </w:rPr>
              <w:t>Licitante No Solvente</w:t>
            </w:r>
          </w:p>
          <w:p w14:paraId="0B41FCB5" w14:textId="77777777" w:rsidR="00CC2AE4" w:rsidRPr="00C71F22" w:rsidRDefault="00CC2AE4" w:rsidP="00E63137">
            <w:pPr>
              <w:jc w:val="both"/>
              <w:rPr>
                <w:rFonts w:asciiTheme="minorHAnsi" w:hAnsiTheme="minorHAnsi" w:cstheme="minorHAnsi"/>
                <w:b/>
                <w:lang w:eastAsia="es-MX"/>
              </w:rPr>
            </w:pPr>
          </w:p>
          <w:p w14:paraId="6D155D9E" w14:textId="77777777" w:rsidR="00CC2AE4" w:rsidRPr="00C71F22" w:rsidRDefault="00CC2AE4" w:rsidP="00E63137">
            <w:pPr>
              <w:jc w:val="both"/>
              <w:rPr>
                <w:rFonts w:asciiTheme="minorHAnsi" w:hAnsiTheme="minorHAnsi" w:cstheme="minorHAnsi"/>
                <w:b/>
                <w:lang w:eastAsia="es-MX"/>
              </w:rPr>
            </w:pPr>
            <w:r w:rsidRPr="00C71F22">
              <w:rPr>
                <w:rFonts w:asciiTheme="minorHAnsi" w:hAnsiTheme="minorHAnsi" w:cstheme="minorHAnsi"/>
                <w:b/>
                <w:lang w:eastAsia="es-MX"/>
              </w:rPr>
              <w:t xml:space="preserve">Posterior al acto de presentación y apertura de proposiciones se detectó, que:     </w:t>
            </w:r>
          </w:p>
          <w:p w14:paraId="76608D95" w14:textId="77777777" w:rsidR="00CC2AE4" w:rsidRPr="00C71F22" w:rsidRDefault="00CC2AE4" w:rsidP="00E63137">
            <w:pPr>
              <w:jc w:val="both"/>
              <w:rPr>
                <w:rFonts w:asciiTheme="minorHAnsi" w:hAnsiTheme="minorHAnsi" w:cstheme="minorHAnsi"/>
                <w:b/>
                <w:lang w:eastAsia="es-MX"/>
              </w:rPr>
            </w:pPr>
            <w:r w:rsidRPr="00C71F22">
              <w:rPr>
                <w:rFonts w:asciiTheme="minorHAnsi" w:hAnsiTheme="minorHAnsi" w:cstheme="minorHAnsi"/>
                <w:b/>
                <w:lang w:eastAsia="es-MX"/>
              </w:rPr>
              <w:lastRenderedPageBreak/>
              <w:t>No presenta Comprobante Fiscal Digital por Internet (CFDI) del pago del Impuesto sobre Nómina del Estado, ni carta de justificación de motivos, como se solicita en el apartado 10, Documentos a Integrar a la propuesta, página 7 de bases de licitación.</w:t>
            </w:r>
          </w:p>
          <w:p w14:paraId="67B56571" w14:textId="7D8870E9" w:rsidR="00CC2AE4" w:rsidRPr="00C71F22" w:rsidRDefault="00CC2AE4" w:rsidP="00E63137">
            <w:pPr>
              <w:jc w:val="both"/>
              <w:rPr>
                <w:rFonts w:asciiTheme="minorHAnsi" w:hAnsiTheme="minorHAnsi" w:cstheme="minorHAnsi"/>
                <w:b/>
                <w:lang w:eastAsia="es-MX"/>
              </w:rPr>
            </w:pPr>
          </w:p>
        </w:tc>
      </w:tr>
      <w:tr w:rsidR="00CC2AE4" w:rsidRPr="00C71F22" w14:paraId="0A275FCE" w14:textId="77777777" w:rsidTr="00E63137">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5CD6492" w14:textId="77777777" w:rsidR="00CC2AE4" w:rsidRPr="00C71F22" w:rsidRDefault="00CC2AE4" w:rsidP="00E63137">
            <w:pPr>
              <w:rPr>
                <w:rFonts w:asciiTheme="minorHAnsi" w:hAnsiTheme="minorHAnsi" w:cstheme="minorHAnsi"/>
                <w:lang w:eastAsia="es-MX"/>
              </w:rPr>
            </w:pPr>
            <w:r w:rsidRPr="00C71F22">
              <w:rPr>
                <w:rFonts w:asciiTheme="minorHAnsi" w:hAnsiTheme="minorHAnsi" w:cstheme="minorHAnsi"/>
                <w:lang w:eastAsia="es-MX"/>
              </w:rPr>
              <w:lastRenderedPageBreak/>
              <w:t>Servicios Comerciales e Industriales Operativos Grindo, S. de R.L.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397F1F6" w14:textId="71247F8B" w:rsidR="00CC2AE4" w:rsidRPr="00C71F22" w:rsidRDefault="00CC2AE4" w:rsidP="00E63137">
            <w:pPr>
              <w:jc w:val="both"/>
              <w:rPr>
                <w:rFonts w:asciiTheme="minorHAnsi" w:hAnsiTheme="minorHAnsi" w:cstheme="minorHAnsi"/>
                <w:b/>
                <w:lang w:eastAsia="es-MX"/>
              </w:rPr>
            </w:pPr>
            <w:r w:rsidRPr="00C71F22">
              <w:rPr>
                <w:rFonts w:asciiTheme="minorHAnsi" w:hAnsiTheme="minorHAnsi" w:cstheme="minorHAnsi"/>
                <w:b/>
                <w:lang w:eastAsia="es-MX"/>
              </w:rPr>
              <w:t>Licitante No Solvente</w:t>
            </w:r>
          </w:p>
          <w:p w14:paraId="203DDF6D" w14:textId="77777777" w:rsidR="00CC2AE4" w:rsidRPr="00C71F22" w:rsidRDefault="00CC2AE4" w:rsidP="00E63137">
            <w:pPr>
              <w:jc w:val="both"/>
              <w:rPr>
                <w:rFonts w:asciiTheme="minorHAnsi" w:hAnsiTheme="minorHAnsi" w:cstheme="minorHAnsi"/>
                <w:b/>
                <w:lang w:eastAsia="es-MX"/>
              </w:rPr>
            </w:pPr>
          </w:p>
          <w:p w14:paraId="772A1154" w14:textId="00B109AE" w:rsidR="00CC2AE4" w:rsidRPr="00C71F22" w:rsidRDefault="00CC2AE4" w:rsidP="00E63137">
            <w:pPr>
              <w:jc w:val="both"/>
              <w:rPr>
                <w:rFonts w:asciiTheme="minorHAnsi" w:hAnsiTheme="minorHAnsi" w:cstheme="minorHAnsi"/>
                <w:b/>
                <w:lang w:eastAsia="es-MX"/>
              </w:rPr>
            </w:pPr>
            <w:r w:rsidRPr="00C71F22">
              <w:rPr>
                <w:rFonts w:asciiTheme="minorHAnsi" w:hAnsiTheme="minorHAnsi" w:cstheme="minorHAnsi"/>
                <w:b/>
                <w:lang w:eastAsia="es-MX"/>
              </w:rPr>
              <w:t>Posterior al acto de presentación y apertura de proposiciones se detectó, que:</w:t>
            </w:r>
          </w:p>
          <w:p w14:paraId="22CD0AB7" w14:textId="77777777" w:rsidR="00CC2AE4" w:rsidRPr="00C71F22" w:rsidRDefault="00CC2AE4" w:rsidP="00E63137">
            <w:pPr>
              <w:jc w:val="both"/>
              <w:rPr>
                <w:rFonts w:asciiTheme="minorHAnsi" w:hAnsiTheme="minorHAnsi" w:cstheme="minorHAnsi"/>
                <w:b/>
                <w:lang w:eastAsia="es-MX"/>
              </w:rPr>
            </w:pPr>
          </w:p>
          <w:p w14:paraId="193054FD" w14:textId="77777777" w:rsidR="00CC2AE4" w:rsidRPr="00C71F22" w:rsidRDefault="00CC2AE4" w:rsidP="00E63137">
            <w:pPr>
              <w:jc w:val="both"/>
              <w:rPr>
                <w:rFonts w:asciiTheme="minorHAnsi" w:hAnsiTheme="minorHAnsi" w:cstheme="minorHAnsi"/>
                <w:b/>
                <w:lang w:eastAsia="es-MX"/>
              </w:rPr>
            </w:pPr>
            <w:r w:rsidRPr="00C71F22">
              <w:rPr>
                <w:rFonts w:asciiTheme="minorHAnsi" w:hAnsiTheme="minorHAnsi" w:cstheme="minorHAnsi"/>
                <w:b/>
                <w:lang w:eastAsia="es-MX"/>
              </w:rPr>
              <w:t>No presenta Cumplimiento de Obligaciones Fiscales, Artículo 32D con opinión positiva del Código Fiscal de la Federación, como se solicita en el apartado 8, Documentos a integrar a la propuesta, página 6 de bases de licitación.</w:t>
            </w:r>
          </w:p>
          <w:p w14:paraId="23E7AEBD" w14:textId="2F20D24B" w:rsidR="00CC2AE4" w:rsidRPr="00C71F22" w:rsidRDefault="00CC2AE4" w:rsidP="00E63137">
            <w:pPr>
              <w:jc w:val="both"/>
              <w:rPr>
                <w:rFonts w:asciiTheme="minorHAnsi" w:hAnsiTheme="minorHAnsi" w:cstheme="minorHAnsi"/>
                <w:b/>
                <w:lang w:eastAsia="es-MX"/>
              </w:rPr>
            </w:pPr>
          </w:p>
        </w:tc>
      </w:tr>
      <w:tr w:rsidR="00CC2AE4" w:rsidRPr="00C71F22" w14:paraId="5D5E4612" w14:textId="77777777" w:rsidTr="00E63137">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3931ED4" w14:textId="77777777" w:rsidR="00CC2AE4" w:rsidRPr="00C71F22" w:rsidRDefault="00CC2AE4" w:rsidP="00E63137">
            <w:pPr>
              <w:rPr>
                <w:rFonts w:asciiTheme="minorHAnsi" w:hAnsiTheme="minorHAnsi" w:cstheme="minorHAnsi"/>
                <w:lang w:eastAsia="es-MX"/>
              </w:rPr>
            </w:pPr>
            <w:r w:rsidRPr="00C71F22">
              <w:rPr>
                <w:rFonts w:asciiTheme="minorHAnsi" w:hAnsiTheme="minorHAnsi" w:cstheme="minorHAnsi"/>
                <w:lang w:eastAsia="es-MX"/>
              </w:rPr>
              <w:t>Ingeniería Metálica y Maquinaria Mexicana,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E127F4F" w14:textId="6E391F8C" w:rsidR="00CC2AE4" w:rsidRPr="00C71F22" w:rsidRDefault="00CC2AE4" w:rsidP="00E63137">
            <w:pPr>
              <w:jc w:val="both"/>
              <w:rPr>
                <w:rFonts w:asciiTheme="minorHAnsi" w:hAnsiTheme="minorHAnsi" w:cstheme="minorHAnsi"/>
                <w:b/>
                <w:lang w:eastAsia="es-MX"/>
              </w:rPr>
            </w:pPr>
            <w:r w:rsidRPr="00C71F22">
              <w:rPr>
                <w:rFonts w:asciiTheme="minorHAnsi" w:hAnsiTheme="minorHAnsi" w:cstheme="minorHAnsi"/>
                <w:b/>
                <w:lang w:eastAsia="es-MX"/>
              </w:rPr>
              <w:t>Licitante No Solvente</w:t>
            </w:r>
          </w:p>
          <w:p w14:paraId="207C37CF" w14:textId="77777777" w:rsidR="00CC2AE4" w:rsidRPr="00C71F22" w:rsidRDefault="00CC2AE4" w:rsidP="00E63137">
            <w:pPr>
              <w:jc w:val="both"/>
              <w:rPr>
                <w:rFonts w:asciiTheme="minorHAnsi" w:hAnsiTheme="minorHAnsi" w:cstheme="minorHAnsi"/>
                <w:b/>
                <w:lang w:eastAsia="es-MX"/>
              </w:rPr>
            </w:pPr>
          </w:p>
          <w:p w14:paraId="06AAE0CE" w14:textId="5875B852" w:rsidR="00CC2AE4" w:rsidRPr="00C71F22" w:rsidRDefault="00CC2AE4" w:rsidP="00E63137">
            <w:pPr>
              <w:jc w:val="both"/>
              <w:rPr>
                <w:rFonts w:asciiTheme="minorHAnsi" w:hAnsiTheme="minorHAnsi" w:cstheme="minorHAnsi"/>
                <w:b/>
                <w:lang w:eastAsia="es-MX"/>
              </w:rPr>
            </w:pPr>
            <w:r w:rsidRPr="00C71F22">
              <w:rPr>
                <w:rFonts w:asciiTheme="minorHAnsi" w:hAnsiTheme="minorHAnsi" w:cstheme="minorHAnsi"/>
                <w:b/>
                <w:lang w:eastAsia="es-MX"/>
              </w:rPr>
              <w:t>Posterior al acto de presentación y apertura de proposiciones se detectó, que:</w:t>
            </w:r>
          </w:p>
          <w:p w14:paraId="372CFD81" w14:textId="77777777" w:rsidR="00CC2AE4" w:rsidRPr="00C71F22" w:rsidRDefault="00CC2AE4" w:rsidP="00E63137">
            <w:pPr>
              <w:jc w:val="both"/>
              <w:rPr>
                <w:rFonts w:asciiTheme="minorHAnsi" w:hAnsiTheme="minorHAnsi" w:cstheme="minorHAnsi"/>
                <w:b/>
                <w:lang w:eastAsia="es-MX"/>
              </w:rPr>
            </w:pPr>
          </w:p>
          <w:p w14:paraId="647EEFE9" w14:textId="4BB21313" w:rsidR="00CC2AE4" w:rsidRPr="00C71F22" w:rsidRDefault="00CC2AE4" w:rsidP="00E63137">
            <w:pPr>
              <w:jc w:val="both"/>
              <w:rPr>
                <w:rFonts w:asciiTheme="minorHAnsi" w:hAnsiTheme="minorHAnsi" w:cstheme="minorHAnsi"/>
                <w:b/>
                <w:lang w:eastAsia="es-MX"/>
              </w:rPr>
            </w:pPr>
            <w:r w:rsidRPr="00C71F22">
              <w:rPr>
                <w:rFonts w:asciiTheme="minorHAnsi" w:hAnsiTheme="minorHAnsi" w:cstheme="minorHAnsi"/>
                <w:b/>
                <w:lang w:eastAsia="es-MX"/>
              </w:rPr>
              <w:t>Presenta propuesta Económica de la partida 5 por encima del 10% de la media del estudio de mercado de conformidad al Artículo 71 de la Ley de Compras Gubernamentales, Enajenaciones y Contratación de Servicios del Estado de Jalisco y sus Municipios.</w:t>
            </w:r>
          </w:p>
          <w:p w14:paraId="04EB528E" w14:textId="77777777" w:rsidR="00CC2AE4" w:rsidRPr="00C71F22" w:rsidRDefault="00CC2AE4" w:rsidP="00E63137">
            <w:pPr>
              <w:jc w:val="both"/>
              <w:rPr>
                <w:rFonts w:asciiTheme="minorHAnsi" w:hAnsiTheme="minorHAnsi" w:cstheme="minorHAnsi"/>
                <w:b/>
                <w:lang w:eastAsia="es-MX"/>
              </w:rPr>
            </w:pPr>
          </w:p>
          <w:p w14:paraId="74C6BCDF" w14:textId="52CAC2D0" w:rsidR="00CC2AE4" w:rsidRPr="00C71F22" w:rsidRDefault="00CC2AE4" w:rsidP="00E63137">
            <w:pPr>
              <w:jc w:val="both"/>
              <w:rPr>
                <w:rFonts w:asciiTheme="minorHAnsi" w:hAnsiTheme="minorHAnsi" w:cstheme="minorHAnsi"/>
                <w:b/>
                <w:lang w:eastAsia="es-MX"/>
              </w:rPr>
            </w:pPr>
            <w:r w:rsidRPr="00C71F22">
              <w:rPr>
                <w:rFonts w:asciiTheme="minorHAnsi" w:hAnsiTheme="minorHAnsi" w:cstheme="minorHAnsi"/>
                <w:b/>
                <w:lang w:eastAsia="es-MX"/>
              </w:rPr>
              <w:t>De conformidad a la evaluación por parte de la Dirección de Aseo Público adscrita a la Coordinación General de Servicios Municipales mediante oficio No. 06020000/2025/3707</w:t>
            </w:r>
          </w:p>
          <w:p w14:paraId="47A08C5D" w14:textId="77777777" w:rsidR="00CC2AE4" w:rsidRPr="00C71F22" w:rsidRDefault="00CC2AE4" w:rsidP="00E63137">
            <w:pPr>
              <w:jc w:val="both"/>
              <w:rPr>
                <w:rFonts w:asciiTheme="minorHAnsi" w:hAnsiTheme="minorHAnsi" w:cstheme="minorHAnsi"/>
                <w:b/>
                <w:lang w:eastAsia="es-MX"/>
              </w:rPr>
            </w:pPr>
          </w:p>
          <w:p w14:paraId="0748A130" w14:textId="7535ADB7" w:rsidR="00CC2AE4" w:rsidRPr="00C71F22" w:rsidRDefault="00CC2AE4" w:rsidP="00E63137">
            <w:pPr>
              <w:jc w:val="both"/>
              <w:rPr>
                <w:rFonts w:asciiTheme="minorHAnsi" w:hAnsiTheme="minorHAnsi" w:cstheme="minorHAnsi"/>
                <w:b/>
                <w:lang w:eastAsia="es-MX"/>
              </w:rPr>
            </w:pPr>
            <w:r w:rsidRPr="00C71F22">
              <w:rPr>
                <w:rFonts w:asciiTheme="minorHAnsi" w:hAnsiTheme="minorHAnsi" w:cstheme="minorHAnsi"/>
                <w:b/>
                <w:lang w:eastAsia="es-MX"/>
              </w:rPr>
              <w:t>Licitante No solvente</w:t>
            </w:r>
          </w:p>
          <w:p w14:paraId="27562ED5" w14:textId="77777777" w:rsidR="00CC2AE4" w:rsidRPr="00C71F22" w:rsidRDefault="00CC2AE4" w:rsidP="00E63137">
            <w:pPr>
              <w:jc w:val="both"/>
              <w:rPr>
                <w:rFonts w:asciiTheme="minorHAnsi" w:hAnsiTheme="minorHAnsi" w:cstheme="minorHAnsi"/>
                <w:b/>
                <w:lang w:eastAsia="es-MX"/>
              </w:rPr>
            </w:pPr>
          </w:p>
          <w:p w14:paraId="70B60D5D" w14:textId="77777777" w:rsidR="00CC2AE4" w:rsidRPr="00C71F22" w:rsidRDefault="00CC2AE4" w:rsidP="00E63137">
            <w:pPr>
              <w:jc w:val="both"/>
              <w:rPr>
                <w:rFonts w:asciiTheme="minorHAnsi" w:hAnsiTheme="minorHAnsi" w:cstheme="minorHAnsi"/>
                <w:b/>
                <w:lang w:eastAsia="es-MX"/>
              </w:rPr>
            </w:pPr>
            <w:r w:rsidRPr="00C71F22">
              <w:rPr>
                <w:rFonts w:asciiTheme="minorHAnsi" w:hAnsiTheme="minorHAnsi" w:cstheme="minorHAnsi"/>
                <w:b/>
                <w:lang w:eastAsia="es-MX"/>
              </w:rPr>
              <w:t xml:space="preserve">Presenta especificaciones técnicas de la partida 7 de forma incorrecta, toda vez que presenta “Largueros metálicos </w:t>
            </w:r>
            <w:r w:rsidRPr="00C71F22">
              <w:rPr>
                <w:rFonts w:asciiTheme="minorHAnsi" w:hAnsiTheme="minorHAnsi" w:cstheme="minorHAnsi"/>
                <w:b/>
                <w:lang w:eastAsia="es-MX"/>
              </w:rPr>
              <w:lastRenderedPageBreak/>
              <w:t>reforzados: en canal de “u” de 4” distinto a lo establecido en Bases de Licitación pagina 18 apartado “Anexo Técnico” donde se solicita “Largueros metálicos reforzados: de canal de 6” por lo anterior el Licitante ofrece una menor capacidad y resistencia, omitiendo el complemento de los cargadores traseros generando desconfianza al nivel estructural del bien.</w:t>
            </w:r>
          </w:p>
          <w:p w14:paraId="085C70C1" w14:textId="304F63D7" w:rsidR="00CC2AE4" w:rsidRPr="00C71F22" w:rsidRDefault="00CC2AE4" w:rsidP="00E63137">
            <w:pPr>
              <w:jc w:val="both"/>
              <w:rPr>
                <w:rFonts w:asciiTheme="minorHAnsi" w:hAnsiTheme="minorHAnsi" w:cstheme="minorHAnsi"/>
                <w:b/>
                <w:lang w:eastAsia="es-MX"/>
              </w:rPr>
            </w:pPr>
          </w:p>
        </w:tc>
      </w:tr>
    </w:tbl>
    <w:p w14:paraId="14F3F71A" w14:textId="08DB2A61" w:rsidR="00DE3344" w:rsidRPr="00C71F22" w:rsidRDefault="00DE3344">
      <w:pPr>
        <w:shd w:val="clear" w:color="auto" w:fill="FFFFFF"/>
        <w:spacing w:after="100" w:afterAutospacing="1"/>
        <w:contextualSpacing/>
        <w:jc w:val="both"/>
        <w:rPr>
          <w:rFonts w:asciiTheme="minorHAnsi" w:hAnsiTheme="minorHAnsi" w:cstheme="minorHAnsi"/>
          <w:b/>
          <w:i/>
        </w:rPr>
      </w:pPr>
    </w:p>
    <w:p w14:paraId="17EB3A11" w14:textId="77777777" w:rsidR="00CC2AE4" w:rsidRPr="00C71F22" w:rsidRDefault="00CC2AE4" w:rsidP="009D43EA">
      <w:pPr>
        <w:shd w:val="clear" w:color="auto" w:fill="FFFFFF"/>
        <w:spacing w:after="100" w:afterAutospacing="1"/>
        <w:contextualSpacing/>
        <w:jc w:val="both"/>
        <w:rPr>
          <w:rFonts w:asciiTheme="minorHAnsi" w:hAnsiTheme="minorHAnsi" w:cstheme="minorHAnsi"/>
          <w:lang w:val="es-ES_tradnl"/>
        </w:rPr>
      </w:pPr>
      <w:r w:rsidRPr="00C71F22">
        <w:rPr>
          <w:rFonts w:asciiTheme="minorHAnsi" w:hAnsiTheme="minorHAnsi" w:cstheme="minorHAnsi"/>
          <w:lang w:val="es-ES_tradnl"/>
        </w:rPr>
        <w:t xml:space="preserve">Los licitantes cuyas proposiciones resultaron solventes son los que se muestran en el siguiente cuadro: </w:t>
      </w:r>
    </w:p>
    <w:p w14:paraId="361F6908" w14:textId="77777777" w:rsidR="00CC2AE4" w:rsidRPr="00C71F22" w:rsidRDefault="00CC2AE4" w:rsidP="00CC2AE4">
      <w:pPr>
        <w:shd w:val="clear" w:color="auto" w:fill="FFFFFF"/>
        <w:spacing w:after="100" w:afterAutospacing="1"/>
        <w:contextualSpacing/>
        <w:jc w:val="both"/>
        <w:rPr>
          <w:rFonts w:asciiTheme="minorHAnsi" w:hAnsiTheme="minorHAnsi" w:cstheme="minorHAnsi"/>
          <w:lang w:val="es-ES_tradnl"/>
        </w:rPr>
      </w:pPr>
    </w:p>
    <w:p w14:paraId="6E0D1CFD" w14:textId="0C6278C8" w:rsidR="00CC2AE4" w:rsidRPr="00C71F22" w:rsidRDefault="00CC2AE4" w:rsidP="00CC2AE4">
      <w:pPr>
        <w:shd w:val="clear" w:color="auto" w:fill="FFFFFF"/>
        <w:spacing w:after="100" w:afterAutospacing="1"/>
        <w:contextualSpacing/>
        <w:rPr>
          <w:rFonts w:asciiTheme="minorHAnsi" w:hAnsiTheme="minorHAnsi" w:cstheme="minorHAnsi"/>
          <w:b/>
          <w:bCs/>
        </w:rPr>
      </w:pPr>
      <w:r w:rsidRPr="00C71F22">
        <w:rPr>
          <w:rFonts w:asciiTheme="minorHAnsi" w:hAnsiTheme="minorHAnsi" w:cstheme="minorHAnsi"/>
          <w:b/>
          <w:bCs/>
        </w:rPr>
        <w:t>GRUPO INDUSTRIAL MAGAÑA, S.A. DE C.V.</w:t>
      </w:r>
    </w:p>
    <w:p w14:paraId="38C056B7" w14:textId="45CB7DF3" w:rsidR="00CC2AE4" w:rsidRPr="00C71F22" w:rsidRDefault="00CC2AE4" w:rsidP="00CC2AE4">
      <w:pPr>
        <w:shd w:val="clear" w:color="auto" w:fill="FFFFFF"/>
        <w:spacing w:after="100" w:afterAutospacing="1"/>
        <w:contextualSpacing/>
        <w:rPr>
          <w:rFonts w:asciiTheme="minorHAnsi" w:hAnsiTheme="minorHAnsi" w:cstheme="minorHAnsi"/>
          <w:b/>
          <w:bCs/>
        </w:rPr>
      </w:pPr>
    </w:p>
    <w:p w14:paraId="5AF5848F" w14:textId="099295D9" w:rsidR="00CC2AE4" w:rsidRPr="00C71F22" w:rsidRDefault="00CC2AE4" w:rsidP="00C71F22">
      <w:pPr>
        <w:shd w:val="clear" w:color="auto" w:fill="FFFFFF"/>
        <w:spacing w:after="100" w:afterAutospacing="1"/>
        <w:contextualSpacing/>
        <w:rPr>
          <w:rFonts w:asciiTheme="minorHAnsi" w:hAnsiTheme="minorHAnsi" w:cstheme="minorHAnsi"/>
          <w:b/>
          <w:bCs/>
        </w:rPr>
      </w:pPr>
      <w:r w:rsidRPr="00C71F22">
        <w:rPr>
          <w:rFonts w:asciiTheme="minorHAnsi" w:hAnsiTheme="minorHAnsi" w:cstheme="minorHAnsi"/>
          <w:b/>
          <w:bCs/>
          <w:noProof/>
          <w:lang w:eastAsia="es-MX"/>
        </w:rPr>
        <w:drawing>
          <wp:inline distT="0" distB="0" distL="0" distR="0" wp14:anchorId="01C63FF8" wp14:editId="2D90D148">
            <wp:extent cx="6286500" cy="419479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47887" cy="4235759"/>
                    </a:xfrm>
                    <a:prstGeom prst="rect">
                      <a:avLst/>
                    </a:prstGeom>
                    <a:noFill/>
                  </pic:spPr>
                </pic:pic>
              </a:graphicData>
            </a:graphic>
          </wp:inline>
        </w:drawing>
      </w:r>
    </w:p>
    <w:p w14:paraId="4F3B6D3A" w14:textId="77777777" w:rsidR="009D43EA" w:rsidRDefault="009D43EA" w:rsidP="00CC2AE4">
      <w:pPr>
        <w:shd w:val="clear" w:color="auto" w:fill="FFFFFF"/>
        <w:spacing w:after="100" w:afterAutospacing="1"/>
        <w:contextualSpacing/>
        <w:jc w:val="both"/>
        <w:rPr>
          <w:rFonts w:asciiTheme="minorHAnsi" w:hAnsiTheme="minorHAnsi" w:cstheme="minorHAnsi"/>
          <w:lang w:val="es-ES_tradnl"/>
        </w:rPr>
      </w:pPr>
    </w:p>
    <w:p w14:paraId="0CE3AC9D" w14:textId="2F259114" w:rsidR="00CC2AE4" w:rsidRPr="00C71F22" w:rsidRDefault="00CC2AE4" w:rsidP="00CC2AE4">
      <w:pPr>
        <w:shd w:val="clear" w:color="auto" w:fill="FFFFFF"/>
        <w:spacing w:after="100" w:afterAutospacing="1"/>
        <w:contextualSpacing/>
        <w:jc w:val="both"/>
        <w:rPr>
          <w:rFonts w:asciiTheme="minorHAnsi" w:hAnsiTheme="minorHAnsi" w:cstheme="minorHAnsi"/>
          <w:b/>
        </w:rPr>
      </w:pPr>
      <w:r w:rsidRPr="00C71F22">
        <w:rPr>
          <w:rFonts w:asciiTheme="minorHAnsi" w:hAnsiTheme="minorHAnsi" w:cstheme="minorHAnsi"/>
          <w:lang w:val="es-ES_tradnl"/>
        </w:rPr>
        <w:lastRenderedPageBreak/>
        <w:t>El responsable de la evaluación de las proposiciones:</w:t>
      </w:r>
    </w:p>
    <w:p w14:paraId="1561CB0B" w14:textId="77777777" w:rsidR="00CC2AE4" w:rsidRPr="00C71F22" w:rsidRDefault="00CC2AE4" w:rsidP="00CC2AE4">
      <w:pPr>
        <w:shd w:val="clear" w:color="auto" w:fill="FFFFFF"/>
        <w:spacing w:after="100" w:afterAutospacing="1"/>
        <w:contextualSpacing/>
        <w:jc w:val="both"/>
        <w:rPr>
          <w:rFonts w:asciiTheme="minorHAnsi" w:hAnsiTheme="minorHAnsi" w:cstheme="minorHAnsi"/>
          <w:lang w:val="es-ES_tradnl"/>
        </w:rPr>
      </w:pPr>
    </w:p>
    <w:tbl>
      <w:tblPr>
        <w:tblStyle w:val="Tablaconcuadrcula"/>
        <w:tblW w:w="9926" w:type="dxa"/>
        <w:tblLayout w:type="fixed"/>
        <w:tblLook w:val="04A0" w:firstRow="1" w:lastRow="0" w:firstColumn="1" w:lastColumn="0" w:noHBand="0" w:noVBand="1"/>
      </w:tblPr>
      <w:tblGrid>
        <w:gridCol w:w="4605"/>
        <w:gridCol w:w="5321"/>
      </w:tblGrid>
      <w:tr w:rsidR="00CC2AE4" w:rsidRPr="00C71F22" w14:paraId="3152FBB8" w14:textId="77777777" w:rsidTr="00E63137">
        <w:trPr>
          <w:trHeight w:val="292"/>
        </w:trPr>
        <w:tc>
          <w:tcPr>
            <w:tcW w:w="4605" w:type="dxa"/>
          </w:tcPr>
          <w:p w14:paraId="63B72DD3" w14:textId="77777777" w:rsidR="00CC2AE4" w:rsidRPr="00C71F22" w:rsidRDefault="00CC2AE4" w:rsidP="00E63137">
            <w:pPr>
              <w:spacing w:after="100" w:afterAutospacing="1" w:line="276" w:lineRule="auto"/>
              <w:contextualSpacing/>
              <w:jc w:val="center"/>
              <w:rPr>
                <w:rFonts w:asciiTheme="minorHAnsi" w:hAnsiTheme="minorHAnsi" w:cstheme="minorHAnsi"/>
                <w:b/>
                <w:lang w:val="es-ES_tradnl"/>
              </w:rPr>
            </w:pPr>
            <w:r w:rsidRPr="00C71F22">
              <w:rPr>
                <w:rFonts w:asciiTheme="minorHAnsi" w:hAnsiTheme="minorHAnsi" w:cstheme="minorHAnsi"/>
                <w:b/>
                <w:lang w:val="es-ES_tradnl"/>
              </w:rPr>
              <w:t>Nombre</w:t>
            </w:r>
          </w:p>
        </w:tc>
        <w:tc>
          <w:tcPr>
            <w:tcW w:w="5321" w:type="dxa"/>
          </w:tcPr>
          <w:p w14:paraId="0565E6C6" w14:textId="77777777" w:rsidR="00CC2AE4" w:rsidRPr="00C71F22" w:rsidRDefault="00CC2AE4" w:rsidP="00E63137">
            <w:pPr>
              <w:spacing w:after="100" w:afterAutospacing="1" w:line="276" w:lineRule="auto"/>
              <w:contextualSpacing/>
              <w:jc w:val="center"/>
              <w:rPr>
                <w:rFonts w:asciiTheme="minorHAnsi" w:hAnsiTheme="minorHAnsi" w:cstheme="minorHAnsi"/>
                <w:b/>
                <w:lang w:val="es-ES_tradnl"/>
              </w:rPr>
            </w:pPr>
            <w:r w:rsidRPr="00C71F22">
              <w:rPr>
                <w:rFonts w:asciiTheme="minorHAnsi" w:hAnsiTheme="minorHAnsi" w:cstheme="minorHAnsi"/>
                <w:b/>
                <w:lang w:val="es-ES_tradnl"/>
              </w:rPr>
              <w:t>Cargo</w:t>
            </w:r>
          </w:p>
        </w:tc>
      </w:tr>
      <w:tr w:rsidR="00CC2AE4" w:rsidRPr="00C71F22" w14:paraId="18ECF55D" w14:textId="77777777" w:rsidTr="00E63137">
        <w:trPr>
          <w:trHeight w:val="292"/>
        </w:trPr>
        <w:tc>
          <w:tcPr>
            <w:tcW w:w="4605" w:type="dxa"/>
          </w:tcPr>
          <w:p w14:paraId="578F87C0" w14:textId="77777777" w:rsidR="00CC2AE4" w:rsidRPr="00C71F22" w:rsidRDefault="00CC2AE4" w:rsidP="00E63137">
            <w:pPr>
              <w:shd w:val="clear" w:color="auto" w:fill="FFFFFF"/>
              <w:spacing w:after="100" w:afterAutospacing="1" w:line="276" w:lineRule="auto"/>
              <w:contextualSpacing/>
              <w:jc w:val="center"/>
              <w:rPr>
                <w:rFonts w:asciiTheme="minorHAnsi" w:hAnsiTheme="minorHAnsi" w:cstheme="minorHAnsi"/>
              </w:rPr>
            </w:pPr>
            <w:r w:rsidRPr="00C71F22">
              <w:rPr>
                <w:rFonts w:asciiTheme="minorHAnsi" w:hAnsiTheme="minorHAnsi" w:cstheme="minorHAnsi"/>
              </w:rPr>
              <w:t>Jairo Israel Balcázar Flores</w:t>
            </w:r>
          </w:p>
        </w:tc>
        <w:tc>
          <w:tcPr>
            <w:tcW w:w="5321" w:type="dxa"/>
          </w:tcPr>
          <w:p w14:paraId="3857BCA6" w14:textId="77777777" w:rsidR="00CC2AE4" w:rsidRPr="00C71F22" w:rsidRDefault="00CC2AE4" w:rsidP="00E63137">
            <w:pPr>
              <w:spacing w:after="100" w:afterAutospacing="1" w:line="276" w:lineRule="auto"/>
              <w:contextualSpacing/>
              <w:jc w:val="center"/>
              <w:rPr>
                <w:rFonts w:asciiTheme="minorHAnsi" w:hAnsiTheme="minorHAnsi" w:cstheme="minorHAnsi"/>
              </w:rPr>
            </w:pPr>
            <w:r w:rsidRPr="00C71F22">
              <w:rPr>
                <w:rFonts w:asciiTheme="minorHAnsi" w:hAnsiTheme="minorHAnsi" w:cstheme="minorHAnsi"/>
              </w:rPr>
              <w:t xml:space="preserve">Director de Aseo Público </w:t>
            </w:r>
          </w:p>
        </w:tc>
      </w:tr>
    </w:tbl>
    <w:p w14:paraId="558DA815" w14:textId="77777777" w:rsidR="00CC2AE4" w:rsidRPr="00C71F22" w:rsidRDefault="00CC2AE4" w:rsidP="00CC2AE4">
      <w:pPr>
        <w:shd w:val="clear" w:color="auto" w:fill="FFFFFF"/>
        <w:spacing w:after="100" w:afterAutospacing="1"/>
        <w:contextualSpacing/>
        <w:jc w:val="both"/>
        <w:rPr>
          <w:rFonts w:asciiTheme="minorHAnsi" w:hAnsiTheme="minorHAnsi" w:cstheme="minorHAnsi"/>
          <w:b/>
          <w:u w:val="single"/>
          <w:lang w:val="es-ES_tradnl"/>
        </w:rPr>
      </w:pPr>
    </w:p>
    <w:p w14:paraId="3676096B" w14:textId="1C7AC289" w:rsidR="00CC2AE4" w:rsidRPr="00C71F22" w:rsidRDefault="00CC2AE4" w:rsidP="00CC2AE4">
      <w:pPr>
        <w:shd w:val="clear" w:color="auto" w:fill="FFFFFF"/>
        <w:spacing w:after="100" w:afterAutospacing="1"/>
        <w:contextualSpacing/>
        <w:jc w:val="both"/>
        <w:rPr>
          <w:rFonts w:asciiTheme="minorHAnsi" w:hAnsiTheme="minorHAnsi" w:cstheme="minorHAnsi"/>
          <w:b/>
          <w:u w:val="single"/>
          <w:lang w:val="es-ES_tradnl"/>
        </w:rPr>
      </w:pPr>
      <w:r w:rsidRPr="00C71F22">
        <w:rPr>
          <w:rFonts w:asciiTheme="minorHAnsi" w:hAnsiTheme="minorHAnsi" w:cstheme="minorHAnsi"/>
          <w:b/>
          <w:u w:val="single"/>
          <w:lang w:val="es-ES_tradnl"/>
        </w:rPr>
        <w:t>Mediante oficio de análisis técnico número: 06020000/2025/3707</w:t>
      </w:r>
    </w:p>
    <w:p w14:paraId="695414E7" w14:textId="77777777" w:rsidR="00CC2AE4" w:rsidRPr="00C71F22" w:rsidRDefault="00CC2AE4" w:rsidP="00CC2AE4">
      <w:pPr>
        <w:shd w:val="clear" w:color="auto" w:fill="FFFFFF"/>
        <w:spacing w:after="100" w:afterAutospacing="1"/>
        <w:contextualSpacing/>
        <w:jc w:val="both"/>
        <w:rPr>
          <w:rFonts w:asciiTheme="minorHAnsi" w:hAnsiTheme="minorHAnsi" w:cstheme="minorHAnsi"/>
          <w:bCs/>
          <w:lang w:val="es-ES_tradnl"/>
        </w:rPr>
      </w:pPr>
    </w:p>
    <w:p w14:paraId="59B2C340" w14:textId="42741F13" w:rsidR="00CC2AE4" w:rsidRPr="00C71F22" w:rsidRDefault="00CC2AE4" w:rsidP="00CC2AE4">
      <w:pPr>
        <w:shd w:val="clear" w:color="auto" w:fill="FFFFFF"/>
        <w:spacing w:after="100" w:afterAutospacing="1"/>
        <w:contextualSpacing/>
        <w:jc w:val="both"/>
        <w:rPr>
          <w:rFonts w:asciiTheme="minorHAnsi" w:hAnsiTheme="minorHAnsi" w:cstheme="minorHAnsi"/>
          <w:bCs/>
          <w:lang w:val="es-ES_tradnl"/>
        </w:rPr>
      </w:pPr>
      <w:r w:rsidRPr="00C71F22">
        <w:rPr>
          <w:rFonts w:asciiTheme="minorHAnsi" w:hAnsiTheme="minorHAnsi" w:cstheme="minorHAnsi"/>
          <w:bCs/>
          <w:lang w:val="es-ES_tradnl"/>
        </w:rPr>
        <w:t xml:space="preserve">NOTA: De conformidad a la evaluación mediante oficio No. 06020000/2025/3707 emitido por parte de la Dirección de Aseo Público adscrita a la Coordinación General de Servicios Municipales, mismo que refiere que de las 04 propuestas presentadas, </w:t>
      </w:r>
      <w:proofErr w:type="gramStart"/>
      <w:r w:rsidR="00C71F22" w:rsidRPr="00C71F22">
        <w:rPr>
          <w:rFonts w:asciiTheme="minorHAnsi" w:hAnsiTheme="minorHAnsi" w:cstheme="minorHAnsi"/>
          <w:bCs/>
          <w:lang w:val="es-ES_tradnl"/>
        </w:rPr>
        <w:t>un</w:t>
      </w:r>
      <w:r w:rsidR="00C71F22">
        <w:rPr>
          <w:rFonts w:asciiTheme="minorHAnsi" w:hAnsiTheme="minorHAnsi" w:cstheme="minorHAnsi"/>
          <w:bCs/>
          <w:lang w:val="es-ES_tradnl"/>
        </w:rPr>
        <w:t>a</w:t>
      </w:r>
      <w:r w:rsidR="00861BEE">
        <w:rPr>
          <w:rFonts w:asciiTheme="minorHAnsi" w:hAnsiTheme="minorHAnsi" w:cstheme="minorHAnsi"/>
          <w:bCs/>
          <w:lang w:val="es-ES_tradnl"/>
        </w:rPr>
        <w:t xml:space="preserve"> </w:t>
      </w:r>
      <w:r w:rsidR="00C71F22" w:rsidRPr="00C71F22">
        <w:rPr>
          <w:rFonts w:asciiTheme="minorHAnsi" w:hAnsiTheme="minorHAnsi" w:cstheme="minorHAnsi"/>
          <w:bCs/>
          <w:lang w:val="es-ES_tradnl"/>
        </w:rPr>
        <w:t>cumple</w:t>
      </w:r>
      <w:proofErr w:type="gramEnd"/>
      <w:r w:rsidRPr="00C71F22">
        <w:rPr>
          <w:rFonts w:asciiTheme="minorHAnsi" w:hAnsiTheme="minorHAnsi" w:cstheme="minorHAnsi"/>
          <w:bCs/>
          <w:lang w:val="es-ES_tradnl"/>
        </w:rPr>
        <w:t xml:space="preserve"> con los requerimientos técnicos y económicos, así como los puntos adicionales solicitados en las bases de licitación, por lo que se sugiere dictaminar el fallo al único licitante solvente.</w:t>
      </w:r>
    </w:p>
    <w:p w14:paraId="39F94637" w14:textId="77777777" w:rsidR="00CC2AE4" w:rsidRPr="00C71F22" w:rsidRDefault="00CC2AE4" w:rsidP="00CC2AE4">
      <w:pPr>
        <w:shd w:val="clear" w:color="auto" w:fill="FFFFFF"/>
        <w:spacing w:after="100" w:afterAutospacing="1"/>
        <w:contextualSpacing/>
        <w:jc w:val="both"/>
        <w:rPr>
          <w:rFonts w:asciiTheme="minorHAnsi" w:hAnsiTheme="minorHAnsi" w:cstheme="minorHAnsi"/>
          <w:bCs/>
          <w:lang w:val="es-ES_tradnl"/>
        </w:rPr>
      </w:pPr>
    </w:p>
    <w:p w14:paraId="5C0FCAAA" w14:textId="4CDCB141" w:rsidR="00CC2AE4" w:rsidRPr="00C71F22" w:rsidRDefault="00CC2AE4" w:rsidP="00861BEE">
      <w:pPr>
        <w:shd w:val="clear" w:color="auto" w:fill="FFFFFF"/>
        <w:spacing w:after="100" w:afterAutospacing="1"/>
        <w:contextualSpacing/>
        <w:jc w:val="both"/>
        <w:rPr>
          <w:rFonts w:asciiTheme="minorHAnsi" w:hAnsiTheme="minorHAnsi" w:cstheme="minorHAnsi"/>
        </w:rPr>
      </w:pPr>
      <w:r w:rsidRPr="00C71F22">
        <w:rPr>
          <w:rFonts w:asciiTheme="minorHAnsi" w:hAnsiTheme="minorHAnsi" w:cstheme="minorHAnsi"/>
        </w:rPr>
        <w:t>En virtud de lo anterior y de acuerdo a los criterios establecidos en bases, al ofertar</w:t>
      </w:r>
      <w:r w:rsidR="00861BEE">
        <w:rPr>
          <w:rFonts w:asciiTheme="minorHAnsi" w:hAnsiTheme="minorHAnsi" w:cstheme="minorHAnsi"/>
        </w:rPr>
        <w:t xml:space="preserve"> </w:t>
      </w:r>
      <w:r w:rsidRPr="00C71F22">
        <w:rPr>
          <w:rFonts w:asciiTheme="minorHAnsi" w:hAnsiTheme="minorHAnsi" w:cstheme="minorHAnsi"/>
        </w:rPr>
        <w:t>en mejores condiciones se pone a consideración por parte del área requirente la adjudicación a favor de:</w:t>
      </w:r>
    </w:p>
    <w:p w14:paraId="64DEC6FA" w14:textId="77777777" w:rsidR="00CC2AE4" w:rsidRPr="00C71F22" w:rsidRDefault="00CC2AE4" w:rsidP="00CC2AE4">
      <w:pPr>
        <w:shd w:val="clear" w:color="auto" w:fill="FFFFFF"/>
        <w:spacing w:after="100" w:afterAutospacing="1"/>
        <w:contextualSpacing/>
        <w:jc w:val="both"/>
        <w:rPr>
          <w:rFonts w:asciiTheme="minorHAnsi" w:hAnsiTheme="minorHAnsi" w:cstheme="minorHAnsi"/>
          <w:bCs/>
          <w:lang w:val="es-ES_tradnl"/>
        </w:rPr>
      </w:pPr>
    </w:p>
    <w:p w14:paraId="51846240" w14:textId="41CCC715" w:rsidR="00CC2AE4" w:rsidRPr="00C71F22" w:rsidRDefault="00CC2AE4" w:rsidP="00CC2AE4">
      <w:pPr>
        <w:shd w:val="clear" w:color="auto" w:fill="FFFFFF"/>
        <w:spacing w:after="100" w:afterAutospacing="1"/>
        <w:contextualSpacing/>
        <w:rPr>
          <w:rFonts w:asciiTheme="minorHAnsi" w:hAnsiTheme="minorHAnsi" w:cstheme="minorHAnsi"/>
          <w:b/>
        </w:rPr>
      </w:pPr>
      <w:r w:rsidRPr="00C71F22">
        <w:rPr>
          <w:rFonts w:asciiTheme="minorHAnsi" w:hAnsiTheme="minorHAnsi" w:cstheme="minorHAnsi"/>
          <w:b/>
          <w:bCs/>
        </w:rPr>
        <w:t xml:space="preserve">GRUPO INDUSTRIAL MAGAÑA, S.A. DE C.V., </w:t>
      </w:r>
      <w:r w:rsidRPr="00C71F22">
        <w:rPr>
          <w:rFonts w:asciiTheme="minorHAnsi" w:hAnsiTheme="minorHAnsi" w:cstheme="minorHAnsi"/>
          <w:b/>
        </w:rPr>
        <w:t>POR UN MONTO TOTAL SIN I.V.A. NI RETENCIONES DE $ 9,884,298.00</w:t>
      </w:r>
    </w:p>
    <w:p w14:paraId="67FE59C0" w14:textId="23C614E3" w:rsidR="00CC2AE4" w:rsidRPr="00C71F22" w:rsidRDefault="00CC2AE4" w:rsidP="00CC2AE4">
      <w:pPr>
        <w:shd w:val="clear" w:color="auto" w:fill="FFFFFF"/>
        <w:spacing w:after="100" w:afterAutospacing="1"/>
        <w:contextualSpacing/>
        <w:rPr>
          <w:rFonts w:asciiTheme="minorHAnsi" w:hAnsiTheme="minorHAnsi" w:cstheme="minorHAnsi"/>
          <w:b/>
        </w:rPr>
      </w:pPr>
    </w:p>
    <w:p w14:paraId="3D55D28A" w14:textId="7F8D7AD8" w:rsidR="00DE3344" w:rsidRPr="00C71F22" w:rsidRDefault="00CC2AE4" w:rsidP="00C71F22">
      <w:pPr>
        <w:shd w:val="clear" w:color="auto" w:fill="FFFFFF"/>
        <w:spacing w:after="100" w:afterAutospacing="1"/>
        <w:contextualSpacing/>
        <w:rPr>
          <w:rFonts w:asciiTheme="minorHAnsi" w:hAnsiTheme="minorHAnsi" w:cstheme="minorHAnsi"/>
          <w:b/>
          <w:bCs/>
        </w:rPr>
      </w:pPr>
      <w:r w:rsidRPr="00C71F22">
        <w:rPr>
          <w:rFonts w:asciiTheme="minorHAnsi" w:hAnsiTheme="minorHAnsi" w:cstheme="minorHAnsi"/>
          <w:b/>
          <w:bCs/>
          <w:noProof/>
          <w:lang w:eastAsia="es-MX"/>
        </w:rPr>
        <w:lastRenderedPageBreak/>
        <w:drawing>
          <wp:inline distT="0" distB="0" distL="0" distR="0" wp14:anchorId="6A1101F1" wp14:editId="29846284">
            <wp:extent cx="6219825" cy="3613784"/>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38258" cy="3682595"/>
                    </a:xfrm>
                    <a:prstGeom prst="rect">
                      <a:avLst/>
                    </a:prstGeom>
                    <a:noFill/>
                  </pic:spPr>
                </pic:pic>
              </a:graphicData>
            </a:graphic>
          </wp:inline>
        </w:drawing>
      </w:r>
    </w:p>
    <w:p w14:paraId="59D81FB1" w14:textId="77777777" w:rsidR="00F3136C" w:rsidRDefault="00F3136C">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50C1F241" w14:textId="54A1AF8A" w:rsidR="00BB3EDC" w:rsidRPr="00C71F22" w:rsidRDefault="00AE4E5A">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C71F22">
        <w:rPr>
          <w:rFonts w:asciiTheme="minorHAnsi" w:hAnsiTheme="minorHAnsi" w:cstheme="minorHAnsi"/>
          <w:color w:val="000000"/>
          <w:lang w:eastAsia="es-MX"/>
        </w:rPr>
        <w:t>La convocante tendrá 10 días hábiles para emitir la orden de compra / pedido posterior a la emisión del fallo.</w:t>
      </w:r>
    </w:p>
    <w:p w14:paraId="3B777FCF" w14:textId="77777777" w:rsidR="00BB3EDC" w:rsidRPr="00C71F22" w:rsidRDefault="00BB3EDC">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726EEAA8" w14:textId="77777777" w:rsidR="00BB3EDC" w:rsidRPr="00C71F22" w:rsidRDefault="00AE4E5A">
      <w:pPr>
        <w:shd w:val="clear" w:color="auto" w:fill="FFFFFF"/>
        <w:spacing w:after="200" w:line="253" w:lineRule="atLeast"/>
        <w:jc w:val="both"/>
        <w:rPr>
          <w:rFonts w:asciiTheme="minorHAnsi" w:hAnsiTheme="minorHAnsi" w:cstheme="minorHAnsi"/>
          <w:color w:val="000000"/>
          <w:lang w:eastAsia="es-MX"/>
        </w:rPr>
      </w:pPr>
      <w:r w:rsidRPr="00C71F22">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42D33A8" w14:textId="77777777" w:rsidR="00BB3EDC" w:rsidRPr="00C71F22" w:rsidRDefault="00AE4E5A">
      <w:pPr>
        <w:shd w:val="clear" w:color="auto" w:fill="FFFFFF"/>
        <w:spacing w:after="200" w:line="253" w:lineRule="atLeast"/>
        <w:jc w:val="both"/>
        <w:rPr>
          <w:rFonts w:asciiTheme="minorHAnsi" w:hAnsiTheme="minorHAnsi" w:cstheme="minorHAnsi"/>
          <w:color w:val="000000"/>
          <w:lang w:eastAsia="es-MX"/>
        </w:rPr>
      </w:pPr>
      <w:r w:rsidRPr="00C71F22">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75237AFC" w14:textId="77777777" w:rsidR="00BB3EDC" w:rsidRPr="00C71F22" w:rsidRDefault="00AE4E5A">
      <w:pPr>
        <w:shd w:val="clear" w:color="auto" w:fill="FFFFFF"/>
        <w:spacing w:line="276" w:lineRule="atLeast"/>
        <w:jc w:val="both"/>
        <w:rPr>
          <w:rFonts w:asciiTheme="minorHAnsi" w:hAnsiTheme="minorHAnsi" w:cstheme="minorHAnsi"/>
          <w:color w:val="000000"/>
          <w:lang w:eastAsia="es-MX"/>
        </w:rPr>
      </w:pPr>
      <w:r w:rsidRPr="00C71F22">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6D321645" w14:textId="77777777" w:rsidR="00BB3EDC" w:rsidRPr="00C71F22" w:rsidRDefault="00BB3EDC">
      <w:pPr>
        <w:shd w:val="clear" w:color="auto" w:fill="FFFFFF"/>
        <w:spacing w:line="276" w:lineRule="atLeast"/>
        <w:jc w:val="both"/>
        <w:rPr>
          <w:rFonts w:asciiTheme="minorHAnsi" w:hAnsiTheme="minorHAnsi" w:cstheme="minorHAnsi"/>
          <w:color w:val="000000"/>
          <w:lang w:eastAsia="es-MX"/>
        </w:rPr>
      </w:pPr>
    </w:p>
    <w:p w14:paraId="0A6905AE" w14:textId="71AEA43B" w:rsidR="00BB3EDC" w:rsidRPr="00C71F22" w:rsidRDefault="00AE4E5A">
      <w:pPr>
        <w:shd w:val="clear" w:color="auto" w:fill="FFFFFF"/>
        <w:spacing w:line="276" w:lineRule="atLeast"/>
        <w:jc w:val="both"/>
        <w:rPr>
          <w:rFonts w:asciiTheme="minorHAnsi" w:hAnsiTheme="minorHAnsi" w:cstheme="minorHAnsi"/>
          <w:color w:val="000000"/>
          <w:lang w:eastAsia="es-MX"/>
        </w:rPr>
      </w:pPr>
      <w:r w:rsidRPr="00C71F22">
        <w:rPr>
          <w:rFonts w:asciiTheme="minorHAnsi" w:hAnsiTheme="minorHAnsi" w:cstheme="minorHAnsi"/>
          <w:color w:val="000000"/>
          <w:lang w:eastAsia="es-MX"/>
        </w:rPr>
        <w:lastRenderedPageBreak/>
        <w:t>El área requirente será la responsable de elaborar los trámites administrativos correspondientes para solicitar la elaboración del contrato, así como el seguimiento del trámite de pago correspondiente.</w:t>
      </w:r>
    </w:p>
    <w:p w14:paraId="7A0B8D6B" w14:textId="77777777" w:rsidR="00BB3EDC" w:rsidRPr="00C71F22" w:rsidRDefault="00AE4E5A">
      <w:pPr>
        <w:shd w:val="clear" w:color="auto" w:fill="FFFFFF"/>
        <w:spacing w:after="200" w:line="253" w:lineRule="atLeast"/>
        <w:jc w:val="both"/>
        <w:rPr>
          <w:rFonts w:asciiTheme="minorHAnsi" w:hAnsiTheme="minorHAnsi" w:cstheme="minorHAnsi"/>
          <w:color w:val="000000"/>
          <w:lang w:eastAsia="es-MX"/>
        </w:rPr>
      </w:pPr>
      <w:r w:rsidRPr="00C71F22">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r w:rsidRPr="00C71F22">
        <w:rPr>
          <w:rFonts w:asciiTheme="minorHAnsi" w:hAnsiTheme="minorHAnsi" w:cstheme="minorHAnsi"/>
          <w:color w:val="000000"/>
          <w:lang w:eastAsia="es-MX"/>
        </w:rPr>
        <w:t>.</w:t>
      </w:r>
    </w:p>
    <w:p w14:paraId="6AB24AD8" w14:textId="77777777" w:rsidR="00C71F22" w:rsidRPr="00C71F22" w:rsidRDefault="00AE4E5A" w:rsidP="00C71F22">
      <w:pPr>
        <w:shd w:val="clear" w:color="auto" w:fill="FFFFFF"/>
        <w:spacing w:after="100" w:afterAutospacing="1"/>
        <w:contextualSpacing/>
        <w:jc w:val="both"/>
        <w:rPr>
          <w:rFonts w:asciiTheme="minorHAnsi" w:hAnsiTheme="minorHAnsi" w:cstheme="minorHAnsi"/>
          <w:lang w:val="es-ES_tradnl"/>
        </w:rPr>
      </w:pPr>
      <w:proofErr w:type="spellStart"/>
      <w:r w:rsidRPr="00C71F22">
        <w:rPr>
          <w:rFonts w:asciiTheme="minorHAnsi" w:hAnsiTheme="minorHAnsi" w:cstheme="minorHAnsi"/>
        </w:rPr>
        <w:t>Dialhery</w:t>
      </w:r>
      <w:proofErr w:type="spellEnd"/>
      <w:r w:rsidRPr="00C71F22">
        <w:rPr>
          <w:rFonts w:asciiTheme="minorHAnsi" w:hAnsiTheme="minorHAnsi" w:cstheme="minorHAnsi"/>
        </w:rPr>
        <w:t xml:space="preserve"> Díaz González, representante suplente del </w:t>
      </w:r>
      <w:proofErr w:type="gramStart"/>
      <w:r w:rsidRPr="00C71F22">
        <w:rPr>
          <w:rFonts w:asciiTheme="minorHAnsi" w:hAnsiTheme="minorHAnsi" w:cstheme="minorHAnsi"/>
        </w:rPr>
        <w:t>Presidente</w:t>
      </w:r>
      <w:proofErr w:type="gramEnd"/>
      <w:r w:rsidRPr="00C71F22">
        <w:rPr>
          <w:rFonts w:asciiTheme="minorHAnsi" w:hAnsiTheme="minorHAnsi" w:cstheme="minorHAnsi"/>
        </w:rPr>
        <w:t xml:space="preserve"> del Comité de Adquisiciones, comenta </w:t>
      </w:r>
      <w:r w:rsidRPr="00C71F22">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sidR="00C71F22" w:rsidRPr="00C71F22">
        <w:rPr>
          <w:rFonts w:asciiTheme="minorHAnsi" w:eastAsia="Cambria" w:hAnsiTheme="minorHAnsi" w:cstheme="minorHAnsi"/>
        </w:rPr>
        <w:t xml:space="preserve">se somete a su resolución para su aprobación de fallo por parte de los integrantes del Comité de Adquisiciones a favor </w:t>
      </w:r>
      <w:r w:rsidR="00C71F22" w:rsidRPr="00C71F22">
        <w:rPr>
          <w:rFonts w:asciiTheme="minorHAnsi" w:hAnsiTheme="minorHAnsi" w:cstheme="minorHAnsi"/>
        </w:rPr>
        <w:t>del proveedor,</w:t>
      </w:r>
      <w:r w:rsidR="00C71F22" w:rsidRPr="00C71F22">
        <w:rPr>
          <w:rFonts w:asciiTheme="minorHAnsi" w:hAnsiTheme="minorHAnsi" w:cstheme="minorHAnsi"/>
          <w:b/>
        </w:rPr>
        <w:t xml:space="preserve"> </w:t>
      </w:r>
      <w:r w:rsidR="00C71F22" w:rsidRPr="00C71F22">
        <w:rPr>
          <w:rFonts w:asciiTheme="minorHAnsi" w:hAnsiTheme="minorHAnsi" w:cstheme="minorHAnsi"/>
          <w:b/>
          <w:bCs/>
        </w:rPr>
        <w:t xml:space="preserve">GRUPO INDUSTRIAL MAGAÑA, S.A. DE C.V., </w:t>
      </w:r>
      <w:r w:rsidR="00C71F22" w:rsidRPr="00C71F22">
        <w:rPr>
          <w:rFonts w:asciiTheme="minorHAnsi" w:hAnsiTheme="minorHAnsi" w:cstheme="minorHAnsi"/>
          <w:lang w:val="es-ES_tradnl"/>
        </w:rPr>
        <w:t>los que estén por la afirmativa, sírvanse manifestarlo levantando su mano.</w:t>
      </w:r>
    </w:p>
    <w:p w14:paraId="508CEB1D" w14:textId="77777777" w:rsidR="00BB3EDC" w:rsidRPr="00C71F22" w:rsidRDefault="00BB3EDC">
      <w:pPr>
        <w:shd w:val="clear" w:color="auto" w:fill="FFFFFF"/>
        <w:spacing w:after="100" w:afterAutospacing="1"/>
        <w:contextualSpacing/>
        <w:jc w:val="both"/>
        <w:rPr>
          <w:rFonts w:asciiTheme="minorHAnsi" w:hAnsiTheme="minorHAnsi" w:cstheme="minorHAnsi"/>
        </w:rPr>
      </w:pPr>
    </w:p>
    <w:p w14:paraId="4924A621" w14:textId="77777777" w:rsidR="00BB3EDC" w:rsidRPr="00C71F22" w:rsidRDefault="00AE4E5A">
      <w:pPr>
        <w:shd w:val="clear" w:color="auto" w:fill="FFFFFF"/>
        <w:spacing w:after="100" w:afterAutospacing="1"/>
        <w:contextualSpacing/>
        <w:jc w:val="center"/>
        <w:rPr>
          <w:rFonts w:asciiTheme="minorHAnsi" w:hAnsiTheme="minorHAnsi" w:cstheme="minorHAnsi"/>
          <w:b/>
          <w:i/>
        </w:rPr>
      </w:pPr>
      <w:r w:rsidRPr="00C71F22">
        <w:rPr>
          <w:rFonts w:asciiTheme="minorHAnsi" w:hAnsiTheme="minorHAnsi" w:cstheme="minorHAnsi"/>
          <w:b/>
          <w:i/>
        </w:rPr>
        <w:t>Aprobado por Unanimidad de votos por parte de los integrantes del Comité presentes</w:t>
      </w:r>
    </w:p>
    <w:p w14:paraId="1E061DBA" w14:textId="77777777" w:rsidR="00BB3EDC" w:rsidRDefault="00BB3EDC">
      <w:pPr>
        <w:shd w:val="clear" w:color="auto" w:fill="FFFFFF"/>
        <w:spacing w:after="100" w:afterAutospacing="1"/>
        <w:contextualSpacing/>
        <w:jc w:val="center"/>
        <w:rPr>
          <w:rFonts w:asciiTheme="minorHAnsi" w:hAnsiTheme="minorHAnsi" w:cstheme="minorHAnsi"/>
          <w:b/>
          <w:i/>
        </w:rPr>
      </w:pPr>
    </w:p>
    <w:p w14:paraId="36BD7FD7" w14:textId="77777777" w:rsidR="00C71F22" w:rsidRPr="00C71F22" w:rsidRDefault="00C71F22" w:rsidP="00C71F22">
      <w:pPr>
        <w:spacing w:after="100" w:afterAutospacing="1"/>
        <w:contextualSpacing/>
        <w:jc w:val="both"/>
        <w:rPr>
          <w:rFonts w:asciiTheme="minorHAnsi" w:eastAsiaTheme="minorEastAsia" w:hAnsiTheme="minorHAnsi" w:cstheme="minorHAnsi"/>
          <w:b/>
          <w:lang w:val="es-ES" w:eastAsia="es-MX"/>
        </w:rPr>
      </w:pPr>
      <w:r w:rsidRPr="00C71F22">
        <w:rPr>
          <w:rFonts w:asciiTheme="minorHAnsi" w:eastAsiaTheme="minorEastAsia" w:hAnsiTheme="minorHAnsi" w:cstheme="minorHAnsi"/>
          <w:b/>
          <w:lang w:val="es-ES" w:eastAsia="es-MX"/>
        </w:rPr>
        <w:t>Número de Cuadro:</w:t>
      </w:r>
      <w:r w:rsidRPr="00C71F22">
        <w:rPr>
          <w:rFonts w:asciiTheme="minorHAnsi" w:eastAsiaTheme="minorEastAsia" w:hAnsiTheme="minorHAnsi" w:cstheme="minorHAnsi"/>
          <w:lang w:val="es-ES" w:eastAsia="es-MX"/>
        </w:rPr>
        <w:t xml:space="preserve"> </w:t>
      </w:r>
      <w:r w:rsidRPr="00C71F22">
        <w:rPr>
          <w:rFonts w:asciiTheme="minorHAnsi" w:eastAsiaTheme="minorEastAsia" w:hAnsiTheme="minorHAnsi" w:cstheme="minorHAnsi"/>
          <w:lang w:eastAsia="es-MX"/>
        </w:rPr>
        <w:t>05.20.2025</w:t>
      </w:r>
    </w:p>
    <w:p w14:paraId="1EDE2D28" w14:textId="77777777" w:rsidR="00C71F22" w:rsidRPr="00C71F22" w:rsidRDefault="00C71F22" w:rsidP="00C71F22">
      <w:pPr>
        <w:shd w:val="clear" w:color="auto" w:fill="FFFFFF"/>
        <w:spacing w:after="100" w:afterAutospacing="1"/>
        <w:contextualSpacing/>
        <w:jc w:val="both"/>
        <w:rPr>
          <w:rFonts w:asciiTheme="minorHAnsi" w:eastAsiaTheme="minorEastAsia" w:hAnsiTheme="minorHAnsi" w:cstheme="minorHAnsi"/>
          <w:b/>
        </w:rPr>
      </w:pPr>
      <w:r w:rsidRPr="00C71F22">
        <w:rPr>
          <w:rFonts w:asciiTheme="minorHAnsi" w:eastAsiaTheme="minorEastAsia" w:hAnsiTheme="minorHAnsi" w:cstheme="minorHAnsi"/>
          <w:b/>
          <w:lang w:val="es-ES" w:eastAsia="es-MX"/>
        </w:rPr>
        <w:t xml:space="preserve">Licitación Pública Local con Participación del Comité: </w:t>
      </w:r>
      <w:r w:rsidRPr="00C71F22">
        <w:rPr>
          <w:rFonts w:asciiTheme="minorHAnsi" w:eastAsiaTheme="minorEastAsia" w:hAnsiTheme="minorHAnsi" w:cstheme="minorHAnsi"/>
          <w:lang w:val="es-ES" w:eastAsia="es-MX"/>
        </w:rPr>
        <w:t>202501452</w:t>
      </w:r>
    </w:p>
    <w:p w14:paraId="4C770709" w14:textId="77777777" w:rsidR="00C71F22" w:rsidRPr="00C71F22" w:rsidRDefault="00C71F22" w:rsidP="00C71F22">
      <w:pPr>
        <w:shd w:val="clear" w:color="auto" w:fill="FFFFFF"/>
        <w:spacing w:after="100" w:afterAutospacing="1"/>
        <w:contextualSpacing/>
        <w:jc w:val="both"/>
        <w:rPr>
          <w:rFonts w:asciiTheme="minorHAnsi" w:eastAsiaTheme="minorEastAsia" w:hAnsiTheme="minorHAnsi" w:cstheme="minorHAnsi"/>
          <w:b/>
          <w:lang w:eastAsia="es-MX"/>
        </w:rPr>
      </w:pPr>
      <w:r w:rsidRPr="00C71F22">
        <w:rPr>
          <w:rFonts w:asciiTheme="minorHAnsi" w:eastAsiaTheme="minorEastAsia" w:hAnsiTheme="minorHAnsi" w:cstheme="minorHAnsi"/>
          <w:b/>
          <w:lang w:val="es-ES" w:eastAsia="es-MX"/>
        </w:rPr>
        <w:t xml:space="preserve">Área Requirente: </w:t>
      </w:r>
      <w:r w:rsidRPr="00C71F22">
        <w:rPr>
          <w:rFonts w:asciiTheme="minorHAnsi" w:eastAsiaTheme="minorEastAsia" w:hAnsiTheme="minorHAnsi" w:cstheme="minorHAnsi"/>
          <w:bCs/>
          <w:lang w:val="es-ES" w:eastAsia="es-MX"/>
        </w:rPr>
        <w:t>Coordinación Municipal de Protección Civil y Bomberos adscrita a la Secretaría del Ayuntamiento</w:t>
      </w:r>
    </w:p>
    <w:p w14:paraId="0D55C442" w14:textId="77777777" w:rsidR="00C71F22" w:rsidRPr="00C71F22" w:rsidRDefault="00C71F22" w:rsidP="00C71F22">
      <w:pPr>
        <w:shd w:val="clear" w:color="auto" w:fill="FFFFFF"/>
        <w:spacing w:after="100" w:afterAutospacing="1"/>
        <w:contextualSpacing/>
        <w:rPr>
          <w:rFonts w:asciiTheme="minorHAnsi" w:hAnsiTheme="minorHAnsi" w:cstheme="minorHAnsi"/>
        </w:rPr>
      </w:pPr>
      <w:r w:rsidRPr="00C71F22">
        <w:rPr>
          <w:rFonts w:asciiTheme="minorHAnsi" w:eastAsiaTheme="minorEastAsia" w:hAnsiTheme="minorHAnsi" w:cstheme="minorHAnsi"/>
          <w:b/>
          <w:lang w:val="es-ES" w:eastAsia="es-MX"/>
        </w:rPr>
        <w:t xml:space="preserve">Objeto de licitación: </w:t>
      </w:r>
      <w:r w:rsidRPr="00C71F22">
        <w:rPr>
          <w:rFonts w:asciiTheme="minorHAnsi" w:eastAsiaTheme="minorEastAsia" w:hAnsiTheme="minorHAnsi" w:cstheme="minorHAnsi"/>
          <w:bCs/>
          <w:lang w:val="es-ES" w:eastAsia="es-MX"/>
        </w:rPr>
        <w:t>Adquisición de Equipo de Respiración Autónoma (ERA)</w:t>
      </w:r>
    </w:p>
    <w:p w14:paraId="2E56BF3E" w14:textId="77777777" w:rsidR="00C71F22" w:rsidRPr="00C71F22" w:rsidRDefault="00C71F22" w:rsidP="00C71F22">
      <w:pPr>
        <w:shd w:val="clear" w:color="auto" w:fill="FFFFFF"/>
        <w:spacing w:after="100" w:afterAutospacing="1"/>
        <w:contextualSpacing/>
        <w:jc w:val="both"/>
        <w:rPr>
          <w:rFonts w:asciiTheme="minorHAnsi" w:eastAsiaTheme="minorEastAsia" w:hAnsiTheme="minorHAnsi" w:cstheme="minorHAnsi"/>
          <w:lang w:eastAsia="es-MX"/>
        </w:rPr>
      </w:pPr>
    </w:p>
    <w:p w14:paraId="50F367E4" w14:textId="77777777" w:rsidR="00C71F22" w:rsidRPr="00C71F22" w:rsidRDefault="00C71F22" w:rsidP="00C71F22">
      <w:pPr>
        <w:shd w:val="clear" w:color="auto" w:fill="FFFFFF"/>
        <w:spacing w:after="100" w:afterAutospacing="1"/>
        <w:contextualSpacing/>
        <w:jc w:val="both"/>
        <w:rPr>
          <w:rFonts w:asciiTheme="minorHAnsi" w:hAnsiTheme="minorHAnsi" w:cstheme="minorHAnsi"/>
          <w:lang w:val="es-ES_tradnl"/>
        </w:rPr>
      </w:pPr>
      <w:r w:rsidRPr="00C71F22">
        <w:rPr>
          <w:rFonts w:asciiTheme="minorHAnsi" w:eastAsiaTheme="minorEastAsia" w:hAnsiTheme="minorHAnsi" w:cstheme="minorHAnsi"/>
          <w:lang w:eastAsia="es-MX"/>
        </w:rPr>
        <w:t>S</w:t>
      </w:r>
      <w:proofErr w:type="spellStart"/>
      <w:r w:rsidRPr="00C71F22">
        <w:rPr>
          <w:rFonts w:asciiTheme="minorHAnsi" w:hAnsiTheme="minorHAnsi" w:cstheme="minorHAnsi"/>
          <w:lang w:val="es-ES_tradnl"/>
        </w:rPr>
        <w:t>e</w:t>
      </w:r>
      <w:proofErr w:type="spellEnd"/>
      <w:r w:rsidRPr="00C71F22">
        <w:rPr>
          <w:rFonts w:asciiTheme="minorHAnsi" w:hAnsiTheme="minorHAnsi" w:cstheme="minorHAnsi"/>
          <w:lang w:val="es-ES_tradnl"/>
        </w:rPr>
        <w:t xml:space="preserve"> pone a la vista el expediente de donde se desprende lo siguiente:</w:t>
      </w:r>
    </w:p>
    <w:p w14:paraId="24E582C7" w14:textId="77777777" w:rsidR="00C71F22" w:rsidRPr="00C71F22" w:rsidRDefault="00C71F22" w:rsidP="00C71F22">
      <w:pPr>
        <w:shd w:val="clear" w:color="auto" w:fill="FFFFFF"/>
        <w:spacing w:after="100" w:afterAutospacing="1"/>
        <w:contextualSpacing/>
        <w:jc w:val="both"/>
        <w:rPr>
          <w:rFonts w:asciiTheme="minorHAnsi" w:eastAsiaTheme="minorEastAsia" w:hAnsiTheme="minorHAnsi" w:cstheme="minorHAnsi"/>
          <w:lang w:val="es-ES_tradnl"/>
        </w:rPr>
      </w:pPr>
    </w:p>
    <w:p w14:paraId="13D6C3D1" w14:textId="77777777" w:rsidR="00C71F22" w:rsidRPr="00C71F22" w:rsidRDefault="00C71F22" w:rsidP="00C71F22">
      <w:pPr>
        <w:shd w:val="clear" w:color="auto" w:fill="FFFFFF"/>
        <w:spacing w:after="100" w:afterAutospacing="1"/>
        <w:contextualSpacing/>
        <w:jc w:val="both"/>
        <w:rPr>
          <w:rFonts w:asciiTheme="minorHAnsi" w:hAnsiTheme="minorHAnsi" w:cstheme="minorHAnsi"/>
          <w:b/>
          <w:lang w:val="es-ES_tradnl"/>
        </w:rPr>
      </w:pPr>
      <w:r w:rsidRPr="00C71F22">
        <w:rPr>
          <w:rFonts w:asciiTheme="minorHAnsi" w:hAnsiTheme="minorHAnsi" w:cstheme="minorHAnsi"/>
          <w:b/>
          <w:lang w:val="es-ES_tradnl"/>
        </w:rPr>
        <w:t>Proveedores que cotizan:</w:t>
      </w:r>
    </w:p>
    <w:p w14:paraId="3122F342" w14:textId="77777777" w:rsidR="00C71F22" w:rsidRPr="00C71F22" w:rsidRDefault="00C71F22" w:rsidP="00C71F22">
      <w:pPr>
        <w:shd w:val="clear" w:color="auto" w:fill="FFFFFF"/>
        <w:spacing w:after="100" w:afterAutospacing="1"/>
        <w:contextualSpacing/>
        <w:rPr>
          <w:rFonts w:asciiTheme="minorHAnsi" w:hAnsiTheme="minorHAnsi" w:cstheme="minorHAnsi"/>
        </w:rPr>
      </w:pPr>
    </w:p>
    <w:p w14:paraId="24DAE5A6" w14:textId="77777777" w:rsidR="00C71F22" w:rsidRPr="00C71F22" w:rsidRDefault="00C71F22" w:rsidP="00C71F22">
      <w:pPr>
        <w:numPr>
          <w:ilvl w:val="0"/>
          <w:numId w:val="16"/>
        </w:numPr>
        <w:shd w:val="clear" w:color="auto" w:fill="FFFFFF"/>
        <w:spacing w:after="100" w:afterAutospacing="1" w:line="259" w:lineRule="auto"/>
        <w:contextualSpacing/>
        <w:rPr>
          <w:rFonts w:asciiTheme="minorHAnsi" w:hAnsiTheme="minorHAnsi" w:cstheme="minorHAnsi"/>
        </w:rPr>
      </w:pPr>
      <w:proofErr w:type="spellStart"/>
      <w:r w:rsidRPr="00C71F22">
        <w:rPr>
          <w:rFonts w:asciiTheme="minorHAnsi" w:hAnsiTheme="minorHAnsi" w:cstheme="minorHAnsi"/>
        </w:rPr>
        <w:t>Yatla</w:t>
      </w:r>
      <w:proofErr w:type="spellEnd"/>
      <w:r w:rsidRPr="00C71F22">
        <w:rPr>
          <w:rFonts w:asciiTheme="minorHAnsi" w:hAnsiTheme="minorHAnsi" w:cstheme="minorHAnsi"/>
        </w:rPr>
        <w:t>, S.A. de C.V.</w:t>
      </w:r>
    </w:p>
    <w:p w14:paraId="7CA8CD65" w14:textId="77777777" w:rsidR="00C71F22" w:rsidRPr="00C71F22" w:rsidRDefault="00C71F22" w:rsidP="00C71F22">
      <w:pPr>
        <w:numPr>
          <w:ilvl w:val="0"/>
          <w:numId w:val="16"/>
        </w:numPr>
        <w:shd w:val="clear" w:color="auto" w:fill="FFFFFF"/>
        <w:spacing w:after="100" w:afterAutospacing="1" w:line="259" w:lineRule="auto"/>
        <w:contextualSpacing/>
        <w:rPr>
          <w:rFonts w:asciiTheme="minorHAnsi" w:hAnsiTheme="minorHAnsi" w:cstheme="minorHAnsi"/>
        </w:rPr>
      </w:pPr>
      <w:r w:rsidRPr="00C71F22">
        <w:rPr>
          <w:rFonts w:asciiTheme="minorHAnsi" w:hAnsiTheme="minorHAnsi" w:cstheme="minorHAnsi"/>
        </w:rPr>
        <w:t xml:space="preserve">Up </w:t>
      </w:r>
      <w:proofErr w:type="spellStart"/>
      <w:r w:rsidRPr="00C71F22">
        <w:rPr>
          <w:rFonts w:asciiTheme="minorHAnsi" w:hAnsiTheme="minorHAnsi" w:cstheme="minorHAnsi"/>
        </w:rPr>
        <w:t>Sight</w:t>
      </w:r>
      <w:proofErr w:type="spellEnd"/>
      <w:r w:rsidRPr="00C71F22">
        <w:rPr>
          <w:rFonts w:asciiTheme="minorHAnsi" w:hAnsiTheme="minorHAnsi" w:cstheme="minorHAnsi"/>
        </w:rPr>
        <w:t xml:space="preserve"> </w:t>
      </w:r>
      <w:proofErr w:type="spellStart"/>
      <w:r w:rsidRPr="00C71F22">
        <w:rPr>
          <w:rFonts w:asciiTheme="minorHAnsi" w:hAnsiTheme="minorHAnsi" w:cstheme="minorHAnsi"/>
        </w:rPr>
        <w:t>Suppliance</w:t>
      </w:r>
      <w:proofErr w:type="spellEnd"/>
      <w:r w:rsidRPr="00C71F22">
        <w:rPr>
          <w:rFonts w:asciiTheme="minorHAnsi" w:hAnsiTheme="minorHAnsi" w:cstheme="minorHAnsi"/>
        </w:rPr>
        <w:t>, S.A.S. de C.V.</w:t>
      </w:r>
    </w:p>
    <w:p w14:paraId="72DC8F74" w14:textId="77777777" w:rsidR="00C71F22" w:rsidRPr="00C71F22" w:rsidRDefault="00C71F22" w:rsidP="00C71F22">
      <w:pPr>
        <w:numPr>
          <w:ilvl w:val="0"/>
          <w:numId w:val="16"/>
        </w:numPr>
        <w:shd w:val="clear" w:color="auto" w:fill="FFFFFF"/>
        <w:spacing w:after="100" w:afterAutospacing="1" w:line="259" w:lineRule="auto"/>
        <w:contextualSpacing/>
        <w:rPr>
          <w:rFonts w:asciiTheme="minorHAnsi" w:hAnsiTheme="minorHAnsi" w:cstheme="minorHAnsi"/>
        </w:rPr>
      </w:pPr>
      <w:r w:rsidRPr="00C71F22">
        <w:rPr>
          <w:rFonts w:asciiTheme="minorHAnsi" w:hAnsiTheme="minorHAnsi" w:cstheme="minorHAnsi"/>
        </w:rPr>
        <w:t>Conexión y Vigilancia por Dimensión, S.A. de C.V.</w:t>
      </w:r>
    </w:p>
    <w:p w14:paraId="12784769" w14:textId="77777777" w:rsidR="00C71F22" w:rsidRPr="00C71F22" w:rsidRDefault="00C71F22" w:rsidP="00C71F22">
      <w:pPr>
        <w:numPr>
          <w:ilvl w:val="0"/>
          <w:numId w:val="16"/>
        </w:numPr>
        <w:shd w:val="clear" w:color="auto" w:fill="FFFFFF"/>
        <w:spacing w:after="100" w:afterAutospacing="1" w:line="259" w:lineRule="auto"/>
        <w:contextualSpacing/>
        <w:rPr>
          <w:rFonts w:asciiTheme="minorHAnsi" w:hAnsiTheme="minorHAnsi" w:cstheme="minorHAnsi"/>
        </w:rPr>
      </w:pPr>
      <w:r w:rsidRPr="00C71F22">
        <w:rPr>
          <w:rFonts w:asciiTheme="minorHAnsi" w:hAnsiTheme="minorHAnsi" w:cstheme="minorHAnsi"/>
        </w:rPr>
        <w:t>Autobuses Especializados, S.A. de C.V.</w:t>
      </w:r>
    </w:p>
    <w:p w14:paraId="2B583AC6" w14:textId="77777777" w:rsidR="00C71F22" w:rsidRPr="00C71F22" w:rsidRDefault="00C71F22" w:rsidP="00C71F22">
      <w:pPr>
        <w:shd w:val="clear" w:color="auto" w:fill="FFFFFF"/>
        <w:tabs>
          <w:tab w:val="left" w:pos="5865"/>
        </w:tabs>
        <w:spacing w:after="100" w:afterAutospacing="1"/>
        <w:ind w:left="720"/>
        <w:contextualSpacing/>
        <w:rPr>
          <w:rFonts w:asciiTheme="minorHAnsi" w:hAnsiTheme="minorHAnsi" w:cstheme="minorHAnsi"/>
        </w:rPr>
      </w:pPr>
      <w:r w:rsidRPr="00C71F22">
        <w:rPr>
          <w:rFonts w:asciiTheme="minorHAnsi" w:hAnsiTheme="minorHAnsi" w:cstheme="minorHAnsi"/>
        </w:rPr>
        <w:tab/>
      </w:r>
    </w:p>
    <w:p w14:paraId="72D3772C" w14:textId="77777777" w:rsidR="00C71F22" w:rsidRPr="00C71F22" w:rsidRDefault="00C71F22" w:rsidP="00C71F22">
      <w:pPr>
        <w:shd w:val="clear" w:color="auto" w:fill="FFFFFF"/>
        <w:spacing w:after="100" w:afterAutospacing="1"/>
        <w:contextualSpacing/>
        <w:rPr>
          <w:rFonts w:asciiTheme="minorHAnsi" w:hAnsiTheme="minorHAnsi" w:cstheme="minorHAnsi"/>
        </w:rPr>
      </w:pPr>
      <w:r w:rsidRPr="00C71F22">
        <w:rPr>
          <w:rFonts w:asciiTheme="minorHAnsi" w:hAnsiTheme="minorHAnsi" w:cstheme="minorHAnsi"/>
        </w:rPr>
        <w:t>Los licitantes cuyas proposiciones fueron desechadas:</w:t>
      </w:r>
    </w:p>
    <w:p w14:paraId="4CB195D6" w14:textId="661963F9" w:rsidR="00BB3EDC" w:rsidRDefault="00BB3EDC">
      <w:pPr>
        <w:shd w:val="clear" w:color="auto" w:fill="FFFFFF"/>
        <w:spacing w:after="100" w:afterAutospacing="1"/>
        <w:contextualSpacing/>
        <w:rPr>
          <w:rFonts w:asciiTheme="minorHAnsi" w:hAnsiTheme="minorHAnsi" w:cstheme="minorHAnsi"/>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C71F22" w:rsidRPr="00C71F22" w14:paraId="56F60850" w14:textId="77777777" w:rsidTr="00E63137">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3EF2E25" w14:textId="77777777" w:rsidR="00C71F22" w:rsidRPr="00C71F22" w:rsidRDefault="00C71F22" w:rsidP="00E63137">
            <w:pPr>
              <w:tabs>
                <w:tab w:val="center" w:pos="1854"/>
                <w:tab w:val="left" w:pos="2745"/>
              </w:tabs>
              <w:rPr>
                <w:rFonts w:asciiTheme="minorHAnsi" w:hAnsiTheme="minorHAnsi" w:cstheme="minorHAnsi"/>
                <w:lang w:eastAsia="es-MX"/>
              </w:rPr>
            </w:pPr>
            <w:r w:rsidRPr="00C71F22">
              <w:rPr>
                <w:rFonts w:asciiTheme="minorHAnsi" w:hAnsiTheme="minorHAnsi" w:cstheme="minorHAnsi"/>
                <w:b/>
                <w:bCs/>
                <w:color w:val="FFFFFF"/>
                <w:kern w:val="24"/>
                <w:lang w:eastAsia="es-MX"/>
              </w:rPr>
              <w:tab/>
              <w:t xml:space="preserve">Licitante </w:t>
            </w:r>
            <w:r w:rsidRPr="00C71F22">
              <w:rPr>
                <w:rFonts w:asciiTheme="minorHAnsi" w:hAnsiTheme="minorHAnsi" w:cstheme="minorHAns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9CA0A32" w14:textId="77777777" w:rsidR="00C71F22" w:rsidRPr="00C71F22" w:rsidRDefault="00C71F22" w:rsidP="00E63137">
            <w:pPr>
              <w:jc w:val="center"/>
              <w:rPr>
                <w:rFonts w:asciiTheme="minorHAnsi" w:hAnsiTheme="minorHAnsi" w:cstheme="minorHAnsi"/>
                <w:lang w:eastAsia="es-MX"/>
              </w:rPr>
            </w:pPr>
            <w:r w:rsidRPr="00C71F22">
              <w:rPr>
                <w:rFonts w:asciiTheme="minorHAnsi" w:hAnsiTheme="minorHAnsi" w:cstheme="minorHAnsi"/>
                <w:b/>
                <w:bCs/>
                <w:color w:val="FFFFFF"/>
                <w:kern w:val="24"/>
                <w:lang w:eastAsia="es-MX"/>
              </w:rPr>
              <w:t>Motivo</w:t>
            </w:r>
          </w:p>
        </w:tc>
      </w:tr>
      <w:tr w:rsidR="00C71F22" w:rsidRPr="00C71F22" w14:paraId="41E8BDCC" w14:textId="77777777" w:rsidTr="00E63137">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7A9D17C" w14:textId="77777777" w:rsidR="00C71F22" w:rsidRPr="00C71F22" w:rsidRDefault="00C71F22" w:rsidP="00E63137">
            <w:pPr>
              <w:rPr>
                <w:rFonts w:asciiTheme="minorHAnsi" w:hAnsiTheme="minorHAnsi" w:cstheme="minorHAnsi"/>
                <w:bCs/>
                <w:lang w:eastAsia="es-MX"/>
              </w:rPr>
            </w:pPr>
            <w:r w:rsidRPr="00C71F22">
              <w:rPr>
                <w:rFonts w:asciiTheme="minorHAnsi" w:hAnsiTheme="minorHAnsi" w:cstheme="minorHAnsi"/>
                <w:bCs/>
                <w:lang w:eastAsia="es-MX"/>
              </w:rPr>
              <w:t xml:space="preserve">Up </w:t>
            </w:r>
            <w:proofErr w:type="spellStart"/>
            <w:r w:rsidRPr="00C71F22">
              <w:rPr>
                <w:rFonts w:asciiTheme="minorHAnsi" w:hAnsiTheme="minorHAnsi" w:cstheme="minorHAnsi"/>
                <w:bCs/>
                <w:lang w:eastAsia="es-MX"/>
              </w:rPr>
              <w:t>Sight</w:t>
            </w:r>
            <w:proofErr w:type="spellEnd"/>
            <w:r w:rsidRPr="00C71F22">
              <w:rPr>
                <w:rFonts w:asciiTheme="minorHAnsi" w:hAnsiTheme="minorHAnsi" w:cstheme="minorHAnsi"/>
                <w:bCs/>
                <w:lang w:eastAsia="es-MX"/>
              </w:rPr>
              <w:t xml:space="preserve"> </w:t>
            </w:r>
            <w:proofErr w:type="spellStart"/>
            <w:r w:rsidRPr="00C71F22">
              <w:rPr>
                <w:rFonts w:asciiTheme="minorHAnsi" w:hAnsiTheme="minorHAnsi" w:cstheme="minorHAnsi"/>
                <w:bCs/>
                <w:lang w:eastAsia="es-MX"/>
              </w:rPr>
              <w:t>Suppliance</w:t>
            </w:r>
            <w:proofErr w:type="spellEnd"/>
            <w:r w:rsidRPr="00C71F22">
              <w:rPr>
                <w:rFonts w:asciiTheme="minorHAnsi" w:hAnsiTheme="minorHAnsi" w:cstheme="minorHAnsi"/>
                <w:bCs/>
                <w:lang w:eastAsia="es-MX"/>
              </w:rPr>
              <w:t>, S.A.S.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8D65585" w14:textId="28BC7F67"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 xml:space="preserve">Licitante No Solvente </w:t>
            </w:r>
          </w:p>
          <w:p w14:paraId="62705541" w14:textId="77777777" w:rsidR="00C71F22" w:rsidRPr="00C71F22" w:rsidRDefault="00C71F22" w:rsidP="00E63137">
            <w:pPr>
              <w:jc w:val="both"/>
              <w:rPr>
                <w:rFonts w:asciiTheme="minorHAnsi" w:hAnsiTheme="minorHAnsi" w:cstheme="minorHAnsi"/>
                <w:b/>
                <w:lang w:eastAsia="es-MX"/>
              </w:rPr>
            </w:pPr>
          </w:p>
          <w:p w14:paraId="219B9022" w14:textId="0A83795B"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lastRenderedPageBreak/>
              <w:t>Posterior al acto de presentación y apertura de proposiciones se detectó, que:</w:t>
            </w:r>
          </w:p>
          <w:p w14:paraId="70D34A42" w14:textId="77777777" w:rsidR="00C71F22" w:rsidRPr="00C71F22" w:rsidRDefault="00C71F22" w:rsidP="00E63137">
            <w:pPr>
              <w:jc w:val="both"/>
              <w:rPr>
                <w:rFonts w:asciiTheme="minorHAnsi" w:hAnsiTheme="minorHAnsi" w:cstheme="minorHAnsi"/>
                <w:b/>
                <w:lang w:eastAsia="es-MX"/>
              </w:rPr>
            </w:pPr>
          </w:p>
          <w:p w14:paraId="2008F860" w14:textId="77777777"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Presenta propuesta Económica por encima del 10% de la media del estudio de mercado de conformidad al Artículo 71 de la Ley de Compras Gubernamentales, Enajenaciones y Contratación de Servicios del Estado de Jalisco y sus Municipios.</w:t>
            </w:r>
          </w:p>
          <w:p w14:paraId="67F52065" w14:textId="74D4BAA3" w:rsidR="00C71F22" w:rsidRPr="00C71F22" w:rsidRDefault="00C71F22" w:rsidP="00E63137">
            <w:pPr>
              <w:jc w:val="both"/>
              <w:rPr>
                <w:rFonts w:asciiTheme="minorHAnsi" w:hAnsiTheme="minorHAnsi" w:cstheme="minorHAnsi"/>
                <w:b/>
                <w:lang w:eastAsia="es-MX"/>
              </w:rPr>
            </w:pPr>
          </w:p>
        </w:tc>
      </w:tr>
      <w:tr w:rsidR="00C71F22" w:rsidRPr="00C71F22" w14:paraId="5E0BE3F8" w14:textId="77777777" w:rsidTr="00E63137">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8C625A9" w14:textId="77777777" w:rsidR="00C71F22" w:rsidRPr="00C71F22" w:rsidRDefault="00C71F22" w:rsidP="00E63137">
            <w:pPr>
              <w:rPr>
                <w:rFonts w:asciiTheme="minorHAnsi" w:hAnsiTheme="minorHAnsi" w:cstheme="minorHAnsi"/>
                <w:bCs/>
                <w:lang w:eastAsia="es-MX"/>
              </w:rPr>
            </w:pPr>
            <w:r w:rsidRPr="00C71F22">
              <w:rPr>
                <w:rFonts w:asciiTheme="minorHAnsi" w:hAnsiTheme="minorHAnsi" w:cstheme="minorHAnsi"/>
                <w:bCs/>
                <w:lang w:eastAsia="es-MX"/>
              </w:rPr>
              <w:lastRenderedPageBreak/>
              <w:t>Autobuses Especializados,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49F831D" w14:textId="05526792"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Licitante No Solvente</w:t>
            </w:r>
          </w:p>
          <w:p w14:paraId="455BFAA5" w14:textId="77777777" w:rsidR="00C71F22" w:rsidRPr="00C71F22" w:rsidRDefault="00C71F22" w:rsidP="00E63137">
            <w:pPr>
              <w:jc w:val="both"/>
              <w:rPr>
                <w:rFonts w:asciiTheme="minorHAnsi" w:hAnsiTheme="minorHAnsi" w:cstheme="minorHAnsi"/>
                <w:b/>
                <w:lang w:eastAsia="es-MX"/>
              </w:rPr>
            </w:pPr>
          </w:p>
          <w:p w14:paraId="7675A448" w14:textId="74AB6507"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De conformidad a la evaluación por parte de la Coordinación Municipal de Protección Civil y Bomberos de Zapopan adscrita a la Secretaría de Ayuntamiento mediante oficio 04020003/2025/820</w:t>
            </w:r>
          </w:p>
          <w:p w14:paraId="6E4FBC9E" w14:textId="77777777" w:rsidR="00C71F22" w:rsidRPr="00C71F22" w:rsidRDefault="00C71F22" w:rsidP="00E63137">
            <w:pPr>
              <w:jc w:val="both"/>
              <w:rPr>
                <w:rFonts w:asciiTheme="minorHAnsi" w:hAnsiTheme="minorHAnsi" w:cstheme="minorHAnsi"/>
                <w:b/>
                <w:lang w:eastAsia="es-MX"/>
              </w:rPr>
            </w:pPr>
          </w:p>
          <w:p w14:paraId="1A2C5991" w14:textId="0403FC01"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No se desprende de la propuesta técnica que la máscara utilicé dos bordes de sellado independientes proporcionando tres anillos de sellado, conforme a lo solicitado en el apartado “Anexo Técnico” página 17 de bases de licitación.</w:t>
            </w:r>
          </w:p>
          <w:p w14:paraId="27E7568E" w14:textId="77777777" w:rsidR="00C71F22" w:rsidRPr="00C71F22" w:rsidRDefault="00C71F22" w:rsidP="00E63137">
            <w:pPr>
              <w:jc w:val="both"/>
              <w:rPr>
                <w:rFonts w:asciiTheme="minorHAnsi" w:hAnsiTheme="minorHAnsi" w:cstheme="minorHAnsi"/>
                <w:b/>
                <w:lang w:eastAsia="es-MX"/>
              </w:rPr>
            </w:pPr>
          </w:p>
          <w:p w14:paraId="3274C972" w14:textId="70F05528"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No se desprende de la propuesta técnica que cuente con un puerto frontal conexión P18 robusto y fácil de manejar para el uso de una válvula de demanda pulmonar para un sistema de presión positiva, conforme a lo solicitado en el apartado “Anexo Técnico” página 17 de bases de licitación.</w:t>
            </w:r>
          </w:p>
          <w:p w14:paraId="4EFFDBFD" w14:textId="77777777" w:rsidR="00C71F22" w:rsidRPr="00C71F22" w:rsidRDefault="00C71F22" w:rsidP="00E63137">
            <w:pPr>
              <w:jc w:val="both"/>
              <w:rPr>
                <w:rFonts w:asciiTheme="minorHAnsi" w:hAnsiTheme="minorHAnsi" w:cstheme="minorHAnsi"/>
                <w:b/>
                <w:lang w:eastAsia="es-MX"/>
              </w:rPr>
            </w:pPr>
          </w:p>
          <w:p w14:paraId="4560F5FA" w14:textId="48A74782"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No se desprende de la propuesta técnica que la máscara este diseñada de manera que el aire procedente del cilindro circule por el visor de la máscara antes de la inhalación, con el fin de evitar que se empañe el interior del visor, conforme a lo solicitado en el apartado “Anexo Técnico” página 17 de bases de licitación.</w:t>
            </w:r>
          </w:p>
          <w:p w14:paraId="546F34D2" w14:textId="77777777" w:rsidR="00C71F22" w:rsidRPr="00C71F22" w:rsidRDefault="00C71F22" w:rsidP="00E63137">
            <w:pPr>
              <w:jc w:val="both"/>
              <w:rPr>
                <w:rFonts w:asciiTheme="minorHAnsi" w:hAnsiTheme="minorHAnsi" w:cstheme="minorHAnsi"/>
                <w:b/>
                <w:lang w:eastAsia="es-MX"/>
              </w:rPr>
            </w:pPr>
          </w:p>
          <w:p w14:paraId="33C95050" w14:textId="494A3A06"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 xml:space="preserve">No se desprende de la propuesta técnica que cuente con la máscara y tenga un sistema para adaptar anteojos, conforme a </w:t>
            </w:r>
            <w:r w:rsidRPr="00C71F22">
              <w:rPr>
                <w:rFonts w:asciiTheme="minorHAnsi" w:hAnsiTheme="minorHAnsi" w:cstheme="minorHAnsi"/>
                <w:b/>
                <w:lang w:eastAsia="es-MX"/>
              </w:rPr>
              <w:lastRenderedPageBreak/>
              <w:t>lo solicitado en el apartado “Anexo Técnico” página 17 de bases de licitación.</w:t>
            </w:r>
          </w:p>
          <w:p w14:paraId="3FA0DAEF" w14:textId="77777777" w:rsidR="00C71F22" w:rsidRPr="00C71F22" w:rsidRDefault="00C71F22" w:rsidP="00E63137">
            <w:pPr>
              <w:jc w:val="both"/>
              <w:rPr>
                <w:rFonts w:asciiTheme="minorHAnsi" w:hAnsiTheme="minorHAnsi" w:cstheme="minorHAnsi"/>
                <w:b/>
                <w:lang w:eastAsia="es-MX"/>
              </w:rPr>
            </w:pPr>
          </w:p>
          <w:p w14:paraId="4D1AD465" w14:textId="18FBEC1A"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No se desprende de la propuesta que la interfaz de radio incluya un auricular y un puerto para la conexión de un cable para la adaptación de un sistema de radio, conforme a lo solicitado en el apartado “Anexo Técnico” página 18 de bases de licitación.</w:t>
            </w:r>
          </w:p>
          <w:p w14:paraId="139D5CCB" w14:textId="77777777" w:rsidR="00C71F22" w:rsidRPr="00C71F22" w:rsidRDefault="00C71F22" w:rsidP="00E63137">
            <w:pPr>
              <w:jc w:val="both"/>
              <w:rPr>
                <w:rFonts w:asciiTheme="minorHAnsi" w:hAnsiTheme="minorHAnsi" w:cstheme="minorHAnsi"/>
                <w:b/>
                <w:lang w:eastAsia="es-MX"/>
              </w:rPr>
            </w:pPr>
          </w:p>
          <w:p w14:paraId="1952FD89" w14:textId="16FD85D4"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No se desprende de la propuesta técnica que el sistema de comunicación permita que se integre un botón PTT (</w:t>
            </w:r>
            <w:proofErr w:type="spellStart"/>
            <w:r w:rsidRPr="00C71F22">
              <w:rPr>
                <w:rFonts w:asciiTheme="minorHAnsi" w:hAnsiTheme="minorHAnsi" w:cstheme="minorHAnsi"/>
                <w:b/>
                <w:lang w:eastAsia="es-MX"/>
              </w:rPr>
              <w:t>Push</w:t>
            </w:r>
            <w:proofErr w:type="spellEnd"/>
            <w:r w:rsidRPr="00C71F22">
              <w:rPr>
                <w:rFonts w:asciiTheme="minorHAnsi" w:hAnsiTheme="minorHAnsi" w:cstheme="minorHAnsi"/>
                <w:b/>
                <w:lang w:eastAsia="es-MX"/>
              </w:rPr>
              <w:t xml:space="preserve"> </w:t>
            </w:r>
            <w:proofErr w:type="spellStart"/>
            <w:r w:rsidRPr="00C71F22">
              <w:rPr>
                <w:rFonts w:asciiTheme="minorHAnsi" w:hAnsiTheme="minorHAnsi" w:cstheme="minorHAnsi"/>
                <w:b/>
                <w:lang w:eastAsia="es-MX"/>
              </w:rPr>
              <w:t>To</w:t>
            </w:r>
            <w:proofErr w:type="spellEnd"/>
            <w:r w:rsidRPr="00C71F22">
              <w:rPr>
                <w:rFonts w:asciiTheme="minorHAnsi" w:hAnsiTheme="minorHAnsi" w:cstheme="minorHAnsi"/>
                <w:b/>
                <w:lang w:eastAsia="es-MX"/>
              </w:rPr>
              <w:t xml:space="preserve"> </w:t>
            </w:r>
            <w:proofErr w:type="spellStart"/>
            <w:r w:rsidRPr="00C71F22">
              <w:rPr>
                <w:rFonts w:asciiTheme="minorHAnsi" w:hAnsiTheme="minorHAnsi" w:cstheme="minorHAnsi"/>
                <w:b/>
                <w:lang w:eastAsia="es-MX"/>
              </w:rPr>
              <w:t>Talk</w:t>
            </w:r>
            <w:proofErr w:type="spellEnd"/>
            <w:r w:rsidRPr="00C71F22">
              <w:rPr>
                <w:rFonts w:asciiTheme="minorHAnsi" w:hAnsiTheme="minorHAnsi" w:cstheme="minorHAnsi"/>
                <w:b/>
                <w:lang w:eastAsia="es-MX"/>
              </w:rPr>
              <w:t>) de forma opcional en caso de que no se utilice algún PTT de forma externa, conforme a lo solicitado en el apartado “Anexo Técnico” página 18 de bases de licitación.</w:t>
            </w:r>
          </w:p>
          <w:p w14:paraId="1703E4B1" w14:textId="77777777" w:rsidR="00C71F22" w:rsidRPr="00C71F22" w:rsidRDefault="00C71F22" w:rsidP="00E63137">
            <w:pPr>
              <w:jc w:val="both"/>
              <w:rPr>
                <w:rFonts w:asciiTheme="minorHAnsi" w:hAnsiTheme="minorHAnsi" w:cstheme="minorHAnsi"/>
                <w:b/>
                <w:lang w:eastAsia="es-MX"/>
              </w:rPr>
            </w:pPr>
          </w:p>
          <w:p w14:paraId="1FD53841" w14:textId="0B692981"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No se desprende de la propuesta técnica que el sistema de comunicación se apague automáticamente después de diez (10) minutos si no se detectan sonidos de respiración, conforme a lo solicitado en el apartado “Anexo Técnico” página 18 de bases de licitación.</w:t>
            </w:r>
          </w:p>
          <w:p w14:paraId="5C69ED1D" w14:textId="77777777" w:rsidR="00C71F22" w:rsidRPr="00C71F22" w:rsidRDefault="00C71F22" w:rsidP="00E63137">
            <w:pPr>
              <w:jc w:val="both"/>
              <w:rPr>
                <w:rFonts w:asciiTheme="minorHAnsi" w:hAnsiTheme="minorHAnsi" w:cstheme="minorHAnsi"/>
                <w:b/>
                <w:lang w:eastAsia="es-MX"/>
              </w:rPr>
            </w:pPr>
          </w:p>
          <w:p w14:paraId="51DBD407" w14:textId="66BA54AA"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No se desprende de la propuesta técnica que el sistema de comunicación tenga un nivel de protección IP67 para poder limpiarse sin necesidad de retirarlo de la máscara, conforme a lo solicitado en el apartado “Anexo Técnico” página 18 de bases de licitación.</w:t>
            </w:r>
          </w:p>
          <w:p w14:paraId="154EE383" w14:textId="77777777" w:rsidR="00C71F22" w:rsidRPr="00C71F22" w:rsidRDefault="00C71F22" w:rsidP="00E63137">
            <w:pPr>
              <w:jc w:val="both"/>
              <w:rPr>
                <w:rFonts w:asciiTheme="minorHAnsi" w:hAnsiTheme="minorHAnsi" w:cstheme="minorHAnsi"/>
                <w:b/>
                <w:lang w:eastAsia="es-MX"/>
              </w:rPr>
            </w:pPr>
          </w:p>
          <w:p w14:paraId="7961F624" w14:textId="223493D1"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No se desprende de la propuesta técnica que cuente con la válvula de demanda pulmonar LVD, conforme a lo solicitado en el apartado “Anexo Técnico” página 18 de bases de licitación.</w:t>
            </w:r>
          </w:p>
          <w:p w14:paraId="56176FEC" w14:textId="77777777" w:rsidR="008B40F8" w:rsidRPr="00C71F22" w:rsidRDefault="008B40F8" w:rsidP="00E63137">
            <w:pPr>
              <w:jc w:val="both"/>
              <w:rPr>
                <w:rFonts w:asciiTheme="minorHAnsi" w:hAnsiTheme="minorHAnsi" w:cstheme="minorHAnsi"/>
                <w:b/>
                <w:lang w:eastAsia="es-MX"/>
              </w:rPr>
            </w:pPr>
          </w:p>
          <w:p w14:paraId="3E2CCEF8" w14:textId="0E7AE5B2"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 xml:space="preserve">No se desprende de la propuesta técnica que él ERA utilizará un regulador de segunda etapa LDV que se conectará a la máscara mediante una conexión rápida p18., cuando esté conectada a la máscara, la válvula de demanda pulmonar deberá permitir </w:t>
            </w:r>
            <w:r w:rsidRPr="00C71F22">
              <w:rPr>
                <w:rFonts w:asciiTheme="minorHAnsi" w:hAnsiTheme="minorHAnsi" w:cstheme="minorHAnsi"/>
                <w:b/>
                <w:lang w:eastAsia="es-MX"/>
              </w:rPr>
              <w:lastRenderedPageBreak/>
              <w:t>una rotación de 360°, conforme a lo solicitado en el apartado “Anexo Técnico” página 18 de bases de licitación.</w:t>
            </w:r>
          </w:p>
          <w:p w14:paraId="1BCA8D9F" w14:textId="77777777" w:rsidR="00C71F22" w:rsidRPr="00C71F22" w:rsidRDefault="00C71F22" w:rsidP="00E63137">
            <w:pPr>
              <w:jc w:val="both"/>
              <w:rPr>
                <w:rFonts w:asciiTheme="minorHAnsi" w:hAnsiTheme="minorHAnsi" w:cstheme="minorHAnsi"/>
                <w:b/>
                <w:lang w:eastAsia="es-MX"/>
              </w:rPr>
            </w:pPr>
          </w:p>
          <w:p w14:paraId="580CDEBA" w14:textId="44A7C9D4"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No se desprende de la propuesta técnica que cuente con LDV que cuente con un acoplamiento giratorio en la conexión de la manguera de presión, conforme a lo solicitado en el apartado “Anexo Técnico” páginas 18 y 19 de bases de licitación.</w:t>
            </w:r>
          </w:p>
          <w:p w14:paraId="73F6A547" w14:textId="77777777" w:rsidR="00C71F22" w:rsidRPr="00C71F22" w:rsidRDefault="00C71F22" w:rsidP="00E63137">
            <w:pPr>
              <w:jc w:val="both"/>
              <w:rPr>
                <w:rFonts w:asciiTheme="minorHAnsi" w:hAnsiTheme="minorHAnsi" w:cstheme="minorHAnsi"/>
                <w:b/>
                <w:lang w:eastAsia="es-MX"/>
              </w:rPr>
            </w:pPr>
          </w:p>
          <w:p w14:paraId="00C96F39" w14:textId="582F77C6"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No se desprende de la propuesta técnica que cuente con LDV que te permita un acoplamiento de desconexión, conforme a lo solicitado en el apartado “Anexo Técnico” página 19 de bases de licitación.</w:t>
            </w:r>
          </w:p>
          <w:p w14:paraId="3012BED2" w14:textId="77777777" w:rsidR="00C71F22" w:rsidRPr="00C71F22" w:rsidRDefault="00C71F22" w:rsidP="00E63137">
            <w:pPr>
              <w:jc w:val="both"/>
              <w:rPr>
                <w:rFonts w:asciiTheme="minorHAnsi" w:hAnsiTheme="minorHAnsi" w:cstheme="minorHAnsi"/>
                <w:b/>
                <w:lang w:eastAsia="es-MX"/>
              </w:rPr>
            </w:pPr>
          </w:p>
          <w:p w14:paraId="4ABC9587" w14:textId="5A2F5A99"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No se desprende de la propuesta técnica que el LDV cuente con una válvula bypass, conforme a lo solicitado en el apartado “Anexo Técnico” página 19 de bases de licitación.</w:t>
            </w:r>
          </w:p>
          <w:p w14:paraId="65B39764" w14:textId="77777777" w:rsidR="00C71F22" w:rsidRPr="00C71F22" w:rsidRDefault="00C71F22" w:rsidP="00E63137">
            <w:pPr>
              <w:jc w:val="both"/>
              <w:rPr>
                <w:rFonts w:asciiTheme="minorHAnsi" w:hAnsiTheme="minorHAnsi" w:cstheme="minorHAnsi"/>
                <w:b/>
                <w:lang w:eastAsia="es-MX"/>
              </w:rPr>
            </w:pPr>
          </w:p>
          <w:p w14:paraId="3FC1423F" w14:textId="35C3C22D"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 xml:space="preserve">No se desprende de la propuesta técnica que los cilindros cuenten con recubrimiento </w:t>
            </w:r>
            <w:proofErr w:type="spellStart"/>
            <w:r w:rsidRPr="00C71F22">
              <w:rPr>
                <w:rFonts w:asciiTheme="minorHAnsi" w:hAnsiTheme="minorHAnsi" w:cstheme="minorHAnsi"/>
                <w:b/>
                <w:lang w:eastAsia="es-MX"/>
              </w:rPr>
              <w:t>epóxico</w:t>
            </w:r>
            <w:proofErr w:type="spellEnd"/>
            <w:r w:rsidRPr="00C71F22">
              <w:rPr>
                <w:rFonts w:asciiTheme="minorHAnsi" w:hAnsiTheme="minorHAnsi" w:cstheme="minorHAnsi"/>
                <w:b/>
                <w:lang w:eastAsia="es-MX"/>
              </w:rPr>
              <w:t xml:space="preserve"> color azul, conforme a lo solicitado en el apartado “Anexo Técnico” página 19 de bases de licitación.</w:t>
            </w:r>
          </w:p>
          <w:p w14:paraId="31FD12F0" w14:textId="77777777" w:rsidR="00C71F22" w:rsidRPr="00C71F22" w:rsidRDefault="00C71F22" w:rsidP="00E63137">
            <w:pPr>
              <w:jc w:val="both"/>
              <w:rPr>
                <w:rFonts w:asciiTheme="minorHAnsi" w:hAnsiTheme="minorHAnsi" w:cstheme="minorHAnsi"/>
                <w:b/>
                <w:lang w:eastAsia="es-MX"/>
              </w:rPr>
            </w:pPr>
          </w:p>
          <w:p w14:paraId="741746E5" w14:textId="54CC4BD1"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 xml:space="preserve">No se desprende de la propuesta técnica que cuente con sistema </w:t>
            </w:r>
            <w:proofErr w:type="spellStart"/>
            <w:r w:rsidRPr="00C71F22">
              <w:rPr>
                <w:rFonts w:asciiTheme="minorHAnsi" w:hAnsiTheme="minorHAnsi" w:cstheme="minorHAnsi"/>
                <w:b/>
                <w:lang w:eastAsia="es-MX"/>
              </w:rPr>
              <w:t>sentinel</w:t>
            </w:r>
            <w:proofErr w:type="spellEnd"/>
            <w:r w:rsidRPr="00C71F22">
              <w:rPr>
                <w:rFonts w:asciiTheme="minorHAnsi" w:hAnsiTheme="minorHAnsi" w:cstheme="minorHAnsi"/>
                <w:b/>
                <w:lang w:eastAsia="es-MX"/>
              </w:rPr>
              <w:t>, conforme a lo solicitado en el apartado “Anexo Técnico” página 19 de bases de licitación.</w:t>
            </w:r>
          </w:p>
          <w:p w14:paraId="3C856778" w14:textId="77777777" w:rsidR="00C71F22" w:rsidRPr="00C71F22" w:rsidRDefault="00C71F22" w:rsidP="00E63137">
            <w:pPr>
              <w:jc w:val="both"/>
              <w:rPr>
                <w:rFonts w:asciiTheme="minorHAnsi" w:hAnsiTheme="minorHAnsi" w:cstheme="minorHAnsi"/>
                <w:b/>
                <w:lang w:eastAsia="es-MX"/>
              </w:rPr>
            </w:pPr>
          </w:p>
          <w:p w14:paraId="3C07C17E" w14:textId="64DF3890"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 xml:space="preserve">No se desprende de la propuesta técnica que cuente con </w:t>
            </w:r>
            <w:proofErr w:type="spellStart"/>
            <w:r w:rsidRPr="00C71F22">
              <w:rPr>
                <w:rFonts w:asciiTheme="minorHAnsi" w:hAnsiTheme="minorHAnsi" w:cstheme="minorHAnsi"/>
                <w:b/>
                <w:lang w:eastAsia="es-MX"/>
              </w:rPr>
              <w:t>sentiel</w:t>
            </w:r>
            <w:proofErr w:type="spellEnd"/>
            <w:r w:rsidRPr="00C71F22">
              <w:rPr>
                <w:rFonts w:asciiTheme="minorHAnsi" w:hAnsiTheme="minorHAnsi" w:cstheme="minorHAnsi"/>
                <w:b/>
                <w:lang w:eastAsia="es-MX"/>
              </w:rPr>
              <w:t xml:space="preserve"> y el medidor electrónico que se alimente mediante una batería central integrada en la placa trasera, conforme a lo solicitado en el apartado “Anexo Técnico” páginas 19 y 20 de bases de licitación.</w:t>
            </w:r>
          </w:p>
          <w:p w14:paraId="6289E193" w14:textId="77777777" w:rsidR="00C71F22" w:rsidRPr="00C71F22" w:rsidRDefault="00C71F22" w:rsidP="00E63137">
            <w:pPr>
              <w:jc w:val="both"/>
              <w:rPr>
                <w:rFonts w:asciiTheme="minorHAnsi" w:hAnsiTheme="minorHAnsi" w:cstheme="minorHAnsi"/>
                <w:b/>
                <w:lang w:eastAsia="es-MX"/>
              </w:rPr>
            </w:pPr>
          </w:p>
          <w:p w14:paraId="1096D3D2" w14:textId="5E9FA881"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 xml:space="preserve">No se desprende de la propuesta técnica que cuente con el sistema </w:t>
            </w:r>
            <w:proofErr w:type="spellStart"/>
            <w:r w:rsidRPr="00C71F22">
              <w:rPr>
                <w:rFonts w:asciiTheme="minorHAnsi" w:hAnsiTheme="minorHAnsi" w:cstheme="minorHAnsi"/>
                <w:b/>
                <w:lang w:eastAsia="es-MX"/>
              </w:rPr>
              <w:t>pass</w:t>
            </w:r>
            <w:proofErr w:type="spellEnd"/>
            <w:r w:rsidRPr="00C71F22">
              <w:rPr>
                <w:rFonts w:asciiTheme="minorHAnsi" w:hAnsiTheme="minorHAnsi" w:cstheme="minorHAnsi"/>
                <w:b/>
                <w:lang w:eastAsia="es-MX"/>
              </w:rPr>
              <w:t>/</w:t>
            </w:r>
            <w:proofErr w:type="spellStart"/>
            <w:r w:rsidRPr="00C71F22">
              <w:rPr>
                <w:rFonts w:asciiTheme="minorHAnsi" w:hAnsiTheme="minorHAnsi" w:cstheme="minorHAnsi"/>
                <w:b/>
                <w:lang w:eastAsia="es-MX"/>
              </w:rPr>
              <w:t>sentinel</w:t>
            </w:r>
            <w:proofErr w:type="spellEnd"/>
            <w:r w:rsidRPr="00C71F22">
              <w:rPr>
                <w:rFonts w:asciiTheme="minorHAnsi" w:hAnsiTheme="minorHAnsi" w:cstheme="minorHAnsi"/>
                <w:b/>
                <w:lang w:eastAsia="es-MX"/>
              </w:rPr>
              <w:t>, conforme a lo solicitado en el apartado “Anexo Técnico” página 20 de bases de licitación.</w:t>
            </w:r>
          </w:p>
          <w:p w14:paraId="2E10507B" w14:textId="77777777" w:rsidR="00C71F22" w:rsidRPr="00C71F22" w:rsidRDefault="00C71F22" w:rsidP="00E63137">
            <w:pPr>
              <w:jc w:val="both"/>
              <w:rPr>
                <w:rFonts w:asciiTheme="minorHAnsi" w:hAnsiTheme="minorHAnsi" w:cstheme="minorHAnsi"/>
                <w:b/>
                <w:lang w:eastAsia="es-MX"/>
              </w:rPr>
            </w:pPr>
          </w:p>
          <w:p w14:paraId="0548D8FD" w14:textId="42EC3C93"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lastRenderedPageBreak/>
              <w:t xml:space="preserve">No se desprende de la propuesta técnica que </w:t>
            </w:r>
            <w:proofErr w:type="spellStart"/>
            <w:r w:rsidRPr="00C71F22">
              <w:rPr>
                <w:rFonts w:asciiTheme="minorHAnsi" w:hAnsiTheme="minorHAnsi" w:cstheme="minorHAnsi"/>
                <w:b/>
                <w:lang w:eastAsia="es-MX"/>
              </w:rPr>
              <w:t>pass</w:t>
            </w:r>
            <w:proofErr w:type="spellEnd"/>
            <w:r w:rsidRPr="00C71F22">
              <w:rPr>
                <w:rFonts w:asciiTheme="minorHAnsi" w:hAnsiTheme="minorHAnsi" w:cstheme="minorHAnsi"/>
                <w:b/>
                <w:lang w:eastAsia="es-MX"/>
              </w:rPr>
              <w:t xml:space="preserve"> / </w:t>
            </w:r>
            <w:proofErr w:type="spellStart"/>
            <w:r w:rsidRPr="00C71F22">
              <w:rPr>
                <w:rFonts w:asciiTheme="minorHAnsi" w:hAnsiTheme="minorHAnsi" w:cstheme="minorHAnsi"/>
                <w:b/>
                <w:lang w:eastAsia="es-MX"/>
              </w:rPr>
              <w:t>sentinel</w:t>
            </w:r>
            <w:proofErr w:type="spellEnd"/>
            <w:r w:rsidRPr="00C71F22">
              <w:rPr>
                <w:rFonts w:asciiTheme="minorHAnsi" w:hAnsiTheme="minorHAnsi" w:cstheme="minorHAnsi"/>
                <w:b/>
                <w:lang w:eastAsia="es-MX"/>
              </w:rPr>
              <w:t xml:space="preserve"> determine automáticamente el tiempo hasta la alarma de baja presión utilizando la tasa de consumo respiratorio del usuario en tiempo real, conforme a lo solicitado en el apartado “Anexo Técnico” página 20 de bases de licitación.</w:t>
            </w:r>
          </w:p>
          <w:p w14:paraId="7BDCAE96" w14:textId="77777777" w:rsidR="00C71F22" w:rsidRPr="00C71F22" w:rsidRDefault="00C71F22" w:rsidP="00E63137">
            <w:pPr>
              <w:jc w:val="both"/>
              <w:rPr>
                <w:rFonts w:asciiTheme="minorHAnsi" w:hAnsiTheme="minorHAnsi" w:cstheme="minorHAnsi"/>
                <w:b/>
                <w:lang w:eastAsia="es-MX"/>
              </w:rPr>
            </w:pPr>
          </w:p>
          <w:p w14:paraId="56B91024" w14:textId="5C22B2DE"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 xml:space="preserve">No se desprende de la propuesta técnica que el </w:t>
            </w:r>
            <w:proofErr w:type="spellStart"/>
            <w:r w:rsidRPr="00C71F22">
              <w:rPr>
                <w:rFonts w:asciiTheme="minorHAnsi" w:hAnsiTheme="minorHAnsi" w:cstheme="minorHAnsi"/>
                <w:b/>
                <w:lang w:eastAsia="es-MX"/>
              </w:rPr>
              <w:t>pass</w:t>
            </w:r>
            <w:proofErr w:type="spellEnd"/>
            <w:r w:rsidRPr="00C71F22">
              <w:rPr>
                <w:rFonts w:asciiTheme="minorHAnsi" w:hAnsiTheme="minorHAnsi" w:cstheme="minorHAnsi"/>
                <w:b/>
                <w:lang w:eastAsia="es-MX"/>
              </w:rPr>
              <w:t xml:space="preserve"> / </w:t>
            </w:r>
            <w:proofErr w:type="spellStart"/>
            <w:r w:rsidRPr="00C71F22">
              <w:rPr>
                <w:rFonts w:asciiTheme="minorHAnsi" w:hAnsiTheme="minorHAnsi" w:cstheme="minorHAnsi"/>
                <w:b/>
                <w:lang w:eastAsia="es-MX"/>
              </w:rPr>
              <w:t>sentinel</w:t>
            </w:r>
            <w:proofErr w:type="spellEnd"/>
            <w:r w:rsidRPr="00C71F22">
              <w:rPr>
                <w:rFonts w:asciiTheme="minorHAnsi" w:hAnsiTheme="minorHAnsi" w:cstheme="minorHAnsi"/>
                <w:b/>
                <w:lang w:eastAsia="es-MX"/>
              </w:rPr>
              <w:t xml:space="preserve"> muestre la capacidad de aire como “tiempo hasta la alarma” (TTW – “Time </w:t>
            </w:r>
            <w:proofErr w:type="spellStart"/>
            <w:r w:rsidRPr="00C71F22">
              <w:rPr>
                <w:rFonts w:asciiTheme="minorHAnsi" w:hAnsiTheme="minorHAnsi" w:cstheme="minorHAnsi"/>
                <w:b/>
                <w:lang w:eastAsia="es-MX"/>
              </w:rPr>
              <w:t>To</w:t>
            </w:r>
            <w:proofErr w:type="spellEnd"/>
            <w:r w:rsidRPr="00C71F22">
              <w:rPr>
                <w:rFonts w:asciiTheme="minorHAnsi" w:hAnsiTheme="minorHAnsi" w:cstheme="minorHAnsi"/>
                <w:b/>
                <w:lang w:eastAsia="es-MX"/>
              </w:rPr>
              <w:t xml:space="preserve"> </w:t>
            </w:r>
            <w:proofErr w:type="spellStart"/>
            <w:r w:rsidRPr="00C71F22">
              <w:rPr>
                <w:rFonts w:asciiTheme="minorHAnsi" w:hAnsiTheme="minorHAnsi" w:cstheme="minorHAnsi"/>
                <w:b/>
                <w:lang w:eastAsia="es-MX"/>
              </w:rPr>
              <w:t>Warning</w:t>
            </w:r>
            <w:proofErr w:type="spellEnd"/>
            <w:r w:rsidRPr="00C71F22">
              <w:rPr>
                <w:rFonts w:asciiTheme="minorHAnsi" w:hAnsiTheme="minorHAnsi" w:cstheme="minorHAnsi"/>
                <w:b/>
                <w:lang w:eastAsia="es-MX"/>
              </w:rPr>
              <w:t>”) en todo momento, conforme a lo solicitado en el apartado “Anexo Técnico” página 20 de bases de licitación.</w:t>
            </w:r>
          </w:p>
          <w:p w14:paraId="3A34CA96" w14:textId="77777777" w:rsidR="00C71F22" w:rsidRPr="00C71F22" w:rsidRDefault="00C71F22" w:rsidP="00E63137">
            <w:pPr>
              <w:jc w:val="both"/>
              <w:rPr>
                <w:rFonts w:asciiTheme="minorHAnsi" w:hAnsiTheme="minorHAnsi" w:cstheme="minorHAnsi"/>
                <w:b/>
                <w:lang w:eastAsia="es-MX"/>
              </w:rPr>
            </w:pPr>
          </w:p>
          <w:p w14:paraId="14AD11B1" w14:textId="164CB177"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 xml:space="preserve">No se desprende de la propuesta técnica que la alimentación central de la batería y los módulos electrónicos se alojen en la placa trasera ambos integraren conexiones </w:t>
            </w:r>
            <w:proofErr w:type="spellStart"/>
            <w:r w:rsidRPr="00C71F22">
              <w:rPr>
                <w:rFonts w:asciiTheme="minorHAnsi" w:hAnsiTheme="minorHAnsi" w:cstheme="minorHAnsi"/>
                <w:b/>
                <w:lang w:eastAsia="es-MX"/>
              </w:rPr>
              <w:t>snap-fit</w:t>
            </w:r>
            <w:proofErr w:type="spellEnd"/>
            <w:r w:rsidRPr="00C71F22">
              <w:rPr>
                <w:rFonts w:asciiTheme="minorHAnsi" w:hAnsiTheme="minorHAnsi" w:cstheme="minorHAnsi"/>
                <w:b/>
                <w:lang w:eastAsia="es-MX"/>
              </w:rPr>
              <w:t>, extraíbles con una llave de desbloqueo para facilitar el servicio y el mantenimiento, conforme a lo solicitado en el apartado “Anexo Técnico” página 20 de bases de licitación.</w:t>
            </w:r>
          </w:p>
          <w:p w14:paraId="1740D4F6" w14:textId="77777777" w:rsidR="00C71F22" w:rsidRPr="00C71F22" w:rsidRDefault="00C71F22" w:rsidP="00E63137">
            <w:pPr>
              <w:jc w:val="both"/>
              <w:rPr>
                <w:rFonts w:asciiTheme="minorHAnsi" w:hAnsiTheme="minorHAnsi" w:cstheme="minorHAnsi"/>
                <w:b/>
                <w:lang w:eastAsia="es-MX"/>
              </w:rPr>
            </w:pPr>
          </w:p>
          <w:p w14:paraId="4E8C7A42" w14:textId="2D3693B8"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No se desprende de la propuesta técnica que contenga HUD con capacidad de comunicarse con el transmisor del ERA mediante tecnología de bucle inductivo (inalámbrica), conforme a lo solicitado en el apartado “Anexo Técnico” página 21 de bases de licitación.</w:t>
            </w:r>
          </w:p>
          <w:p w14:paraId="21CDD615" w14:textId="77777777" w:rsidR="00C71F22" w:rsidRPr="00C71F22" w:rsidRDefault="00C71F22" w:rsidP="00E63137">
            <w:pPr>
              <w:jc w:val="both"/>
              <w:rPr>
                <w:rFonts w:asciiTheme="minorHAnsi" w:hAnsiTheme="minorHAnsi" w:cstheme="minorHAnsi"/>
                <w:b/>
                <w:lang w:eastAsia="es-MX"/>
              </w:rPr>
            </w:pPr>
          </w:p>
          <w:p w14:paraId="7E3B1056" w14:textId="709AAE1B"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No se desprende de la propuesta técnica que contenga HUD con capacidad de trasmitir y el transmisor debe funcionar en el rango de frecuencia de 25 a 100 KHz, conforme a lo solicitado en el apartado “Anexo Técnico” página 21 de bases de licitación.</w:t>
            </w:r>
          </w:p>
          <w:p w14:paraId="791630C6" w14:textId="77777777" w:rsidR="00C71F22" w:rsidRPr="00C71F22" w:rsidRDefault="00C71F22" w:rsidP="00E63137">
            <w:pPr>
              <w:jc w:val="both"/>
              <w:rPr>
                <w:rFonts w:asciiTheme="minorHAnsi" w:hAnsiTheme="minorHAnsi" w:cstheme="minorHAnsi"/>
                <w:b/>
                <w:lang w:eastAsia="es-MX"/>
              </w:rPr>
            </w:pPr>
          </w:p>
          <w:p w14:paraId="3AEEB5B1" w14:textId="77777777" w:rsidR="00C71F22" w:rsidRP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No se desprende de la propuesta técnica que, en el HUD, el transmisor deberá estar integrado en la placa trasera en los módulos electrónicos del ERA., conforme a lo solicitado en el apartado “Anexo Técnico” página 21 de bases de licitación.</w:t>
            </w:r>
          </w:p>
          <w:p w14:paraId="13075553" w14:textId="77777777"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lastRenderedPageBreak/>
              <w:t>No se desprende de la propuesta técnica que la fuente de alimentación del sistema HUD sea una pila de litio CR123, conforme a lo solicitado en el apartado “Anexo Técnico” página 21 de bases de licitación.</w:t>
            </w:r>
          </w:p>
          <w:p w14:paraId="72BD2A47" w14:textId="635A1C94" w:rsidR="00C71F22" w:rsidRPr="00C71F22" w:rsidRDefault="00C71F22" w:rsidP="00E63137">
            <w:pPr>
              <w:jc w:val="both"/>
              <w:rPr>
                <w:rFonts w:asciiTheme="minorHAnsi" w:hAnsiTheme="minorHAnsi" w:cstheme="minorHAnsi"/>
                <w:b/>
                <w:lang w:eastAsia="es-MX"/>
              </w:rPr>
            </w:pPr>
          </w:p>
        </w:tc>
      </w:tr>
    </w:tbl>
    <w:p w14:paraId="771D23B1" w14:textId="77777777" w:rsidR="00C71F22" w:rsidRPr="00DE3344" w:rsidRDefault="00C71F22">
      <w:pPr>
        <w:shd w:val="clear" w:color="auto" w:fill="FFFFFF"/>
        <w:spacing w:after="100" w:afterAutospacing="1"/>
        <w:contextualSpacing/>
        <w:rPr>
          <w:rFonts w:asciiTheme="minorHAnsi" w:hAnsiTheme="minorHAnsi" w:cstheme="minorHAnsi"/>
        </w:rPr>
      </w:pPr>
    </w:p>
    <w:p w14:paraId="5C22BBB3" w14:textId="77777777" w:rsidR="00C71F22" w:rsidRPr="00C71F22" w:rsidRDefault="00C71F22" w:rsidP="009132F9">
      <w:pPr>
        <w:shd w:val="clear" w:color="auto" w:fill="FFFFFF"/>
        <w:spacing w:after="100" w:afterAutospacing="1"/>
        <w:contextualSpacing/>
        <w:jc w:val="both"/>
        <w:rPr>
          <w:rFonts w:asciiTheme="minorHAnsi" w:hAnsiTheme="minorHAnsi" w:cstheme="minorHAnsi"/>
          <w:lang w:val="es-ES_tradnl"/>
        </w:rPr>
      </w:pPr>
      <w:r w:rsidRPr="00C71F22">
        <w:rPr>
          <w:rFonts w:asciiTheme="minorHAnsi" w:hAnsiTheme="minorHAnsi" w:cstheme="minorHAnsi"/>
          <w:lang w:val="es-ES_tradnl"/>
        </w:rPr>
        <w:t xml:space="preserve">Los licitantes cuyas proposiciones resultaron solventes son los que se muestran en el siguiente cuadro: </w:t>
      </w:r>
    </w:p>
    <w:p w14:paraId="3B879E6A" w14:textId="77777777" w:rsidR="00C71F22" w:rsidRPr="00C71F22" w:rsidRDefault="00C71F22" w:rsidP="00C71F22">
      <w:pPr>
        <w:shd w:val="clear" w:color="auto" w:fill="FFFFFF"/>
        <w:spacing w:after="100" w:afterAutospacing="1"/>
        <w:contextualSpacing/>
        <w:jc w:val="both"/>
        <w:rPr>
          <w:rFonts w:asciiTheme="minorHAnsi" w:hAnsiTheme="minorHAnsi" w:cstheme="minorHAnsi"/>
          <w:lang w:val="es-ES_tradnl"/>
        </w:rPr>
      </w:pPr>
    </w:p>
    <w:p w14:paraId="5CD520EC" w14:textId="77777777" w:rsidR="00C71F22" w:rsidRPr="00C71F22" w:rsidRDefault="00C71F22" w:rsidP="00C71F22">
      <w:pPr>
        <w:shd w:val="clear" w:color="auto" w:fill="FFFFFF"/>
        <w:spacing w:after="100" w:afterAutospacing="1"/>
        <w:contextualSpacing/>
        <w:rPr>
          <w:rFonts w:asciiTheme="minorHAnsi" w:hAnsiTheme="minorHAnsi" w:cstheme="minorHAnsi"/>
          <w:b/>
        </w:rPr>
      </w:pPr>
      <w:r w:rsidRPr="00C71F22">
        <w:rPr>
          <w:rFonts w:asciiTheme="minorHAnsi" w:hAnsiTheme="minorHAnsi" w:cstheme="minorHAnsi"/>
          <w:b/>
        </w:rPr>
        <w:t>YATLA, S.A. DE C.V. Y CONEXIÓN Y VIGILANCIA POR DIMENSIÓN, S.A. DE C.V.</w:t>
      </w:r>
    </w:p>
    <w:p w14:paraId="2B328F08" w14:textId="10D7107C" w:rsidR="00BB3EDC" w:rsidRDefault="00BB3EDC">
      <w:pPr>
        <w:shd w:val="clear" w:color="auto" w:fill="FFFFFF"/>
        <w:spacing w:after="100" w:afterAutospacing="1"/>
        <w:contextualSpacing/>
        <w:rPr>
          <w:rFonts w:asciiTheme="minorHAnsi" w:hAnsiTheme="minorHAnsi" w:cstheme="minorHAnsi"/>
        </w:rPr>
      </w:pPr>
    </w:p>
    <w:p w14:paraId="25A02EC7" w14:textId="0D2F57F2" w:rsidR="00C71F22" w:rsidRDefault="00C71F22">
      <w:pPr>
        <w:shd w:val="clear" w:color="auto" w:fill="FFFFFF"/>
        <w:spacing w:after="100" w:afterAutospacing="1"/>
        <w:contextualSpacing/>
        <w:rPr>
          <w:rFonts w:asciiTheme="minorHAnsi" w:hAnsiTheme="minorHAnsi" w:cstheme="minorHAnsi"/>
        </w:rPr>
      </w:pPr>
      <w:r>
        <w:rPr>
          <w:rFonts w:cs="Tahoma"/>
          <w:b/>
          <w:noProof/>
          <w:lang w:eastAsia="es-MX"/>
        </w:rPr>
        <w:drawing>
          <wp:inline distT="0" distB="0" distL="0" distR="0" wp14:anchorId="6C4D959C" wp14:editId="77717270">
            <wp:extent cx="6267332" cy="3600450"/>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4323" cy="3673404"/>
                    </a:xfrm>
                    <a:prstGeom prst="rect">
                      <a:avLst/>
                    </a:prstGeom>
                    <a:noFill/>
                  </pic:spPr>
                </pic:pic>
              </a:graphicData>
            </a:graphic>
          </wp:inline>
        </w:drawing>
      </w:r>
    </w:p>
    <w:p w14:paraId="7700A35E" w14:textId="77777777" w:rsidR="00C71F22" w:rsidRDefault="00C71F22" w:rsidP="00DE3344">
      <w:pPr>
        <w:shd w:val="clear" w:color="auto" w:fill="FFFFFF"/>
        <w:spacing w:after="100" w:afterAutospacing="1"/>
        <w:contextualSpacing/>
        <w:jc w:val="both"/>
        <w:rPr>
          <w:rFonts w:asciiTheme="minorHAnsi" w:hAnsiTheme="minorHAnsi" w:cstheme="minorHAnsi"/>
          <w:lang w:val="es-ES_tradnl"/>
        </w:rPr>
      </w:pPr>
    </w:p>
    <w:p w14:paraId="4472A8C5" w14:textId="5773A834" w:rsidR="00C71F22" w:rsidRPr="00C71F22" w:rsidRDefault="00C71F22" w:rsidP="00C71F22">
      <w:pPr>
        <w:shd w:val="clear" w:color="auto" w:fill="FFFFFF"/>
        <w:spacing w:after="100" w:afterAutospacing="1"/>
        <w:contextualSpacing/>
        <w:jc w:val="both"/>
        <w:rPr>
          <w:rFonts w:asciiTheme="minorHAnsi" w:hAnsiTheme="minorHAnsi" w:cstheme="minorHAnsi"/>
          <w:b/>
        </w:rPr>
      </w:pPr>
      <w:r w:rsidRPr="00C71F22">
        <w:rPr>
          <w:rFonts w:asciiTheme="minorHAnsi" w:hAnsiTheme="minorHAnsi" w:cstheme="minorHAnsi"/>
          <w:lang w:val="es-ES_tradnl"/>
        </w:rPr>
        <w:t xml:space="preserve">El </w:t>
      </w:r>
      <w:r w:rsidR="009132F9">
        <w:rPr>
          <w:rFonts w:asciiTheme="minorHAnsi" w:hAnsiTheme="minorHAnsi" w:cstheme="minorHAnsi"/>
          <w:lang w:val="es-ES_tradnl"/>
        </w:rPr>
        <w:t>r</w:t>
      </w:r>
      <w:r w:rsidRPr="00C71F22">
        <w:rPr>
          <w:rFonts w:asciiTheme="minorHAnsi" w:hAnsiTheme="minorHAnsi" w:cstheme="minorHAnsi"/>
          <w:lang w:val="es-ES_tradnl"/>
        </w:rPr>
        <w:t>esponsable de la evaluación de las proposiciones:</w:t>
      </w:r>
    </w:p>
    <w:p w14:paraId="7DC15EDC" w14:textId="77777777" w:rsidR="00C71F22" w:rsidRPr="00C71F22" w:rsidRDefault="00C71F22" w:rsidP="00C71F22">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98"/>
        <w:gridCol w:w="5313"/>
      </w:tblGrid>
      <w:tr w:rsidR="00C71F22" w:rsidRPr="00C71F22" w14:paraId="0679C998" w14:textId="77777777" w:rsidTr="00E63137">
        <w:trPr>
          <w:trHeight w:val="213"/>
        </w:trPr>
        <w:tc>
          <w:tcPr>
            <w:tcW w:w="4598" w:type="dxa"/>
          </w:tcPr>
          <w:p w14:paraId="7E612131" w14:textId="77777777" w:rsidR="00C71F22" w:rsidRPr="00C71F22" w:rsidRDefault="00C71F22" w:rsidP="00E63137">
            <w:pPr>
              <w:spacing w:after="100" w:afterAutospacing="1" w:line="276" w:lineRule="auto"/>
              <w:contextualSpacing/>
              <w:jc w:val="center"/>
              <w:rPr>
                <w:rFonts w:asciiTheme="minorHAnsi" w:hAnsiTheme="minorHAnsi" w:cstheme="minorHAnsi"/>
                <w:b/>
                <w:lang w:val="es-ES_tradnl"/>
              </w:rPr>
            </w:pPr>
            <w:r w:rsidRPr="00C71F22">
              <w:rPr>
                <w:rFonts w:asciiTheme="minorHAnsi" w:hAnsiTheme="minorHAnsi" w:cstheme="minorHAnsi"/>
                <w:b/>
                <w:lang w:val="es-ES_tradnl"/>
              </w:rPr>
              <w:t>Nombre</w:t>
            </w:r>
          </w:p>
        </w:tc>
        <w:tc>
          <w:tcPr>
            <w:tcW w:w="5313" w:type="dxa"/>
          </w:tcPr>
          <w:p w14:paraId="6F435DFE" w14:textId="77777777" w:rsidR="00C71F22" w:rsidRPr="00C71F22" w:rsidRDefault="00C71F22" w:rsidP="00E63137">
            <w:pPr>
              <w:spacing w:after="100" w:afterAutospacing="1" w:line="276" w:lineRule="auto"/>
              <w:contextualSpacing/>
              <w:jc w:val="center"/>
              <w:rPr>
                <w:rFonts w:asciiTheme="minorHAnsi" w:hAnsiTheme="minorHAnsi" w:cstheme="minorHAnsi"/>
                <w:b/>
                <w:lang w:val="es-ES_tradnl"/>
              </w:rPr>
            </w:pPr>
            <w:r w:rsidRPr="00C71F22">
              <w:rPr>
                <w:rFonts w:asciiTheme="minorHAnsi" w:hAnsiTheme="minorHAnsi" w:cstheme="minorHAnsi"/>
                <w:b/>
                <w:lang w:val="es-ES_tradnl"/>
              </w:rPr>
              <w:t>Cargo</w:t>
            </w:r>
          </w:p>
        </w:tc>
      </w:tr>
      <w:tr w:rsidR="00C71F22" w:rsidRPr="00C71F22" w14:paraId="5317C9E3" w14:textId="77777777" w:rsidTr="00E63137">
        <w:trPr>
          <w:trHeight w:val="435"/>
        </w:trPr>
        <w:tc>
          <w:tcPr>
            <w:tcW w:w="4598" w:type="dxa"/>
          </w:tcPr>
          <w:p w14:paraId="09378A7D" w14:textId="77777777" w:rsidR="00C71F22" w:rsidRPr="00C71F22" w:rsidRDefault="00C71F22" w:rsidP="00E63137">
            <w:pPr>
              <w:shd w:val="clear" w:color="auto" w:fill="FFFFFF"/>
              <w:spacing w:after="100" w:afterAutospacing="1" w:line="276" w:lineRule="auto"/>
              <w:contextualSpacing/>
              <w:jc w:val="center"/>
              <w:rPr>
                <w:rFonts w:asciiTheme="minorHAnsi" w:hAnsiTheme="minorHAnsi" w:cstheme="minorHAnsi"/>
                <w:highlight w:val="yellow"/>
              </w:rPr>
            </w:pPr>
            <w:r w:rsidRPr="00C71F22">
              <w:rPr>
                <w:rFonts w:asciiTheme="minorHAnsi" w:hAnsiTheme="minorHAnsi" w:cstheme="minorHAnsi"/>
              </w:rPr>
              <w:t>CMTE. Jaime Alberto Moreno Cacho</w:t>
            </w:r>
          </w:p>
        </w:tc>
        <w:tc>
          <w:tcPr>
            <w:tcW w:w="5313" w:type="dxa"/>
          </w:tcPr>
          <w:p w14:paraId="32C88EB7" w14:textId="77777777" w:rsidR="00C71F22" w:rsidRPr="00C71F22" w:rsidRDefault="00C71F22" w:rsidP="00E63137">
            <w:pPr>
              <w:spacing w:after="100" w:afterAutospacing="1" w:line="276" w:lineRule="auto"/>
              <w:contextualSpacing/>
              <w:jc w:val="center"/>
              <w:rPr>
                <w:rFonts w:asciiTheme="minorHAnsi" w:hAnsiTheme="minorHAnsi" w:cstheme="minorHAnsi"/>
              </w:rPr>
            </w:pPr>
            <w:r w:rsidRPr="00C71F22">
              <w:rPr>
                <w:rFonts w:asciiTheme="minorHAnsi" w:hAnsiTheme="minorHAnsi" w:cstheme="minorHAnsi"/>
              </w:rPr>
              <w:t>Director de Operaciones</w:t>
            </w:r>
          </w:p>
        </w:tc>
      </w:tr>
      <w:tr w:rsidR="00C71F22" w:rsidRPr="00C71F22" w14:paraId="5E058752" w14:textId="77777777" w:rsidTr="00E63137">
        <w:trPr>
          <w:trHeight w:val="1317"/>
        </w:trPr>
        <w:tc>
          <w:tcPr>
            <w:tcW w:w="4598" w:type="dxa"/>
          </w:tcPr>
          <w:p w14:paraId="52A8E746" w14:textId="77777777" w:rsidR="00C71F22" w:rsidRPr="00C71F22" w:rsidRDefault="00C71F22" w:rsidP="00E63137">
            <w:pPr>
              <w:shd w:val="clear" w:color="auto" w:fill="FFFFFF"/>
              <w:spacing w:after="100" w:afterAutospacing="1"/>
              <w:contextualSpacing/>
              <w:jc w:val="center"/>
              <w:rPr>
                <w:rFonts w:asciiTheme="minorHAnsi" w:hAnsiTheme="minorHAnsi" w:cstheme="minorHAnsi"/>
              </w:rPr>
            </w:pPr>
            <w:r w:rsidRPr="00C71F22">
              <w:rPr>
                <w:rFonts w:asciiTheme="minorHAnsi" w:hAnsiTheme="minorHAnsi" w:cstheme="minorHAnsi"/>
              </w:rPr>
              <w:lastRenderedPageBreak/>
              <w:t>CMTE. Juan José Chavira Iñiguez</w:t>
            </w:r>
          </w:p>
        </w:tc>
        <w:tc>
          <w:tcPr>
            <w:tcW w:w="5313" w:type="dxa"/>
          </w:tcPr>
          <w:p w14:paraId="34BD5228" w14:textId="77777777" w:rsidR="00C71F22" w:rsidRPr="00C71F22" w:rsidRDefault="00C71F22" w:rsidP="00E63137">
            <w:pPr>
              <w:spacing w:after="100" w:afterAutospacing="1"/>
              <w:contextualSpacing/>
              <w:jc w:val="center"/>
              <w:rPr>
                <w:rFonts w:asciiTheme="minorHAnsi" w:hAnsiTheme="minorHAnsi" w:cstheme="minorHAnsi"/>
              </w:rPr>
            </w:pPr>
            <w:r w:rsidRPr="00C71F22">
              <w:rPr>
                <w:rFonts w:asciiTheme="minorHAnsi" w:hAnsiTheme="minorHAnsi" w:cstheme="minorHAnsi"/>
              </w:rPr>
              <w:t xml:space="preserve">Director de Logística, Encargado del Despacho de la Coordinación Municipal de Protección Civil y Bomberos de Zapopan Jalisco, mediante acuerdo de suplencia por ausencia de fecha 15 de septiembre del 2025 suscrito por el </w:t>
            </w:r>
            <w:proofErr w:type="gramStart"/>
            <w:r w:rsidRPr="00C71F22">
              <w:rPr>
                <w:rFonts w:asciiTheme="minorHAnsi" w:hAnsiTheme="minorHAnsi" w:cstheme="minorHAnsi"/>
              </w:rPr>
              <w:t>Presidente</w:t>
            </w:r>
            <w:proofErr w:type="gramEnd"/>
            <w:r w:rsidRPr="00C71F22">
              <w:rPr>
                <w:rFonts w:asciiTheme="minorHAnsi" w:hAnsiTheme="minorHAnsi" w:cstheme="minorHAnsi"/>
              </w:rPr>
              <w:t xml:space="preserve"> Municipal de Zapopan</w:t>
            </w:r>
          </w:p>
        </w:tc>
      </w:tr>
    </w:tbl>
    <w:p w14:paraId="6B4F6022" w14:textId="77777777" w:rsidR="009132F9" w:rsidRDefault="009132F9" w:rsidP="00C71F22">
      <w:pPr>
        <w:shd w:val="clear" w:color="auto" w:fill="FFFFFF"/>
        <w:spacing w:after="100" w:afterAutospacing="1"/>
        <w:contextualSpacing/>
        <w:jc w:val="both"/>
        <w:rPr>
          <w:rFonts w:asciiTheme="minorHAnsi" w:hAnsiTheme="minorHAnsi" w:cstheme="minorHAnsi"/>
          <w:b/>
          <w:u w:val="single"/>
          <w:lang w:val="es-ES_tradnl"/>
        </w:rPr>
      </w:pPr>
    </w:p>
    <w:p w14:paraId="4FB6D9EF" w14:textId="0B08CA8E" w:rsidR="00C71F22" w:rsidRPr="00C71F22" w:rsidRDefault="00C71F22" w:rsidP="00C71F22">
      <w:pPr>
        <w:shd w:val="clear" w:color="auto" w:fill="FFFFFF"/>
        <w:spacing w:after="100" w:afterAutospacing="1"/>
        <w:contextualSpacing/>
        <w:jc w:val="both"/>
        <w:rPr>
          <w:rFonts w:asciiTheme="minorHAnsi" w:hAnsiTheme="minorHAnsi" w:cstheme="minorHAnsi"/>
          <w:b/>
          <w:u w:val="single"/>
          <w:lang w:val="es-ES_tradnl"/>
        </w:rPr>
      </w:pPr>
      <w:r w:rsidRPr="00C71F22">
        <w:rPr>
          <w:rFonts w:asciiTheme="minorHAnsi" w:hAnsiTheme="minorHAnsi" w:cstheme="minorHAnsi"/>
          <w:b/>
          <w:u w:val="single"/>
          <w:lang w:val="es-ES_tradnl"/>
        </w:rPr>
        <w:t>Mediante oficio de análisis técnico número: 04020003/2025/891</w:t>
      </w:r>
    </w:p>
    <w:p w14:paraId="34D38642" w14:textId="77777777" w:rsidR="00C71F22" w:rsidRPr="00C71F22" w:rsidRDefault="00C71F22" w:rsidP="00C71F22">
      <w:pPr>
        <w:shd w:val="clear" w:color="auto" w:fill="FFFFFF"/>
        <w:spacing w:after="100" w:afterAutospacing="1"/>
        <w:contextualSpacing/>
        <w:jc w:val="both"/>
        <w:rPr>
          <w:rFonts w:asciiTheme="minorHAnsi" w:hAnsiTheme="minorHAnsi" w:cstheme="minorHAnsi"/>
          <w:bCs/>
          <w:lang w:val="es-ES_tradnl"/>
        </w:rPr>
      </w:pPr>
    </w:p>
    <w:p w14:paraId="31D2630D" w14:textId="77777777" w:rsidR="00C71F22" w:rsidRPr="00C71F22" w:rsidRDefault="00C71F22" w:rsidP="00C71F22">
      <w:pPr>
        <w:shd w:val="clear" w:color="auto" w:fill="FFFFFF"/>
        <w:spacing w:after="100" w:afterAutospacing="1"/>
        <w:contextualSpacing/>
        <w:jc w:val="both"/>
        <w:rPr>
          <w:rFonts w:asciiTheme="minorHAnsi" w:hAnsiTheme="minorHAnsi" w:cstheme="minorHAnsi"/>
          <w:bCs/>
          <w:lang w:val="es-ES_tradnl"/>
        </w:rPr>
      </w:pPr>
      <w:r w:rsidRPr="00C71F22">
        <w:rPr>
          <w:rFonts w:asciiTheme="minorHAnsi" w:hAnsiTheme="minorHAnsi" w:cstheme="minorHAnsi"/>
          <w:bCs/>
          <w:lang w:val="es-ES_tradnl"/>
        </w:rPr>
        <w:t>NOTA: De conformidad a la evaluación mediante oficio 04020003/2025/891 emitido por parte de la Coordinación Municipal de Protección Civil y Bomberos adscrita a la Secretaría del Ayuntamiento, mismo que refiere que de las 04 propuestas presentadas, 02 cumplen con los requerimientos técnicos y económicos, así como los puntos adicionales solicitados en las bases de licitación, por lo que se sugiere dictaminar el fallo al licitante que ofrece la propuesta económica más baja.</w:t>
      </w:r>
    </w:p>
    <w:p w14:paraId="6F2EB1BA" w14:textId="77777777" w:rsidR="00C71F22" w:rsidRPr="00C71F22" w:rsidRDefault="00C71F22" w:rsidP="00C71F22">
      <w:pPr>
        <w:shd w:val="clear" w:color="auto" w:fill="FFFFFF"/>
        <w:spacing w:after="100" w:afterAutospacing="1"/>
        <w:contextualSpacing/>
        <w:jc w:val="both"/>
        <w:rPr>
          <w:rFonts w:asciiTheme="minorHAnsi" w:hAnsiTheme="minorHAnsi" w:cstheme="minorHAnsi"/>
          <w:bCs/>
          <w:lang w:val="es-ES_tradnl"/>
        </w:rPr>
      </w:pPr>
    </w:p>
    <w:p w14:paraId="6D651BC3" w14:textId="327F2F1C" w:rsidR="00C71F22" w:rsidRPr="00C71F22" w:rsidRDefault="00C71F22" w:rsidP="00C71F22">
      <w:pPr>
        <w:shd w:val="clear" w:color="auto" w:fill="FFFFFF"/>
        <w:spacing w:after="100" w:afterAutospacing="1"/>
        <w:contextualSpacing/>
        <w:jc w:val="both"/>
        <w:rPr>
          <w:rFonts w:asciiTheme="minorHAnsi" w:hAnsiTheme="minorHAnsi" w:cstheme="minorHAnsi"/>
          <w:bCs/>
          <w:lang w:val="es-ES_tradnl"/>
        </w:rPr>
      </w:pPr>
      <w:r w:rsidRPr="00C71F22">
        <w:rPr>
          <w:rFonts w:asciiTheme="minorHAnsi" w:hAnsiTheme="minorHAnsi" w:cstheme="minorHAnsi"/>
          <w:bCs/>
          <w:lang w:val="es-ES_tradnl"/>
        </w:rPr>
        <w:t xml:space="preserve">Cabe señalar que se detectó que existe empate técnico entre los licitantes solventes </w:t>
      </w:r>
      <w:proofErr w:type="spellStart"/>
      <w:r w:rsidRPr="00C71F22">
        <w:rPr>
          <w:rFonts w:asciiTheme="minorHAnsi" w:hAnsiTheme="minorHAnsi" w:cstheme="minorHAnsi"/>
          <w:bCs/>
          <w:lang w:val="es-ES_tradnl"/>
        </w:rPr>
        <w:t>Yatla</w:t>
      </w:r>
      <w:proofErr w:type="spellEnd"/>
      <w:r w:rsidRPr="00C71F22">
        <w:rPr>
          <w:rFonts w:asciiTheme="minorHAnsi" w:hAnsiTheme="minorHAnsi" w:cstheme="minorHAnsi"/>
          <w:bCs/>
          <w:lang w:val="es-ES_tradnl"/>
        </w:rPr>
        <w:t>, S.A. de C.V.  y Conexión y Vigilancia por Dimensión, S.A. de C.V., por lo que de conformidad al Artículo 4</w:t>
      </w:r>
      <w:r w:rsidR="00195167">
        <w:rPr>
          <w:rFonts w:asciiTheme="minorHAnsi" w:hAnsiTheme="minorHAnsi" w:cstheme="minorHAnsi"/>
          <w:bCs/>
          <w:lang w:val="es-ES_tradnl"/>
        </w:rPr>
        <w:t>9,</w:t>
      </w:r>
      <w:r w:rsidRPr="00C71F22">
        <w:rPr>
          <w:rFonts w:asciiTheme="minorHAnsi" w:hAnsiTheme="minorHAnsi" w:cstheme="minorHAnsi"/>
          <w:bCs/>
          <w:lang w:val="es-ES_tradnl"/>
        </w:rPr>
        <w:t xml:space="preserve"> numeral 3</w:t>
      </w:r>
      <w:r w:rsidR="00195167">
        <w:rPr>
          <w:rFonts w:asciiTheme="minorHAnsi" w:hAnsiTheme="minorHAnsi" w:cstheme="minorHAnsi"/>
          <w:bCs/>
          <w:lang w:val="es-ES_tradnl"/>
        </w:rPr>
        <w:t>,</w:t>
      </w:r>
      <w:r w:rsidRPr="00C71F22">
        <w:rPr>
          <w:rFonts w:asciiTheme="minorHAnsi" w:hAnsiTheme="minorHAnsi" w:cstheme="minorHAnsi"/>
          <w:bCs/>
          <w:lang w:val="es-ES_tradnl"/>
        </w:rPr>
        <w:t xml:space="preserve"> de la Ley de Compras Gubernamentales, Enajenaciones y Contratación de Servicios del Estado de Jalisco y sus Municipios, y del Artículo 81 Fracción II del Reglamento de Compras Enajenaciones y Contratación de Servicios del Municipio de Zapopan se dictamina la adjudicación a favor de la empresa </w:t>
      </w:r>
      <w:proofErr w:type="spellStart"/>
      <w:r w:rsidRPr="00C71F22">
        <w:rPr>
          <w:rFonts w:asciiTheme="minorHAnsi" w:hAnsiTheme="minorHAnsi" w:cstheme="minorHAnsi"/>
          <w:bCs/>
          <w:lang w:val="es-ES_tradnl"/>
        </w:rPr>
        <w:t>Yatla</w:t>
      </w:r>
      <w:proofErr w:type="spellEnd"/>
      <w:r w:rsidRPr="00C71F22">
        <w:rPr>
          <w:rFonts w:asciiTheme="minorHAnsi" w:hAnsiTheme="minorHAnsi" w:cstheme="minorHAnsi"/>
          <w:bCs/>
          <w:lang w:val="es-ES_tradnl"/>
        </w:rPr>
        <w:t>, S.A. de C.V.</w:t>
      </w:r>
      <w:r w:rsidR="00195167">
        <w:rPr>
          <w:rFonts w:asciiTheme="minorHAnsi" w:hAnsiTheme="minorHAnsi" w:cstheme="minorHAnsi"/>
          <w:bCs/>
          <w:lang w:val="es-ES_tradnl"/>
        </w:rPr>
        <w:t xml:space="preserve">, </w:t>
      </w:r>
      <w:r w:rsidRPr="00C71F22">
        <w:rPr>
          <w:rFonts w:asciiTheme="minorHAnsi" w:hAnsiTheme="minorHAnsi" w:cstheme="minorHAnsi"/>
          <w:bCs/>
          <w:lang w:val="es-ES_tradnl"/>
        </w:rPr>
        <w:t>toda vez que hace constar que su asentamiento se encuentra en Zapopan a diferencia del otro licitante que manifiesta su asentamiento en Tlaquepaque.</w:t>
      </w:r>
    </w:p>
    <w:p w14:paraId="5AE6F6F5" w14:textId="77777777" w:rsidR="00C71F22" w:rsidRPr="00C71F22" w:rsidRDefault="00C71F22" w:rsidP="00C71F22">
      <w:pPr>
        <w:shd w:val="clear" w:color="auto" w:fill="FFFFFF"/>
        <w:spacing w:after="100" w:afterAutospacing="1"/>
        <w:contextualSpacing/>
        <w:jc w:val="both"/>
        <w:rPr>
          <w:rFonts w:asciiTheme="minorHAnsi" w:hAnsiTheme="minorHAnsi" w:cstheme="minorHAnsi"/>
          <w:bCs/>
          <w:lang w:val="es-ES_tradnl"/>
        </w:rPr>
      </w:pPr>
    </w:p>
    <w:p w14:paraId="699CFD3A" w14:textId="77777777" w:rsidR="00C71F22" w:rsidRPr="00C71F22" w:rsidRDefault="00C71F22" w:rsidP="00C71F22">
      <w:pPr>
        <w:shd w:val="clear" w:color="auto" w:fill="FFFFFF"/>
        <w:spacing w:after="100" w:afterAutospacing="1"/>
        <w:contextualSpacing/>
        <w:jc w:val="both"/>
        <w:rPr>
          <w:rFonts w:asciiTheme="minorHAnsi" w:hAnsiTheme="minorHAnsi" w:cstheme="minorHAnsi"/>
          <w:bCs/>
          <w:lang w:val="es-ES_tradnl"/>
        </w:rPr>
      </w:pPr>
      <w:r w:rsidRPr="00C71F22">
        <w:rPr>
          <w:rFonts w:asciiTheme="minorHAnsi" w:hAnsiTheme="minorHAnsi" w:cstheme="minorHAnsi"/>
          <w:bCs/>
          <w:lang w:val="es-ES_tradnl"/>
        </w:rPr>
        <w:t>Cabe hacer mención que el licitante adjudicado solicita en su propuesta un anticipo de hasta el 50% del monto total de la Orden de Compra, esto de conformidad al Artículo 78 de la Ley de Compras Gubernamentales, Enajenaciones y Contratación de Servicios del Estado de Jalisco y sus Municipios.</w:t>
      </w:r>
    </w:p>
    <w:p w14:paraId="46AB8D4F" w14:textId="77777777" w:rsidR="00C71F22" w:rsidRPr="00C71F22" w:rsidRDefault="00C71F22" w:rsidP="00C71F22">
      <w:pPr>
        <w:shd w:val="clear" w:color="auto" w:fill="FFFFFF"/>
        <w:spacing w:after="100" w:afterAutospacing="1"/>
        <w:contextualSpacing/>
        <w:jc w:val="both"/>
        <w:rPr>
          <w:rFonts w:asciiTheme="minorHAnsi" w:hAnsiTheme="minorHAnsi" w:cstheme="minorHAnsi"/>
          <w:bCs/>
          <w:lang w:val="es-ES_tradnl"/>
        </w:rPr>
      </w:pPr>
    </w:p>
    <w:p w14:paraId="3E58F77A" w14:textId="77777777" w:rsidR="00C71F22" w:rsidRPr="00C71F22" w:rsidRDefault="00C71F22" w:rsidP="00C71F22">
      <w:pPr>
        <w:shd w:val="clear" w:color="auto" w:fill="FFFFFF"/>
        <w:spacing w:after="100" w:afterAutospacing="1"/>
        <w:contextualSpacing/>
        <w:jc w:val="both"/>
        <w:rPr>
          <w:rFonts w:asciiTheme="minorHAnsi" w:hAnsiTheme="minorHAnsi" w:cstheme="minorHAnsi"/>
        </w:rPr>
      </w:pPr>
      <w:r w:rsidRPr="00C71F22">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761ACCBF" w14:textId="77777777" w:rsidR="00C71F22" w:rsidRPr="00C71F22" w:rsidRDefault="00C71F22" w:rsidP="00C71F22">
      <w:pPr>
        <w:shd w:val="clear" w:color="auto" w:fill="FFFFFF"/>
        <w:spacing w:after="100" w:afterAutospacing="1"/>
        <w:contextualSpacing/>
        <w:jc w:val="both"/>
        <w:rPr>
          <w:rFonts w:asciiTheme="minorHAnsi" w:hAnsiTheme="minorHAnsi" w:cstheme="minorHAnsi"/>
          <w:bCs/>
          <w:lang w:val="es-ES_tradnl"/>
        </w:rPr>
      </w:pPr>
    </w:p>
    <w:p w14:paraId="7D2DBBE3" w14:textId="77777777" w:rsidR="00C71F22" w:rsidRPr="00C71F22" w:rsidRDefault="00C71F22" w:rsidP="00C71F22">
      <w:pPr>
        <w:shd w:val="clear" w:color="auto" w:fill="FFFFFF"/>
        <w:spacing w:after="100" w:afterAutospacing="1"/>
        <w:contextualSpacing/>
        <w:jc w:val="both"/>
        <w:rPr>
          <w:rFonts w:asciiTheme="minorHAnsi" w:hAnsiTheme="minorHAnsi" w:cstheme="minorHAnsi"/>
          <w:b/>
        </w:rPr>
      </w:pPr>
      <w:r w:rsidRPr="00C71F22">
        <w:rPr>
          <w:rFonts w:asciiTheme="minorHAnsi" w:hAnsiTheme="minorHAnsi" w:cstheme="minorHAnsi"/>
          <w:b/>
        </w:rPr>
        <w:t>YATLA, S.A. DE C.V., POR UN MONTO TOTAL SIN I.V.A. NI RETENCIONES DE $ 24,518,700.00</w:t>
      </w:r>
    </w:p>
    <w:p w14:paraId="7E93616F" w14:textId="77777777" w:rsidR="00C71F22" w:rsidRDefault="00C71F22" w:rsidP="00DE3344">
      <w:pPr>
        <w:shd w:val="clear" w:color="auto" w:fill="FFFFFF"/>
        <w:spacing w:after="100" w:afterAutospacing="1"/>
        <w:contextualSpacing/>
        <w:jc w:val="both"/>
        <w:rPr>
          <w:rFonts w:cs="Tahoma"/>
          <w:b/>
          <w:bCs/>
          <w:noProof/>
          <w:lang w:eastAsia="es-MX"/>
        </w:rPr>
      </w:pPr>
    </w:p>
    <w:p w14:paraId="29966BDC" w14:textId="0E63D222" w:rsidR="00BB3EDC" w:rsidRPr="00C71F22" w:rsidRDefault="00C71F22">
      <w:pPr>
        <w:shd w:val="clear" w:color="auto" w:fill="FFFFFF"/>
        <w:spacing w:after="100" w:afterAutospacing="1"/>
        <w:contextualSpacing/>
        <w:jc w:val="both"/>
        <w:rPr>
          <w:rFonts w:cs="Tahoma"/>
          <w:b/>
          <w:bCs/>
          <w:noProof/>
          <w:lang w:eastAsia="es-MX"/>
        </w:rPr>
      </w:pPr>
      <w:r>
        <w:rPr>
          <w:rFonts w:cs="Tahoma"/>
          <w:b/>
          <w:noProof/>
          <w:sz w:val="28"/>
          <w:lang w:eastAsia="es-MX"/>
        </w:rPr>
        <w:lastRenderedPageBreak/>
        <w:drawing>
          <wp:inline distT="0" distB="0" distL="0" distR="0" wp14:anchorId="0865A34A" wp14:editId="3BFA3E2C">
            <wp:extent cx="6299116" cy="1494845"/>
            <wp:effectExtent l="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3613" cy="1500658"/>
                    </a:xfrm>
                    <a:prstGeom prst="rect">
                      <a:avLst/>
                    </a:prstGeom>
                    <a:noFill/>
                  </pic:spPr>
                </pic:pic>
              </a:graphicData>
            </a:graphic>
          </wp:inline>
        </w:drawing>
      </w:r>
    </w:p>
    <w:p w14:paraId="1998A113" w14:textId="77777777" w:rsidR="00195167" w:rsidRDefault="00195167">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0AB48D8C" w14:textId="32419908" w:rsidR="00BB3EDC" w:rsidRDefault="00AE4E5A">
      <w:pPr>
        <w:shd w:val="clear" w:color="auto" w:fill="FFFFFF"/>
        <w:tabs>
          <w:tab w:val="left" w:pos="1275"/>
        </w:tabs>
        <w:spacing w:after="100" w:afterAutospacing="1"/>
        <w:contextualSpacing/>
        <w:jc w:val="both"/>
        <w:rPr>
          <w:rFonts w:asciiTheme="minorHAnsi" w:hAnsiTheme="minorHAnsi" w:cstheme="minorHAnsi"/>
          <w:color w:val="000000"/>
          <w:lang w:eastAsia="es-MX"/>
        </w:rPr>
      </w:pPr>
      <w:r>
        <w:rPr>
          <w:rFonts w:asciiTheme="minorHAnsi" w:hAnsiTheme="minorHAnsi" w:cstheme="minorHAnsi"/>
          <w:color w:val="000000"/>
          <w:lang w:eastAsia="es-MX"/>
        </w:rPr>
        <w:t>La convocante tendrá 10 días hábiles para emitir la orden de compra / pedido posterior a la emisión del fallo.</w:t>
      </w:r>
    </w:p>
    <w:p w14:paraId="4BA6F74B" w14:textId="77777777" w:rsidR="00BB3EDC" w:rsidRDefault="00BB3EDC">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5F69E45E" w14:textId="77777777" w:rsidR="00BB3EDC" w:rsidRDefault="00AE4E5A">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C6AC81B" w14:textId="77777777" w:rsidR="00BB3EDC" w:rsidRDefault="00BB3EDC">
      <w:pPr>
        <w:shd w:val="clear" w:color="auto" w:fill="FFFFFF"/>
        <w:spacing w:line="253" w:lineRule="atLeast"/>
        <w:jc w:val="both"/>
        <w:rPr>
          <w:rFonts w:asciiTheme="minorHAnsi" w:hAnsiTheme="minorHAnsi" w:cstheme="minorHAnsi"/>
          <w:color w:val="000000"/>
          <w:lang w:eastAsia="es-MX"/>
        </w:rPr>
      </w:pPr>
    </w:p>
    <w:p w14:paraId="278BAB79" w14:textId="77777777" w:rsidR="00BB3EDC" w:rsidRDefault="00AE4E5A">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43DF795" w14:textId="77777777" w:rsidR="00BB3EDC" w:rsidRDefault="00BB3EDC">
      <w:pPr>
        <w:shd w:val="clear" w:color="auto" w:fill="FFFFFF"/>
        <w:spacing w:line="253" w:lineRule="atLeast"/>
        <w:jc w:val="both"/>
        <w:rPr>
          <w:rFonts w:asciiTheme="minorHAnsi" w:hAnsiTheme="minorHAnsi" w:cstheme="minorHAnsi"/>
          <w:color w:val="000000"/>
          <w:lang w:eastAsia="es-MX"/>
        </w:rPr>
      </w:pPr>
    </w:p>
    <w:p w14:paraId="484FD290" w14:textId="77777777" w:rsidR="00BB3EDC" w:rsidRDefault="00AE4E5A">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394DCA6F" w14:textId="77777777" w:rsidR="00BB3EDC" w:rsidRDefault="00BB3EDC">
      <w:pPr>
        <w:shd w:val="clear" w:color="auto" w:fill="FFFFFF"/>
        <w:spacing w:line="276" w:lineRule="atLeast"/>
        <w:jc w:val="both"/>
        <w:rPr>
          <w:rFonts w:asciiTheme="minorHAnsi" w:hAnsiTheme="minorHAnsi" w:cstheme="minorHAnsi"/>
          <w:color w:val="000000"/>
          <w:lang w:eastAsia="es-MX"/>
        </w:rPr>
      </w:pPr>
    </w:p>
    <w:p w14:paraId="785BE248" w14:textId="77777777" w:rsidR="00BB3EDC" w:rsidRDefault="00AE4E5A">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7804DBD0" w14:textId="77777777" w:rsidR="00BB3EDC" w:rsidRDefault="00BB3EDC">
      <w:pPr>
        <w:shd w:val="clear" w:color="auto" w:fill="FFFFFF"/>
        <w:spacing w:line="276" w:lineRule="atLeast"/>
        <w:jc w:val="both"/>
        <w:rPr>
          <w:rFonts w:asciiTheme="minorHAnsi" w:hAnsiTheme="minorHAnsi" w:cstheme="minorHAnsi"/>
          <w:color w:val="000000"/>
          <w:lang w:eastAsia="es-MX"/>
        </w:rPr>
      </w:pPr>
    </w:p>
    <w:p w14:paraId="6D71BDE9" w14:textId="77777777" w:rsidR="00BB3EDC" w:rsidRDefault="00AE4E5A">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3F8F7D85" w14:textId="77777777" w:rsidR="00BB3EDC" w:rsidRPr="00C71F22" w:rsidRDefault="00BB3EDC">
      <w:pPr>
        <w:shd w:val="clear" w:color="auto" w:fill="FFFFFF"/>
        <w:spacing w:after="100" w:afterAutospacing="1"/>
        <w:contextualSpacing/>
        <w:jc w:val="both"/>
        <w:rPr>
          <w:rFonts w:asciiTheme="minorHAnsi" w:hAnsiTheme="minorHAnsi" w:cstheme="minorHAnsi"/>
        </w:rPr>
      </w:pPr>
    </w:p>
    <w:p w14:paraId="1CF1AD2B" w14:textId="77777777" w:rsidR="00C71F22" w:rsidRPr="00C71F22" w:rsidRDefault="00AE4E5A" w:rsidP="00C71F22">
      <w:pPr>
        <w:shd w:val="clear" w:color="auto" w:fill="FFFFFF"/>
        <w:spacing w:after="100" w:afterAutospacing="1"/>
        <w:contextualSpacing/>
        <w:jc w:val="both"/>
        <w:rPr>
          <w:rFonts w:asciiTheme="minorHAnsi" w:hAnsiTheme="minorHAnsi" w:cstheme="minorHAnsi"/>
          <w:lang w:val="es-ES_tradnl"/>
        </w:rPr>
      </w:pPr>
      <w:proofErr w:type="spellStart"/>
      <w:r w:rsidRPr="00C71F22">
        <w:rPr>
          <w:rFonts w:asciiTheme="minorHAnsi" w:hAnsiTheme="minorHAnsi" w:cstheme="minorHAnsi"/>
        </w:rPr>
        <w:t>Dialhery</w:t>
      </w:r>
      <w:proofErr w:type="spellEnd"/>
      <w:r w:rsidRPr="00C71F22">
        <w:rPr>
          <w:rFonts w:asciiTheme="minorHAnsi" w:hAnsiTheme="minorHAnsi" w:cstheme="minorHAnsi"/>
        </w:rPr>
        <w:t xml:space="preserve"> Díaz González, representante suplente del </w:t>
      </w:r>
      <w:proofErr w:type="gramStart"/>
      <w:r w:rsidRPr="00C71F22">
        <w:rPr>
          <w:rFonts w:asciiTheme="minorHAnsi" w:hAnsiTheme="minorHAnsi" w:cstheme="minorHAnsi"/>
        </w:rPr>
        <w:t>Presidente</w:t>
      </w:r>
      <w:proofErr w:type="gramEnd"/>
      <w:r w:rsidRPr="00C71F22">
        <w:rPr>
          <w:rFonts w:asciiTheme="minorHAnsi" w:hAnsiTheme="minorHAnsi" w:cstheme="minorHAnsi"/>
        </w:rPr>
        <w:t xml:space="preserve"> del Comité de Adquisiciones, comenta </w:t>
      </w:r>
      <w:r w:rsidRPr="00C71F22">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sidR="00C71F22" w:rsidRPr="00C71F22">
        <w:rPr>
          <w:rFonts w:asciiTheme="minorHAnsi" w:eastAsia="Cambria" w:hAnsiTheme="minorHAnsi" w:cstheme="minorHAnsi"/>
        </w:rPr>
        <w:t xml:space="preserve">se somete a su resolución para su aprobación de fallo por parte de los integrantes del Comité de Adquisiciones a favor </w:t>
      </w:r>
      <w:r w:rsidR="00C71F22" w:rsidRPr="00C71F22">
        <w:rPr>
          <w:rFonts w:asciiTheme="minorHAnsi" w:hAnsiTheme="minorHAnsi" w:cstheme="minorHAnsi"/>
        </w:rPr>
        <w:t>del proveedor,</w:t>
      </w:r>
      <w:r w:rsidR="00C71F22" w:rsidRPr="00C71F22">
        <w:rPr>
          <w:rFonts w:asciiTheme="minorHAnsi" w:hAnsiTheme="minorHAnsi" w:cstheme="minorHAnsi"/>
          <w:b/>
        </w:rPr>
        <w:t xml:space="preserve"> YATLA, S.A. DE C.V.</w:t>
      </w:r>
      <w:r w:rsidR="00C71F22" w:rsidRPr="00C71F22">
        <w:rPr>
          <w:rFonts w:asciiTheme="minorHAnsi" w:hAnsiTheme="minorHAnsi" w:cstheme="minorHAnsi"/>
          <w:b/>
          <w:bCs/>
          <w:lang w:val="es-ES_tradnl"/>
        </w:rPr>
        <w:t>,</w:t>
      </w:r>
      <w:r w:rsidR="00C71F22" w:rsidRPr="00C71F22">
        <w:rPr>
          <w:rFonts w:asciiTheme="minorHAnsi" w:hAnsiTheme="minorHAnsi" w:cstheme="minorHAnsi"/>
          <w:b/>
        </w:rPr>
        <w:t xml:space="preserve"> </w:t>
      </w:r>
      <w:r w:rsidR="00C71F22" w:rsidRPr="00C71F22">
        <w:rPr>
          <w:rFonts w:asciiTheme="minorHAnsi" w:hAnsiTheme="minorHAnsi" w:cstheme="minorHAnsi"/>
          <w:lang w:val="es-ES_tradnl"/>
        </w:rPr>
        <w:t>los que estén por la afirmativa, sírvanse manifestarlo levantando su mano.</w:t>
      </w:r>
    </w:p>
    <w:p w14:paraId="6BA973B4" w14:textId="77777777" w:rsidR="00BB3EDC" w:rsidRDefault="00BB3EDC">
      <w:pPr>
        <w:shd w:val="clear" w:color="auto" w:fill="FFFFFF"/>
        <w:spacing w:after="100" w:afterAutospacing="1"/>
        <w:contextualSpacing/>
        <w:jc w:val="both"/>
        <w:rPr>
          <w:rFonts w:asciiTheme="minorHAnsi" w:hAnsiTheme="minorHAnsi" w:cstheme="minorHAnsi"/>
        </w:rPr>
      </w:pPr>
    </w:p>
    <w:p w14:paraId="5EC8B44E" w14:textId="77777777" w:rsidR="00BB3EDC" w:rsidRDefault="00AE4E5A">
      <w:pPr>
        <w:jc w:val="center"/>
        <w:rPr>
          <w:rFonts w:asciiTheme="minorHAnsi" w:hAnsiTheme="minorHAnsi" w:cstheme="minorHAnsi"/>
          <w:b/>
          <w:i/>
        </w:rPr>
      </w:pPr>
      <w:r>
        <w:rPr>
          <w:rFonts w:asciiTheme="minorHAnsi" w:hAnsiTheme="minorHAnsi" w:cstheme="minorHAnsi"/>
          <w:b/>
          <w:i/>
        </w:rPr>
        <w:lastRenderedPageBreak/>
        <w:t>Aprobado por Unanimidad de votos por parte de los integrantes del Comité presentes.</w:t>
      </w:r>
    </w:p>
    <w:p w14:paraId="54B9EE2D" w14:textId="5662520D" w:rsidR="00BB3EDC" w:rsidRDefault="00BB3EDC">
      <w:pPr>
        <w:jc w:val="center"/>
        <w:rPr>
          <w:rFonts w:asciiTheme="minorHAnsi" w:hAnsiTheme="minorHAnsi" w:cstheme="minorHAnsi"/>
          <w:b/>
          <w:i/>
        </w:rPr>
      </w:pPr>
    </w:p>
    <w:p w14:paraId="38F16AB6" w14:textId="77777777" w:rsidR="00C71F22" w:rsidRPr="00C71F22" w:rsidRDefault="00C71F22" w:rsidP="00C71F22">
      <w:pPr>
        <w:spacing w:after="100" w:afterAutospacing="1"/>
        <w:contextualSpacing/>
        <w:jc w:val="both"/>
        <w:rPr>
          <w:rFonts w:asciiTheme="minorHAnsi" w:eastAsiaTheme="minorEastAsia" w:hAnsiTheme="minorHAnsi" w:cstheme="minorHAnsi"/>
          <w:lang w:eastAsia="es-MX"/>
        </w:rPr>
      </w:pPr>
      <w:r w:rsidRPr="00C71F22">
        <w:rPr>
          <w:rFonts w:asciiTheme="minorHAnsi" w:eastAsiaTheme="minorEastAsia" w:hAnsiTheme="minorHAnsi" w:cstheme="minorHAnsi"/>
          <w:b/>
          <w:lang w:val="es-ES" w:eastAsia="es-MX"/>
        </w:rPr>
        <w:t>Número de Cuadro:</w:t>
      </w:r>
      <w:r w:rsidRPr="00C71F22">
        <w:rPr>
          <w:rFonts w:asciiTheme="minorHAnsi" w:eastAsiaTheme="minorEastAsia" w:hAnsiTheme="minorHAnsi" w:cstheme="minorHAnsi"/>
          <w:lang w:val="es-ES" w:eastAsia="es-MX"/>
        </w:rPr>
        <w:t xml:space="preserve"> </w:t>
      </w:r>
      <w:r w:rsidRPr="00C71F22">
        <w:rPr>
          <w:rFonts w:asciiTheme="minorHAnsi" w:eastAsiaTheme="minorEastAsia" w:hAnsiTheme="minorHAnsi" w:cstheme="minorHAnsi"/>
          <w:lang w:eastAsia="es-MX"/>
        </w:rPr>
        <w:t>06.20.2025</w:t>
      </w:r>
    </w:p>
    <w:p w14:paraId="209791A0" w14:textId="77777777" w:rsidR="00C71F22" w:rsidRPr="00C71F22" w:rsidRDefault="00C71F22" w:rsidP="00C71F22">
      <w:pPr>
        <w:shd w:val="clear" w:color="auto" w:fill="FFFFFF"/>
        <w:spacing w:after="100" w:afterAutospacing="1"/>
        <w:contextualSpacing/>
        <w:jc w:val="both"/>
        <w:rPr>
          <w:rFonts w:asciiTheme="minorHAnsi" w:eastAsiaTheme="minorEastAsia" w:hAnsiTheme="minorHAnsi" w:cstheme="minorHAnsi"/>
          <w:b/>
        </w:rPr>
      </w:pPr>
      <w:r w:rsidRPr="00C71F22">
        <w:rPr>
          <w:rFonts w:asciiTheme="minorHAnsi" w:eastAsiaTheme="minorEastAsia" w:hAnsiTheme="minorHAnsi" w:cstheme="minorHAnsi"/>
          <w:b/>
          <w:lang w:val="es-ES" w:eastAsia="es-MX"/>
        </w:rPr>
        <w:t xml:space="preserve">Licitación Pública Nacional con Participación del Comité: </w:t>
      </w:r>
      <w:r w:rsidRPr="00C71F22">
        <w:rPr>
          <w:rFonts w:asciiTheme="minorHAnsi" w:eastAsiaTheme="minorEastAsia" w:hAnsiTheme="minorHAnsi" w:cstheme="minorHAnsi"/>
          <w:lang w:val="es-ES" w:eastAsia="es-MX"/>
        </w:rPr>
        <w:t>202501320 y 202501400</w:t>
      </w:r>
    </w:p>
    <w:p w14:paraId="71BA61DE" w14:textId="77777777" w:rsidR="00C71F22" w:rsidRPr="00C71F22" w:rsidRDefault="00C71F22" w:rsidP="00C71F22">
      <w:pPr>
        <w:shd w:val="clear" w:color="auto" w:fill="FFFFFF"/>
        <w:spacing w:after="100" w:afterAutospacing="1"/>
        <w:contextualSpacing/>
        <w:jc w:val="both"/>
        <w:rPr>
          <w:rFonts w:asciiTheme="minorHAnsi" w:eastAsiaTheme="minorEastAsia" w:hAnsiTheme="minorHAnsi" w:cstheme="minorHAnsi"/>
          <w:b/>
          <w:lang w:eastAsia="es-MX"/>
        </w:rPr>
      </w:pPr>
      <w:r w:rsidRPr="00C71F22">
        <w:rPr>
          <w:rFonts w:asciiTheme="minorHAnsi" w:eastAsiaTheme="minorEastAsia" w:hAnsiTheme="minorHAnsi" w:cstheme="minorHAnsi"/>
          <w:b/>
          <w:lang w:val="es-ES" w:eastAsia="es-MX"/>
        </w:rPr>
        <w:t xml:space="preserve">Área Requirente: </w:t>
      </w:r>
      <w:r w:rsidRPr="00C71F22">
        <w:rPr>
          <w:rFonts w:asciiTheme="minorHAnsi" w:eastAsiaTheme="minorEastAsia" w:hAnsiTheme="minorHAnsi" w:cstheme="minorHAnsi"/>
          <w:bCs/>
          <w:lang w:val="es-ES" w:eastAsia="es-MX"/>
        </w:rPr>
        <w:t>Coordinación Municipal de Protección Civil y Bomberos adscrita a la Secretaría del Ayuntamiento</w:t>
      </w:r>
      <w:r w:rsidRPr="00C71F22">
        <w:rPr>
          <w:rFonts w:asciiTheme="minorHAnsi" w:eastAsiaTheme="minorEastAsia" w:hAnsiTheme="minorHAnsi" w:cstheme="minorHAnsi"/>
          <w:b/>
          <w:lang w:eastAsia="es-MX"/>
        </w:rPr>
        <w:t xml:space="preserve"> </w:t>
      </w:r>
    </w:p>
    <w:p w14:paraId="16496B13" w14:textId="77777777" w:rsidR="00C71F22" w:rsidRPr="00C71F22" w:rsidRDefault="00C71F22" w:rsidP="00C71F22">
      <w:pPr>
        <w:shd w:val="clear" w:color="auto" w:fill="FFFFFF"/>
        <w:spacing w:after="100" w:afterAutospacing="1"/>
        <w:contextualSpacing/>
        <w:rPr>
          <w:rFonts w:asciiTheme="minorHAnsi" w:hAnsiTheme="minorHAnsi" w:cstheme="minorHAnsi"/>
        </w:rPr>
      </w:pPr>
      <w:r w:rsidRPr="00C71F22">
        <w:rPr>
          <w:rFonts w:asciiTheme="minorHAnsi" w:eastAsiaTheme="minorEastAsia" w:hAnsiTheme="minorHAnsi" w:cstheme="minorHAnsi"/>
          <w:b/>
          <w:lang w:val="es-ES" w:eastAsia="es-MX"/>
        </w:rPr>
        <w:t xml:space="preserve">Objeto de licitación: </w:t>
      </w:r>
      <w:r w:rsidRPr="00C71F22">
        <w:rPr>
          <w:rFonts w:asciiTheme="minorHAnsi" w:eastAsiaTheme="minorEastAsia" w:hAnsiTheme="minorHAnsi" w:cstheme="minorHAnsi"/>
          <w:bCs/>
          <w:lang w:val="es-ES" w:eastAsia="es-MX"/>
        </w:rPr>
        <w:t xml:space="preserve">Adquisición de Sistemas de llenado de Aire Comprimido. </w:t>
      </w:r>
    </w:p>
    <w:p w14:paraId="199D8143" w14:textId="77777777" w:rsidR="00C71F22" w:rsidRPr="00C71F22" w:rsidRDefault="00C71F22" w:rsidP="00C71F22">
      <w:pPr>
        <w:shd w:val="clear" w:color="auto" w:fill="FFFFFF"/>
        <w:spacing w:after="100" w:afterAutospacing="1"/>
        <w:contextualSpacing/>
        <w:jc w:val="both"/>
        <w:rPr>
          <w:rFonts w:asciiTheme="minorHAnsi" w:eastAsiaTheme="minorEastAsia" w:hAnsiTheme="minorHAnsi" w:cstheme="minorHAnsi"/>
          <w:lang w:eastAsia="es-MX"/>
        </w:rPr>
      </w:pPr>
    </w:p>
    <w:p w14:paraId="4A749426" w14:textId="77777777" w:rsidR="00C71F22" w:rsidRPr="00C71F22" w:rsidRDefault="00C71F22" w:rsidP="00C71F22">
      <w:pPr>
        <w:shd w:val="clear" w:color="auto" w:fill="FFFFFF"/>
        <w:spacing w:after="100" w:afterAutospacing="1"/>
        <w:contextualSpacing/>
        <w:jc w:val="both"/>
        <w:rPr>
          <w:rFonts w:asciiTheme="minorHAnsi" w:hAnsiTheme="minorHAnsi" w:cstheme="minorHAnsi"/>
          <w:lang w:val="es-ES_tradnl"/>
        </w:rPr>
      </w:pPr>
      <w:r w:rsidRPr="00C71F22">
        <w:rPr>
          <w:rFonts w:asciiTheme="minorHAnsi" w:eastAsiaTheme="minorEastAsia" w:hAnsiTheme="minorHAnsi" w:cstheme="minorHAnsi"/>
          <w:lang w:eastAsia="es-MX"/>
        </w:rPr>
        <w:t>S</w:t>
      </w:r>
      <w:proofErr w:type="spellStart"/>
      <w:r w:rsidRPr="00C71F22">
        <w:rPr>
          <w:rFonts w:asciiTheme="minorHAnsi" w:hAnsiTheme="minorHAnsi" w:cstheme="minorHAnsi"/>
          <w:lang w:val="es-ES_tradnl"/>
        </w:rPr>
        <w:t>e</w:t>
      </w:r>
      <w:proofErr w:type="spellEnd"/>
      <w:r w:rsidRPr="00C71F22">
        <w:rPr>
          <w:rFonts w:asciiTheme="minorHAnsi" w:hAnsiTheme="minorHAnsi" w:cstheme="minorHAnsi"/>
          <w:lang w:val="es-ES_tradnl"/>
        </w:rPr>
        <w:t xml:space="preserve"> pone a la vista el expediente de donde se desprende lo siguiente:</w:t>
      </w:r>
    </w:p>
    <w:p w14:paraId="7564411B" w14:textId="77777777" w:rsidR="00C71F22" w:rsidRPr="00C71F22" w:rsidRDefault="00C71F22" w:rsidP="00C71F22">
      <w:pPr>
        <w:shd w:val="clear" w:color="auto" w:fill="FFFFFF"/>
        <w:spacing w:after="100" w:afterAutospacing="1"/>
        <w:contextualSpacing/>
        <w:jc w:val="both"/>
        <w:rPr>
          <w:rFonts w:asciiTheme="minorHAnsi" w:eastAsiaTheme="minorEastAsia" w:hAnsiTheme="minorHAnsi" w:cstheme="minorHAnsi"/>
          <w:lang w:val="es-ES_tradnl"/>
        </w:rPr>
      </w:pPr>
    </w:p>
    <w:p w14:paraId="222297B4" w14:textId="77777777" w:rsidR="00C71F22" w:rsidRPr="00C71F22" w:rsidRDefault="00C71F22" w:rsidP="00C71F22">
      <w:pPr>
        <w:shd w:val="clear" w:color="auto" w:fill="FFFFFF"/>
        <w:spacing w:after="100" w:afterAutospacing="1"/>
        <w:contextualSpacing/>
        <w:jc w:val="both"/>
        <w:rPr>
          <w:rFonts w:asciiTheme="minorHAnsi" w:hAnsiTheme="minorHAnsi" w:cstheme="minorHAnsi"/>
          <w:b/>
          <w:lang w:val="es-ES_tradnl"/>
        </w:rPr>
      </w:pPr>
      <w:r w:rsidRPr="00C71F22">
        <w:rPr>
          <w:rFonts w:asciiTheme="minorHAnsi" w:hAnsiTheme="minorHAnsi" w:cstheme="minorHAnsi"/>
          <w:b/>
          <w:lang w:val="es-ES_tradnl"/>
        </w:rPr>
        <w:t>Proveedores que cotizan:</w:t>
      </w:r>
    </w:p>
    <w:p w14:paraId="2422A7A3" w14:textId="77777777" w:rsidR="00C71F22" w:rsidRPr="00C71F22" w:rsidRDefault="00C71F22" w:rsidP="00C71F22">
      <w:pPr>
        <w:shd w:val="clear" w:color="auto" w:fill="FFFFFF"/>
        <w:spacing w:after="100" w:afterAutospacing="1"/>
        <w:contextualSpacing/>
        <w:rPr>
          <w:rFonts w:asciiTheme="minorHAnsi" w:hAnsiTheme="minorHAnsi" w:cstheme="minorHAnsi"/>
        </w:rPr>
      </w:pPr>
    </w:p>
    <w:p w14:paraId="6085EA7C" w14:textId="77777777" w:rsidR="00C71F22" w:rsidRPr="00C71F22" w:rsidRDefault="00C71F22" w:rsidP="00C71F22">
      <w:pPr>
        <w:numPr>
          <w:ilvl w:val="0"/>
          <w:numId w:val="17"/>
        </w:numPr>
        <w:shd w:val="clear" w:color="auto" w:fill="FFFFFF"/>
        <w:spacing w:after="100" w:afterAutospacing="1" w:line="259" w:lineRule="auto"/>
        <w:contextualSpacing/>
        <w:rPr>
          <w:rFonts w:asciiTheme="minorHAnsi" w:hAnsiTheme="minorHAnsi" w:cstheme="minorHAnsi"/>
        </w:rPr>
      </w:pPr>
      <w:r w:rsidRPr="00C71F22">
        <w:rPr>
          <w:rFonts w:asciiTheme="minorHAnsi" w:hAnsiTheme="minorHAnsi" w:cstheme="minorHAnsi"/>
        </w:rPr>
        <w:t>Insumos y Equipos Emergentes, S.A. de C.V.</w:t>
      </w:r>
    </w:p>
    <w:p w14:paraId="0C8181D3" w14:textId="77777777" w:rsidR="00C71F22" w:rsidRPr="00C71F22" w:rsidRDefault="00C71F22" w:rsidP="00C71F22">
      <w:pPr>
        <w:numPr>
          <w:ilvl w:val="0"/>
          <w:numId w:val="17"/>
        </w:numPr>
        <w:shd w:val="clear" w:color="auto" w:fill="FFFFFF"/>
        <w:spacing w:after="100" w:afterAutospacing="1" w:line="259" w:lineRule="auto"/>
        <w:contextualSpacing/>
        <w:rPr>
          <w:rFonts w:asciiTheme="minorHAnsi" w:hAnsiTheme="minorHAnsi" w:cstheme="minorHAnsi"/>
        </w:rPr>
      </w:pPr>
      <w:proofErr w:type="spellStart"/>
      <w:r w:rsidRPr="00C71F22">
        <w:rPr>
          <w:rFonts w:asciiTheme="minorHAnsi" w:hAnsiTheme="minorHAnsi" w:cstheme="minorHAnsi"/>
        </w:rPr>
        <w:t>Rescue</w:t>
      </w:r>
      <w:proofErr w:type="spellEnd"/>
      <w:r w:rsidRPr="00C71F22">
        <w:rPr>
          <w:rFonts w:asciiTheme="minorHAnsi" w:hAnsiTheme="minorHAnsi" w:cstheme="minorHAnsi"/>
        </w:rPr>
        <w:t xml:space="preserve"> </w:t>
      </w:r>
      <w:proofErr w:type="spellStart"/>
      <w:r w:rsidRPr="00C71F22">
        <w:rPr>
          <w:rFonts w:asciiTheme="minorHAnsi" w:hAnsiTheme="minorHAnsi" w:cstheme="minorHAnsi"/>
        </w:rPr>
        <w:t>Medic</w:t>
      </w:r>
      <w:proofErr w:type="spellEnd"/>
      <w:r w:rsidRPr="00C71F22">
        <w:rPr>
          <w:rFonts w:asciiTheme="minorHAnsi" w:hAnsiTheme="minorHAnsi" w:cstheme="minorHAnsi"/>
        </w:rPr>
        <w:t>, S.A. de C.V.</w:t>
      </w:r>
    </w:p>
    <w:p w14:paraId="5F5E28E8" w14:textId="77777777" w:rsidR="00C71F22" w:rsidRPr="00C71F22" w:rsidRDefault="00C71F22" w:rsidP="00C71F22">
      <w:pPr>
        <w:shd w:val="clear" w:color="auto" w:fill="FFFFFF"/>
        <w:tabs>
          <w:tab w:val="left" w:pos="5865"/>
        </w:tabs>
        <w:spacing w:after="100" w:afterAutospacing="1"/>
        <w:ind w:left="720"/>
        <w:contextualSpacing/>
        <w:rPr>
          <w:rFonts w:asciiTheme="minorHAnsi" w:hAnsiTheme="minorHAnsi" w:cstheme="minorHAnsi"/>
        </w:rPr>
      </w:pPr>
      <w:r w:rsidRPr="00C71F22">
        <w:rPr>
          <w:rFonts w:asciiTheme="minorHAnsi" w:hAnsiTheme="minorHAnsi" w:cstheme="minorHAnsi"/>
        </w:rPr>
        <w:tab/>
      </w:r>
    </w:p>
    <w:p w14:paraId="3A544165" w14:textId="208B4623" w:rsidR="00C71F22" w:rsidRDefault="00C71F22" w:rsidP="00C71F22">
      <w:pPr>
        <w:shd w:val="clear" w:color="auto" w:fill="FFFFFF"/>
        <w:spacing w:after="100" w:afterAutospacing="1"/>
        <w:contextualSpacing/>
        <w:rPr>
          <w:rFonts w:asciiTheme="minorHAnsi" w:hAnsiTheme="minorHAnsi" w:cstheme="minorHAnsi"/>
        </w:rPr>
      </w:pPr>
      <w:r w:rsidRPr="00C71F22">
        <w:rPr>
          <w:rFonts w:asciiTheme="minorHAnsi" w:hAnsiTheme="minorHAnsi" w:cstheme="minorHAnsi"/>
        </w:rPr>
        <w:t>Los licitantes cuyas proposiciones fueron desechadas:</w:t>
      </w:r>
    </w:p>
    <w:p w14:paraId="1A0E5F4B" w14:textId="346A8B07" w:rsidR="00C71F22" w:rsidRDefault="00C71F22" w:rsidP="00C71F22">
      <w:pPr>
        <w:shd w:val="clear" w:color="auto" w:fill="FFFFFF"/>
        <w:spacing w:after="100" w:afterAutospacing="1"/>
        <w:contextualSpacing/>
        <w:rPr>
          <w:rFonts w:asciiTheme="minorHAnsi" w:hAnsiTheme="minorHAnsi" w:cstheme="minorHAnsi"/>
        </w:rPr>
      </w:pPr>
    </w:p>
    <w:tbl>
      <w:tblPr>
        <w:tblW w:w="9908" w:type="dxa"/>
        <w:tblLayout w:type="fixed"/>
        <w:tblCellMar>
          <w:left w:w="0" w:type="dxa"/>
          <w:right w:w="0" w:type="dxa"/>
        </w:tblCellMar>
        <w:tblLook w:val="04A0" w:firstRow="1" w:lastRow="0" w:firstColumn="1" w:lastColumn="0" w:noHBand="0" w:noVBand="1"/>
      </w:tblPr>
      <w:tblGrid>
        <w:gridCol w:w="3818"/>
        <w:gridCol w:w="6090"/>
      </w:tblGrid>
      <w:tr w:rsidR="00C71F22" w:rsidRPr="00C71F22" w14:paraId="14B566B8" w14:textId="77777777" w:rsidTr="00275B12">
        <w:trPr>
          <w:trHeight w:val="447"/>
        </w:trPr>
        <w:tc>
          <w:tcPr>
            <w:tcW w:w="381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1B4EF61" w14:textId="77777777" w:rsidR="00C71F22" w:rsidRPr="00C71F22" w:rsidRDefault="00C71F22" w:rsidP="00E63137">
            <w:pPr>
              <w:tabs>
                <w:tab w:val="center" w:pos="1854"/>
                <w:tab w:val="left" w:pos="2745"/>
              </w:tabs>
              <w:rPr>
                <w:rFonts w:asciiTheme="minorHAnsi" w:hAnsiTheme="minorHAnsi" w:cstheme="minorHAnsi"/>
                <w:lang w:eastAsia="es-MX"/>
              </w:rPr>
            </w:pPr>
            <w:r w:rsidRPr="00C71F22">
              <w:rPr>
                <w:rFonts w:asciiTheme="minorHAnsi" w:hAnsiTheme="minorHAnsi" w:cstheme="minorHAnsi"/>
                <w:b/>
                <w:bCs/>
                <w:color w:val="FFFFFF"/>
                <w:kern w:val="24"/>
                <w:lang w:eastAsia="es-MX"/>
              </w:rPr>
              <w:tab/>
              <w:t xml:space="preserve">Licitante </w:t>
            </w:r>
            <w:r w:rsidRPr="00C71F22">
              <w:rPr>
                <w:rFonts w:asciiTheme="minorHAnsi" w:hAnsiTheme="minorHAnsi" w:cstheme="minorHAnsi"/>
                <w:b/>
                <w:bCs/>
                <w:color w:val="FFFFFF"/>
                <w:kern w:val="24"/>
                <w:lang w:eastAsia="es-MX"/>
              </w:rPr>
              <w:tab/>
            </w:r>
          </w:p>
        </w:tc>
        <w:tc>
          <w:tcPr>
            <w:tcW w:w="609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5504D62" w14:textId="77777777" w:rsidR="00C71F22" w:rsidRPr="00C71F22" w:rsidRDefault="00C71F22" w:rsidP="00E63137">
            <w:pPr>
              <w:jc w:val="center"/>
              <w:rPr>
                <w:rFonts w:asciiTheme="minorHAnsi" w:hAnsiTheme="minorHAnsi" w:cstheme="minorHAnsi"/>
                <w:lang w:eastAsia="es-MX"/>
              </w:rPr>
            </w:pPr>
            <w:r w:rsidRPr="00C71F22">
              <w:rPr>
                <w:rFonts w:asciiTheme="minorHAnsi" w:hAnsiTheme="minorHAnsi" w:cstheme="minorHAnsi"/>
                <w:b/>
                <w:bCs/>
                <w:color w:val="FFFFFF"/>
                <w:kern w:val="24"/>
                <w:lang w:eastAsia="es-MX"/>
              </w:rPr>
              <w:t>Motivo</w:t>
            </w:r>
          </w:p>
        </w:tc>
      </w:tr>
      <w:tr w:rsidR="00C71F22" w:rsidRPr="00C71F22" w14:paraId="6C46044B" w14:textId="77777777" w:rsidTr="00275B12">
        <w:trPr>
          <w:trHeight w:val="430"/>
        </w:trPr>
        <w:tc>
          <w:tcPr>
            <w:tcW w:w="381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E326A94" w14:textId="77777777" w:rsidR="00C71F22" w:rsidRPr="00C71F22" w:rsidRDefault="00C71F22" w:rsidP="00E63137">
            <w:pPr>
              <w:rPr>
                <w:rFonts w:asciiTheme="minorHAnsi" w:hAnsiTheme="minorHAnsi" w:cstheme="minorHAnsi"/>
                <w:bCs/>
                <w:lang w:eastAsia="es-MX"/>
              </w:rPr>
            </w:pPr>
            <w:r w:rsidRPr="00C71F22">
              <w:rPr>
                <w:rFonts w:asciiTheme="minorHAnsi" w:hAnsiTheme="minorHAnsi" w:cstheme="minorHAnsi"/>
                <w:bCs/>
                <w:lang w:eastAsia="es-MX"/>
              </w:rPr>
              <w:t>Insumos y Equipos Emergentes, S.A. de C.V.</w:t>
            </w:r>
          </w:p>
        </w:tc>
        <w:tc>
          <w:tcPr>
            <w:tcW w:w="609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F2F590D" w14:textId="4BB82D46"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Licitante No solvente</w:t>
            </w:r>
          </w:p>
          <w:p w14:paraId="73ADA4CD" w14:textId="77777777" w:rsidR="00C71F22" w:rsidRPr="00C71F22" w:rsidRDefault="00C71F22" w:rsidP="00E63137">
            <w:pPr>
              <w:jc w:val="both"/>
              <w:rPr>
                <w:rFonts w:asciiTheme="minorHAnsi" w:hAnsiTheme="minorHAnsi" w:cstheme="minorHAnsi"/>
                <w:b/>
                <w:lang w:eastAsia="es-MX"/>
              </w:rPr>
            </w:pPr>
          </w:p>
          <w:p w14:paraId="167824C9" w14:textId="67984C86"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 xml:space="preserve">Posterior al acto de presentación y apertura de proposiciones se detectó, que: </w:t>
            </w:r>
          </w:p>
          <w:p w14:paraId="58BC9ADA" w14:textId="77777777" w:rsidR="00C71F22" w:rsidRPr="00C71F22" w:rsidRDefault="00C71F22" w:rsidP="00E63137">
            <w:pPr>
              <w:jc w:val="both"/>
              <w:rPr>
                <w:rFonts w:asciiTheme="minorHAnsi" w:hAnsiTheme="minorHAnsi" w:cstheme="minorHAnsi"/>
                <w:b/>
                <w:lang w:eastAsia="es-MX"/>
              </w:rPr>
            </w:pPr>
          </w:p>
          <w:p w14:paraId="1A27FD6D" w14:textId="568D85CB"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 xml:space="preserve">No presenta comprobante fiscal digital por internet (CFDI) del pago del impuesto sobre nómina del estado, ni carta de justificación, motivo de </w:t>
            </w:r>
            <w:proofErr w:type="spellStart"/>
            <w:r w:rsidRPr="00C71F22">
              <w:rPr>
                <w:rFonts w:asciiTheme="minorHAnsi" w:hAnsiTheme="minorHAnsi" w:cstheme="minorHAnsi"/>
                <w:b/>
                <w:lang w:eastAsia="es-MX"/>
              </w:rPr>
              <w:t>desechamiento</w:t>
            </w:r>
            <w:proofErr w:type="spellEnd"/>
            <w:r w:rsidRPr="00C71F22">
              <w:rPr>
                <w:rFonts w:asciiTheme="minorHAnsi" w:hAnsiTheme="minorHAnsi" w:cstheme="minorHAnsi"/>
                <w:b/>
                <w:lang w:eastAsia="es-MX"/>
              </w:rPr>
              <w:t xml:space="preserve"> de conformidad a lo establecido en el apartado documentos a integrar a la propuesta página 7 de bases de licitación.</w:t>
            </w:r>
          </w:p>
          <w:p w14:paraId="0E52AC78" w14:textId="77777777" w:rsidR="00C71F22" w:rsidRPr="00C71F22" w:rsidRDefault="00C71F22" w:rsidP="00E63137">
            <w:pPr>
              <w:jc w:val="both"/>
              <w:rPr>
                <w:rFonts w:asciiTheme="minorHAnsi" w:hAnsiTheme="minorHAnsi" w:cstheme="minorHAnsi"/>
                <w:b/>
                <w:lang w:eastAsia="es-MX"/>
              </w:rPr>
            </w:pPr>
          </w:p>
          <w:p w14:paraId="0B32003D" w14:textId="14AF2467"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 xml:space="preserve">No presenta formato de opinión de cumplimiento de obligaciones fiscales en materia de seguridad social (IMSS), motivo de </w:t>
            </w:r>
            <w:proofErr w:type="spellStart"/>
            <w:r w:rsidRPr="00C71F22">
              <w:rPr>
                <w:rFonts w:asciiTheme="minorHAnsi" w:hAnsiTheme="minorHAnsi" w:cstheme="minorHAnsi"/>
                <w:b/>
                <w:lang w:eastAsia="es-MX"/>
              </w:rPr>
              <w:t>desechamiento</w:t>
            </w:r>
            <w:proofErr w:type="spellEnd"/>
            <w:r w:rsidRPr="00C71F22">
              <w:rPr>
                <w:rFonts w:asciiTheme="minorHAnsi" w:hAnsiTheme="minorHAnsi" w:cstheme="minorHAnsi"/>
                <w:b/>
                <w:lang w:eastAsia="es-MX"/>
              </w:rPr>
              <w:t xml:space="preserve"> de conformidad a lo establecido en el apartado documentos a integrar a la propuesta página 7 de bases de licitación.</w:t>
            </w:r>
          </w:p>
          <w:p w14:paraId="1E144EB9" w14:textId="77777777" w:rsidR="00C71F22" w:rsidRPr="00C71F22" w:rsidRDefault="00C71F22" w:rsidP="00E63137">
            <w:pPr>
              <w:jc w:val="both"/>
              <w:rPr>
                <w:rFonts w:asciiTheme="minorHAnsi" w:hAnsiTheme="minorHAnsi" w:cstheme="minorHAnsi"/>
                <w:b/>
                <w:lang w:eastAsia="es-MX"/>
              </w:rPr>
            </w:pPr>
          </w:p>
          <w:p w14:paraId="183FDC22" w14:textId="3E954F9B"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lastRenderedPageBreak/>
              <w:t xml:space="preserve">No presenta constancia de situación fiscal en materia de aportaciones patronales y enteros de descuentos vigentes (Infonavit), motivo de </w:t>
            </w:r>
            <w:proofErr w:type="spellStart"/>
            <w:r w:rsidRPr="00C71F22">
              <w:rPr>
                <w:rFonts w:asciiTheme="minorHAnsi" w:hAnsiTheme="minorHAnsi" w:cstheme="minorHAnsi"/>
                <w:b/>
                <w:lang w:eastAsia="es-MX"/>
              </w:rPr>
              <w:t>desechamiento</w:t>
            </w:r>
            <w:proofErr w:type="spellEnd"/>
            <w:r w:rsidRPr="00C71F22">
              <w:rPr>
                <w:rFonts w:asciiTheme="minorHAnsi" w:hAnsiTheme="minorHAnsi" w:cstheme="minorHAnsi"/>
                <w:b/>
                <w:lang w:eastAsia="es-MX"/>
              </w:rPr>
              <w:t xml:space="preserve"> de conformidad a lo establecido en el apartado </w:t>
            </w:r>
            <w:r w:rsidR="00275B12">
              <w:rPr>
                <w:rFonts w:asciiTheme="minorHAnsi" w:hAnsiTheme="minorHAnsi" w:cstheme="minorHAnsi"/>
                <w:b/>
                <w:lang w:eastAsia="es-MX"/>
              </w:rPr>
              <w:t>D</w:t>
            </w:r>
            <w:r w:rsidRPr="00C71F22">
              <w:rPr>
                <w:rFonts w:asciiTheme="minorHAnsi" w:hAnsiTheme="minorHAnsi" w:cstheme="minorHAnsi"/>
                <w:b/>
                <w:lang w:eastAsia="es-MX"/>
              </w:rPr>
              <w:t xml:space="preserve">ocumentos a </w:t>
            </w:r>
            <w:r w:rsidR="00275B12">
              <w:rPr>
                <w:rFonts w:asciiTheme="minorHAnsi" w:hAnsiTheme="minorHAnsi" w:cstheme="minorHAnsi"/>
                <w:b/>
                <w:lang w:eastAsia="es-MX"/>
              </w:rPr>
              <w:t>I</w:t>
            </w:r>
            <w:r w:rsidRPr="00C71F22">
              <w:rPr>
                <w:rFonts w:asciiTheme="minorHAnsi" w:hAnsiTheme="minorHAnsi" w:cstheme="minorHAnsi"/>
                <w:b/>
                <w:lang w:eastAsia="es-MX"/>
              </w:rPr>
              <w:t xml:space="preserve">ntegrar a la </w:t>
            </w:r>
            <w:r w:rsidR="00275B12">
              <w:rPr>
                <w:rFonts w:asciiTheme="minorHAnsi" w:hAnsiTheme="minorHAnsi" w:cstheme="minorHAnsi"/>
                <w:b/>
                <w:lang w:eastAsia="es-MX"/>
              </w:rPr>
              <w:t>P</w:t>
            </w:r>
            <w:r w:rsidRPr="00C71F22">
              <w:rPr>
                <w:rFonts w:asciiTheme="minorHAnsi" w:hAnsiTheme="minorHAnsi" w:cstheme="minorHAnsi"/>
                <w:b/>
                <w:lang w:eastAsia="es-MX"/>
              </w:rPr>
              <w:t>ropuesta</w:t>
            </w:r>
            <w:r w:rsidR="00275B12">
              <w:rPr>
                <w:rFonts w:asciiTheme="minorHAnsi" w:hAnsiTheme="minorHAnsi" w:cstheme="minorHAnsi"/>
                <w:b/>
                <w:lang w:eastAsia="es-MX"/>
              </w:rPr>
              <w:t>,</w:t>
            </w:r>
            <w:r w:rsidRPr="00C71F22">
              <w:rPr>
                <w:rFonts w:asciiTheme="minorHAnsi" w:hAnsiTheme="minorHAnsi" w:cstheme="minorHAnsi"/>
                <w:b/>
                <w:lang w:eastAsia="es-MX"/>
              </w:rPr>
              <w:t xml:space="preserve"> página 8 de bases de licitación.</w:t>
            </w:r>
          </w:p>
          <w:p w14:paraId="498D40E8" w14:textId="77777777" w:rsidR="00C71F22" w:rsidRPr="00C71F22" w:rsidRDefault="00C71F22" w:rsidP="00E63137">
            <w:pPr>
              <w:jc w:val="both"/>
              <w:rPr>
                <w:rFonts w:asciiTheme="minorHAnsi" w:hAnsiTheme="minorHAnsi" w:cstheme="minorHAnsi"/>
                <w:b/>
                <w:lang w:eastAsia="es-MX"/>
              </w:rPr>
            </w:pPr>
          </w:p>
          <w:p w14:paraId="53D6C9FF" w14:textId="03F7009B"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 xml:space="preserve">No presenta copia simple del registro ante la secretaria del trabajo federal (REPSE) ni carta manifiesto, motivo de </w:t>
            </w:r>
            <w:proofErr w:type="spellStart"/>
            <w:r w:rsidRPr="00C71F22">
              <w:rPr>
                <w:rFonts w:asciiTheme="minorHAnsi" w:hAnsiTheme="minorHAnsi" w:cstheme="minorHAnsi"/>
                <w:b/>
                <w:lang w:eastAsia="es-MX"/>
              </w:rPr>
              <w:t>desechamiento</w:t>
            </w:r>
            <w:proofErr w:type="spellEnd"/>
            <w:r w:rsidRPr="00C71F22">
              <w:rPr>
                <w:rFonts w:asciiTheme="minorHAnsi" w:hAnsiTheme="minorHAnsi" w:cstheme="minorHAnsi"/>
                <w:b/>
                <w:lang w:eastAsia="es-MX"/>
              </w:rPr>
              <w:t xml:space="preserve"> de conformidad a lo establecido en el apartado </w:t>
            </w:r>
            <w:r w:rsidR="00275B12">
              <w:rPr>
                <w:rFonts w:asciiTheme="minorHAnsi" w:hAnsiTheme="minorHAnsi" w:cstheme="minorHAnsi"/>
                <w:b/>
                <w:lang w:eastAsia="es-MX"/>
              </w:rPr>
              <w:t>D</w:t>
            </w:r>
            <w:r w:rsidRPr="00C71F22">
              <w:rPr>
                <w:rFonts w:asciiTheme="minorHAnsi" w:hAnsiTheme="minorHAnsi" w:cstheme="minorHAnsi"/>
                <w:b/>
                <w:lang w:eastAsia="es-MX"/>
              </w:rPr>
              <w:t xml:space="preserve">ocumentos a </w:t>
            </w:r>
            <w:r w:rsidR="00275B12">
              <w:rPr>
                <w:rFonts w:asciiTheme="minorHAnsi" w:hAnsiTheme="minorHAnsi" w:cstheme="minorHAnsi"/>
                <w:b/>
                <w:lang w:eastAsia="es-MX"/>
              </w:rPr>
              <w:t>I</w:t>
            </w:r>
            <w:r w:rsidRPr="00C71F22">
              <w:rPr>
                <w:rFonts w:asciiTheme="minorHAnsi" w:hAnsiTheme="minorHAnsi" w:cstheme="minorHAnsi"/>
                <w:b/>
                <w:lang w:eastAsia="es-MX"/>
              </w:rPr>
              <w:t xml:space="preserve">ntegrar a la </w:t>
            </w:r>
            <w:r w:rsidR="00275B12">
              <w:rPr>
                <w:rFonts w:asciiTheme="minorHAnsi" w:hAnsiTheme="minorHAnsi" w:cstheme="minorHAnsi"/>
                <w:b/>
                <w:lang w:eastAsia="es-MX"/>
              </w:rPr>
              <w:t>P</w:t>
            </w:r>
            <w:r w:rsidRPr="00C71F22">
              <w:rPr>
                <w:rFonts w:asciiTheme="minorHAnsi" w:hAnsiTheme="minorHAnsi" w:cstheme="minorHAnsi"/>
                <w:b/>
                <w:lang w:eastAsia="es-MX"/>
              </w:rPr>
              <w:t>ropuesta</w:t>
            </w:r>
            <w:r w:rsidR="00275B12">
              <w:rPr>
                <w:rFonts w:asciiTheme="minorHAnsi" w:hAnsiTheme="minorHAnsi" w:cstheme="minorHAnsi"/>
                <w:b/>
                <w:lang w:eastAsia="es-MX"/>
              </w:rPr>
              <w:t>,</w:t>
            </w:r>
            <w:r w:rsidRPr="00C71F22">
              <w:rPr>
                <w:rFonts w:asciiTheme="minorHAnsi" w:hAnsiTheme="minorHAnsi" w:cstheme="minorHAnsi"/>
                <w:b/>
                <w:lang w:eastAsia="es-MX"/>
              </w:rPr>
              <w:t xml:space="preserve"> pagina 8 de bases de licitación.</w:t>
            </w:r>
          </w:p>
          <w:p w14:paraId="64ECD220" w14:textId="4AFFD68D" w:rsidR="00C71F22" w:rsidRPr="00C71F22" w:rsidRDefault="00C71F22" w:rsidP="00E63137">
            <w:pPr>
              <w:jc w:val="both"/>
              <w:rPr>
                <w:rFonts w:asciiTheme="minorHAnsi" w:hAnsiTheme="minorHAnsi" w:cstheme="minorHAnsi"/>
                <w:b/>
                <w:lang w:eastAsia="es-MX"/>
              </w:rPr>
            </w:pPr>
          </w:p>
        </w:tc>
      </w:tr>
      <w:tr w:rsidR="00C71F22" w:rsidRPr="00C71F22" w14:paraId="0EE4B22B" w14:textId="77777777" w:rsidTr="00275B12">
        <w:trPr>
          <w:trHeight w:val="430"/>
        </w:trPr>
        <w:tc>
          <w:tcPr>
            <w:tcW w:w="381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51F95F3" w14:textId="77777777" w:rsidR="00C71F22" w:rsidRPr="00C71F22" w:rsidRDefault="00C71F22" w:rsidP="00E63137">
            <w:pPr>
              <w:rPr>
                <w:rFonts w:asciiTheme="minorHAnsi" w:hAnsiTheme="minorHAnsi" w:cstheme="minorHAnsi"/>
                <w:bCs/>
                <w:lang w:eastAsia="es-MX"/>
              </w:rPr>
            </w:pPr>
            <w:proofErr w:type="spellStart"/>
            <w:r w:rsidRPr="00C71F22">
              <w:rPr>
                <w:rFonts w:asciiTheme="minorHAnsi" w:hAnsiTheme="minorHAnsi" w:cstheme="minorHAnsi"/>
                <w:bCs/>
                <w:lang w:eastAsia="es-MX"/>
              </w:rPr>
              <w:lastRenderedPageBreak/>
              <w:t>Rescue</w:t>
            </w:r>
            <w:proofErr w:type="spellEnd"/>
            <w:r w:rsidRPr="00C71F22">
              <w:rPr>
                <w:rFonts w:asciiTheme="minorHAnsi" w:hAnsiTheme="minorHAnsi" w:cstheme="minorHAnsi"/>
                <w:bCs/>
                <w:lang w:eastAsia="es-MX"/>
              </w:rPr>
              <w:t xml:space="preserve"> </w:t>
            </w:r>
            <w:proofErr w:type="spellStart"/>
            <w:r w:rsidRPr="00C71F22">
              <w:rPr>
                <w:rFonts w:asciiTheme="minorHAnsi" w:hAnsiTheme="minorHAnsi" w:cstheme="minorHAnsi"/>
                <w:bCs/>
                <w:lang w:eastAsia="es-MX"/>
              </w:rPr>
              <w:t>Medic</w:t>
            </w:r>
            <w:proofErr w:type="spellEnd"/>
            <w:r w:rsidRPr="00C71F22">
              <w:rPr>
                <w:rFonts w:asciiTheme="minorHAnsi" w:hAnsiTheme="minorHAnsi" w:cstheme="minorHAnsi"/>
                <w:bCs/>
                <w:lang w:eastAsia="es-MX"/>
              </w:rPr>
              <w:t>, S.A. de C.V.</w:t>
            </w:r>
          </w:p>
        </w:tc>
        <w:tc>
          <w:tcPr>
            <w:tcW w:w="609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7C869EA" w14:textId="72100F41"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Licitante No solvente</w:t>
            </w:r>
          </w:p>
          <w:p w14:paraId="6D2625B9" w14:textId="77777777" w:rsidR="00C71F22" w:rsidRPr="00C71F22" w:rsidRDefault="00C71F22" w:rsidP="00E63137">
            <w:pPr>
              <w:jc w:val="both"/>
              <w:rPr>
                <w:rFonts w:asciiTheme="minorHAnsi" w:hAnsiTheme="minorHAnsi" w:cstheme="minorHAnsi"/>
                <w:b/>
                <w:lang w:eastAsia="es-MX"/>
              </w:rPr>
            </w:pPr>
          </w:p>
          <w:p w14:paraId="1E93F94C" w14:textId="6B8226CF"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 xml:space="preserve">Posterior al acto de presentación y apertura de proposiciones se detectó, que:  </w:t>
            </w:r>
          </w:p>
          <w:p w14:paraId="7B17D618" w14:textId="77777777" w:rsidR="00C71F22" w:rsidRPr="00C71F22" w:rsidRDefault="00C71F22" w:rsidP="00E63137">
            <w:pPr>
              <w:jc w:val="both"/>
              <w:rPr>
                <w:rFonts w:asciiTheme="minorHAnsi" w:hAnsiTheme="minorHAnsi" w:cstheme="minorHAnsi"/>
                <w:b/>
                <w:lang w:eastAsia="es-MX"/>
              </w:rPr>
            </w:pPr>
          </w:p>
          <w:p w14:paraId="515F57C1" w14:textId="77777777" w:rsidR="00C71F22" w:rsidRDefault="00C71F22" w:rsidP="00E63137">
            <w:pPr>
              <w:jc w:val="both"/>
              <w:rPr>
                <w:rFonts w:asciiTheme="minorHAnsi" w:hAnsiTheme="minorHAnsi" w:cstheme="minorHAnsi"/>
                <w:b/>
                <w:lang w:eastAsia="es-MX"/>
              </w:rPr>
            </w:pPr>
            <w:r w:rsidRPr="00C71F22">
              <w:rPr>
                <w:rFonts w:asciiTheme="minorHAnsi" w:hAnsiTheme="minorHAnsi" w:cstheme="minorHAnsi"/>
                <w:b/>
                <w:lang w:eastAsia="es-MX"/>
              </w:rPr>
              <w:t>Presenta Carta de Estratificación (Anexo 4) de manera incompleta toda vez que no integra la totalidad del contenido que la conforma, de acuerdo al formato establecido en página 30 de bases de licitación.</w:t>
            </w:r>
          </w:p>
          <w:p w14:paraId="2DCF906F" w14:textId="5C7D6382" w:rsidR="00C71F22" w:rsidRPr="00C71F22" w:rsidRDefault="00C71F22" w:rsidP="00E63137">
            <w:pPr>
              <w:jc w:val="both"/>
              <w:rPr>
                <w:rFonts w:asciiTheme="minorHAnsi" w:hAnsiTheme="minorHAnsi" w:cstheme="minorHAnsi"/>
                <w:b/>
                <w:lang w:eastAsia="es-MX"/>
              </w:rPr>
            </w:pPr>
          </w:p>
        </w:tc>
      </w:tr>
    </w:tbl>
    <w:p w14:paraId="766449A8" w14:textId="1D695E01" w:rsidR="00C71F22" w:rsidRDefault="00C71F22" w:rsidP="00C71F22">
      <w:pPr>
        <w:shd w:val="clear" w:color="auto" w:fill="FFFFFF"/>
        <w:spacing w:after="100" w:afterAutospacing="1"/>
        <w:contextualSpacing/>
        <w:rPr>
          <w:rFonts w:asciiTheme="minorHAnsi" w:hAnsiTheme="minorHAnsi" w:cstheme="minorHAnsi"/>
        </w:rPr>
      </w:pPr>
    </w:p>
    <w:p w14:paraId="5CACFB93" w14:textId="77777777" w:rsidR="00C71F22" w:rsidRPr="00C71F22" w:rsidRDefault="00C71F22" w:rsidP="00275B12">
      <w:pPr>
        <w:shd w:val="clear" w:color="auto" w:fill="FFFFFF"/>
        <w:spacing w:after="100" w:afterAutospacing="1"/>
        <w:contextualSpacing/>
        <w:jc w:val="both"/>
        <w:rPr>
          <w:rFonts w:asciiTheme="minorHAnsi" w:hAnsiTheme="minorHAnsi" w:cstheme="minorHAnsi"/>
          <w:lang w:val="es-ES_tradnl"/>
        </w:rPr>
      </w:pPr>
      <w:r w:rsidRPr="00C71F22">
        <w:rPr>
          <w:rFonts w:asciiTheme="minorHAnsi" w:hAnsiTheme="minorHAnsi" w:cstheme="minorHAnsi"/>
          <w:lang w:val="es-ES_tradnl"/>
        </w:rPr>
        <w:t xml:space="preserve">Los licitantes cuyas proposiciones resultaron solventes son los que se muestran en el siguiente cuadro: </w:t>
      </w:r>
    </w:p>
    <w:p w14:paraId="733C2B36" w14:textId="77777777" w:rsidR="00C71F22" w:rsidRPr="00C71F22" w:rsidRDefault="00C71F22" w:rsidP="00C71F22">
      <w:pPr>
        <w:shd w:val="clear" w:color="auto" w:fill="FFFFFF"/>
        <w:spacing w:after="100" w:afterAutospacing="1"/>
        <w:contextualSpacing/>
        <w:jc w:val="both"/>
        <w:rPr>
          <w:rFonts w:asciiTheme="minorHAnsi" w:hAnsiTheme="minorHAnsi" w:cstheme="minorHAnsi"/>
          <w:lang w:val="es-ES_tradnl"/>
        </w:rPr>
      </w:pPr>
    </w:p>
    <w:p w14:paraId="6652BDA3" w14:textId="77777777" w:rsidR="00C71F22" w:rsidRPr="00C71F22" w:rsidRDefault="00C71F22" w:rsidP="00C71F22">
      <w:pPr>
        <w:shd w:val="clear" w:color="auto" w:fill="FFFFFF"/>
        <w:spacing w:after="100" w:afterAutospacing="1"/>
        <w:contextualSpacing/>
        <w:rPr>
          <w:rFonts w:asciiTheme="minorHAnsi" w:hAnsiTheme="minorHAnsi" w:cstheme="minorHAnsi"/>
          <w:b/>
        </w:rPr>
      </w:pPr>
      <w:r w:rsidRPr="00C71F22">
        <w:rPr>
          <w:rFonts w:asciiTheme="minorHAnsi" w:hAnsiTheme="minorHAnsi" w:cstheme="minorHAnsi"/>
          <w:b/>
          <w:bCs/>
          <w:lang w:val="es-ES_tradnl"/>
        </w:rPr>
        <w:t>NINGÚN LICITANTE RESULTÓ SOLVENTE</w:t>
      </w:r>
    </w:p>
    <w:p w14:paraId="0F41FC58" w14:textId="77777777" w:rsidR="00C71F22" w:rsidRPr="00C71F22" w:rsidRDefault="00C71F22" w:rsidP="00C71F22">
      <w:pPr>
        <w:shd w:val="clear" w:color="auto" w:fill="FFFFFF"/>
        <w:spacing w:after="100" w:afterAutospacing="1"/>
        <w:contextualSpacing/>
        <w:jc w:val="both"/>
        <w:rPr>
          <w:rFonts w:asciiTheme="minorHAnsi" w:hAnsiTheme="minorHAnsi" w:cstheme="minorHAnsi"/>
          <w:bCs/>
          <w:lang w:val="es-ES_tradnl"/>
        </w:rPr>
      </w:pPr>
      <w:r w:rsidRPr="00C71F22">
        <w:rPr>
          <w:rFonts w:asciiTheme="minorHAnsi" w:hAnsiTheme="minorHAnsi" w:cstheme="minorHAnsi"/>
          <w:bCs/>
          <w:lang w:val="es-ES_tradnl"/>
        </w:rPr>
        <w:t xml:space="preserve"> </w:t>
      </w:r>
    </w:p>
    <w:p w14:paraId="6E4809CD" w14:textId="4D604D0A" w:rsidR="00C71F22" w:rsidRDefault="00C71F22" w:rsidP="00C71F22">
      <w:pPr>
        <w:shd w:val="clear" w:color="auto" w:fill="FFFFFF"/>
        <w:spacing w:after="100" w:afterAutospacing="1"/>
        <w:contextualSpacing/>
        <w:jc w:val="both"/>
        <w:rPr>
          <w:rFonts w:asciiTheme="minorHAnsi" w:hAnsiTheme="minorHAnsi" w:cstheme="minorHAnsi"/>
          <w:bCs/>
          <w:lang w:val="es-ES_tradnl"/>
        </w:rPr>
      </w:pPr>
      <w:r w:rsidRPr="00C71F22">
        <w:rPr>
          <w:rFonts w:asciiTheme="minorHAnsi" w:hAnsiTheme="minorHAnsi" w:cstheme="minorHAnsi"/>
          <w:bCs/>
          <w:lang w:val="es-ES_tradnl"/>
        </w:rPr>
        <w:t>NOTA: Posterior al acto de presentación y apertura de proposiciones realizada el día 26 de Septiembre del 2025 se detectó que de las 02 propuestas presentadas, ninguno de los licitantes cumplió con la totalidad de los requisitos indicados en las bases de la presente licitación, por lo que conforme al Artículo 71</w:t>
      </w:r>
      <w:r w:rsidR="00C5638A">
        <w:rPr>
          <w:rFonts w:asciiTheme="minorHAnsi" w:hAnsiTheme="minorHAnsi" w:cstheme="minorHAnsi"/>
          <w:bCs/>
          <w:lang w:val="es-ES_tradnl"/>
        </w:rPr>
        <w:t>,</w:t>
      </w:r>
      <w:r w:rsidRPr="00C71F22">
        <w:rPr>
          <w:rFonts w:asciiTheme="minorHAnsi" w:hAnsiTheme="minorHAnsi" w:cstheme="minorHAnsi"/>
          <w:bCs/>
          <w:lang w:val="es-ES_tradnl"/>
        </w:rPr>
        <w:t xml:space="preserve"> de la Ley de Compras Gubernamentales, Enajenaciones y Contratación de Servicios del Estado de Jalisco y sus Municipios y en términos del Artículo 86</w:t>
      </w:r>
      <w:r w:rsidR="00C5638A">
        <w:rPr>
          <w:rFonts w:asciiTheme="minorHAnsi" w:hAnsiTheme="minorHAnsi" w:cstheme="minorHAnsi"/>
          <w:bCs/>
          <w:lang w:val="es-ES_tradnl"/>
        </w:rPr>
        <w:t>,</w:t>
      </w:r>
      <w:r w:rsidRPr="00C71F22">
        <w:rPr>
          <w:rFonts w:asciiTheme="minorHAnsi" w:hAnsiTheme="minorHAnsi" w:cstheme="minorHAnsi"/>
          <w:bCs/>
          <w:lang w:val="es-ES_tradnl"/>
        </w:rPr>
        <w:t xml:space="preserve"> del Reglamento de Compras, Enajenaciones y Contratación de Servicios del Municipio de Zapopan, se procede a declarar desierta solicitándose autorización para una siguiente ronda, Ronda 2 (Dos), esto al prevalecer la necesidad de adquirir dichos bienes.</w:t>
      </w:r>
    </w:p>
    <w:p w14:paraId="4AE26823" w14:textId="77777777" w:rsidR="00DE3344" w:rsidRPr="00DE3344" w:rsidRDefault="00DE3344" w:rsidP="00DE3344">
      <w:pPr>
        <w:rPr>
          <w:rFonts w:asciiTheme="minorHAnsi" w:hAnsiTheme="minorHAnsi" w:cstheme="minorHAnsi"/>
          <w:bCs/>
        </w:rPr>
      </w:pPr>
    </w:p>
    <w:p w14:paraId="28489E99" w14:textId="64FB3EB5" w:rsidR="00DE3344" w:rsidRPr="00DE3344" w:rsidRDefault="00AE4E5A" w:rsidP="00DE3344">
      <w:pPr>
        <w:shd w:val="clear" w:color="auto" w:fill="FFFFFF"/>
        <w:spacing w:after="100" w:afterAutospacing="1"/>
        <w:contextualSpacing/>
        <w:jc w:val="both"/>
        <w:rPr>
          <w:rFonts w:asciiTheme="minorHAnsi" w:hAnsiTheme="minorHAnsi" w:cstheme="minorHAnsi"/>
          <w:lang w:val="es-ES_tradnl"/>
        </w:rPr>
      </w:pPr>
      <w:proofErr w:type="spellStart"/>
      <w:r w:rsidRPr="00C71F22">
        <w:rPr>
          <w:rFonts w:asciiTheme="minorHAnsi" w:hAnsiTheme="minorHAnsi" w:cstheme="minorHAnsi"/>
        </w:rPr>
        <w:t>Dialhery</w:t>
      </w:r>
      <w:proofErr w:type="spellEnd"/>
      <w:r w:rsidRPr="00C71F22">
        <w:rPr>
          <w:rFonts w:asciiTheme="minorHAnsi" w:hAnsiTheme="minorHAnsi" w:cstheme="minorHAnsi"/>
        </w:rPr>
        <w:t xml:space="preserve"> Díaz González, representante suplente del Presidente del Comité de Adquisiciones, comenta </w:t>
      </w:r>
      <w:r w:rsidRPr="00C71F22">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sidR="00C71F22" w:rsidRPr="00C71F22">
        <w:rPr>
          <w:rFonts w:asciiTheme="minorHAnsi" w:eastAsia="Cambria" w:hAnsiTheme="minorHAnsi" w:cstheme="minorHAnsi"/>
        </w:rPr>
        <w:t>se somete a su consideración por parte de los integrantes del Comité de Adquisiciones,</w:t>
      </w:r>
      <w:r w:rsidR="00C71F22" w:rsidRPr="00C71F22">
        <w:rPr>
          <w:rFonts w:asciiTheme="minorHAnsi" w:hAnsiTheme="minorHAnsi" w:cstheme="minorHAnsi"/>
          <w:b/>
        </w:rPr>
        <w:t xml:space="preserve"> </w:t>
      </w:r>
      <w:r w:rsidR="00C71F22" w:rsidRPr="00C71F22">
        <w:rPr>
          <w:rFonts w:asciiTheme="minorHAnsi" w:hAnsiTheme="minorHAnsi" w:cstheme="minorHAnsi"/>
          <w:b/>
          <w:bCs/>
          <w:lang w:val="es-ES_tradnl"/>
        </w:rPr>
        <w:t>se proceda a declararla desierta solicitándose autorización para una siguiente ronda, Ronda 2 (Dos), esto al prevalecer la necesidad de adquirir dichos bienes</w:t>
      </w:r>
      <w:r w:rsidR="00C71F22" w:rsidRPr="00C71F22">
        <w:rPr>
          <w:rFonts w:asciiTheme="minorHAnsi" w:hAnsiTheme="minorHAnsi" w:cstheme="minorHAnsi"/>
        </w:rPr>
        <w:t xml:space="preserve">, </w:t>
      </w:r>
      <w:r w:rsidR="00C71F22" w:rsidRPr="00C71F22">
        <w:rPr>
          <w:rFonts w:asciiTheme="minorHAnsi" w:hAnsiTheme="minorHAnsi" w:cstheme="minorHAnsi"/>
          <w:lang w:val="es-ES_tradnl"/>
        </w:rPr>
        <w:t>los que estén por la afirmativa, sírvanse manifestarlo levantando su mano.</w:t>
      </w:r>
    </w:p>
    <w:p w14:paraId="70E2DBAE" w14:textId="04F91227" w:rsidR="00BB3EDC" w:rsidRPr="00DE3344" w:rsidRDefault="00BB3EDC">
      <w:pPr>
        <w:shd w:val="clear" w:color="auto" w:fill="FFFFFF"/>
        <w:spacing w:after="100" w:afterAutospacing="1"/>
        <w:contextualSpacing/>
        <w:jc w:val="both"/>
        <w:rPr>
          <w:rFonts w:asciiTheme="minorHAnsi" w:hAnsiTheme="minorHAnsi" w:cstheme="minorHAnsi"/>
        </w:rPr>
      </w:pPr>
    </w:p>
    <w:p w14:paraId="4A128F9B" w14:textId="1187A32D" w:rsidR="00BB3EDC" w:rsidRDefault="00AE4E5A">
      <w:pPr>
        <w:jc w:val="center"/>
        <w:rPr>
          <w:rFonts w:asciiTheme="minorHAnsi" w:hAnsiTheme="minorHAnsi" w:cstheme="minorHAnsi"/>
          <w:b/>
          <w:i/>
        </w:rPr>
      </w:pPr>
      <w:r w:rsidRPr="00DE3344">
        <w:rPr>
          <w:rFonts w:asciiTheme="minorHAnsi" w:hAnsiTheme="minorHAnsi" w:cstheme="minorHAnsi"/>
          <w:b/>
          <w:i/>
        </w:rPr>
        <w:t>Aprobado por Unanimidad de votos por parte de los integrantes del Comité presentes</w:t>
      </w:r>
    </w:p>
    <w:p w14:paraId="1B8BBF01" w14:textId="5B2B520B" w:rsidR="004D0760" w:rsidRDefault="004D0760">
      <w:pPr>
        <w:jc w:val="center"/>
        <w:rPr>
          <w:rFonts w:asciiTheme="minorHAnsi" w:hAnsiTheme="minorHAnsi" w:cstheme="minorHAnsi"/>
          <w:b/>
          <w:i/>
        </w:rPr>
      </w:pPr>
    </w:p>
    <w:p w14:paraId="79924A50" w14:textId="77777777" w:rsidR="007D260B" w:rsidRPr="007D260B" w:rsidRDefault="007D260B" w:rsidP="007D260B">
      <w:pPr>
        <w:spacing w:after="100" w:afterAutospacing="1"/>
        <w:contextualSpacing/>
        <w:jc w:val="both"/>
        <w:rPr>
          <w:rFonts w:asciiTheme="minorHAnsi" w:eastAsiaTheme="minorEastAsia" w:hAnsiTheme="minorHAnsi" w:cstheme="minorHAnsi"/>
          <w:lang w:eastAsia="es-MX"/>
        </w:rPr>
      </w:pPr>
      <w:r w:rsidRPr="007D260B">
        <w:rPr>
          <w:rFonts w:asciiTheme="minorHAnsi" w:eastAsiaTheme="minorEastAsia" w:hAnsiTheme="minorHAnsi" w:cstheme="minorHAnsi"/>
          <w:b/>
          <w:lang w:val="es-ES" w:eastAsia="es-MX"/>
        </w:rPr>
        <w:t>Número de Cuadro:</w:t>
      </w:r>
      <w:r w:rsidRPr="007D260B">
        <w:rPr>
          <w:rFonts w:asciiTheme="minorHAnsi" w:eastAsiaTheme="minorEastAsia" w:hAnsiTheme="minorHAnsi" w:cstheme="minorHAnsi"/>
          <w:lang w:val="es-ES" w:eastAsia="es-MX"/>
        </w:rPr>
        <w:t xml:space="preserve"> </w:t>
      </w:r>
      <w:r w:rsidRPr="007D260B">
        <w:rPr>
          <w:rFonts w:asciiTheme="minorHAnsi" w:eastAsiaTheme="minorEastAsia" w:hAnsiTheme="minorHAnsi" w:cstheme="minorHAnsi"/>
          <w:lang w:eastAsia="es-MX"/>
        </w:rPr>
        <w:t>07.20.2025</w:t>
      </w:r>
    </w:p>
    <w:p w14:paraId="7C39CD94" w14:textId="77777777" w:rsidR="007D260B" w:rsidRPr="007D260B" w:rsidRDefault="007D260B" w:rsidP="007D260B">
      <w:pPr>
        <w:shd w:val="clear" w:color="auto" w:fill="FFFFFF"/>
        <w:spacing w:after="100" w:afterAutospacing="1"/>
        <w:contextualSpacing/>
        <w:jc w:val="both"/>
        <w:rPr>
          <w:rFonts w:asciiTheme="minorHAnsi" w:eastAsiaTheme="minorEastAsia" w:hAnsiTheme="minorHAnsi" w:cstheme="minorHAnsi"/>
          <w:b/>
        </w:rPr>
      </w:pPr>
      <w:r w:rsidRPr="007D260B">
        <w:rPr>
          <w:rFonts w:asciiTheme="minorHAnsi" w:eastAsiaTheme="minorEastAsia" w:hAnsiTheme="minorHAnsi" w:cstheme="minorHAnsi"/>
          <w:b/>
          <w:lang w:val="es-ES" w:eastAsia="es-MX"/>
        </w:rPr>
        <w:t xml:space="preserve">Licitación Pública Local con Participación del Comité: </w:t>
      </w:r>
      <w:r w:rsidRPr="007D260B">
        <w:rPr>
          <w:rFonts w:asciiTheme="minorHAnsi" w:eastAsiaTheme="minorEastAsia" w:hAnsiTheme="minorHAnsi" w:cstheme="minorHAnsi"/>
          <w:lang w:val="es-ES" w:eastAsia="es-MX"/>
        </w:rPr>
        <w:t>202501500</w:t>
      </w:r>
    </w:p>
    <w:p w14:paraId="5090A3F8" w14:textId="77777777" w:rsidR="007D260B" w:rsidRPr="007D260B" w:rsidRDefault="007D260B" w:rsidP="007D260B">
      <w:pPr>
        <w:shd w:val="clear" w:color="auto" w:fill="FFFFFF"/>
        <w:spacing w:after="100" w:afterAutospacing="1"/>
        <w:contextualSpacing/>
        <w:jc w:val="both"/>
        <w:rPr>
          <w:rFonts w:asciiTheme="minorHAnsi" w:eastAsiaTheme="minorEastAsia" w:hAnsiTheme="minorHAnsi" w:cstheme="minorHAnsi"/>
          <w:b/>
          <w:lang w:eastAsia="es-MX"/>
        </w:rPr>
      </w:pPr>
      <w:r w:rsidRPr="007D260B">
        <w:rPr>
          <w:rFonts w:asciiTheme="minorHAnsi" w:eastAsiaTheme="minorEastAsia" w:hAnsiTheme="minorHAnsi" w:cstheme="minorHAnsi"/>
          <w:b/>
          <w:lang w:val="es-ES" w:eastAsia="es-MX"/>
        </w:rPr>
        <w:t xml:space="preserve">Área Requirente: </w:t>
      </w:r>
      <w:r w:rsidRPr="007D260B">
        <w:rPr>
          <w:rFonts w:asciiTheme="minorHAnsi" w:eastAsiaTheme="minorEastAsia" w:hAnsiTheme="minorHAnsi" w:cstheme="minorHAnsi"/>
          <w:bCs/>
          <w:lang w:val="es-ES" w:eastAsia="es-MX"/>
        </w:rPr>
        <w:t>Dirección de Movilidad y Transporte adscrita a la Coordinación General de Gestión Integral de la Ciudad</w:t>
      </w:r>
    </w:p>
    <w:p w14:paraId="57EF4F03" w14:textId="77777777" w:rsidR="007D260B" w:rsidRPr="007D260B" w:rsidRDefault="007D260B" w:rsidP="007D260B">
      <w:pPr>
        <w:shd w:val="clear" w:color="auto" w:fill="FFFFFF"/>
        <w:spacing w:after="100" w:afterAutospacing="1"/>
        <w:contextualSpacing/>
        <w:jc w:val="both"/>
        <w:rPr>
          <w:rFonts w:asciiTheme="minorHAnsi" w:hAnsiTheme="minorHAnsi" w:cstheme="minorHAnsi"/>
        </w:rPr>
      </w:pPr>
      <w:r w:rsidRPr="007D260B">
        <w:rPr>
          <w:rFonts w:asciiTheme="minorHAnsi" w:eastAsiaTheme="minorEastAsia" w:hAnsiTheme="minorHAnsi" w:cstheme="minorHAnsi"/>
          <w:b/>
          <w:lang w:val="es-ES" w:eastAsia="es-MX"/>
        </w:rPr>
        <w:t xml:space="preserve">Objeto de licitación: </w:t>
      </w:r>
      <w:r w:rsidRPr="007D260B">
        <w:rPr>
          <w:rFonts w:asciiTheme="minorHAnsi" w:eastAsiaTheme="minorEastAsia" w:hAnsiTheme="minorHAnsi" w:cstheme="minorHAnsi"/>
          <w:bCs/>
          <w:lang w:val="es-ES" w:eastAsia="es-MX"/>
        </w:rPr>
        <w:t>Servicio Integral de Transporte Gratuito en Zonas Prioritarias</w:t>
      </w:r>
    </w:p>
    <w:p w14:paraId="12B711D7" w14:textId="77777777" w:rsidR="007D260B" w:rsidRPr="007D260B" w:rsidRDefault="007D260B" w:rsidP="007D260B">
      <w:pPr>
        <w:shd w:val="clear" w:color="auto" w:fill="FFFFFF"/>
        <w:spacing w:after="100" w:afterAutospacing="1"/>
        <w:contextualSpacing/>
        <w:jc w:val="both"/>
        <w:rPr>
          <w:rFonts w:asciiTheme="minorHAnsi" w:eastAsiaTheme="minorEastAsia" w:hAnsiTheme="minorHAnsi" w:cstheme="minorHAnsi"/>
          <w:lang w:eastAsia="es-MX"/>
        </w:rPr>
      </w:pPr>
    </w:p>
    <w:p w14:paraId="1434203A" w14:textId="77777777" w:rsidR="007D260B" w:rsidRPr="007D260B" w:rsidRDefault="007D260B" w:rsidP="007D260B">
      <w:pPr>
        <w:shd w:val="clear" w:color="auto" w:fill="FFFFFF"/>
        <w:spacing w:after="100" w:afterAutospacing="1"/>
        <w:contextualSpacing/>
        <w:jc w:val="both"/>
        <w:rPr>
          <w:rFonts w:asciiTheme="minorHAnsi" w:hAnsiTheme="minorHAnsi" w:cstheme="minorHAnsi"/>
          <w:lang w:val="es-ES_tradnl"/>
        </w:rPr>
      </w:pPr>
      <w:r w:rsidRPr="007D260B">
        <w:rPr>
          <w:rFonts w:asciiTheme="minorHAnsi" w:eastAsiaTheme="minorEastAsia" w:hAnsiTheme="minorHAnsi" w:cstheme="minorHAnsi"/>
          <w:lang w:eastAsia="es-MX"/>
        </w:rPr>
        <w:t>S</w:t>
      </w:r>
      <w:proofErr w:type="spellStart"/>
      <w:r w:rsidRPr="007D260B">
        <w:rPr>
          <w:rFonts w:asciiTheme="minorHAnsi" w:hAnsiTheme="minorHAnsi" w:cstheme="minorHAnsi"/>
          <w:lang w:val="es-ES_tradnl"/>
        </w:rPr>
        <w:t>e</w:t>
      </w:r>
      <w:proofErr w:type="spellEnd"/>
      <w:r w:rsidRPr="007D260B">
        <w:rPr>
          <w:rFonts w:asciiTheme="minorHAnsi" w:hAnsiTheme="minorHAnsi" w:cstheme="minorHAnsi"/>
          <w:lang w:val="es-ES_tradnl"/>
        </w:rPr>
        <w:t xml:space="preserve"> pone a la vista el expediente de donde se desprende lo siguiente:</w:t>
      </w:r>
    </w:p>
    <w:p w14:paraId="2EC5109C" w14:textId="77777777" w:rsidR="007D260B" w:rsidRPr="007D260B" w:rsidRDefault="007D260B" w:rsidP="007D260B">
      <w:pPr>
        <w:shd w:val="clear" w:color="auto" w:fill="FFFFFF"/>
        <w:spacing w:after="100" w:afterAutospacing="1"/>
        <w:contextualSpacing/>
        <w:jc w:val="both"/>
        <w:rPr>
          <w:rFonts w:asciiTheme="minorHAnsi" w:eastAsiaTheme="minorEastAsia" w:hAnsiTheme="minorHAnsi" w:cstheme="minorHAnsi"/>
          <w:lang w:val="es-ES_tradnl"/>
        </w:rPr>
      </w:pPr>
    </w:p>
    <w:p w14:paraId="591B0BB5" w14:textId="77777777" w:rsidR="007D260B" w:rsidRPr="007D260B" w:rsidRDefault="007D260B" w:rsidP="007D260B">
      <w:pPr>
        <w:shd w:val="clear" w:color="auto" w:fill="FFFFFF"/>
        <w:spacing w:after="100" w:afterAutospacing="1"/>
        <w:contextualSpacing/>
        <w:jc w:val="both"/>
        <w:rPr>
          <w:rFonts w:asciiTheme="minorHAnsi" w:hAnsiTheme="minorHAnsi" w:cstheme="minorHAnsi"/>
          <w:b/>
          <w:lang w:val="es-ES_tradnl"/>
        </w:rPr>
      </w:pPr>
      <w:r w:rsidRPr="007D260B">
        <w:rPr>
          <w:rFonts w:asciiTheme="minorHAnsi" w:hAnsiTheme="minorHAnsi" w:cstheme="minorHAnsi"/>
          <w:b/>
          <w:lang w:val="es-ES_tradnl"/>
        </w:rPr>
        <w:t>Proveedores que cotizan:</w:t>
      </w:r>
    </w:p>
    <w:p w14:paraId="7D9D1330" w14:textId="77777777" w:rsidR="007D260B" w:rsidRPr="007D260B" w:rsidRDefault="007D260B" w:rsidP="007D260B">
      <w:pPr>
        <w:shd w:val="clear" w:color="auto" w:fill="FFFFFF"/>
        <w:spacing w:after="100" w:afterAutospacing="1"/>
        <w:contextualSpacing/>
        <w:rPr>
          <w:rFonts w:asciiTheme="minorHAnsi" w:hAnsiTheme="minorHAnsi" w:cstheme="minorHAnsi"/>
        </w:rPr>
      </w:pPr>
    </w:p>
    <w:p w14:paraId="0DF622FC" w14:textId="77777777" w:rsidR="007D260B" w:rsidRPr="007D260B" w:rsidRDefault="007D260B" w:rsidP="007D260B">
      <w:pPr>
        <w:numPr>
          <w:ilvl w:val="0"/>
          <w:numId w:val="18"/>
        </w:numPr>
        <w:shd w:val="clear" w:color="auto" w:fill="FFFFFF"/>
        <w:spacing w:after="100" w:afterAutospacing="1" w:line="259" w:lineRule="auto"/>
        <w:contextualSpacing/>
        <w:rPr>
          <w:rFonts w:asciiTheme="minorHAnsi" w:hAnsiTheme="minorHAnsi" w:cstheme="minorHAnsi"/>
        </w:rPr>
      </w:pPr>
      <w:r w:rsidRPr="007D260B">
        <w:rPr>
          <w:rFonts w:asciiTheme="minorHAnsi" w:hAnsiTheme="minorHAnsi" w:cstheme="minorHAnsi"/>
        </w:rPr>
        <w:t>Logística Personal y Carga de Nayarit, S.A. de C.V.</w:t>
      </w:r>
    </w:p>
    <w:p w14:paraId="36A8CB7B" w14:textId="77777777" w:rsidR="007D260B" w:rsidRPr="007D260B" w:rsidRDefault="007D260B" w:rsidP="007D260B">
      <w:pPr>
        <w:numPr>
          <w:ilvl w:val="0"/>
          <w:numId w:val="18"/>
        </w:numPr>
        <w:shd w:val="clear" w:color="auto" w:fill="FFFFFF"/>
        <w:spacing w:after="100" w:afterAutospacing="1" w:line="259" w:lineRule="auto"/>
        <w:contextualSpacing/>
        <w:rPr>
          <w:rFonts w:asciiTheme="minorHAnsi" w:hAnsiTheme="minorHAnsi" w:cstheme="minorHAnsi"/>
        </w:rPr>
      </w:pPr>
      <w:r w:rsidRPr="007D260B">
        <w:rPr>
          <w:rFonts w:asciiTheme="minorHAnsi" w:hAnsiTheme="minorHAnsi" w:cstheme="minorHAnsi"/>
        </w:rPr>
        <w:t>Solare Tours, S.A. de C.V.</w:t>
      </w:r>
    </w:p>
    <w:p w14:paraId="0492EE6D" w14:textId="77777777" w:rsidR="007D260B" w:rsidRPr="007D260B" w:rsidRDefault="007D260B" w:rsidP="007D260B">
      <w:pPr>
        <w:shd w:val="clear" w:color="auto" w:fill="FFFFFF"/>
        <w:tabs>
          <w:tab w:val="left" w:pos="5865"/>
        </w:tabs>
        <w:spacing w:after="100" w:afterAutospacing="1"/>
        <w:ind w:left="720"/>
        <w:contextualSpacing/>
        <w:rPr>
          <w:rFonts w:asciiTheme="minorHAnsi" w:hAnsiTheme="minorHAnsi" w:cstheme="minorHAnsi"/>
        </w:rPr>
      </w:pPr>
      <w:r w:rsidRPr="007D260B">
        <w:rPr>
          <w:rFonts w:asciiTheme="minorHAnsi" w:hAnsiTheme="minorHAnsi" w:cstheme="minorHAnsi"/>
        </w:rPr>
        <w:tab/>
      </w:r>
    </w:p>
    <w:p w14:paraId="13D17CAE" w14:textId="77777777" w:rsidR="007D260B" w:rsidRPr="007D260B" w:rsidRDefault="007D260B" w:rsidP="007D260B">
      <w:pPr>
        <w:shd w:val="clear" w:color="auto" w:fill="FFFFFF"/>
        <w:spacing w:after="100" w:afterAutospacing="1"/>
        <w:contextualSpacing/>
        <w:rPr>
          <w:rFonts w:asciiTheme="minorHAnsi" w:hAnsiTheme="minorHAnsi" w:cstheme="minorHAnsi"/>
        </w:rPr>
      </w:pPr>
      <w:r w:rsidRPr="007D260B">
        <w:rPr>
          <w:rFonts w:asciiTheme="minorHAnsi" w:hAnsiTheme="minorHAnsi" w:cstheme="minorHAnsi"/>
        </w:rPr>
        <w:t>Los licitantes cuyas proposiciones fueron desechadas:</w:t>
      </w:r>
    </w:p>
    <w:p w14:paraId="27F7512E" w14:textId="4C94AAC5" w:rsidR="004D0760" w:rsidRPr="007D260B" w:rsidRDefault="004D0760">
      <w:pPr>
        <w:jc w:val="center"/>
        <w:rPr>
          <w:rFonts w:asciiTheme="minorHAnsi" w:hAnsiTheme="minorHAnsi" w:cstheme="minorHAnsi"/>
          <w:bCs/>
        </w:rPr>
      </w:pPr>
    </w:p>
    <w:tbl>
      <w:tblPr>
        <w:tblW w:w="10253" w:type="dxa"/>
        <w:tblLayout w:type="fixed"/>
        <w:tblCellMar>
          <w:left w:w="0" w:type="dxa"/>
          <w:right w:w="0" w:type="dxa"/>
        </w:tblCellMar>
        <w:tblLook w:val="04A0" w:firstRow="1" w:lastRow="0" w:firstColumn="1" w:lastColumn="0" w:noHBand="0" w:noVBand="1"/>
      </w:tblPr>
      <w:tblGrid>
        <w:gridCol w:w="3307"/>
        <w:gridCol w:w="6601"/>
        <w:gridCol w:w="345"/>
      </w:tblGrid>
      <w:tr w:rsidR="007D260B" w:rsidRPr="007D260B" w14:paraId="53EB3CD2" w14:textId="77777777" w:rsidTr="00E63137">
        <w:trPr>
          <w:gridAfter w:val="1"/>
          <w:wAfter w:w="345" w:type="dxa"/>
          <w:trHeight w:val="447"/>
        </w:trPr>
        <w:tc>
          <w:tcPr>
            <w:tcW w:w="330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A54F4C2" w14:textId="77777777" w:rsidR="007D260B" w:rsidRPr="007D260B" w:rsidRDefault="007D260B" w:rsidP="00E63137">
            <w:pPr>
              <w:tabs>
                <w:tab w:val="center" w:pos="1854"/>
                <w:tab w:val="left" w:pos="2745"/>
              </w:tabs>
              <w:rPr>
                <w:rFonts w:asciiTheme="minorHAnsi" w:hAnsiTheme="minorHAnsi" w:cstheme="minorHAnsi"/>
                <w:lang w:eastAsia="es-MX"/>
              </w:rPr>
            </w:pPr>
            <w:r w:rsidRPr="007D260B">
              <w:rPr>
                <w:rFonts w:asciiTheme="minorHAnsi" w:hAnsiTheme="minorHAnsi" w:cstheme="minorHAnsi"/>
                <w:b/>
                <w:bCs/>
                <w:color w:val="FFFFFF"/>
                <w:kern w:val="24"/>
                <w:lang w:eastAsia="es-MX"/>
              </w:rPr>
              <w:tab/>
              <w:t xml:space="preserve">Licitante </w:t>
            </w:r>
            <w:r w:rsidRPr="007D260B">
              <w:rPr>
                <w:rFonts w:asciiTheme="minorHAnsi" w:hAnsiTheme="minorHAnsi" w:cstheme="minorHAnsi"/>
                <w:b/>
                <w:bCs/>
                <w:color w:val="FFFFFF"/>
                <w:kern w:val="24"/>
                <w:lang w:eastAsia="es-MX"/>
              </w:rPr>
              <w:tab/>
            </w:r>
          </w:p>
        </w:tc>
        <w:tc>
          <w:tcPr>
            <w:tcW w:w="660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83E951D" w14:textId="77777777" w:rsidR="007D260B" w:rsidRPr="007D260B" w:rsidRDefault="007D260B" w:rsidP="00E63137">
            <w:pPr>
              <w:jc w:val="center"/>
              <w:rPr>
                <w:rFonts w:asciiTheme="minorHAnsi" w:hAnsiTheme="minorHAnsi" w:cstheme="minorHAnsi"/>
                <w:lang w:eastAsia="es-MX"/>
              </w:rPr>
            </w:pPr>
            <w:r w:rsidRPr="007D260B">
              <w:rPr>
                <w:rFonts w:asciiTheme="minorHAnsi" w:hAnsiTheme="minorHAnsi" w:cstheme="minorHAnsi"/>
                <w:b/>
                <w:bCs/>
                <w:color w:val="FFFFFF"/>
                <w:kern w:val="24"/>
                <w:lang w:eastAsia="es-MX"/>
              </w:rPr>
              <w:t>Motivo</w:t>
            </w:r>
          </w:p>
        </w:tc>
      </w:tr>
      <w:tr w:rsidR="007D260B" w:rsidRPr="007D260B" w14:paraId="2D6B48F0" w14:textId="77777777" w:rsidTr="00E63137">
        <w:trPr>
          <w:trHeight w:val="4784"/>
        </w:trPr>
        <w:tc>
          <w:tcPr>
            <w:tcW w:w="330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289227A" w14:textId="77777777" w:rsidR="007D260B" w:rsidRPr="007D260B" w:rsidRDefault="007D260B" w:rsidP="00E63137">
            <w:pPr>
              <w:rPr>
                <w:rFonts w:asciiTheme="minorHAnsi" w:hAnsiTheme="minorHAnsi" w:cstheme="minorHAnsi"/>
                <w:lang w:eastAsia="es-MX"/>
              </w:rPr>
            </w:pPr>
            <w:r w:rsidRPr="007D260B">
              <w:rPr>
                <w:rFonts w:asciiTheme="minorHAnsi" w:hAnsiTheme="minorHAnsi" w:cstheme="minorHAnsi"/>
                <w:lang w:eastAsia="es-MX"/>
              </w:rPr>
              <w:lastRenderedPageBreak/>
              <w:t>Logística Personal y Carga de Nayarit, S.A. de C.V.</w:t>
            </w:r>
          </w:p>
        </w:tc>
        <w:tc>
          <w:tcPr>
            <w:tcW w:w="660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1FC6228" w14:textId="5481374C" w:rsidR="007D260B" w:rsidRPr="007D260B" w:rsidRDefault="007D260B" w:rsidP="00E63137">
            <w:pPr>
              <w:jc w:val="both"/>
              <w:rPr>
                <w:rFonts w:asciiTheme="minorHAnsi" w:hAnsiTheme="minorHAnsi" w:cstheme="minorHAnsi"/>
                <w:b/>
                <w:lang w:eastAsia="es-MX"/>
              </w:rPr>
            </w:pPr>
            <w:r w:rsidRPr="007D260B">
              <w:rPr>
                <w:rFonts w:asciiTheme="minorHAnsi" w:hAnsiTheme="minorHAnsi" w:cstheme="minorHAnsi"/>
                <w:b/>
                <w:lang w:eastAsia="es-MX"/>
              </w:rPr>
              <w:t xml:space="preserve">Licitante No Solvente </w:t>
            </w:r>
          </w:p>
          <w:p w14:paraId="7C334AF4" w14:textId="77777777" w:rsidR="007D260B" w:rsidRPr="007D260B" w:rsidRDefault="007D260B" w:rsidP="00E63137">
            <w:pPr>
              <w:jc w:val="both"/>
              <w:rPr>
                <w:rFonts w:asciiTheme="minorHAnsi" w:hAnsiTheme="minorHAnsi" w:cstheme="minorHAnsi"/>
                <w:b/>
                <w:lang w:eastAsia="es-MX"/>
              </w:rPr>
            </w:pPr>
          </w:p>
          <w:p w14:paraId="2A4E8F72" w14:textId="56CF6581" w:rsidR="007D260B" w:rsidRPr="007D260B" w:rsidRDefault="007D260B" w:rsidP="00E63137">
            <w:pPr>
              <w:jc w:val="both"/>
              <w:rPr>
                <w:rFonts w:asciiTheme="minorHAnsi" w:hAnsiTheme="minorHAnsi" w:cstheme="minorHAnsi"/>
                <w:b/>
                <w:lang w:eastAsia="es-MX"/>
              </w:rPr>
            </w:pPr>
            <w:r w:rsidRPr="007D260B">
              <w:rPr>
                <w:rFonts w:asciiTheme="minorHAnsi" w:hAnsiTheme="minorHAnsi" w:cstheme="minorHAnsi"/>
                <w:b/>
                <w:lang w:eastAsia="es-MX"/>
              </w:rPr>
              <w:t>Posterior al acto de presentación y apertura de proposiciones se detectó por parte del área convocante, que:</w:t>
            </w:r>
          </w:p>
          <w:p w14:paraId="6D75F13C" w14:textId="77777777" w:rsidR="007D260B" w:rsidRPr="007D260B" w:rsidRDefault="007D260B" w:rsidP="00E63137">
            <w:pPr>
              <w:jc w:val="both"/>
              <w:rPr>
                <w:rFonts w:asciiTheme="minorHAnsi" w:hAnsiTheme="minorHAnsi" w:cstheme="minorHAnsi"/>
                <w:b/>
                <w:lang w:eastAsia="es-MX"/>
              </w:rPr>
            </w:pPr>
          </w:p>
          <w:p w14:paraId="22E1DD03" w14:textId="60B46FCC" w:rsidR="007D260B" w:rsidRPr="007D260B" w:rsidRDefault="007D260B" w:rsidP="00E63137">
            <w:pPr>
              <w:jc w:val="both"/>
              <w:rPr>
                <w:rFonts w:asciiTheme="minorHAnsi" w:hAnsiTheme="minorHAnsi" w:cstheme="minorHAnsi"/>
                <w:b/>
                <w:lang w:eastAsia="es-MX"/>
              </w:rPr>
            </w:pPr>
            <w:r w:rsidRPr="007D260B">
              <w:rPr>
                <w:rFonts w:asciiTheme="minorHAnsi" w:hAnsiTheme="minorHAnsi" w:cstheme="minorHAnsi"/>
                <w:b/>
                <w:lang w:eastAsia="es-MX"/>
              </w:rPr>
              <w:t xml:space="preserve">Presenta CFDI con origen del Estado de Nayarit, contrario a lo solicitado en Bases de Licitación página 06 numeral 10 toda vez que a la letra dice:   </w:t>
            </w:r>
          </w:p>
          <w:p w14:paraId="0531DF9F" w14:textId="77777777" w:rsidR="007D260B" w:rsidRPr="007D260B" w:rsidRDefault="007D260B" w:rsidP="00E63137">
            <w:pPr>
              <w:jc w:val="both"/>
              <w:rPr>
                <w:rFonts w:asciiTheme="minorHAnsi" w:hAnsiTheme="minorHAnsi" w:cstheme="minorHAnsi"/>
                <w:b/>
                <w:lang w:eastAsia="es-MX"/>
              </w:rPr>
            </w:pPr>
          </w:p>
          <w:p w14:paraId="4DE87256" w14:textId="0B362DD4" w:rsidR="007D260B" w:rsidRDefault="007D260B" w:rsidP="00E63137">
            <w:pPr>
              <w:jc w:val="both"/>
              <w:rPr>
                <w:rFonts w:asciiTheme="minorHAnsi" w:hAnsiTheme="minorHAnsi" w:cstheme="minorHAnsi"/>
                <w:b/>
                <w:lang w:eastAsia="es-MX"/>
              </w:rPr>
            </w:pPr>
            <w:r w:rsidRPr="007D260B">
              <w:rPr>
                <w:rFonts w:asciiTheme="minorHAnsi" w:hAnsiTheme="minorHAnsi" w:cstheme="minorHAnsi"/>
                <w:b/>
                <w:lang w:eastAsia="es-MX"/>
              </w:rPr>
              <w:t>Deberá ser emitido por el Estado (Entidad Federativa) en donde se encuentre asentado el domicilio fiscal, cabe señalar que el presente Proceso es de carácter local.</w:t>
            </w:r>
          </w:p>
          <w:p w14:paraId="3888E3E3" w14:textId="77777777" w:rsidR="00DC18DA" w:rsidRPr="007D260B" w:rsidRDefault="00DC18DA" w:rsidP="00E63137">
            <w:pPr>
              <w:jc w:val="both"/>
              <w:rPr>
                <w:rFonts w:asciiTheme="minorHAnsi" w:hAnsiTheme="minorHAnsi" w:cstheme="minorHAnsi"/>
                <w:b/>
                <w:lang w:eastAsia="es-MX"/>
              </w:rPr>
            </w:pPr>
          </w:p>
          <w:p w14:paraId="69773A8F" w14:textId="77777777" w:rsidR="007D260B" w:rsidRPr="007D260B" w:rsidRDefault="007D260B" w:rsidP="00E63137">
            <w:pPr>
              <w:jc w:val="both"/>
              <w:rPr>
                <w:rFonts w:asciiTheme="minorHAnsi" w:hAnsiTheme="minorHAnsi" w:cstheme="minorHAnsi"/>
                <w:b/>
                <w:lang w:eastAsia="es-MX"/>
              </w:rPr>
            </w:pPr>
            <w:r w:rsidRPr="007D260B">
              <w:rPr>
                <w:rFonts w:asciiTheme="minorHAnsi" w:hAnsiTheme="minorHAnsi" w:cstheme="minorHAnsi"/>
                <w:b/>
                <w:lang w:eastAsia="es-MX"/>
              </w:rPr>
              <w:t>Nota: No fue posible validar el CFDI presentado por el licitante mediante lectura del código de verificación QR contenido en el mismo.</w:t>
            </w:r>
          </w:p>
        </w:tc>
        <w:tc>
          <w:tcPr>
            <w:tcW w:w="345" w:type="dxa"/>
          </w:tcPr>
          <w:p w14:paraId="1E0E80AE" w14:textId="77777777" w:rsidR="007D260B" w:rsidRPr="007D260B" w:rsidRDefault="007D260B" w:rsidP="00E63137">
            <w:pPr>
              <w:rPr>
                <w:rFonts w:asciiTheme="minorHAnsi" w:hAnsiTheme="minorHAnsi" w:cstheme="minorHAnsi"/>
              </w:rPr>
            </w:pPr>
            <w:r w:rsidRPr="007D260B">
              <w:rPr>
                <w:rFonts w:asciiTheme="minorHAnsi" w:hAnsiTheme="minorHAnsi" w:cstheme="minorHAnsi"/>
              </w:rPr>
              <w:tab/>
            </w:r>
            <w:r w:rsidRPr="007D260B">
              <w:rPr>
                <w:rFonts w:asciiTheme="minorHAnsi" w:hAnsiTheme="minorHAnsi" w:cstheme="minorHAnsi"/>
              </w:rPr>
              <w:tab/>
            </w:r>
            <w:r w:rsidRPr="007D260B">
              <w:rPr>
                <w:rFonts w:asciiTheme="minorHAnsi" w:hAnsiTheme="minorHAnsi" w:cstheme="minorHAnsi"/>
              </w:rPr>
              <w:tab/>
            </w:r>
          </w:p>
        </w:tc>
      </w:tr>
      <w:tr w:rsidR="007D260B" w:rsidRPr="007D260B" w14:paraId="70A9F76D" w14:textId="77777777" w:rsidTr="00E63137">
        <w:trPr>
          <w:gridAfter w:val="1"/>
          <w:wAfter w:w="345" w:type="dxa"/>
          <w:trHeight w:val="430"/>
        </w:trPr>
        <w:tc>
          <w:tcPr>
            <w:tcW w:w="330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7D9DBBC" w14:textId="77777777" w:rsidR="007D260B" w:rsidRPr="007D260B" w:rsidRDefault="007D260B" w:rsidP="00E63137">
            <w:pPr>
              <w:rPr>
                <w:rFonts w:asciiTheme="minorHAnsi" w:hAnsiTheme="minorHAnsi" w:cstheme="minorHAnsi"/>
                <w:lang w:eastAsia="es-MX"/>
              </w:rPr>
            </w:pPr>
            <w:r w:rsidRPr="007D260B">
              <w:rPr>
                <w:rFonts w:asciiTheme="minorHAnsi" w:hAnsiTheme="minorHAnsi" w:cstheme="minorHAnsi"/>
                <w:lang w:eastAsia="es-MX"/>
              </w:rPr>
              <w:t>Solare Tours, S.A. de C.V.</w:t>
            </w:r>
          </w:p>
        </w:tc>
        <w:tc>
          <w:tcPr>
            <w:tcW w:w="660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BCF65C8" w14:textId="655C8990" w:rsidR="007D260B" w:rsidRPr="007D260B" w:rsidRDefault="007D260B" w:rsidP="00E63137">
            <w:pPr>
              <w:jc w:val="both"/>
              <w:rPr>
                <w:rFonts w:asciiTheme="minorHAnsi" w:hAnsiTheme="minorHAnsi" w:cstheme="minorHAnsi"/>
                <w:b/>
                <w:lang w:eastAsia="es-MX"/>
              </w:rPr>
            </w:pPr>
            <w:r w:rsidRPr="007D260B">
              <w:rPr>
                <w:rFonts w:asciiTheme="minorHAnsi" w:hAnsiTheme="minorHAnsi" w:cstheme="minorHAnsi"/>
                <w:b/>
                <w:lang w:eastAsia="es-MX"/>
              </w:rPr>
              <w:t xml:space="preserve">Licitante No Solvente </w:t>
            </w:r>
          </w:p>
          <w:p w14:paraId="2A1638FF" w14:textId="77777777" w:rsidR="007D260B" w:rsidRPr="007D260B" w:rsidRDefault="007D260B" w:rsidP="00E63137">
            <w:pPr>
              <w:jc w:val="both"/>
              <w:rPr>
                <w:rFonts w:asciiTheme="minorHAnsi" w:hAnsiTheme="minorHAnsi" w:cstheme="minorHAnsi"/>
                <w:b/>
                <w:lang w:eastAsia="es-MX"/>
              </w:rPr>
            </w:pPr>
          </w:p>
          <w:p w14:paraId="6E80831E" w14:textId="319566C1" w:rsidR="007D260B" w:rsidRPr="007D260B" w:rsidRDefault="007D260B" w:rsidP="00E63137">
            <w:pPr>
              <w:jc w:val="both"/>
              <w:rPr>
                <w:rFonts w:asciiTheme="minorHAnsi" w:hAnsiTheme="minorHAnsi" w:cstheme="minorHAnsi"/>
                <w:b/>
                <w:lang w:eastAsia="es-MX"/>
              </w:rPr>
            </w:pPr>
            <w:r w:rsidRPr="007D260B">
              <w:rPr>
                <w:rFonts w:asciiTheme="minorHAnsi" w:hAnsiTheme="minorHAnsi" w:cstheme="minorHAnsi"/>
                <w:b/>
                <w:lang w:eastAsia="es-MX"/>
              </w:rPr>
              <w:t>Posterior al acto de presentación y apertura de proposiciones se detectó por parte del área convocante, que:</w:t>
            </w:r>
          </w:p>
          <w:p w14:paraId="4B93C4F7" w14:textId="77777777" w:rsidR="007D260B" w:rsidRPr="007D260B" w:rsidRDefault="007D260B" w:rsidP="00E63137">
            <w:pPr>
              <w:jc w:val="both"/>
              <w:rPr>
                <w:rFonts w:asciiTheme="minorHAnsi" w:hAnsiTheme="minorHAnsi" w:cstheme="minorHAnsi"/>
                <w:b/>
                <w:lang w:eastAsia="es-MX"/>
              </w:rPr>
            </w:pPr>
          </w:p>
          <w:p w14:paraId="53331174" w14:textId="7EF8232D" w:rsidR="007D260B" w:rsidRPr="007D260B" w:rsidRDefault="007D260B" w:rsidP="00E63137">
            <w:pPr>
              <w:jc w:val="both"/>
              <w:rPr>
                <w:rFonts w:asciiTheme="minorHAnsi" w:hAnsiTheme="minorHAnsi" w:cstheme="minorHAnsi"/>
                <w:b/>
                <w:lang w:eastAsia="es-MX"/>
              </w:rPr>
            </w:pPr>
            <w:r w:rsidRPr="007D260B">
              <w:rPr>
                <w:rFonts w:asciiTheme="minorHAnsi" w:hAnsiTheme="minorHAnsi" w:cstheme="minorHAnsi"/>
                <w:b/>
                <w:lang w:eastAsia="es-MX"/>
              </w:rPr>
              <w:t xml:space="preserve">Presenta CFDI con origen del Estado de Nayarit, contrario a lo solicitado en Bases de Licitación página 06 numeral 10 toda vez que a la letra dice:   </w:t>
            </w:r>
          </w:p>
          <w:p w14:paraId="106A6153" w14:textId="77777777" w:rsidR="007D260B" w:rsidRPr="007D260B" w:rsidRDefault="007D260B" w:rsidP="00E63137">
            <w:pPr>
              <w:jc w:val="both"/>
              <w:rPr>
                <w:rFonts w:asciiTheme="minorHAnsi" w:hAnsiTheme="minorHAnsi" w:cstheme="minorHAnsi"/>
                <w:b/>
                <w:lang w:eastAsia="es-MX"/>
              </w:rPr>
            </w:pPr>
          </w:p>
          <w:p w14:paraId="69317D35" w14:textId="5C2456E3" w:rsidR="007D260B" w:rsidRPr="007D260B" w:rsidRDefault="007D260B" w:rsidP="00E63137">
            <w:pPr>
              <w:jc w:val="both"/>
              <w:rPr>
                <w:rFonts w:asciiTheme="minorHAnsi" w:hAnsiTheme="minorHAnsi" w:cstheme="minorHAnsi"/>
                <w:b/>
                <w:lang w:eastAsia="es-MX"/>
              </w:rPr>
            </w:pPr>
            <w:r w:rsidRPr="007D260B">
              <w:rPr>
                <w:rFonts w:asciiTheme="minorHAnsi" w:hAnsiTheme="minorHAnsi" w:cstheme="minorHAnsi"/>
                <w:b/>
                <w:lang w:eastAsia="es-MX"/>
              </w:rPr>
              <w:t>Deberá ser emitido por el Estado (Entidad Federativa) en donde se encuentre asentado el domicilio fiscal, cabe señalar que el presente Proceso es de carácter local.</w:t>
            </w:r>
          </w:p>
          <w:p w14:paraId="792622F8" w14:textId="77777777" w:rsidR="007D260B" w:rsidRPr="007D260B" w:rsidRDefault="007D260B" w:rsidP="00E63137">
            <w:pPr>
              <w:jc w:val="both"/>
              <w:rPr>
                <w:rFonts w:asciiTheme="minorHAnsi" w:hAnsiTheme="minorHAnsi" w:cstheme="minorHAnsi"/>
                <w:b/>
                <w:lang w:eastAsia="es-MX"/>
              </w:rPr>
            </w:pPr>
          </w:p>
          <w:p w14:paraId="1A89E243" w14:textId="77777777" w:rsidR="007D260B" w:rsidRDefault="007D260B" w:rsidP="00E63137">
            <w:pPr>
              <w:jc w:val="both"/>
              <w:rPr>
                <w:rFonts w:asciiTheme="minorHAnsi" w:hAnsiTheme="minorHAnsi" w:cstheme="minorHAnsi"/>
                <w:b/>
                <w:lang w:eastAsia="es-MX"/>
              </w:rPr>
            </w:pPr>
            <w:r w:rsidRPr="007D260B">
              <w:rPr>
                <w:rFonts w:asciiTheme="minorHAnsi" w:hAnsiTheme="minorHAnsi" w:cstheme="minorHAnsi"/>
                <w:b/>
                <w:lang w:eastAsia="es-MX"/>
              </w:rPr>
              <w:t>Nota: No fue posible validar el CFDI presentado por el licitante mediante lectura del código de verificación QR contenido en el mismo.</w:t>
            </w:r>
          </w:p>
          <w:p w14:paraId="2A9D53F0" w14:textId="274198A6" w:rsidR="00566241" w:rsidRPr="007D260B" w:rsidRDefault="00566241" w:rsidP="00E63137">
            <w:pPr>
              <w:jc w:val="both"/>
              <w:rPr>
                <w:rFonts w:asciiTheme="minorHAnsi" w:hAnsiTheme="minorHAnsi" w:cstheme="minorHAnsi"/>
                <w:b/>
                <w:lang w:eastAsia="es-MX"/>
              </w:rPr>
            </w:pPr>
          </w:p>
        </w:tc>
      </w:tr>
    </w:tbl>
    <w:p w14:paraId="7E68352F" w14:textId="77777777" w:rsidR="007D260B" w:rsidRPr="007D260B" w:rsidRDefault="007D260B">
      <w:pPr>
        <w:jc w:val="center"/>
        <w:rPr>
          <w:rFonts w:asciiTheme="minorHAnsi" w:hAnsiTheme="minorHAnsi" w:cstheme="minorHAnsi"/>
          <w:bCs/>
        </w:rPr>
      </w:pPr>
    </w:p>
    <w:p w14:paraId="24E8D0FB" w14:textId="77777777" w:rsidR="007D260B" w:rsidRPr="007D260B" w:rsidRDefault="007D260B" w:rsidP="007D260B">
      <w:pPr>
        <w:shd w:val="clear" w:color="auto" w:fill="FFFFFF"/>
        <w:spacing w:after="100" w:afterAutospacing="1"/>
        <w:contextualSpacing/>
        <w:jc w:val="both"/>
        <w:rPr>
          <w:rFonts w:asciiTheme="minorHAnsi" w:hAnsiTheme="minorHAnsi" w:cstheme="minorHAnsi"/>
          <w:lang w:val="es-ES_tradnl"/>
        </w:rPr>
      </w:pPr>
      <w:r w:rsidRPr="007D260B">
        <w:rPr>
          <w:rFonts w:asciiTheme="minorHAnsi" w:hAnsiTheme="minorHAnsi" w:cstheme="minorHAnsi"/>
          <w:lang w:val="es-ES_tradnl"/>
        </w:rPr>
        <w:t xml:space="preserve">Los licitantes cuyas proposiciones resultaron solventes son los que se muestran en el siguiente cuadro: </w:t>
      </w:r>
    </w:p>
    <w:p w14:paraId="036305A5" w14:textId="77777777" w:rsidR="007D260B" w:rsidRPr="007D260B" w:rsidRDefault="007D260B" w:rsidP="007D260B">
      <w:pPr>
        <w:shd w:val="clear" w:color="auto" w:fill="FFFFFF"/>
        <w:spacing w:after="100" w:afterAutospacing="1"/>
        <w:contextualSpacing/>
        <w:jc w:val="both"/>
        <w:rPr>
          <w:rFonts w:asciiTheme="minorHAnsi" w:hAnsiTheme="minorHAnsi" w:cstheme="minorHAnsi"/>
          <w:b/>
        </w:rPr>
      </w:pPr>
      <w:r w:rsidRPr="007D260B">
        <w:rPr>
          <w:rFonts w:asciiTheme="minorHAnsi" w:hAnsiTheme="minorHAnsi" w:cstheme="minorHAnsi"/>
          <w:b/>
        </w:rPr>
        <w:lastRenderedPageBreak/>
        <w:t>NINGÚN LICITANTE RESULTÓ SOLVENTE</w:t>
      </w:r>
    </w:p>
    <w:p w14:paraId="08DC3A00" w14:textId="77777777" w:rsidR="007D260B" w:rsidRPr="007D260B" w:rsidRDefault="007D260B" w:rsidP="007D260B">
      <w:pPr>
        <w:shd w:val="clear" w:color="auto" w:fill="FFFFFF"/>
        <w:spacing w:after="100" w:afterAutospacing="1"/>
        <w:contextualSpacing/>
        <w:jc w:val="both"/>
        <w:rPr>
          <w:rFonts w:asciiTheme="minorHAnsi" w:hAnsiTheme="minorHAnsi" w:cstheme="minorHAnsi"/>
          <w:bCs/>
          <w:lang w:val="es-ES_tradnl"/>
        </w:rPr>
      </w:pPr>
    </w:p>
    <w:p w14:paraId="4B2AD397" w14:textId="24536BF1" w:rsidR="004D0760" w:rsidRPr="007D260B" w:rsidRDefault="007D260B" w:rsidP="007D260B">
      <w:pPr>
        <w:jc w:val="both"/>
        <w:rPr>
          <w:rFonts w:asciiTheme="minorHAnsi" w:hAnsiTheme="minorHAnsi" w:cstheme="minorHAnsi"/>
          <w:bCs/>
        </w:rPr>
      </w:pPr>
      <w:r w:rsidRPr="007D260B">
        <w:rPr>
          <w:rFonts w:asciiTheme="minorHAnsi" w:hAnsiTheme="minorHAnsi" w:cstheme="minorHAnsi"/>
          <w:bCs/>
          <w:lang w:val="es-ES_tradnl"/>
        </w:rPr>
        <w:t xml:space="preserve">NOTA: </w:t>
      </w:r>
      <w:r w:rsidR="009339F0" w:rsidRPr="009339F0">
        <w:rPr>
          <w:rFonts w:asciiTheme="minorHAnsi" w:hAnsiTheme="minorHAnsi" w:cstheme="minorHAnsi"/>
          <w:bCs/>
          <w:lang w:val="es-ES_tradnl"/>
        </w:rPr>
        <w:t xml:space="preserve">Posterior al acto de presentación y apertura e proposiciones realizada el día 26 de Septiembre del 2025 se detectó que de las 02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2 (Dos), esto al prevalecer la necesidad de adquirir dichos servicios. </w:t>
      </w:r>
      <w:r w:rsidR="009339F0" w:rsidRPr="009339F0">
        <w:rPr>
          <w:rFonts w:asciiTheme="minorHAnsi" w:hAnsiTheme="minorHAnsi" w:cstheme="minorHAnsi"/>
          <w:bCs/>
          <w:lang w:val="es-ES_tradnl"/>
        </w:rPr>
        <w:tab/>
      </w:r>
    </w:p>
    <w:p w14:paraId="3D477116" w14:textId="78CA3633" w:rsidR="004D0760" w:rsidRDefault="004D0760" w:rsidP="004D0760">
      <w:pPr>
        <w:jc w:val="both"/>
        <w:rPr>
          <w:rFonts w:asciiTheme="minorHAnsi" w:hAnsiTheme="minorHAnsi" w:cstheme="minorHAnsi"/>
          <w:bCs/>
          <w:lang w:val="es-ES_tradnl"/>
        </w:rPr>
      </w:pPr>
    </w:p>
    <w:p w14:paraId="45C6DF01" w14:textId="267D878A" w:rsidR="007D260B" w:rsidRPr="009339F0" w:rsidRDefault="004D0760" w:rsidP="007D260B">
      <w:pPr>
        <w:shd w:val="clear" w:color="auto" w:fill="FFFFFF"/>
        <w:spacing w:after="100" w:afterAutospacing="1"/>
        <w:contextualSpacing/>
        <w:jc w:val="both"/>
        <w:rPr>
          <w:rFonts w:ascii="Calibri" w:hAnsi="Calibri" w:cs="Calibri"/>
          <w:lang w:val="es-ES_tradnl"/>
        </w:rPr>
      </w:pPr>
      <w:proofErr w:type="spellStart"/>
      <w:r w:rsidRPr="009339F0">
        <w:rPr>
          <w:rFonts w:ascii="Calibri" w:hAnsi="Calibri" w:cs="Calibri"/>
        </w:rPr>
        <w:t>Dialhery</w:t>
      </w:r>
      <w:proofErr w:type="spellEnd"/>
      <w:r w:rsidRPr="009339F0">
        <w:rPr>
          <w:rFonts w:ascii="Calibri" w:hAnsi="Calibri" w:cs="Calibri"/>
        </w:rPr>
        <w:t xml:space="preserve"> Díaz González, representante suplente del Presidente del Comité de Adquisiciones, comenta </w:t>
      </w:r>
      <w:r w:rsidRPr="009339F0">
        <w:rPr>
          <w:rFonts w:ascii="Calibri" w:eastAsia="Cambria" w:hAnsi="Calibri" w:cs="Calibri"/>
        </w:rPr>
        <w:t xml:space="preserve">de conformidad con el artículo 24, fracción VII del Reglamento de Compras, Enajenaciones y Contratación de Servicios del Municipio de Zapopan, Jalisco, </w:t>
      </w:r>
      <w:r w:rsidR="007D260B" w:rsidRPr="009339F0">
        <w:rPr>
          <w:rFonts w:ascii="Calibri" w:eastAsia="Cambria" w:hAnsi="Calibri" w:cs="Calibri"/>
        </w:rPr>
        <w:t>se somete a su consideración por parte de los integrantes del Comité de Adquisiciones</w:t>
      </w:r>
      <w:r w:rsidR="007D260B" w:rsidRPr="009339F0">
        <w:rPr>
          <w:rFonts w:ascii="Calibri" w:hAnsi="Calibri" w:cs="Calibri"/>
        </w:rPr>
        <w:t>,</w:t>
      </w:r>
      <w:r w:rsidR="007D260B" w:rsidRPr="009339F0">
        <w:rPr>
          <w:rFonts w:ascii="Calibri" w:hAnsi="Calibri" w:cs="Calibri"/>
          <w:b/>
        </w:rPr>
        <w:t xml:space="preserve"> </w:t>
      </w:r>
      <w:r w:rsidR="009339F0" w:rsidRPr="009339F0">
        <w:rPr>
          <w:rFonts w:ascii="Calibri" w:hAnsi="Calibri" w:cs="Calibri"/>
          <w:b/>
          <w:bCs/>
          <w:lang w:val="es-ES_tradnl"/>
        </w:rPr>
        <w:t>se proceda a declararla desierta solicitándose autorización para una siguiente Ronda 2 (Dos), esto al prevalecer la necesidad de adquirir dichos servicios</w:t>
      </w:r>
      <w:r w:rsidR="009339F0" w:rsidRPr="009339F0">
        <w:rPr>
          <w:rFonts w:ascii="Calibri" w:hAnsi="Calibri" w:cs="Calibri"/>
          <w:b/>
        </w:rPr>
        <w:t>,</w:t>
      </w:r>
      <w:r w:rsidR="000E2175">
        <w:rPr>
          <w:rFonts w:ascii="Calibri" w:hAnsi="Calibri" w:cs="Calibri"/>
          <w:b/>
        </w:rPr>
        <w:t xml:space="preserve"> </w:t>
      </w:r>
      <w:r w:rsidR="007D260B" w:rsidRPr="009339F0">
        <w:rPr>
          <w:rFonts w:ascii="Calibri" w:hAnsi="Calibri" w:cs="Calibri"/>
          <w:lang w:val="es-ES_tradnl"/>
        </w:rPr>
        <w:t>los que estén por la afirmativa, sírvanse manifestarlo levantando su mano.</w:t>
      </w:r>
    </w:p>
    <w:p w14:paraId="5E4B5470" w14:textId="77777777" w:rsidR="004D0760" w:rsidRPr="004D0760" w:rsidRDefault="004D0760" w:rsidP="004D0760">
      <w:pPr>
        <w:shd w:val="clear" w:color="auto" w:fill="FFFFFF"/>
        <w:spacing w:after="100" w:afterAutospacing="1"/>
        <w:contextualSpacing/>
        <w:jc w:val="both"/>
        <w:rPr>
          <w:rFonts w:asciiTheme="minorHAnsi" w:hAnsiTheme="minorHAnsi" w:cstheme="minorHAnsi"/>
          <w:lang w:val="es-ES_tradnl"/>
        </w:rPr>
      </w:pPr>
    </w:p>
    <w:p w14:paraId="6C695444" w14:textId="56A536EB" w:rsidR="004D0760" w:rsidRDefault="004D0760" w:rsidP="004D0760">
      <w:pPr>
        <w:shd w:val="clear" w:color="auto" w:fill="FFFFFF"/>
        <w:spacing w:after="100" w:afterAutospacing="1"/>
        <w:contextualSpacing/>
        <w:jc w:val="center"/>
        <w:rPr>
          <w:rFonts w:asciiTheme="minorHAnsi" w:hAnsiTheme="minorHAnsi" w:cstheme="minorHAnsi"/>
          <w:b/>
          <w:i/>
        </w:rPr>
      </w:pPr>
      <w:r w:rsidRPr="004D0760">
        <w:rPr>
          <w:rFonts w:asciiTheme="minorHAnsi" w:hAnsiTheme="minorHAnsi" w:cstheme="minorHAnsi"/>
          <w:b/>
          <w:i/>
        </w:rPr>
        <w:t>Aprobado por Unanimidad de votos por parte de los integrantes del Comité presentes</w:t>
      </w:r>
    </w:p>
    <w:p w14:paraId="1B38C77D" w14:textId="6C49D263" w:rsidR="007D260B" w:rsidRPr="007D260B" w:rsidRDefault="007D260B" w:rsidP="004D0760">
      <w:pPr>
        <w:shd w:val="clear" w:color="auto" w:fill="FFFFFF"/>
        <w:spacing w:after="100" w:afterAutospacing="1"/>
        <w:contextualSpacing/>
        <w:jc w:val="center"/>
        <w:rPr>
          <w:rFonts w:asciiTheme="minorHAnsi" w:hAnsiTheme="minorHAnsi" w:cstheme="minorHAnsi"/>
          <w:b/>
          <w:i/>
        </w:rPr>
      </w:pPr>
    </w:p>
    <w:p w14:paraId="226BD7AF" w14:textId="77777777" w:rsidR="007D260B" w:rsidRPr="007D260B" w:rsidRDefault="007D260B" w:rsidP="007D260B">
      <w:pPr>
        <w:spacing w:after="100" w:afterAutospacing="1"/>
        <w:contextualSpacing/>
        <w:jc w:val="both"/>
        <w:rPr>
          <w:rFonts w:asciiTheme="minorHAnsi" w:eastAsiaTheme="minorEastAsia" w:hAnsiTheme="minorHAnsi" w:cstheme="minorHAnsi"/>
          <w:lang w:eastAsia="es-MX"/>
        </w:rPr>
      </w:pPr>
      <w:r w:rsidRPr="007D260B">
        <w:rPr>
          <w:rFonts w:asciiTheme="minorHAnsi" w:eastAsiaTheme="minorEastAsia" w:hAnsiTheme="minorHAnsi" w:cstheme="minorHAnsi"/>
          <w:b/>
          <w:lang w:val="es-ES" w:eastAsia="es-MX"/>
        </w:rPr>
        <w:t>Número de Cuadro:</w:t>
      </w:r>
      <w:r w:rsidRPr="007D260B">
        <w:rPr>
          <w:rFonts w:asciiTheme="minorHAnsi" w:eastAsiaTheme="minorEastAsia" w:hAnsiTheme="minorHAnsi" w:cstheme="minorHAnsi"/>
          <w:lang w:val="es-ES" w:eastAsia="es-MX"/>
        </w:rPr>
        <w:t xml:space="preserve"> </w:t>
      </w:r>
      <w:r w:rsidRPr="007D260B">
        <w:rPr>
          <w:rFonts w:asciiTheme="minorHAnsi" w:eastAsiaTheme="minorEastAsia" w:hAnsiTheme="minorHAnsi" w:cstheme="minorHAnsi"/>
          <w:lang w:eastAsia="es-MX"/>
        </w:rPr>
        <w:t>08.20.2025</w:t>
      </w:r>
    </w:p>
    <w:p w14:paraId="1E3E2726" w14:textId="77777777" w:rsidR="007D260B" w:rsidRPr="007D260B" w:rsidRDefault="007D260B" w:rsidP="007D260B">
      <w:pPr>
        <w:shd w:val="clear" w:color="auto" w:fill="FFFFFF"/>
        <w:spacing w:after="100" w:afterAutospacing="1"/>
        <w:contextualSpacing/>
        <w:jc w:val="both"/>
        <w:rPr>
          <w:rFonts w:asciiTheme="minorHAnsi" w:eastAsiaTheme="minorEastAsia" w:hAnsiTheme="minorHAnsi" w:cstheme="minorHAnsi"/>
          <w:b/>
        </w:rPr>
      </w:pPr>
      <w:r w:rsidRPr="007D260B">
        <w:rPr>
          <w:rFonts w:asciiTheme="minorHAnsi" w:eastAsiaTheme="minorEastAsia" w:hAnsiTheme="minorHAnsi" w:cstheme="minorHAnsi"/>
          <w:b/>
          <w:lang w:val="es-ES" w:eastAsia="es-MX"/>
        </w:rPr>
        <w:t xml:space="preserve">Licitación Pública Nacional con Participación del Comité: </w:t>
      </w:r>
      <w:r w:rsidRPr="007D260B">
        <w:rPr>
          <w:rFonts w:asciiTheme="minorHAnsi" w:eastAsiaTheme="minorEastAsia" w:hAnsiTheme="minorHAnsi" w:cstheme="minorHAnsi"/>
          <w:lang w:val="es-ES" w:eastAsia="es-MX"/>
        </w:rPr>
        <w:t>202501341</w:t>
      </w:r>
    </w:p>
    <w:p w14:paraId="517096B9" w14:textId="77777777" w:rsidR="007D260B" w:rsidRPr="007D260B" w:rsidRDefault="007D260B" w:rsidP="007D260B">
      <w:pPr>
        <w:shd w:val="clear" w:color="auto" w:fill="FFFFFF"/>
        <w:spacing w:after="100" w:afterAutospacing="1"/>
        <w:contextualSpacing/>
        <w:jc w:val="both"/>
        <w:rPr>
          <w:rFonts w:asciiTheme="minorHAnsi" w:eastAsiaTheme="minorEastAsia" w:hAnsiTheme="minorHAnsi" w:cstheme="minorHAnsi"/>
          <w:b/>
          <w:lang w:eastAsia="es-MX"/>
        </w:rPr>
      </w:pPr>
      <w:r w:rsidRPr="007D260B">
        <w:rPr>
          <w:rFonts w:asciiTheme="minorHAnsi" w:eastAsiaTheme="minorEastAsia" w:hAnsiTheme="minorHAnsi" w:cstheme="minorHAnsi"/>
          <w:b/>
          <w:lang w:val="es-ES" w:eastAsia="es-MX"/>
        </w:rPr>
        <w:t xml:space="preserve">Área Requirente: </w:t>
      </w:r>
      <w:r w:rsidRPr="007D260B">
        <w:rPr>
          <w:rFonts w:asciiTheme="minorHAnsi" w:eastAsiaTheme="minorEastAsia" w:hAnsiTheme="minorHAnsi" w:cstheme="minorHAnsi"/>
          <w:bCs/>
          <w:lang w:val="es-ES" w:eastAsia="es-MX"/>
        </w:rPr>
        <w:t>Dirección de Mejoramiento Urbano adscrita a la Coordinación General de Servicios Municipales</w:t>
      </w:r>
    </w:p>
    <w:p w14:paraId="675320B4" w14:textId="77777777" w:rsidR="007D260B" w:rsidRPr="007D260B" w:rsidRDefault="007D260B" w:rsidP="007D260B">
      <w:pPr>
        <w:shd w:val="clear" w:color="auto" w:fill="FFFFFF"/>
        <w:spacing w:after="100" w:afterAutospacing="1"/>
        <w:contextualSpacing/>
        <w:rPr>
          <w:rFonts w:asciiTheme="minorHAnsi" w:hAnsiTheme="minorHAnsi" w:cstheme="minorHAnsi"/>
        </w:rPr>
      </w:pPr>
      <w:r w:rsidRPr="007D260B">
        <w:rPr>
          <w:rFonts w:asciiTheme="minorHAnsi" w:eastAsiaTheme="minorEastAsia" w:hAnsiTheme="minorHAnsi" w:cstheme="minorHAnsi"/>
          <w:b/>
          <w:lang w:val="es-ES" w:eastAsia="es-MX"/>
        </w:rPr>
        <w:t xml:space="preserve">Objeto de licitación: </w:t>
      </w:r>
      <w:r w:rsidRPr="007D260B">
        <w:rPr>
          <w:rFonts w:asciiTheme="minorHAnsi" w:eastAsiaTheme="minorEastAsia" w:hAnsiTheme="minorHAnsi" w:cstheme="minorHAnsi"/>
          <w:bCs/>
          <w:lang w:val="es-ES" w:eastAsia="es-MX"/>
        </w:rPr>
        <w:t>Adquisición de Refacciones de Maquinaria para Trabajos Operativos</w:t>
      </w:r>
    </w:p>
    <w:p w14:paraId="7B1A9000" w14:textId="77777777" w:rsidR="007D260B" w:rsidRPr="007D260B" w:rsidRDefault="007D260B" w:rsidP="007D260B">
      <w:pPr>
        <w:shd w:val="clear" w:color="auto" w:fill="FFFFFF"/>
        <w:spacing w:after="100" w:afterAutospacing="1"/>
        <w:contextualSpacing/>
        <w:jc w:val="both"/>
        <w:rPr>
          <w:rFonts w:asciiTheme="minorHAnsi" w:eastAsiaTheme="minorEastAsia" w:hAnsiTheme="minorHAnsi" w:cstheme="minorHAnsi"/>
          <w:lang w:eastAsia="es-MX"/>
        </w:rPr>
      </w:pPr>
    </w:p>
    <w:p w14:paraId="45133E72" w14:textId="77777777" w:rsidR="007D260B" w:rsidRPr="007D260B" w:rsidRDefault="007D260B" w:rsidP="007D260B">
      <w:pPr>
        <w:shd w:val="clear" w:color="auto" w:fill="FFFFFF"/>
        <w:spacing w:after="100" w:afterAutospacing="1"/>
        <w:contextualSpacing/>
        <w:jc w:val="both"/>
        <w:rPr>
          <w:rFonts w:asciiTheme="minorHAnsi" w:hAnsiTheme="minorHAnsi" w:cstheme="minorHAnsi"/>
          <w:lang w:val="es-ES_tradnl"/>
        </w:rPr>
      </w:pPr>
      <w:r w:rsidRPr="007D260B">
        <w:rPr>
          <w:rFonts w:asciiTheme="minorHAnsi" w:eastAsiaTheme="minorEastAsia" w:hAnsiTheme="minorHAnsi" w:cstheme="minorHAnsi"/>
          <w:lang w:eastAsia="es-MX"/>
        </w:rPr>
        <w:t>S</w:t>
      </w:r>
      <w:proofErr w:type="spellStart"/>
      <w:r w:rsidRPr="007D260B">
        <w:rPr>
          <w:rFonts w:asciiTheme="minorHAnsi" w:hAnsiTheme="minorHAnsi" w:cstheme="minorHAnsi"/>
          <w:lang w:val="es-ES_tradnl"/>
        </w:rPr>
        <w:t>e</w:t>
      </w:r>
      <w:proofErr w:type="spellEnd"/>
      <w:r w:rsidRPr="007D260B">
        <w:rPr>
          <w:rFonts w:asciiTheme="minorHAnsi" w:hAnsiTheme="minorHAnsi" w:cstheme="minorHAnsi"/>
          <w:lang w:val="es-ES_tradnl"/>
        </w:rPr>
        <w:t xml:space="preserve"> pone a la vista el expediente de donde se desprende lo siguiente:</w:t>
      </w:r>
    </w:p>
    <w:p w14:paraId="0E4F6B5E" w14:textId="77777777" w:rsidR="007D260B" w:rsidRPr="007D260B" w:rsidRDefault="007D260B" w:rsidP="007D260B">
      <w:pPr>
        <w:shd w:val="clear" w:color="auto" w:fill="FFFFFF"/>
        <w:spacing w:after="100" w:afterAutospacing="1"/>
        <w:contextualSpacing/>
        <w:jc w:val="both"/>
        <w:rPr>
          <w:rFonts w:asciiTheme="minorHAnsi" w:eastAsiaTheme="minorEastAsia" w:hAnsiTheme="minorHAnsi" w:cstheme="minorHAnsi"/>
          <w:lang w:val="es-ES_tradnl"/>
        </w:rPr>
      </w:pPr>
    </w:p>
    <w:p w14:paraId="17D6A15C" w14:textId="77777777" w:rsidR="007D260B" w:rsidRPr="007D260B" w:rsidRDefault="007D260B" w:rsidP="007D260B">
      <w:pPr>
        <w:shd w:val="clear" w:color="auto" w:fill="FFFFFF"/>
        <w:spacing w:after="100" w:afterAutospacing="1"/>
        <w:contextualSpacing/>
        <w:jc w:val="both"/>
        <w:rPr>
          <w:rFonts w:asciiTheme="minorHAnsi" w:hAnsiTheme="minorHAnsi" w:cstheme="minorHAnsi"/>
          <w:b/>
          <w:lang w:val="es-ES_tradnl"/>
        </w:rPr>
      </w:pPr>
      <w:r w:rsidRPr="007D260B">
        <w:rPr>
          <w:rFonts w:asciiTheme="minorHAnsi" w:hAnsiTheme="minorHAnsi" w:cstheme="minorHAnsi"/>
          <w:b/>
          <w:lang w:val="es-ES_tradnl"/>
        </w:rPr>
        <w:t>Proveedores que cotizan:</w:t>
      </w:r>
    </w:p>
    <w:p w14:paraId="1FF90058" w14:textId="77777777" w:rsidR="007D260B" w:rsidRPr="007D260B" w:rsidRDefault="007D260B" w:rsidP="007D260B">
      <w:pPr>
        <w:shd w:val="clear" w:color="auto" w:fill="FFFFFF"/>
        <w:spacing w:after="100" w:afterAutospacing="1"/>
        <w:contextualSpacing/>
        <w:rPr>
          <w:rFonts w:asciiTheme="minorHAnsi" w:hAnsiTheme="minorHAnsi" w:cstheme="minorHAnsi"/>
        </w:rPr>
      </w:pPr>
    </w:p>
    <w:p w14:paraId="2E8EF31B" w14:textId="77777777" w:rsidR="007D260B" w:rsidRPr="007D260B" w:rsidRDefault="007D260B" w:rsidP="007D260B">
      <w:pPr>
        <w:numPr>
          <w:ilvl w:val="0"/>
          <w:numId w:val="19"/>
        </w:numPr>
        <w:shd w:val="clear" w:color="auto" w:fill="FFFFFF"/>
        <w:spacing w:after="100" w:afterAutospacing="1" w:line="259" w:lineRule="auto"/>
        <w:contextualSpacing/>
        <w:rPr>
          <w:rFonts w:asciiTheme="minorHAnsi" w:hAnsiTheme="minorHAnsi" w:cstheme="minorHAnsi"/>
        </w:rPr>
      </w:pPr>
      <w:r w:rsidRPr="007D260B">
        <w:rPr>
          <w:rFonts w:asciiTheme="minorHAnsi" w:hAnsiTheme="minorHAnsi" w:cstheme="minorHAnsi"/>
        </w:rPr>
        <w:t>Proveedor de Insumos para la Construcción, S.A. de C.V.</w:t>
      </w:r>
    </w:p>
    <w:p w14:paraId="3D11230F" w14:textId="77777777" w:rsidR="007D260B" w:rsidRPr="007D260B" w:rsidRDefault="007D260B" w:rsidP="007D260B">
      <w:pPr>
        <w:numPr>
          <w:ilvl w:val="0"/>
          <w:numId w:val="19"/>
        </w:numPr>
        <w:shd w:val="clear" w:color="auto" w:fill="FFFFFF"/>
        <w:spacing w:after="100" w:afterAutospacing="1" w:line="259" w:lineRule="auto"/>
        <w:contextualSpacing/>
        <w:rPr>
          <w:rFonts w:asciiTheme="minorHAnsi" w:hAnsiTheme="minorHAnsi" w:cstheme="minorHAnsi"/>
        </w:rPr>
      </w:pPr>
      <w:r w:rsidRPr="007D260B">
        <w:rPr>
          <w:rFonts w:asciiTheme="minorHAnsi" w:hAnsiTheme="minorHAnsi" w:cstheme="minorHAnsi"/>
        </w:rPr>
        <w:t xml:space="preserve">Cristina Jaime Zúñiga </w:t>
      </w:r>
    </w:p>
    <w:p w14:paraId="557ABE87" w14:textId="77777777" w:rsidR="007D260B" w:rsidRPr="007D260B" w:rsidRDefault="007D260B" w:rsidP="007D260B">
      <w:pPr>
        <w:numPr>
          <w:ilvl w:val="0"/>
          <w:numId w:val="19"/>
        </w:numPr>
        <w:shd w:val="clear" w:color="auto" w:fill="FFFFFF"/>
        <w:spacing w:after="100" w:afterAutospacing="1" w:line="259" w:lineRule="auto"/>
        <w:contextualSpacing/>
        <w:rPr>
          <w:rFonts w:asciiTheme="minorHAnsi" w:hAnsiTheme="minorHAnsi" w:cstheme="minorHAnsi"/>
        </w:rPr>
      </w:pPr>
      <w:r w:rsidRPr="007D260B">
        <w:rPr>
          <w:rFonts w:asciiTheme="minorHAnsi" w:hAnsiTheme="minorHAnsi" w:cstheme="minorHAnsi"/>
        </w:rPr>
        <w:t xml:space="preserve">Grupo Carrocero </w:t>
      </w:r>
      <w:proofErr w:type="spellStart"/>
      <w:r w:rsidRPr="007D260B">
        <w:rPr>
          <w:rFonts w:asciiTheme="minorHAnsi" w:hAnsiTheme="minorHAnsi" w:cstheme="minorHAnsi"/>
        </w:rPr>
        <w:t>Eicsa</w:t>
      </w:r>
      <w:proofErr w:type="spellEnd"/>
      <w:r w:rsidRPr="007D260B">
        <w:rPr>
          <w:rFonts w:asciiTheme="minorHAnsi" w:hAnsiTheme="minorHAnsi" w:cstheme="minorHAnsi"/>
        </w:rPr>
        <w:t>, S.A. de C.V.</w:t>
      </w:r>
    </w:p>
    <w:p w14:paraId="60EC3734" w14:textId="77777777" w:rsidR="007D260B" w:rsidRPr="007D260B" w:rsidRDefault="007D260B" w:rsidP="007D260B">
      <w:pPr>
        <w:numPr>
          <w:ilvl w:val="0"/>
          <w:numId w:val="19"/>
        </w:numPr>
        <w:shd w:val="clear" w:color="auto" w:fill="FFFFFF"/>
        <w:spacing w:after="100" w:afterAutospacing="1" w:line="259" w:lineRule="auto"/>
        <w:contextualSpacing/>
        <w:rPr>
          <w:rFonts w:asciiTheme="minorHAnsi" w:hAnsiTheme="minorHAnsi" w:cstheme="minorHAnsi"/>
        </w:rPr>
      </w:pPr>
      <w:r w:rsidRPr="007D260B">
        <w:rPr>
          <w:rFonts w:asciiTheme="minorHAnsi" w:hAnsiTheme="minorHAnsi" w:cstheme="minorHAnsi"/>
        </w:rPr>
        <w:t>Equipos Recolectores, S.A. de C.V.</w:t>
      </w:r>
    </w:p>
    <w:p w14:paraId="610EB0E3" w14:textId="77777777" w:rsidR="007D260B" w:rsidRPr="007D260B" w:rsidRDefault="007D260B" w:rsidP="007D260B">
      <w:pPr>
        <w:numPr>
          <w:ilvl w:val="0"/>
          <w:numId w:val="19"/>
        </w:numPr>
        <w:shd w:val="clear" w:color="auto" w:fill="FFFFFF"/>
        <w:spacing w:after="100" w:afterAutospacing="1" w:line="259" w:lineRule="auto"/>
        <w:contextualSpacing/>
        <w:rPr>
          <w:rFonts w:asciiTheme="minorHAnsi" w:hAnsiTheme="minorHAnsi" w:cstheme="minorHAnsi"/>
        </w:rPr>
      </w:pPr>
      <w:proofErr w:type="spellStart"/>
      <w:r w:rsidRPr="007D260B">
        <w:rPr>
          <w:rFonts w:asciiTheme="minorHAnsi" w:hAnsiTheme="minorHAnsi" w:cstheme="minorHAnsi"/>
        </w:rPr>
        <w:t>Polirefacciones</w:t>
      </w:r>
      <w:proofErr w:type="spellEnd"/>
      <w:r w:rsidRPr="007D260B">
        <w:rPr>
          <w:rFonts w:asciiTheme="minorHAnsi" w:hAnsiTheme="minorHAnsi" w:cstheme="minorHAnsi"/>
        </w:rPr>
        <w:t xml:space="preserve"> de Occidente, S.A. de C.V.</w:t>
      </w:r>
    </w:p>
    <w:p w14:paraId="0BA4DCFE" w14:textId="77777777" w:rsidR="007D260B" w:rsidRPr="007D260B" w:rsidRDefault="007D260B" w:rsidP="007D260B">
      <w:pPr>
        <w:shd w:val="clear" w:color="auto" w:fill="FFFFFF"/>
        <w:tabs>
          <w:tab w:val="left" w:pos="5865"/>
        </w:tabs>
        <w:spacing w:after="100" w:afterAutospacing="1"/>
        <w:contextualSpacing/>
        <w:rPr>
          <w:rFonts w:asciiTheme="minorHAnsi" w:hAnsiTheme="minorHAnsi" w:cstheme="minorHAnsi"/>
        </w:rPr>
      </w:pPr>
    </w:p>
    <w:p w14:paraId="4EBEBEA9" w14:textId="7F3FBBF9" w:rsidR="007D260B" w:rsidRPr="007D260B" w:rsidRDefault="007D260B" w:rsidP="007D260B">
      <w:pPr>
        <w:shd w:val="clear" w:color="auto" w:fill="FFFFFF"/>
        <w:spacing w:after="100" w:afterAutospacing="1"/>
        <w:contextualSpacing/>
        <w:rPr>
          <w:rFonts w:asciiTheme="minorHAnsi" w:hAnsiTheme="minorHAnsi" w:cstheme="minorHAnsi"/>
        </w:rPr>
      </w:pPr>
      <w:r w:rsidRPr="007D260B">
        <w:rPr>
          <w:rFonts w:asciiTheme="minorHAnsi" w:hAnsiTheme="minorHAnsi" w:cstheme="minorHAnsi"/>
        </w:rPr>
        <w:lastRenderedPageBreak/>
        <w:t>Los licitantes cuyas proposiciones fueron desechadas:</w:t>
      </w:r>
    </w:p>
    <w:p w14:paraId="4B1B458A" w14:textId="7047ADF3" w:rsidR="007D260B" w:rsidRPr="007D260B" w:rsidRDefault="007D260B" w:rsidP="007D260B">
      <w:pPr>
        <w:shd w:val="clear" w:color="auto" w:fill="FFFFFF"/>
        <w:spacing w:after="100" w:afterAutospacing="1"/>
        <w:contextualSpacing/>
        <w:rPr>
          <w:rFonts w:asciiTheme="minorHAnsi" w:hAnsiTheme="minorHAnsi" w:cstheme="minorHAnsi"/>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7D260B" w:rsidRPr="007D260B" w14:paraId="43D21B8E" w14:textId="77777777" w:rsidTr="00E63137">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58BDB0B" w14:textId="77777777" w:rsidR="007D260B" w:rsidRPr="007D260B" w:rsidRDefault="007D260B" w:rsidP="00E63137">
            <w:pPr>
              <w:tabs>
                <w:tab w:val="center" w:pos="1854"/>
                <w:tab w:val="left" w:pos="2745"/>
              </w:tabs>
              <w:rPr>
                <w:rFonts w:asciiTheme="minorHAnsi" w:hAnsiTheme="minorHAnsi" w:cstheme="minorHAnsi"/>
                <w:lang w:eastAsia="es-MX"/>
              </w:rPr>
            </w:pPr>
            <w:r w:rsidRPr="007D260B">
              <w:rPr>
                <w:rFonts w:asciiTheme="minorHAnsi" w:hAnsiTheme="minorHAnsi" w:cstheme="minorHAnsi"/>
                <w:b/>
                <w:bCs/>
                <w:color w:val="FFFFFF"/>
                <w:kern w:val="24"/>
                <w:lang w:eastAsia="es-MX"/>
              </w:rPr>
              <w:tab/>
              <w:t xml:space="preserve">Licitante </w:t>
            </w:r>
            <w:r w:rsidRPr="007D260B">
              <w:rPr>
                <w:rFonts w:asciiTheme="minorHAnsi" w:hAnsiTheme="minorHAnsi" w:cstheme="minorHAns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15EFB0E" w14:textId="77777777" w:rsidR="007D260B" w:rsidRPr="007D260B" w:rsidRDefault="007D260B" w:rsidP="00E63137">
            <w:pPr>
              <w:jc w:val="center"/>
              <w:rPr>
                <w:rFonts w:asciiTheme="minorHAnsi" w:hAnsiTheme="minorHAnsi" w:cstheme="minorHAnsi"/>
                <w:lang w:eastAsia="es-MX"/>
              </w:rPr>
            </w:pPr>
            <w:r w:rsidRPr="007D260B">
              <w:rPr>
                <w:rFonts w:asciiTheme="minorHAnsi" w:hAnsiTheme="minorHAnsi" w:cstheme="minorHAnsi"/>
                <w:b/>
                <w:bCs/>
                <w:color w:val="FFFFFF"/>
                <w:kern w:val="24"/>
                <w:lang w:eastAsia="es-MX"/>
              </w:rPr>
              <w:t>Motivo</w:t>
            </w:r>
          </w:p>
        </w:tc>
      </w:tr>
      <w:tr w:rsidR="007D260B" w:rsidRPr="007D260B" w14:paraId="25261B43" w14:textId="77777777" w:rsidTr="00E63137">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E77FDC2" w14:textId="77777777" w:rsidR="007D260B" w:rsidRPr="007D260B" w:rsidRDefault="007D260B" w:rsidP="00E63137">
            <w:pPr>
              <w:rPr>
                <w:rFonts w:asciiTheme="minorHAnsi" w:hAnsiTheme="minorHAnsi" w:cstheme="minorHAnsi"/>
                <w:lang w:eastAsia="es-MX"/>
              </w:rPr>
            </w:pPr>
            <w:r w:rsidRPr="007D260B">
              <w:rPr>
                <w:rFonts w:asciiTheme="minorHAnsi" w:hAnsiTheme="minorHAnsi" w:cstheme="minorHAnsi"/>
                <w:lang w:eastAsia="es-MX"/>
              </w:rPr>
              <w:t>Proveedor de Insumos para la Construcción,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C4F0041" w14:textId="269CBB6B" w:rsidR="007D260B" w:rsidRPr="007D260B" w:rsidRDefault="007D260B" w:rsidP="00E63137">
            <w:pPr>
              <w:jc w:val="both"/>
              <w:rPr>
                <w:rFonts w:asciiTheme="minorHAnsi" w:hAnsiTheme="minorHAnsi" w:cstheme="minorHAnsi"/>
                <w:b/>
                <w:lang w:eastAsia="es-MX"/>
              </w:rPr>
            </w:pPr>
            <w:r w:rsidRPr="007D260B">
              <w:rPr>
                <w:rFonts w:asciiTheme="minorHAnsi" w:hAnsiTheme="minorHAnsi" w:cstheme="minorHAnsi"/>
                <w:b/>
                <w:lang w:eastAsia="es-MX"/>
              </w:rPr>
              <w:t>Licitante No Solvente</w:t>
            </w:r>
          </w:p>
          <w:p w14:paraId="65CEC139" w14:textId="77777777" w:rsidR="007D260B" w:rsidRPr="007D260B" w:rsidRDefault="007D260B" w:rsidP="00E63137">
            <w:pPr>
              <w:jc w:val="both"/>
              <w:rPr>
                <w:rFonts w:asciiTheme="minorHAnsi" w:hAnsiTheme="minorHAnsi" w:cstheme="minorHAnsi"/>
                <w:b/>
                <w:lang w:eastAsia="es-MX"/>
              </w:rPr>
            </w:pPr>
          </w:p>
          <w:p w14:paraId="4DC96BFE" w14:textId="47D7A13E" w:rsidR="007D260B" w:rsidRPr="007D260B" w:rsidRDefault="007D260B" w:rsidP="00E63137">
            <w:pPr>
              <w:jc w:val="both"/>
              <w:rPr>
                <w:rFonts w:asciiTheme="minorHAnsi" w:hAnsiTheme="minorHAnsi" w:cstheme="minorHAnsi"/>
                <w:b/>
                <w:lang w:eastAsia="es-MX"/>
              </w:rPr>
            </w:pPr>
            <w:r w:rsidRPr="007D260B">
              <w:rPr>
                <w:rFonts w:asciiTheme="minorHAnsi" w:hAnsiTheme="minorHAnsi" w:cstheme="minorHAnsi"/>
                <w:b/>
                <w:lang w:eastAsia="es-MX"/>
              </w:rPr>
              <w:t>Para las partidas 2, 4, de la 9 a la 15, 18, de la 20 a la 24, 26, 27, 34, 38 y 39</w:t>
            </w:r>
          </w:p>
          <w:p w14:paraId="365192D4" w14:textId="77777777" w:rsidR="007D260B" w:rsidRPr="007D260B" w:rsidRDefault="007D260B" w:rsidP="00E63137">
            <w:pPr>
              <w:jc w:val="both"/>
              <w:rPr>
                <w:rFonts w:asciiTheme="minorHAnsi" w:hAnsiTheme="minorHAnsi" w:cstheme="minorHAnsi"/>
                <w:b/>
                <w:lang w:eastAsia="es-MX"/>
              </w:rPr>
            </w:pPr>
          </w:p>
          <w:p w14:paraId="4340D9D2" w14:textId="727A978B" w:rsidR="007D260B" w:rsidRPr="007D260B" w:rsidRDefault="007D260B" w:rsidP="00E63137">
            <w:pPr>
              <w:jc w:val="both"/>
              <w:rPr>
                <w:rFonts w:asciiTheme="minorHAnsi" w:hAnsiTheme="minorHAnsi" w:cstheme="minorHAnsi"/>
                <w:b/>
                <w:lang w:eastAsia="es-MX"/>
              </w:rPr>
            </w:pPr>
            <w:r w:rsidRPr="007D260B">
              <w:rPr>
                <w:rFonts w:asciiTheme="minorHAnsi" w:hAnsiTheme="minorHAnsi" w:cstheme="minorHAnsi"/>
                <w:b/>
                <w:lang w:eastAsia="es-MX"/>
              </w:rPr>
              <w:t>Posterior al acto de presentación y apertura de proposiciones se detectó por parte del área convocante, que:</w:t>
            </w:r>
          </w:p>
          <w:p w14:paraId="6414A91A" w14:textId="77777777" w:rsidR="007D260B" w:rsidRPr="007D260B" w:rsidRDefault="007D260B" w:rsidP="00E63137">
            <w:pPr>
              <w:jc w:val="both"/>
              <w:rPr>
                <w:rFonts w:asciiTheme="minorHAnsi" w:hAnsiTheme="minorHAnsi" w:cstheme="minorHAnsi"/>
                <w:b/>
                <w:lang w:eastAsia="es-MX"/>
              </w:rPr>
            </w:pPr>
          </w:p>
          <w:p w14:paraId="7BCB0C90" w14:textId="77777777" w:rsidR="007D260B" w:rsidRPr="007D260B" w:rsidRDefault="007D260B" w:rsidP="00E63137">
            <w:pPr>
              <w:jc w:val="both"/>
              <w:rPr>
                <w:rFonts w:asciiTheme="minorHAnsi" w:hAnsiTheme="minorHAnsi" w:cstheme="minorHAnsi"/>
                <w:b/>
                <w:lang w:eastAsia="es-MX"/>
              </w:rPr>
            </w:pPr>
            <w:r w:rsidRPr="007D260B">
              <w:rPr>
                <w:rFonts w:asciiTheme="minorHAnsi" w:hAnsiTheme="minorHAnsi" w:cstheme="minorHAnsi"/>
                <w:b/>
                <w:lang w:eastAsia="es-MX"/>
              </w:rPr>
              <w:t>Presenta propuesta Económica de las partidas 2, 31 y 34 por encima del 10%, así como las partidas 4, de la 9 a la 15, 18, de la 20 a la 24, 26, 27, 38 y 39 por debajo del 40% de conformidad al Artículo 71 de la Ley de Compras Gubernamentales, Enajenaciones y Contratación de Servicios del Estado de Jalisco y sus Municipios.</w:t>
            </w:r>
          </w:p>
          <w:p w14:paraId="29F1325E" w14:textId="746C5A24" w:rsidR="007D260B" w:rsidRPr="007D260B" w:rsidRDefault="007D260B" w:rsidP="00E63137">
            <w:pPr>
              <w:jc w:val="both"/>
              <w:rPr>
                <w:rFonts w:asciiTheme="minorHAnsi" w:hAnsiTheme="minorHAnsi" w:cstheme="minorHAnsi"/>
                <w:b/>
                <w:lang w:eastAsia="es-MX"/>
              </w:rPr>
            </w:pPr>
          </w:p>
        </w:tc>
      </w:tr>
      <w:tr w:rsidR="007D260B" w:rsidRPr="007D260B" w14:paraId="727841A2" w14:textId="77777777" w:rsidTr="00E63137">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1F0AE62" w14:textId="77777777" w:rsidR="007D260B" w:rsidRPr="007D260B" w:rsidRDefault="007D260B" w:rsidP="00E63137">
            <w:pPr>
              <w:rPr>
                <w:rFonts w:asciiTheme="minorHAnsi" w:hAnsiTheme="minorHAnsi" w:cstheme="minorHAnsi"/>
                <w:lang w:eastAsia="es-MX"/>
              </w:rPr>
            </w:pPr>
            <w:r w:rsidRPr="007D260B">
              <w:rPr>
                <w:rFonts w:asciiTheme="minorHAnsi" w:hAnsiTheme="minorHAnsi" w:cstheme="minorHAnsi"/>
                <w:lang w:eastAsia="es-MX"/>
              </w:rPr>
              <w:t xml:space="preserve">Cristina Jaime Zúñiga </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95EC5A9" w14:textId="37ADE953" w:rsidR="007D260B" w:rsidRPr="007D260B" w:rsidRDefault="007D260B" w:rsidP="00E63137">
            <w:pPr>
              <w:jc w:val="both"/>
              <w:rPr>
                <w:rFonts w:asciiTheme="minorHAnsi" w:hAnsiTheme="minorHAnsi" w:cstheme="minorHAnsi"/>
                <w:b/>
                <w:lang w:eastAsia="es-MX"/>
              </w:rPr>
            </w:pPr>
            <w:r w:rsidRPr="007D260B">
              <w:rPr>
                <w:rFonts w:asciiTheme="minorHAnsi" w:hAnsiTheme="minorHAnsi" w:cstheme="minorHAnsi"/>
                <w:b/>
                <w:lang w:eastAsia="es-MX"/>
              </w:rPr>
              <w:t>Licitante No Solvente</w:t>
            </w:r>
          </w:p>
          <w:p w14:paraId="25DCD61E" w14:textId="77777777" w:rsidR="007D260B" w:rsidRPr="007D260B" w:rsidRDefault="007D260B" w:rsidP="00E63137">
            <w:pPr>
              <w:jc w:val="both"/>
              <w:rPr>
                <w:rFonts w:asciiTheme="minorHAnsi" w:hAnsiTheme="minorHAnsi" w:cstheme="minorHAnsi"/>
                <w:b/>
                <w:lang w:eastAsia="es-MX"/>
              </w:rPr>
            </w:pPr>
          </w:p>
          <w:p w14:paraId="53D1B8FD" w14:textId="240F02E2" w:rsidR="007D260B" w:rsidRPr="007D260B" w:rsidRDefault="007D260B" w:rsidP="00E63137">
            <w:pPr>
              <w:jc w:val="both"/>
              <w:rPr>
                <w:rFonts w:asciiTheme="minorHAnsi" w:hAnsiTheme="minorHAnsi" w:cstheme="minorHAnsi"/>
                <w:b/>
                <w:lang w:eastAsia="es-MX"/>
              </w:rPr>
            </w:pPr>
            <w:r w:rsidRPr="007D260B">
              <w:rPr>
                <w:rFonts w:asciiTheme="minorHAnsi" w:hAnsiTheme="minorHAnsi" w:cstheme="minorHAnsi"/>
                <w:b/>
                <w:lang w:eastAsia="es-MX"/>
              </w:rPr>
              <w:t>Posterior al acto de presentación y apertura de proposiciones se detectó por parte del área convocante, que:</w:t>
            </w:r>
          </w:p>
          <w:p w14:paraId="6EEE649A" w14:textId="77777777" w:rsidR="007D260B" w:rsidRPr="007D260B" w:rsidRDefault="007D260B" w:rsidP="00E63137">
            <w:pPr>
              <w:jc w:val="both"/>
              <w:rPr>
                <w:rFonts w:asciiTheme="minorHAnsi" w:hAnsiTheme="minorHAnsi" w:cstheme="minorHAnsi"/>
                <w:b/>
                <w:lang w:eastAsia="es-MX"/>
              </w:rPr>
            </w:pPr>
          </w:p>
          <w:p w14:paraId="04044F90" w14:textId="77777777" w:rsidR="007D260B" w:rsidRPr="007D260B" w:rsidRDefault="007D260B" w:rsidP="00E63137">
            <w:pPr>
              <w:jc w:val="both"/>
              <w:rPr>
                <w:rFonts w:asciiTheme="minorHAnsi" w:hAnsiTheme="minorHAnsi" w:cstheme="minorHAnsi"/>
                <w:b/>
                <w:lang w:eastAsia="es-MX"/>
              </w:rPr>
            </w:pPr>
            <w:r w:rsidRPr="007D260B">
              <w:rPr>
                <w:rFonts w:asciiTheme="minorHAnsi" w:hAnsiTheme="minorHAnsi" w:cstheme="minorHAnsi"/>
                <w:b/>
                <w:lang w:eastAsia="es-MX"/>
              </w:rPr>
              <w:t>Las actividades económicas plasmadas en su Constancia de Situación Fiscal no guardan relación con el objeto de la presente Licitación, conforme a lo establecido en bases en la página 8, numeral 9.</w:t>
            </w:r>
          </w:p>
          <w:p w14:paraId="2FB29E86" w14:textId="4A96533E" w:rsidR="007D260B" w:rsidRPr="007D260B" w:rsidRDefault="007D260B" w:rsidP="00E63137">
            <w:pPr>
              <w:jc w:val="both"/>
              <w:rPr>
                <w:rFonts w:asciiTheme="minorHAnsi" w:hAnsiTheme="minorHAnsi" w:cstheme="minorHAnsi"/>
                <w:b/>
                <w:lang w:eastAsia="es-MX"/>
              </w:rPr>
            </w:pPr>
          </w:p>
        </w:tc>
      </w:tr>
      <w:tr w:rsidR="007D260B" w:rsidRPr="007D260B" w14:paraId="682CE10C" w14:textId="77777777" w:rsidTr="00E63137">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A7AE495" w14:textId="77777777" w:rsidR="007D260B" w:rsidRPr="007D260B" w:rsidRDefault="007D260B" w:rsidP="00E63137">
            <w:pPr>
              <w:rPr>
                <w:rFonts w:asciiTheme="minorHAnsi" w:hAnsiTheme="minorHAnsi" w:cstheme="minorHAnsi"/>
                <w:lang w:eastAsia="es-MX"/>
              </w:rPr>
            </w:pPr>
            <w:r w:rsidRPr="007D260B">
              <w:rPr>
                <w:rFonts w:asciiTheme="minorHAnsi" w:hAnsiTheme="minorHAnsi" w:cstheme="minorHAnsi"/>
                <w:lang w:eastAsia="es-MX"/>
              </w:rPr>
              <w:t xml:space="preserve">Grupo Carrocero </w:t>
            </w:r>
            <w:proofErr w:type="spellStart"/>
            <w:r w:rsidRPr="007D260B">
              <w:rPr>
                <w:rFonts w:asciiTheme="minorHAnsi" w:hAnsiTheme="minorHAnsi" w:cstheme="minorHAnsi"/>
                <w:lang w:eastAsia="es-MX"/>
              </w:rPr>
              <w:t>Eicsa</w:t>
            </w:r>
            <w:proofErr w:type="spellEnd"/>
            <w:r w:rsidRPr="007D260B">
              <w:rPr>
                <w:rFonts w:asciiTheme="minorHAnsi" w:hAnsiTheme="minorHAnsi" w:cstheme="minorHAnsi"/>
                <w:lang w:eastAsia="es-MX"/>
              </w:rPr>
              <w:t>,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79FDE01" w14:textId="346CF937" w:rsidR="007D260B" w:rsidRPr="007D260B" w:rsidRDefault="007D260B" w:rsidP="00E63137">
            <w:pPr>
              <w:jc w:val="both"/>
              <w:rPr>
                <w:rFonts w:asciiTheme="minorHAnsi" w:hAnsiTheme="minorHAnsi" w:cstheme="minorHAnsi"/>
                <w:b/>
                <w:lang w:eastAsia="es-MX"/>
              </w:rPr>
            </w:pPr>
            <w:r w:rsidRPr="007D260B">
              <w:rPr>
                <w:rFonts w:asciiTheme="minorHAnsi" w:hAnsiTheme="minorHAnsi" w:cstheme="minorHAnsi"/>
                <w:b/>
                <w:lang w:eastAsia="es-MX"/>
              </w:rPr>
              <w:t>Licitante No Solvente</w:t>
            </w:r>
          </w:p>
          <w:p w14:paraId="53A18BC5" w14:textId="77777777" w:rsidR="007D260B" w:rsidRPr="007D260B" w:rsidRDefault="007D260B" w:rsidP="00E63137">
            <w:pPr>
              <w:jc w:val="both"/>
              <w:rPr>
                <w:rFonts w:asciiTheme="minorHAnsi" w:hAnsiTheme="minorHAnsi" w:cstheme="minorHAnsi"/>
                <w:b/>
                <w:lang w:eastAsia="es-MX"/>
              </w:rPr>
            </w:pPr>
          </w:p>
          <w:p w14:paraId="3B1496D8" w14:textId="777BE7C5" w:rsidR="007D260B" w:rsidRPr="007D260B" w:rsidRDefault="007D260B" w:rsidP="00E63137">
            <w:pPr>
              <w:jc w:val="both"/>
              <w:rPr>
                <w:rFonts w:asciiTheme="minorHAnsi" w:hAnsiTheme="minorHAnsi" w:cstheme="minorHAnsi"/>
                <w:b/>
                <w:lang w:eastAsia="es-MX"/>
              </w:rPr>
            </w:pPr>
            <w:r w:rsidRPr="007D260B">
              <w:rPr>
                <w:rFonts w:asciiTheme="minorHAnsi" w:hAnsiTheme="minorHAnsi" w:cstheme="minorHAnsi"/>
                <w:b/>
                <w:lang w:eastAsia="es-MX"/>
              </w:rPr>
              <w:t>Posterior al acto de presentación y apertura de proposiciones se detectó por parte del área convocante, que:</w:t>
            </w:r>
          </w:p>
          <w:p w14:paraId="67775D49" w14:textId="77777777" w:rsidR="007D260B" w:rsidRPr="007D260B" w:rsidRDefault="007D260B" w:rsidP="00E63137">
            <w:pPr>
              <w:jc w:val="both"/>
              <w:rPr>
                <w:rFonts w:asciiTheme="minorHAnsi" w:hAnsiTheme="minorHAnsi" w:cstheme="minorHAnsi"/>
                <w:b/>
                <w:lang w:eastAsia="es-MX"/>
              </w:rPr>
            </w:pPr>
          </w:p>
          <w:p w14:paraId="1FEBA514" w14:textId="6942A8F0" w:rsidR="007D260B" w:rsidRPr="007D260B" w:rsidRDefault="007D260B" w:rsidP="00E63137">
            <w:pPr>
              <w:jc w:val="both"/>
              <w:rPr>
                <w:rFonts w:asciiTheme="minorHAnsi" w:hAnsiTheme="minorHAnsi" w:cstheme="minorHAnsi"/>
                <w:b/>
                <w:lang w:eastAsia="es-MX"/>
              </w:rPr>
            </w:pPr>
            <w:r w:rsidRPr="007D260B">
              <w:rPr>
                <w:rFonts w:asciiTheme="minorHAnsi" w:hAnsiTheme="minorHAnsi" w:cstheme="minorHAnsi"/>
                <w:b/>
                <w:lang w:eastAsia="es-MX"/>
              </w:rPr>
              <w:lastRenderedPageBreak/>
              <w:t>El anexo 4 (Carta de Estratificación) presentado en la propuesta manifiesta ser del sector de las Micro empresas, sin embargo, derivado a información presentada por el Licitante en relación al proceso de licitación con requisición 202501341, se observa que su estratificación no corresponde a lo manifestado en el anexo antes mencionado.</w:t>
            </w:r>
          </w:p>
          <w:p w14:paraId="3D57DCD9" w14:textId="77777777" w:rsidR="007D260B" w:rsidRPr="007D260B" w:rsidRDefault="007D260B" w:rsidP="00E63137">
            <w:pPr>
              <w:jc w:val="both"/>
              <w:rPr>
                <w:rFonts w:asciiTheme="minorHAnsi" w:hAnsiTheme="minorHAnsi" w:cstheme="minorHAnsi"/>
                <w:b/>
                <w:lang w:eastAsia="es-MX"/>
              </w:rPr>
            </w:pPr>
          </w:p>
          <w:p w14:paraId="624836CB" w14:textId="77777777" w:rsidR="007D260B" w:rsidRPr="007D260B" w:rsidRDefault="007D260B" w:rsidP="00E63137">
            <w:pPr>
              <w:jc w:val="both"/>
              <w:rPr>
                <w:rFonts w:asciiTheme="minorHAnsi" w:hAnsiTheme="minorHAnsi" w:cstheme="minorHAnsi"/>
                <w:b/>
                <w:lang w:eastAsia="es-MX"/>
              </w:rPr>
            </w:pPr>
            <w:r w:rsidRPr="007D260B">
              <w:rPr>
                <w:rFonts w:asciiTheme="minorHAnsi" w:hAnsiTheme="minorHAnsi" w:cstheme="minorHAnsi"/>
                <w:b/>
                <w:lang w:eastAsia="es-MX"/>
              </w:rPr>
              <w:t>Debido a un empate técnico con Equipos Recolectores S.A. de C.V. de conformidad al Anexo 4 (Estratificación) de Bases de Licitación, se solicitó a ambos licitantes escrito manifiesto bajo protesta de decir verdad  con el desarrollo de la fórmula y la declaración del tamaño de la empresa de conformidad a la tabla de estratificación, una vez recibida esta información se observa que su estratificación es distinta de la manifestada en el Anexo 4 presentado en su propuesta, por lo que no cumple con lo solicitado en bases de licitación.</w:t>
            </w:r>
          </w:p>
          <w:p w14:paraId="2E28A41E" w14:textId="6EC04C9E" w:rsidR="007D260B" w:rsidRPr="007D260B" w:rsidRDefault="007D260B" w:rsidP="00E63137">
            <w:pPr>
              <w:jc w:val="both"/>
              <w:rPr>
                <w:rFonts w:asciiTheme="minorHAnsi" w:hAnsiTheme="minorHAnsi" w:cstheme="minorHAnsi"/>
                <w:b/>
                <w:lang w:eastAsia="es-MX"/>
              </w:rPr>
            </w:pPr>
          </w:p>
        </w:tc>
      </w:tr>
      <w:tr w:rsidR="007D260B" w:rsidRPr="007D260B" w14:paraId="13F326A7" w14:textId="77777777" w:rsidTr="00E63137">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CC27482" w14:textId="77777777" w:rsidR="007D260B" w:rsidRPr="007D260B" w:rsidRDefault="007D260B" w:rsidP="00E63137">
            <w:pPr>
              <w:rPr>
                <w:rFonts w:asciiTheme="minorHAnsi" w:hAnsiTheme="minorHAnsi" w:cstheme="minorHAnsi"/>
                <w:lang w:eastAsia="es-MX"/>
              </w:rPr>
            </w:pPr>
            <w:r w:rsidRPr="007D260B">
              <w:rPr>
                <w:rFonts w:asciiTheme="minorHAnsi" w:hAnsiTheme="minorHAnsi" w:cstheme="minorHAnsi"/>
                <w:lang w:eastAsia="es-MX"/>
              </w:rPr>
              <w:lastRenderedPageBreak/>
              <w:t>Equipos Recolectores,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AFC6F53" w14:textId="076AEB15" w:rsidR="007D260B" w:rsidRPr="007D260B" w:rsidRDefault="007D260B" w:rsidP="00E63137">
            <w:pPr>
              <w:jc w:val="both"/>
              <w:rPr>
                <w:rFonts w:asciiTheme="minorHAnsi" w:hAnsiTheme="minorHAnsi" w:cstheme="minorHAnsi"/>
                <w:b/>
                <w:lang w:eastAsia="es-MX"/>
              </w:rPr>
            </w:pPr>
            <w:r w:rsidRPr="007D260B">
              <w:rPr>
                <w:rFonts w:asciiTheme="minorHAnsi" w:hAnsiTheme="minorHAnsi" w:cstheme="minorHAnsi"/>
                <w:b/>
                <w:lang w:eastAsia="es-MX"/>
              </w:rPr>
              <w:t>Licitante No Solvente</w:t>
            </w:r>
          </w:p>
          <w:p w14:paraId="2BC9363C" w14:textId="77777777" w:rsidR="007D260B" w:rsidRPr="007D260B" w:rsidRDefault="007D260B" w:rsidP="00E63137">
            <w:pPr>
              <w:jc w:val="both"/>
              <w:rPr>
                <w:rFonts w:asciiTheme="minorHAnsi" w:hAnsiTheme="minorHAnsi" w:cstheme="minorHAnsi"/>
                <w:b/>
                <w:lang w:eastAsia="es-MX"/>
              </w:rPr>
            </w:pPr>
          </w:p>
          <w:p w14:paraId="7147A3A8" w14:textId="613258B6" w:rsidR="007D260B" w:rsidRPr="007D260B" w:rsidRDefault="007D260B" w:rsidP="00E63137">
            <w:pPr>
              <w:jc w:val="both"/>
              <w:rPr>
                <w:rFonts w:asciiTheme="minorHAnsi" w:hAnsiTheme="minorHAnsi" w:cstheme="minorHAnsi"/>
                <w:b/>
                <w:lang w:eastAsia="es-MX"/>
              </w:rPr>
            </w:pPr>
            <w:r w:rsidRPr="007D260B">
              <w:rPr>
                <w:rFonts w:asciiTheme="minorHAnsi" w:hAnsiTheme="minorHAnsi" w:cstheme="minorHAnsi"/>
                <w:b/>
                <w:lang w:eastAsia="es-MX"/>
              </w:rPr>
              <w:t>Con respecto a las Partidas de la 43 a la 58</w:t>
            </w:r>
          </w:p>
          <w:p w14:paraId="638231CE" w14:textId="77777777" w:rsidR="007D260B" w:rsidRPr="007D260B" w:rsidRDefault="007D260B" w:rsidP="00E63137">
            <w:pPr>
              <w:jc w:val="both"/>
              <w:rPr>
                <w:rFonts w:asciiTheme="minorHAnsi" w:hAnsiTheme="minorHAnsi" w:cstheme="minorHAnsi"/>
                <w:b/>
                <w:lang w:eastAsia="es-MX"/>
              </w:rPr>
            </w:pPr>
          </w:p>
          <w:p w14:paraId="4858F184" w14:textId="77777777" w:rsidR="007D260B" w:rsidRPr="007D260B" w:rsidRDefault="007D260B" w:rsidP="00E63137">
            <w:pPr>
              <w:jc w:val="both"/>
              <w:rPr>
                <w:rFonts w:asciiTheme="minorHAnsi" w:hAnsiTheme="minorHAnsi" w:cstheme="minorHAnsi"/>
                <w:b/>
                <w:lang w:eastAsia="es-MX"/>
              </w:rPr>
            </w:pPr>
            <w:r w:rsidRPr="007D260B">
              <w:rPr>
                <w:rFonts w:asciiTheme="minorHAnsi" w:hAnsiTheme="minorHAnsi" w:cstheme="minorHAnsi"/>
                <w:b/>
                <w:lang w:eastAsia="es-MX"/>
              </w:rPr>
              <w:t xml:space="preserve">No presentó la información solicitada conforme al Anexo 4 (Estratificación) de las bases, página 29, toda vez que se presentó un empate técnico con el licitante Grupo Carrocero </w:t>
            </w:r>
            <w:proofErr w:type="spellStart"/>
            <w:r w:rsidRPr="007D260B">
              <w:rPr>
                <w:rFonts w:asciiTheme="minorHAnsi" w:hAnsiTheme="minorHAnsi" w:cstheme="minorHAnsi"/>
                <w:b/>
                <w:lang w:eastAsia="es-MX"/>
              </w:rPr>
              <w:t>Eicsa</w:t>
            </w:r>
            <w:proofErr w:type="spellEnd"/>
            <w:r w:rsidRPr="007D260B">
              <w:rPr>
                <w:rFonts w:asciiTheme="minorHAnsi" w:hAnsiTheme="minorHAnsi" w:cstheme="minorHAnsi"/>
                <w:b/>
                <w:lang w:eastAsia="es-MX"/>
              </w:rPr>
              <w:t xml:space="preserve">, S.A. de C.V., se hace mención de que la fecha límite de recepción de dicha información se fijó para el día 25 de </w:t>
            </w:r>
            <w:proofErr w:type="gramStart"/>
            <w:r w:rsidRPr="007D260B">
              <w:rPr>
                <w:rFonts w:asciiTheme="minorHAnsi" w:hAnsiTheme="minorHAnsi" w:cstheme="minorHAnsi"/>
                <w:b/>
                <w:lang w:eastAsia="es-MX"/>
              </w:rPr>
              <w:t>Septiembre</w:t>
            </w:r>
            <w:proofErr w:type="gramEnd"/>
            <w:r w:rsidRPr="007D260B">
              <w:rPr>
                <w:rFonts w:asciiTheme="minorHAnsi" w:hAnsiTheme="minorHAnsi" w:cstheme="minorHAnsi"/>
                <w:b/>
                <w:lang w:eastAsia="es-MX"/>
              </w:rPr>
              <w:t xml:space="preserve"> de 2025 a las 12:00 hrs.</w:t>
            </w:r>
          </w:p>
          <w:p w14:paraId="645E626F" w14:textId="14BD9710" w:rsidR="007D260B" w:rsidRPr="007D260B" w:rsidRDefault="007D260B" w:rsidP="00E63137">
            <w:pPr>
              <w:jc w:val="both"/>
              <w:rPr>
                <w:rFonts w:asciiTheme="minorHAnsi" w:hAnsiTheme="minorHAnsi" w:cstheme="minorHAnsi"/>
                <w:b/>
                <w:lang w:eastAsia="es-MX"/>
              </w:rPr>
            </w:pPr>
          </w:p>
        </w:tc>
      </w:tr>
      <w:tr w:rsidR="007D260B" w:rsidRPr="007D260B" w14:paraId="1774E345" w14:textId="77777777" w:rsidTr="00E63137">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21E7E7A" w14:textId="77777777" w:rsidR="007D260B" w:rsidRPr="007D260B" w:rsidRDefault="007D260B" w:rsidP="00E63137">
            <w:pPr>
              <w:rPr>
                <w:rFonts w:asciiTheme="minorHAnsi" w:hAnsiTheme="minorHAnsi" w:cstheme="minorHAnsi"/>
                <w:lang w:eastAsia="es-MX"/>
              </w:rPr>
            </w:pPr>
            <w:proofErr w:type="spellStart"/>
            <w:r w:rsidRPr="007D260B">
              <w:rPr>
                <w:rFonts w:asciiTheme="minorHAnsi" w:hAnsiTheme="minorHAnsi" w:cstheme="minorHAnsi"/>
                <w:lang w:eastAsia="es-MX"/>
              </w:rPr>
              <w:t>Polirefacciones</w:t>
            </w:r>
            <w:proofErr w:type="spellEnd"/>
            <w:r w:rsidRPr="007D260B">
              <w:rPr>
                <w:rFonts w:asciiTheme="minorHAnsi" w:hAnsiTheme="minorHAnsi" w:cstheme="minorHAnsi"/>
                <w:lang w:eastAsia="es-MX"/>
              </w:rPr>
              <w:t xml:space="preserve"> de Occidente,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6E6F5CD" w14:textId="17363158" w:rsidR="007D260B" w:rsidRPr="007D260B" w:rsidRDefault="007D260B" w:rsidP="00E63137">
            <w:pPr>
              <w:jc w:val="both"/>
              <w:rPr>
                <w:rFonts w:asciiTheme="minorHAnsi" w:hAnsiTheme="minorHAnsi" w:cstheme="minorHAnsi"/>
                <w:b/>
                <w:lang w:eastAsia="es-MX"/>
              </w:rPr>
            </w:pPr>
            <w:r w:rsidRPr="007D260B">
              <w:rPr>
                <w:rFonts w:asciiTheme="minorHAnsi" w:hAnsiTheme="minorHAnsi" w:cstheme="minorHAnsi"/>
                <w:b/>
                <w:lang w:eastAsia="es-MX"/>
              </w:rPr>
              <w:t>Licitante No Solvente</w:t>
            </w:r>
          </w:p>
          <w:p w14:paraId="150FAF06" w14:textId="77777777" w:rsidR="007D260B" w:rsidRPr="007D260B" w:rsidRDefault="007D260B" w:rsidP="00E63137">
            <w:pPr>
              <w:jc w:val="both"/>
              <w:rPr>
                <w:rFonts w:asciiTheme="minorHAnsi" w:hAnsiTheme="minorHAnsi" w:cstheme="minorHAnsi"/>
                <w:b/>
                <w:lang w:eastAsia="es-MX"/>
              </w:rPr>
            </w:pPr>
          </w:p>
          <w:p w14:paraId="3570671B" w14:textId="15BA398C" w:rsidR="007D260B" w:rsidRPr="007D260B" w:rsidRDefault="007D260B" w:rsidP="00E63137">
            <w:pPr>
              <w:jc w:val="both"/>
              <w:rPr>
                <w:rFonts w:asciiTheme="minorHAnsi" w:hAnsiTheme="minorHAnsi" w:cstheme="minorHAnsi"/>
                <w:b/>
                <w:lang w:eastAsia="es-MX"/>
              </w:rPr>
            </w:pPr>
            <w:r w:rsidRPr="007D260B">
              <w:rPr>
                <w:rFonts w:asciiTheme="minorHAnsi" w:hAnsiTheme="minorHAnsi" w:cstheme="minorHAnsi"/>
                <w:b/>
                <w:lang w:eastAsia="es-MX"/>
              </w:rPr>
              <w:t>Para las partidas 6, 7, 12, 13, 15, 22, 23, 24, 26, 27 y 68.</w:t>
            </w:r>
          </w:p>
          <w:p w14:paraId="243E6476" w14:textId="77777777" w:rsidR="007D260B" w:rsidRPr="007D260B" w:rsidRDefault="007D260B" w:rsidP="00E63137">
            <w:pPr>
              <w:jc w:val="both"/>
              <w:rPr>
                <w:rFonts w:asciiTheme="minorHAnsi" w:hAnsiTheme="minorHAnsi" w:cstheme="minorHAnsi"/>
                <w:b/>
                <w:lang w:eastAsia="es-MX"/>
              </w:rPr>
            </w:pPr>
          </w:p>
          <w:p w14:paraId="3430420A" w14:textId="08A0C9FA" w:rsidR="007D260B" w:rsidRPr="007D260B" w:rsidRDefault="007D260B" w:rsidP="00E63137">
            <w:pPr>
              <w:jc w:val="both"/>
              <w:rPr>
                <w:rFonts w:asciiTheme="minorHAnsi" w:hAnsiTheme="minorHAnsi" w:cstheme="minorHAnsi"/>
                <w:b/>
                <w:lang w:eastAsia="es-MX"/>
              </w:rPr>
            </w:pPr>
            <w:r w:rsidRPr="007D260B">
              <w:rPr>
                <w:rFonts w:asciiTheme="minorHAnsi" w:hAnsiTheme="minorHAnsi" w:cstheme="minorHAnsi"/>
                <w:b/>
                <w:lang w:eastAsia="es-MX"/>
              </w:rPr>
              <w:t>Posterior al acto de presentación y apertura de proposiciones se detectó por parte del área convocante, que:</w:t>
            </w:r>
          </w:p>
          <w:p w14:paraId="1B713DC3" w14:textId="77777777" w:rsidR="007D260B" w:rsidRPr="007D260B" w:rsidRDefault="007D260B" w:rsidP="00E63137">
            <w:pPr>
              <w:jc w:val="both"/>
              <w:rPr>
                <w:rFonts w:asciiTheme="minorHAnsi" w:hAnsiTheme="minorHAnsi" w:cstheme="minorHAnsi"/>
                <w:b/>
                <w:lang w:eastAsia="es-MX"/>
              </w:rPr>
            </w:pPr>
          </w:p>
          <w:p w14:paraId="3A623B32" w14:textId="625B0F52" w:rsidR="007D260B" w:rsidRPr="007D260B" w:rsidRDefault="007D260B" w:rsidP="00E63137">
            <w:pPr>
              <w:jc w:val="both"/>
              <w:rPr>
                <w:rFonts w:asciiTheme="minorHAnsi" w:hAnsiTheme="minorHAnsi" w:cstheme="minorHAnsi"/>
                <w:b/>
                <w:lang w:eastAsia="es-MX"/>
              </w:rPr>
            </w:pPr>
            <w:r w:rsidRPr="007D260B">
              <w:rPr>
                <w:rFonts w:asciiTheme="minorHAnsi" w:hAnsiTheme="minorHAnsi" w:cstheme="minorHAnsi"/>
                <w:b/>
                <w:lang w:eastAsia="es-MX"/>
              </w:rPr>
              <w:lastRenderedPageBreak/>
              <w:t>Presenta propuesta Económica de la partida 68 por encima del 10%, así como las partidas 6, 7, 12, 13, 15, 22, 23, 24, 26 y 27 por debajo del 40% de conformidad al Artículo 71 de la Ley de Compras Gubernamentales, Enajenaciones y Contratación de Servicios del Estado de Jalisco y sus Municipios.</w:t>
            </w:r>
          </w:p>
          <w:p w14:paraId="5A67A071" w14:textId="77777777" w:rsidR="007D260B" w:rsidRPr="007D260B" w:rsidRDefault="007D260B" w:rsidP="00E63137">
            <w:pPr>
              <w:jc w:val="both"/>
              <w:rPr>
                <w:rFonts w:asciiTheme="minorHAnsi" w:hAnsiTheme="minorHAnsi" w:cstheme="minorHAnsi"/>
                <w:b/>
                <w:lang w:eastAsia="es-MX"/>
              </w:rPr>
            </w:pPr>
          </w:p>
          <w:p w14:paraId="6585C487" w14:textId="5482FF38" w:rsidR="007D260B" w:rsidRPr="007D260B" w:rsidRDefault="007D260B" w:rsidP="00E63137">
            <w:pPr>
              <w:jc w:val="both"/>
              <w:rPr>
                <w:rFonts w:asciiTheme="minorHAnsi" w:hAnsiTheme="minorHAnsi" w:cstheme="minorHAnsi"/>
                <w:b/>
                <w:lang w:eastAsia="es-MX"/>
              </w:rPr>
            </w:pPr>
            <w:r w:rsidRPr="007D260B">
              <w:rPr>
                <w:rFonts w:asciiTheme="minorHAnsi" w:hAnsiTheme="minorHAnsi" w:cstheme="minorHAnsi"/>
                <w:b/>
                <w:lang w:eastAsia="es-MX"/>
              </w:rPr>
              <w:t>Con respecto a las Partidas 67, 69 y 70.</w:t>
            </w:r>
          </w:p>
          <w:p w14:paraId="4085DDF6" w14:textId="77777777" w:rsidR="007D260B" w:rsidRPr="007D260B" w:rsidRDefault="007D260B" w:rsidP="00E63137">
            <w:pPr>
              <w:jc w:val="both"/>
              <w:rPr>
                <w:rFonts w:asciiTheme="minorHAnsi" w:hAnsiTheme="minorHAnsi" w:cstheme="minorHAnsi"/>
                <w:b/>
                <w:lang w:eastAsia="es-MX"/>
              </w:rPr>
            </w:pPr>
          </w:p>
          <w:p w14:paraId="320D0B10" w14:textId="10234B91" w:rsidR="007D260B" w:rsidRDefault="007D260B" w:rsidP="00E63137">
            <w:pPr>
              <w:jc w:val="both"/>
              <w:rPr>
                <w:rFonts w:asciiTheme="minorHAnsi" w:hAnsiTheme="minorHAnsi" w:cstheme="minorHAnsi"/>
                <w:b/>
                <w:lang w:eastAsia="es-MX"/>
              </w:rPr>
            </w:pPr>
            <w:r w:rsidRPr="007D260B">
              <w:rPr>
                <w:rFonts w:asciiTheme="minorHAnsi" w:hAnsiTheme="minorHAnsi" w:cstheme="minorHAnsi"/>
                <w:b/>
                <w:lang w:eastAsia="es-MX"/>
              </w:rPr>
              <w:t xml:space="preserve">No presentó información solicitada de conformidad al manifiesto contenido en el Anexo 4 (Estratificación) página 29 de bases de licitación, ya que se detectó un empate técnico con el licitante Proveedor de Insumos para la Construcción, S.A. de C.V., la fecha límite de recepción de dicha información se determinó para el día 24 de </w:t>
            </w:r>
            <w:r w:rsidR="00175D3C" w:rsidRPr="007D260B">
              <w:rPr>
                <w:rFonts w:asciiTheme="minorHAnsi" w:hAnsiTheme="minorHAnsi" w:cstheme="minorHAnsi"/>
                <w:b/>
                <w:lang w:eastAsia="es-MX"/>
              </w:rPr>
              <w:t>septiembre</w:t>
            </w:r>
            <w:r w:rsidRPr="007D260B">
              <w:rPr>
                <w:rFonts w:asciiTheme="minorHAnsi" w:hAnsiTheme="minorHAnsi" w:cstheme="minorHAnsi"/>
                <w:b/>
                <w:lang w:eastAsia="es-MX"/>
              </w:rPr>
              <w:t xml:space="preserve"> de 2025, a las 12:00 hrs.</w:t>
            </w:r>
            <w:r w:rsidR="00175D3C">
              <w:rPr>
                <w:rFonts w:asciiTheme="minorHAnsi" w:hAnsiTheme="minorHAnsi" w:cstheme="minorHAnsi"/>
                <w:b/>
                <w:lang w:eastAsia="es-MX"/>
              </w:rPr>
              <w:t>,</w:t>
            </w:r>
            <w:r w:rsidRPr="007D260B">
              <w:rPr>
                <w:rFonts w:asciiTheme="minorHAnsi" w:hAnsiTheme="minorHAnsi" w:cstheme="minorHAnsi"/>
                <w:b/>
                <w:lang w:eastAsia="es-MX"/>
              </w:rPr>
              <w:t xml:space="preserve"> motivo de </w:t>
            </w:r>
            <w:proofErr w:type="spellStart"/>
            <w:r w:rsidRPr="007D260B">
              <w:rPr>
                <w:rFonts w:asciiTheme="minorHAnsi" w:hAnsiTheme="minorHAnsi" w:cstheme="minorHAnsi"/>
                <w:b/>
                <w:lang w:eastAsia="es-MX"/>
              </w:rPr>
              <w:t>desechamiento</w:t>
            </w:r>
            <w:proofErr w:type="spellEnd"/>
            <w:r w:rsidRPr="007D260B">
              <w:rPr>
                <w:rFonts w:asciiTheme="minorHAnsi" w:hAnsiTheme="minorHAnsi" w:cstheme="minorHAnsi"/>
                <w:b/>
                <w:lang w:eastAsia="es-MX"/>
              </w:rPr>
              <w:t xml:space="preserve"> conforme a lo establecido en dicho anexo.</w:t>
            </w:r>
          </w:p>
          <w:p w14:paraId="57D1674D" w14:textId="1E941597" w:rsidR="00175D3C" w:rsidRPr="007D260B" w:rsidRDefault="00175D3C" w:rsidP="00E63137">
            <w:pPr>
              <w:jc w:val="both"/>
              <w:rPr>
                <w:rFonts w:asciiTheme="minorHAnsi" w:hAnsiTheme="minorHAnsi" w:cstheme="minorHAnsi"/>
                <w:b/>
                <w:lang w:eastAsia="es-MX"/>
              </w:rPr>
            </w:pPr>
          </w:p>
        </w:tc>
      </w:tr>
    </w:tbl>
    <w:p w14:paraId="524FE1E7" w14:textId="77777777" w:rsidR="00175D3C" w:rsidRDefault="00175D3C" w:rsidP="007D260B">
      <w:pPr>
        <w:shd w:val="clear" w:color="auto" w:fill="FFFFFF"/>
        <w:spacing w:after="100" w:afterAutospacing="1"/>
        <w:contextualSpacing/>
        <w:rPr>
          <w:rFonts w:asciiTheme="minorHAnsi" w:hAnsiTheme="minorHAnsi" w:cstheme="minorHAnsi"/>
          <w:lang w:val="es-ES_tradnl"/>
        </w:rPr>
      </w:pPr>
    </w:p>
    <w:p w14:paraId="1A9A448F" w14:textId="396E2A0C" w:rsidR="007D260B" w:rsidRPr="007D260B" w:rsidRDefault="007D260B" w:rsidP="00175D3C">
      <w:pPr>
        <w:shd w:val="clear" w:color="auto" w:fill="FFFFFF"/>
        <w:spacing w:after="100" w:afterAutospacing="1"/>
        <w:contextualSpacing/>
        <w:jc w:val="both"/>
        <w:rPr>
          <w:rFonts w:asciiTheme="minorHAnsi" w:hAnsiTheme="minorHAnsi" w:cstheme="minorHAnsi"/>
          <w:lang w:val="es-ES_tradnl"/>
        </w:rPr>
      </w:pPr>
      <w:r w:rsidRPr="007D260B">
        <w:rPr>
          <w:rFonts w:asciiTheme="minorHAnsi" w:hAnsiTheme="minorHAnsi" w:cstheme="minorHAnsi"/>
          <w:lang w:val="es-ES_tradnl"/>
        </w:rPr>
        <w:t xml:space="preserve">Los licitantes cuyas proposiciones resultaron solventes son los que se muestran en el siguiente cuadro: </w:t>
      </w:r>
    </w:p>
    <w:p w14:paraId="2B44D221" w14:textId="77777777" w:rsidR="007D260B" w:rsidRPr="007D260B" w:rsidRDefault="007D260B" w:rsidP="007D260B">
      <w:pPr>
        <w:shd w:val="clear" w:color="auto" w:fill="FFFFFF"/>
        <w:spacing w:after="100" w:afterAutospacing="1"/>
        <w:contextualSpacing/>
        <w:jc w:val="both"/>
        <w:rPr>
          <w:rFonts w:asciiTheme="minorHAnsi" w:hAnsiTheme="minorHAnsi" w:cstheme="minorHAnsi"/>
          <w:lang w:val="es-ES_tradnl"/>
        </w:rPr>
      </w:pPr>
    </w:p>
    <w:p w14:paraId="0A3E0DF7" w14:textId="77777777" w:rsidR="007D260B" w:rsidRPr="007D260B" w:rsidRDefault="007D260B" w:rsidP="007D260B">
      <w:pPr>
        <w:shd w:val="clear" w:color="auto" w:fill="FFFFFF"/>
        <w:spacing w:after="100" w:afterAutospacing="1"/>
        <w:contextualSpacing/>
        <w:jc w:val="both"/>
        <w:rPr>
          <w:rFonts w:asciiTheme="minorHAnsi" w:hAnsiTheme="minorHAnsi" w:cstheme="minorHAnsi"/>
          <w:b/>
          <w:bCs/>
        </w:rPr>
      </w:pPr>
      <w:r w:rsidRPr="007D260B">
        <w:rPr>
          <w:rFonts w:asciiTheme="minorHAnsi" w:hAnsiTheme="minorHAnsi" w:cstheme="minorHAnsi"/>
          <w:b/>
          <w:bCs/>
        </w:rPr>
        <w:t>PROVEEDOR DE INSUMOS PARA LA CONSTRUCCIÓN, S.A. DE C.V., EQUIPOS RECOLECTORES, S.A. DE C.V. Y POLIREFACCIONES DE OCCIDENTE, S.A. DE C.V.</w:t>
      </w:r>
    </w:p>
    <w:p w14:paraId="09AA6545" w14:textId="77777777" w:rsidR="007D260B" w:rsidRPr="007D260B" w:rsidRDefault="007D260B" w:rsidP="007D260B">
      <w:pPr>
        <w:shd w:val="clear" w:color="auto" w:fill="FFFFFF"/>
        <w:spacing w:after="100" w:afterAutospacing="1"/>
        <w:contextualSpacing/>
        <w:jc w:val="both"/>
        <w:rPr>
          <w:rFonts w:asciiTheme="minorHAnsi" w:hAnsiTheme="minorHAnsi" w:cstheme="minorHAnsi"/>
          <w:b/>
          <w:bCs/>
        </w:rPr>
      </w:pPr>
    </w:p>
    <w:p w14:paraId="68FBC5CE" w14:textId="77777777" w:rsidR="007D260B" w:rsidRPr="007D260B" w:rsidRDefault="007D260B" w:rsidP="007D260B">
      <w:pPr>
        <w:shd w:val="clear" w:color="auto" w:fill="FFFFFF"/>
        <w:spacing w:after="100" w:afterAutospacing="1"/>
        <w:contextualSpacing/>
        <w:jc w:val="both"/>
        <w:rPr>
          <w:rFonts w:asciiTheme="minorHAnsi" w:hAnsiTheme="minorHAnsi" w:cstheme="minorHAnsi"/>
          <w:b/>
          <w:bCs/>
        </w:rPr>
      </w:pPr>
      <w:r w:rsidRPr="007D260B">
        <w:rPr>
          <w:rFonts w:asciiTheme="minorHAnsi" w:hAnsiTheme="minorHAnsi" w:cstheme="minorHAnsi"/>
          <w:b/>
          <w:bCs/>
        </w:rPr>
        <w:t xml:space="preserve">SE ANEXA TABLA EN EXCEL </w:t>
      </w:r>
    </w:p>
    <w:p w14:paraId="1DE06374" w14:textId="77777777" w:rsidR="007D260B" w:rsidRPr="007D260B" w:rsidRDefault="007D260B" w:rsidP="007D260B">
      <w:pPr>
        <w:shd w:val="clear" w:color="auto" w:fill="FFFFFF"/>
        <w:spacing w:after="100" w:afterAutospacing="1"/>
        <w:contextualSpacing/>
        <w:jc w:val="both"/>
        <w:rPr>
          <w:rFonts w:asciiTheme="minorHAnsi" w:hAnsiTheme="minorHAnsi" w:cstheme="minorHAnsi"/>
          <w:bCs/>
          <w:lang w:val="es-ES_tradnl"/>
        </w:rPr>
      </w:pPr>
    </w:p>
    <w:p w14:paraId="44541708" w14:textId="77777777" w:rsidR="007D260B" w:rsidRPr="007D260B" w:rsidRDefault="007D260B" w:rsidP="007D260B">
      <w:pPr>
        <w:shd w:val="clear" w:color="auto" w:fill="FFFFFF"/>
        <w:spacing w:after="100" w:afterAutospacing="1"/>
        <w:contextualSpacing/>
        <w:jc w:val="both"/>
        <w:rPr>
          <w:rFonts w:asciiTheme="minorHAnsi" w:hAnsiTheme="minorHAnsi" w:cstheme="minorHAnsi"/>
          <w:b/>
        </w:rPr>
      </w:pPr>
      <w:r w:rsidRPr="007D260B">
        <w:rPr>
          <w:rFonts w:asciiTheme="minorHAnsi" w:hAnsiTheme="minorHAnsi" w:cstheme="minorHAnsi"/>
          <w:lang w:val="es-ES_tradnl"/>
        </w:rPr>
        <w:t>El responsable de la evaluación de las proposiciones:</w:t>
      </w:r>
    </w:p>
    <w:p w14:paraId="69046918" w14:textId="77777777" w:rsidR="007D260B" w:rsidRPr="007D260B" w:rsidRDefault="007D260B" w:rsidP="007D260B">
      <w:pPr>
        <w:shd w:val="clear" w:color="auto" w:fill="FFFFFF"/>
        <w:spacing w:after="100" w:afterAutospacing="1"/>
        <w:contextualSpacing/>
        <w:jc w:val="both"/>
        <w:rPr>
          <w:rFonts w:asciiTheme="minorHAnsi" w:hAnsiTheme="minorHAnsi" w:cstheme="minorHAnsi"/>
          <w:lang w:val="es-ES_tradnl"/>
        </w:rPr>
      </w:pPr>
    </w:p>
    <w:tbl>
      <w:tblPr>
        <w:tblStyle w:val="Tablaconcuadrcula"/>
        <w:tblW w:w="9926" w:type="dxa"/>
        <w:tblLayout w:type="fixed"/>
        <w:tblLook w:val="04A0" w:firstRow="1" w:lastRow="0" w:firstColumn="1" w:lastColumn="0" w:noHBand="0" w:noVBand="1"/>
      </w:tblPr>
      <w:tblGrid>
        <w:gridCol w:w="4605"/>
        <w:gridCol w:w="5321"/>
      </w:tblGrid>
      <w:tr w:rsidR="007D260B" w:rsidRPr="007D260B" w14:paraId="061B1DFC" w14:textId="77777777" w:rsidTr="00E63137">
        <w:trPr>
          <w:trHeight w:val="234"/>
        </w:trPr>
        <w:tc>
          <w:tcPr>
            <w:tcW w:w="4605" w:type="dxa"/>
          </w:tcPr>
          <w:p w14:paraId="694099BA" w14:textId="77777777" w:rsidR="007D260B" w:rsidRPr="007D260B" w:rsidRDefault="007D260B" w:rsidP="00E63137">
            <w:pPr>
              <w:spacing w:after="100" w:afterAutospacing="1" w:line="276" w:lineRule="auto"/>
              <w:contextualSpacing/>
              <w:jc w:val="center"/>
              <w:rPr>
                <w:rFonts w:asciiTheme="minorHAnsi" w:hAnsiTheme="minorHAnsi" w:cstheme="minorHAnsi"/>
                <w:b/>
                <w:lang w:val="es-ES_tradnl"/>
              </w:rPr>
            </w:pPr>
            <w:r w:rsidRPr="007D260B">
              <w:rPr>
                <w:rFonts w:asciiTheme="minorHAnsi" w:hAnsiTheme="minorHAnsi" w:cstheme="minorHAnsi"/>
                <w:b/>
                <w:lang w:val="es-ES_tradnl"/>
              </w:rPr>
              <w:t>Nombre</w:t>
            </w:r>
          </w:p>
        </w:tc>
        <w:tc>
          <w:tcPr>
            <w:tcW w:w="5321" w:type="dxa"/>
          </w:tcPr>
          <w:p w14:paraId="6E5676DE" w14:textId="77777777" w:rsidR="007D260B" w:rsidRPr="007D260B" w:rsidRDefault="007D260B" w:rsidP="00E63137">
            <w:pPr>
              <w:spacing w:after="100" w:afterAutospacing="1" w:line="276" w:lineRule="auto"/>
              <w:contextualSpacing/>
              <w:jc w:val="center"/>
              <w:rPr>
                <w:rFonts w:asciiTheme="minorHAnsi" w:hAnsiTheme="minorHAnsi" w:cstheme="minorHAnsi"/>
                <w:b/>
                <w:lang w:val="es-ES_tradnl"/>
              </w:rPr>
            </w:pPr>
            <w:r w:rsidRPr="007D260B">
              <w:rPr>
                <w:rFonts w:asciiTheme="minorHAnsi" w:hAnsiTheme="minorHAnsi" w:cstheme="minorHAnsi"/>
                <w:b/>
                <w:lang w:val="es-ES_tradnl"/>
              </w:rPr>
              <w:t>Cargo</w:t>
            </w:r>
          </w:p>
        </w:tc>
      </w:tr>
      <w:tr w:rsidR="007D260B" w:rsidRPr="007D260B" w14:paraId="1FC9B076" w14:textId="77777777" w:rsidTr="00E63137">
        <w:trPr>
          <w:trHeight w:val="234"/>
        </w:trPr>
        <w:tc>
          <w:tcPr>
            <w:tcW w:w="4605" w:type="dxa"/>
          </w:tcPr>
          <w:p w14:paraId="5959FF6C" w14:textId="2C85BF70" w:rsidR="007D260B" w:rsidRPr="007D260B" w:rsidRDefault="007D260B" w:rsidP="00E63137">
            <w:pPr>
              <w:shd w:val="clear" w:color="auto" w:fill="FFFFFF"/>
              <w:spacing w:after="100" w:afterAutospacing="1" w:line="276" w:lineRule="auto"/>
              <w:contextualSpacing/>
              <w:jc w:val="center"/>
              <w:rPr>
                <w:rFonts w:asciiTheme="minorHAnsi" w:hAnsiTheme="minorHAnsi" w:cstheme="minorHAnsi"/>
                <w:highlight w:val="yellow"/>
              </w:rPr>
            </w:pPr>
            <w:r w:rsidRPr="007D260B">
              <w:rPr>
                <w:rFonts w:asciiTheme="minorHAnsi" w:hAnsiTheme="minorHAnsi" w:cstheme="minorHAnsi"/>
              </w:rPr>
              <w:t>Ser</w:t>
            </w:r>
            <w:r w:rsidR="004B551B">
              <w:rPr>
                <w:rFonts w:asciiTheme="minorHAnsi" w:hAnsiTheme="minorHAnsi" w:cstheme="minorHAnsi"/>
              </w:rPr>
              <w:t>g</w:t>
            </w:r>
            <w:r w:rsidRPr="007D260B">
              <w:rPr>
                <w:rFonts w:asciiTheme="minorHAnsi" w:hAnsiTheme="minorHAnsi" w:cstheme="minorHAnsi"/>
              </w:rPr>
              <w:t>io Pantoja Sánchez</w:t>
            </w:r>
          </w:p>
        </w:tc>
        <w:tc>
          <w:tcPr>
            <w:tcW w:w="5321" w:type="dxa"/>
          </w:tcPr>
          <w:p w14:paraId="6CA8B8E2" w14:textId="77777777" w:rsidR="007D260B" w:rsidRPr="007D260B" w:rsidRDefault="007D260B" w:rsidP="00E63137">
            <w:pPr>
              <w:spacing w:after="100" w:afterAutospacing="1" w:line="276" w:lineRule="auto"/>
              <w:contextualSpacing/>
              <w:jc w:val="center"/>
              <w:rPr>
                <w:rFonts w:asciiTheme="minorHAnsi" w:hAnsiTheme="minorHAnsi" w:cstheme="minorHAnsi"/>
              </w:rPr>
            </w:pPr>
            <w:r w:rsidRPr="007D260B">
              <w:rPr>
                <w:rFonts w:asciiTheme="minorHAnsi" w:hAnsiTheme="minorHAnsi" w:cstheme="minorHAnsi"/>
              </w:rPr>
              <w:t xml:space="preserve">Director de Mejoramiento Urbano </w:t>
            </w:r>
          </w:p>
        </w:tc>
      </w:tr>
      <w:tr w:rsidR="007D260B" w:rsidRPr="007D260B" w14:paraId="62DAB532" w14:textId="77777777" w:rsidTr="00E63137">
        <w:trPr>
          <w:trHeight w:val="415"/>
        </w:trPr>
        <w:tc>
          <w:tcPr>
            <w:tcW w:w="4605" w:type="dxa"/>
          </w:tcPr>
          <w:p w14:paraId="17836A2C" w14:textId="77777777" w:rsidR="007D260B" w:rsidRPr="007D260B" w:rsidRDefault="007D260B" w:rsidP="00E63137">
            <w:pPr>
              <w:shd w:val="clear" w:color="auto" w:fill="FFFFFF"/>
              <w:spacing w:after="100" w:afterAutospacing="1"/>
              <w:contextualSpacing/>
              <w:jc w:val="center"/>
              <w:rPr>
                <w:rFonts w:asciiTheme="minorHAnsi" w:hAnsiTheme="minorHAnsi" w:cstheme="minorHAnsi"/>
              </w:rPr>
            </w:pPr>
            <w:r w:rsidRPr="007D260B">
              <w:rPr>
                <w:rFonts w:asciiTheme="minorHAnsi" w:hAnsiTheme="minorHAnsi" w:cstheme="minorHAnsi"/>
              </w:rPr>
              <w:t>Carlos Alejandro Vázquez Ortiz</w:t>
            </w:r>
          </w:p>
        </w:tc>
        <w:tc>
          <w:tcPr>
            <w:tcW w:w="5321" w:type="dxa"/>
          </w:tcPr>
          <w:p w14:paraId="278CE284" w14:textId="77777777" w:rsidR="007D260B" w:rsidRPr="007D260B" w:rsidRDefault="007D260B" w:rsidP="00E63137">
            <w:pPr>
              <w:spacing w:after="100" w:afterAutospacing="1"/>
              <w:contextualSpacing/>
              <w:jc w:val="center"/>
              <w:rPr>
                <w:rFonts w:asciiTheme="minorHAnsi" w:hAnsiTheme="minorHAnsi" w:cstheme="minorHAnsi"/>
              </w:rPr>
            </w:pPr>
            <w:r w:rsidRPr="007D260B">
              <w:rPr>
                <w:rFonts w:asciiTheme="minorHAnsi" w:hAnsiTheme="minorHAnsi" w:cstheme="minorHAnsi"/>
              </w:rPr>
              <w:t xml:space="preserve">Coordinador General de Servicios Municipales  </w:t>
            </w:r>
          </w:p>
        </w:tc>
      </w:tr>
    </w:tbl>
    <w:p w14:paraId="7B6637CC" w14:textId="77777777" w:rsidR="007D260B" w:rsidRPr="007D260B" w:rsidRDefault="007D260B" w:rsidP="007D260B">
      <w:pPr>
        <w:shd w:val="clear" w:color="auto" w:fill="FFFFFF"/>
        <w:spacing w:after="100" w:afterAutospacing="1"/>
        <w:contextualSpacing/>
        <w:jc w:val="both"/>
        <w:rPr>
          <w:rFonts w:asciiTheme="minorHAnsi" w:hAnsiTheme="minorHAnsi" w:cstheme="minorHAnsi"/>
          <w:b/>
          <w:u w:val="single"/>
          <w:lang w:val="es-ES_tradnl"/>
        </w:rPr>
      </w:pPr>
    </w:p>
    <w:p w14:paraId="1B7777E2" w14:textId="77777777" w:rsidR="007D260B" w:rsidRPr="007D260B" w:rsidRDefault="007D260B" w:rsidP="007D260B">
      <w:pPr>
        <w:shd w:val="clear" w:color="auto" w:fill="FFFFFF"/>
        <w:spacing w:after="100" w:afterAutospacing="1"/>
        <w:contextualSpacing/>
        <w:jc w:val="both"/>
        <w:rPr>
          <w:rFonts w:asciiTheme="minorHAnsi" w:hAnsiTheme="minorHAnsi" w:cstheme="minorHAnsi"/>
          <w:b/>
          <w:u w:val="single"/>
          <w:lang w:val="es-ES_tradnl"/>
        </w:rPr>
      </w:pPr>
      <w:r w:rsidRPr="007D260B">
        <w:rPr>
          <w:rFonts w:asciiTheme="minorHAnsi" w:hAnsiTheme="minorHAnsi" w:cstheme="minorHAnsi"/>
          <w:b/>
          <w:u w:val="single"/>
          <w:lang w:val="es-ES_tradnl"/>
        </w:rPr>
        <w:t>Mediante oficio de análisis técnico número: 06050000/2025/1387</w:t>
      </w:r>
    </w:p>
    <w:p w14:paraId="513EECCC" w14:textId="77777777" w:rsidR="007D260B" w:rsidRPr="007D260B" w:rsidRDefault="007D260B" w:rsidP="007D260B">
      <w:pPr>
        <w:shd w:val="clear" w:color="auto" w:fill="FFFFFF"/>
        <w:spacing w:after="100" w:afterAutospacing="1"/>
        <w:contextualSpacing/>
        <w:jc w:val="both"/>
        <w:rPr>
          <w:rFonts w:asciiTheme="minorHAnsi" w:hAnsiTheme="minorHAnsi" w:cstheme="minorHAnsi"/>
          <w:bCs/>
          <w:lang w:val="es-ES_tradnl"/>
        </w:rPr>
      </w:pPr>
    </w:p>
    <w:p w14:paraId="199B746C" w14:textId="77777777" w:rsidR="007D260B" w:rsidRPr="007D260B" w:rsidRDefault="007D260B" w:rsidP="007D260B">
      <w:pPr>
        <w:shd w:val="clear" w:color="auto" w:fill="FFFFFF"/>
        <w:spacing w:after="100" w:afterAutospacing="1"/>
        <w:contextualSpacing/>
        <w:jc w:val="both"/>
        <w:rPr>
          <w:rFonts w:asciiTheme="minorHAnsi" w:hAnsiTheme="minorHAnsi" w:cstheme="minorHAnsi"/>
          <w:bCs/>
          <w:lang w:val="es-ES_tradnl"/>
        </w:rPr>
      </w:pPr>
      <w:r w:rsidRPr="007D260B">
        <w:rPr>
          <w:rFonts w:asciiTheme="minorHAnsi" w:hAnsiTheme="minorHAnsi" w:cstheme="minorHAnsi"/>
          <w:bCs/>
          <w:lang w:val="es-ES_tradnl"/>
        </w:rPr>
        <w:t xml:space="preserve">NOTA: De conformidad a la evaluación mediante oficio No. 06050000/2025/1387 emitido por parte de la Dirección de Mejoramiento Urbano, adscrita a la Coordinación General de Servicios Municipales, </w:t>
      </w:r>
      <w:r w:rsidRPr="007D260B">
        <w:rPr>
          <w:rFonts w:asciiTheme="minorHAnsi" w:hAnsiTheme="minorHAnsi" w:cstheme="minorHAnsi"/>
          <w:bCs/>
          <w:lang w:val="es-ES_tradnl"/>
        </w:rPr>
        <w:lastRenderedPageBreak/>
        <w:t>mismo que refiere que de las 05 propuestas presentadas, 03 cumplen con los requerimientos técnicos, económicos así como los puntos adicionales solicitados en las bases de licitación, por lo que se sugiere dictaminar el fallo a favor de los licitantes solventes y que ofrecieron la propuesta económica más baja en las partidas asignadas, es decir:</w:t>
      </w:r>
    </w:p>
    <w:p w14:paraId="7BCE037C" w14:textId="77777777" w:rsidR="007D260B" w:rsidRPr="007D260B" w:rsidRDefault="007D260B" w:rsidP="007D260B">
      <w:pPr>
        <w:shd w:val="clear" w:color="auto" w:fill="FFFFFF"/>
        <w:spacing w:after="100" w:afterAutospacing="1"/>
        <w:contextualSpacing/>
        <w:jc w:val="both"/>
        <w:rPr>
          <w:rFonts w:asciiTheme="minorHAnsi" w:hAnsiTheme="minorHAnsi" w:cstheme="minorHAnsi"/>
          <w:bCs/>
          <w:lang w:val="es-ES_tradnl"/>
        </w:rPr>
      </w:pPr>
    </w:p>
    <w:p w14:paraId="2968AB5A" w14:textId="77777777" w:rsidR="007D260B" w:rsidRPr="007D260B" w:rsidRDefault="007D260B" w:rsidP="007D260B">
      <w:pPr>
        <w:shd w:val="clear" w:color="auto" w:fill="FFFFFF"/>
        <w:spacing w:after="100" w:afterAutospacing="1"/>
        <w:contextualSpacing/>
        <w:jc w:val="both"/>
        <w:rPr>
          <w:rFonts w:asciiTheme="minorHAnsi" w:hAnsiTheme="minorHAnsi" w:cstheme="minorHAnsi"/>
          <w:bCs/>
          <w:lang w:val="es-ES_tradnl"/>
        </w:rPr>
      </w:pPr>
      <w:r w:rsidRPr="007D260B">
        <w:rPr>
          <w:rFonts w:asciiTheme="minorHAnsi" w:hAnsiTheme="minorHAnsi" w:cstheme="minorHAnsi"/>
          <w:bCs/>
          <w:lang w:val="es-ES_tradnl"/>
        </w:rPr>
        <w:t>Proveedor de Insumos para la Construcción, S.A. de C.V., para las partidas 1, 3, 5, 8, 19, 25, 32, 35, 36, 37, 40, 41, 59, 64, 65, 66, 68 y 71 a la 85.</w:t>
      </w:r>
    </w:p>
    <w:p w14:paraId="2F82668D" w14:textId="77777777" w:rsidR="007D260B" w:rsidRPr="007D260B" w:rsidRDefault="007D260B" w:rsidP="007D260B">
      <w:pPr>
        <w:shd w:val="clear" w:color="auto" w:fill="FFFFFF"/>
        <w:spacing w:after="100" w:afterAutospacing="1"/>
        <w:contextualSpacing/>
        <w:jc w:val="both"/>
        <w:rPr>
          <w:rFonts w:asciiTheme="minorHAnsi" w:hAnsiTheme="minorHAnsi" w:cstheme="minorHAnsi"/>
          <w:bCs/>
          <w:lang w:val="es-ES_tradnl"/>
        </w:rPr>
      </w:pPr>
    </w:p>
    <w:p w14:paraId="38A4F44F" w14:textId="77777777" w:rsidR="007D260B" w:rsidRPr="007D260B" w:rsidRDefault="007D260B" w:rsidP="007D260B">
      <w:pPr>
        <w:shd w:val="clear" w:color="auto" w:fill="FFFFFF"/>
        <w:spacing w:after="100" w:afterAutospacing="1"/>
        <w:contextualSpacing/>
        <w:jc w:val="both"/>
        <w:rPr>
          <w:rFonts w:asciiTheme="minorHAnsi" w:hAnsiTheme="minorHAnsi" w:cstheme="minorHAnsi"/>
          <w:bCs/>
          <w:lang w:val="es-ES_tradnl"/>
        </w:rPr>
      </w:pPr>
      <w:r w:rsidRPr="007D260B">
        <w:rPr>
          <w:rFonts w:asciiTheme="minorHAnsi" w:hAnsiTheme="minorHAnsi" w:cstheme="minorHAnsi"/>
          <w:bCs/>
          <w:lang w:val="es-ES_tradnl"/>
        </w:rPr>
        <w:t xml:space="preserve">Equipos Recolectores, S.A. de C.V., para la partida 42. </w:t>
      </w:r>
    </w:p>
    <w:p w14:paraId="2B3D404F" w14:textId="77777777" w:rsidR="007D260B" w:rsidRPr="007D260B" w:rsidRDefault="007D260B" w:rsidP="007D260B">
      <w:pPr>
        <w:shd w:val="clear" w:color="auto" w:fill="FFFFFF"/>
        <w:spacing w:after="100" w:afterAutospacing="1"/>
        <w:contextualSpacing/>
        <w:jc w:val="both"/>
        <w:rPr>
          <w:rFonts w:asciiTheme="minorHAnsi" w:hAnsiTheme="minorHAnsi" w:cstheme="minorHAnsi"/>
          <w:bCs/>
          <w:lang w:val="es-ES_tradnl"/>
        </w:rPr>
      </w:pPr>
    </w:p>
    <w:p w14:paraId="67D8E6B8" w14:textId="77777777" w:rsidR="007D260B" w:rsidRPr="007D260B" w:rsidRDefault="007D260B" w:rsidP="007D260B">
      <w:pPr>
        <w:shd w:val="clear" w:color="auto" w:fill="FFFFFF"/>
        <w:spacing w:after="100" w:afterAutospacing="1"/>
        <w:contextualSpacing/>
        <w:jc w:val="both"/>
        <w:rPr>
          <w:rFonts w:asciiTheme="minorHAnsi" w:hAnsiTheme="minorHAnsi" w:cstheme="minorHAnsi"/>
          <w:bCs/>
          <w:lang w:val="es-ES_tradnl"/>
        </w:rPr>
      </w:pPr>
      <w:proofErr w:type="spellStart"/>
      <w:r w:rsidRPr="007D260B">
        <w:rPr>
          <w:rFonts w:asciiTheme="minorHAnsi" w:hAnsiTheme="minorHAnsi" w:cstheme="minorHAnsi"/>
          <w:bCs/>
          <w:lang w:val="es-ES_tradnl"/>
        </w:rPr>
        <w:t>Polirefacciones</w:t>
      </w:r>
      <w:proofErr w:type="spellEnd"/>
      <w:r w:rsidRPr="007D260B">
        <w:rPr>
          <w:rFonts w:asciiTheme="minorHAnsi" w:hAnsiTheme="minorHAnsi" w:cstheme="minorHAnsi"/>
          <w:bCs/>
          <w:lang w:val="es-ES_tradnl"/>
        </w:rPr>
        <w:t xml:space="preserve"> de Occidente, S.A. de C.V., para las partidas 60 a la 63.</w:t>
      </w:r>
    </w:p>
    <w:p w14:paraId="071820C0" w14:textId="77777777" w:rsidR="007D260B" w:rsidRPr="007D260B" w:rsidRDefault="007D260B" w:rsidP="007D260B">
      <w:pPr>
        <w:shd w:val="clear" w:color="auto" w:fill="FFFFFF"/>
        <w:spacing w:after="100" w:afterAutospacing="1"/>
        <w:contextualSpacing/>
        <w:jc w:val="both"/>
        <w:rPr>
          <w:rFonts w:asciiTheme="minorHAnsi" w:hAnsiTheme="minorHAnsi" w:cstheme="minorHAnsi"/>
          <w:bCs/>
          <w:lang w:val="es-ES_tradnl"/>
        </w:rPr>
      </w:pPr>
    </w:p>
    <w:p w14:paraId="43AD1B8C" w14:textId="32178818" w:rsidR="007D260B" w:rsidRPr="007D260B" w:rsidRDefault="007D260B" w:rsidP="007D260B">
      <w:pPr>
        <w:shd w:val="clear" w:color="auto" w:fill="FFFFFF"/>
        <w:spacing w:after="100" w:afterAutospacing="1"/>
        <w:contextualSpacing/>
        <w:jc w:val="both"/>
        <w:rPr>
          <w:rFonts w:asciiTheme="minorHAnsi" w:hAnsiTheme="minorHAnsi" w:cstheme="minorHAnsi"/>
          <w:bCs/>
          <w:lang w:val="es-ES_tradnl"/>
        </w:rPr>
      </w:pPr>
      <w:r w:rsidRPr="007D260B">
        <w:rPr>
          <w:rFonts w:asciiTheme="minorHAnsi" w:hAnsiTheme="minorHAnsi" w:cstheme="minorHAnsi"/>
          <w:bCs/>
          <w:lang w:val="es-ES_tradnl"/>
        </w:rPr>
        <w:t>Cabe señalar que para las Partidas 67, 69 y 70 se detectó que existe empate técnico entre los dos licitantes solventes Proveedor de Insumos para la Construcción, S.A. de C.V.</w:t>
      </w:r>
      <w:r w:rsidR="002E02B6">
        <w:rPr>
          <w:rFonts w:asciiTheme="minorHAnsi" w:hAnsiTheme="minorHAnsi" w:cstheme="minorHAnsi"/>
          <w:bCs/>
          <w:lang w:val="es-ES_tradnl"/>
        </w:rPr>
        <w:t xml:space="preserve"> </w:t>
      </w:r>
      <w:r w:rsidRPr="007D260B">
        <w:rPr>
          <w:rFonts w:asciiTheme="minorHAnsi" w:hAnsiTheme="minorHAnsi" w:cstheme="minorHAnsi"/>
          <w:bCs/>
          <w:lang w:val="es-ES_tradnl"/>
        </w:rPr>
        <w:t xml:space="preserve">y </w:t>
      </w:r>
      <w:proofErr w:type="spellStart"/>
      <w:r w:rsidRPr="007D260B">
        <w:rPr>
          <w:rFonts w:asciiTheme="minorHAnsi" w:hAnsiTheme="minorHAnsi" w:cstheme="minorHAnsi"/>
          <w:bCs/>
          <w:lang w:val="es-ES_tradnl"/>
        </w:rPr>
        <w:t>Polirefacciones</w:t>
      </w:r>
      <w:proofErr w:type="spellEnd"/>
      <w:r w:rsidRPr="007D260B">
        <w:rPr>
          <w:rFonts w:asciiTheme="minorHAnsi" w:hAnsiTheme="minorHAnsi" w:cstheme="minorHAnsi"/>
          <w:bCs/>
          <w:lang w:val="es-ES_tradnl"/>
        </w:rPr>
        <w:t xml:space="preserve"> de Occidente, S.A. de C.V., por lo que de conformidad al Artículo 49, numeral 2, Fracción II, de la Ley de Compras Gubernamentales, Enajenaciones y Contratación de Servicios del Estado de Jalisco y sus Municipios y del Artículo 81, Fracción III, del Reglamento de Compras Enajenaciones y Contratación de Servicios del Municipio de Zapopan, se dictamina la adjudicación a favor de Proveedor de Insumos para la Construcción, S.A. de C.V., toda vez que a diferencia del otro licitante, este si presentó la información solicitada con respecto al anexo 4 (estratificación) de bases de licitación.</w:t>
      </w:r>
    </w:p>
    <w:p w14:paraId="6306B3BB" w14:textId="77777777" w:rsidR="007D260B" w:rsidRPr="007D260B" w:rsidRDefault="007D260B" w:rsidP="007D260B">
      <w:pPr>
        <w:shd w:val="clear" w:color="auto" w:fill="FFFFFF"/>
        <w:spacing w:after="100" w:afterAutospacing="1"/>
        <w:contextualSpacing/>
        <w:jc w:val="both"/>
        <w:rPr>
          <w:rFonts w:asciiTheme="minorHAnsi" w:hAnsiTheme="minorHAnsi" w:cstheme="minorHAnsi"/>
          <w:bCs/>
          <w:lang w:val="es-ES_tradnl"/>
        </w:rPr>
      </w:pPr>
    </w:p>
    <w:p w14:paraId="132A0007" w14:textId="6F418A58" w:rsidR="007D260B" w:rsidRPr="007D260B" w:rsidRDefault="007D260B" w:rsidP="007D260B">
      <w:pPr>
        <w:shd w:val="clear" w:color="auto" w:fill="FFFFFF"/>
        <w:spacing w:after="100" w:afterAutospacing="1"/>
        <w:contextualSpacing/>
        <w:jc w:val="both"/>
        <w:rPr>
          <w:rFonts w:asciiTheme="minorHAnsi" w:hAnsiTheme="minorHAnsi" w:cstheme="minorHAnsi"/>
          <w:bCs/>
          <w:lang w:val="es-ES_tradnl"/>
        </w:rPr>
      </w:pPr>
      <w:r w:rsidRPr="007D260B">
        <w:rPr>
          <w:rFonts w:asciiTheme="minorHAnsi" w:hAnsiTheme="minorHAnsi" w:cstheme="minorHAnsi"/>
          <w:bCs/>
          <w:lang w:val="es-ES_tradnl"/>
        </w:rPr>
        <w:t>Cabe hacer mención que con respecto a las Partidas 2, 31, 34 y de la 43 a la 58, no fue posible asignarse ya que no hay licitantes solventes, así como en lo correspondiente a las Partidas 16, 17, 28, 29, 30 y 33, toda vez que no se presentó un comparativo mínimo de dos propuestas, conforme al Artículo 72, fracción VI, de la Ley  de Compras Gubernamentales, Enajenaciones y Contratación de Servicios del Estado de Jalisco y sus Municipios y del Artículo 93, fracción IV, del Reglamento de Compras, Enajenaciones y Contratación de Servicios del Municipio de Zapopan</w:t>
      </w:r>
      <w:r w:rsidR="001213A5">
        <w:rPr>
          <w:rFonts w:asciiTheme="minorHAnsi" w:hAnsiTheme="minorHAnsi" w:cstheme="minorHAnsi"/>
          <w:bCs/>
          <w:lang w:val="es-ES_tradnl"/>
        </w:rPr>
        <w:t>, Jalisco.</w:t>
      </w:r>
    </w:p>
    <w:p w14:paraId="4D4FC005" w14:textId="77777777" w:rsidR="007D260B" w:rsidRPr="007D260B" w:rsidRDefault="007D260B" w:rsidP="007D260B">
      <w:pPr>
        <w:shd w:val="clear" w:color="auto" w:fill="FFFFFF"/>
        <w:spacing w:after="100" w:afterAutospacing="1"/>
        <w:contextualSpacing/>
        <w:jc w:val="both"/>
        <w:rPr>
          <w:rFonts w:asciiTheme="minorHAnsi" w:hAnsiTheme="minorHAnsi" w:cstheme="minorHAnsi"/>
          <w:bCs/>
          <w:lang w:val="es-ES_tradnl"/>
        </w:rPr>
      </w:pPr>
    </w:p>
    <w:p w14:paraId="0786517E" w14:textId="14B2CA74" w:rsidR="007D260B" w:rsidRPr="007D260B" w:rsidRDefault="007D260B" w:rsidP="007D260B">
      <w:pPr>
        <w:shd w:val="clear" w:color="auto" w:fill="FFFFFF"/>
        <w:spacing w:after="100" w:afterAutospacing="1"/>
        <w:contextualSpacing/>
        <w:jc w:val="both"/>
        <w:rPr>
          <w:rFonts w:asciiTheme="minorHAnsi" w:hAnsiTheme="minorHAnsi" w:cstheme="minorHAnsi"/>
          <w:bCs/>
          <w:lang w:val="es-ES_tradnl"/>
        </w:rPr>
      </w:pPr>
      <w:r w:rsidRPr="007D260B">
        <w:rPr>
          <w:rFonts w:asciiTheme="minorHAnsi" w:hAnsiTheme="minorHAnsi" w:cstheme="minorHAnsi"/>
          <w:bCs/>
          <w:lang w:val="es-ES_tradnl"/>
        </w:rPr>
        <w:t>Así mismo lo correspondiente a las Partidas 4, 6, 7, 9, 10, 11, 12, 13, 14, 15, 18, 20, 21, 22, 23, 24, 26, 27, 38</w:t>
      </w:r>
      <w:r w:rsidR="001213A5">
        <w:rPr>
          <w:rFonts w:asciiTheme="minorHAnsi" w:hAnsiTheme="minorHAnsi" w:cstheme="minorHAnsi"/>
          <w:bCs/>
          <w:lang w:val="es-ES_tradnl"/>
        </w:rPr>
        <w:t xml:space="preserve"> y</w:t>
      </w:r>
      <w:r w:rsidRPr="007D260B">
        <w:rPr>
          <w:rFonts w:asciiTheme="minorHAnsi" w:hAnsiTheme="minorHAnsi" w:cstheme="minorHAnsi"/>
          <w:bCs/>
          <w:lang w:val="es-ES_tradnl"/>
        </w:rPr>
        <w:t xml:space="preserve"> 39</w:t>
      </w:r>
      <w:r w:rsidR="001213A5">
        <w:rPr>
          <w:rFonts w:asciiTheme="minorHAnsi" w:hAnsiTheme="minorHAnsi" w:cstheme="minorHAnsi"/>
          <w:bCs/>
          <w:lang w:val="es-ES_tradnl"/>
        </w:rPr>
        <w:t>,</w:t>
      </w:r>
      <w:r w:rsidRPr="007D260B">
        <w:rPr>
          <w:rFonts w:asciiTheme="minorHAnsi" w:hAnsiTheme="minorHAnsi" w:cstheme="minorHAnsi"/>
          <w:bCs/>
          <w:lang w:val="es-ES_tradnl"/>
        </w:rPr>
        <w:t xml:space="preserve"> derivado del comparativo de propuestas presentadas se observa que de al menos una propuesta se encuentran por debajo del 40%, de la media del estudio de mercado, por lo que de conformidad al Artículo 71 de la Ley de Compras Gubernamentales, Enajenaciones y Contratación de Servicios del Estado de Jalisco y sus Municipios y el Artículo 86 del  Reglamento de Compras, Enajenaciones y Contratación de Servicios del Municipio de Zapopan, se proceden a declararse desiertas y en términos del Artículo 87 de dicho Reglamento se solicita la cancelación de las partidas antes mencionadas y al persistir la necesidad de la adquisición de dichos bienes se solicita su </w:t>
      </w:r>
      <w:r w:rsidRPr="007D260B">
        <w:rPr>
          <w:rFonts w:asciiTheme="minorHAnsi" w:hAnsiTheme="minorHAnsi" w:cstheme="minorHAnsi"/>
          <w:bCs/>
          <w:lang w:val="es-ES_tradnl"/>
        </w:rPr>
        <w:lastRenderedPageBreak/>
        <w:t>autorización para la realización de un nuevo procedimiento con nuevo estudio de mercado, nuevas bases y nueva requisición con la concurrencia del Comité.</w:t>
      </w:r>
    </w:p>
    <w:p w14:paraId="08E935EC" w14:textId="1D3C78D2" w:rsidR="007D260B" w:rsidRPr="007D260B" w:rsidRDefault="007D260B" w:rsidP="007D260B">
      <w:pPr>
        <w:shd w:val="clear" w:color="auto" w:fill="FFFFFF"/>
        <w:spacing w:after="100" w:afterAutospacing="1"/>
        <w:contextualSpacing/>
        <w:rPr>
          <w:rFonts w:asciiTheme="minorHAnsi" w:hAnsiTheme="minorHAnsi" w:cstheme="minorHAnsi"/>
        </w:rPr>
      </w:pPr>
    </w:p>
    <w:p w14:paraId="29090F1E" w14:textId="77777777" w:rsidR="007D260B" w:rsidRPr="007D260B" w:rsidRDefault="007D260B" w:rsidP="007D260B">
      <w:pPr>
        <w:shd w:val="clear" w:color="auto" w:fill="FFFFFF"/>
        <w:spacing w:after="100" w:afterAutospacing="1"/>
        <w:contextualSpacing/>
        <w:jc w:val="both"/>
        <w:rPr>
          <w:rFonts w:asciiTheme="minorHAnsi" w:hAnsiTheme="minorHAnsi" w:cstheme="minorHAnsi"/>
        </w:rPr>
      </w:pPr>
      <w:r w:rsidRPr="007D260B">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5B95CBE3" w14:textId="77777777" w:rsidR="007D260B" w:rsidRPr="007D260B" w:rsidRDefault="007D260B" w:rsidP="007D260B">
      <w:pPr>
        <w:shd w:val="clear" w:color="auto" w:fill="FFFFFF"/>
        <w:spacing w:after="100" w:afterAutospacing="1"/>
        <w:contextualSpacing/>
        <w:jc w:val="both"/>
        <w:rPr>
          <w:rFonts w:asciiTheme="minorHAnsi" w:hAnsiTheme="minorHAnsi" w:cstheme="minorHAnsi"/>
          <w:bCs/>
          <w:lang w:val="es-ES_tradnl"/>
        </w:rPr>
      </w:pPr>
    </w:p>
    <w:p w14:paraId="1CBBA313" w14:textId="77777777" w:rsidR="007D260B" w:rsidRPr="007D260B" w:rsidRDefault="007D260B" w:rsidP="007D260B">
      <w:pPr>
        <w:shd w:val="clear" w:color="auto" w:fill="FFFFFF"/>
        <w:tabs>
          <w:tab w:val="left" w:pos="720"/>
        </w:tabs>
        <w:spacing w:after="100" w:afterAutospacing="1"/>
        <w:contextualSpacing/>
        <w:jc w:val="both"/>
        <w:rPr>
          <w:rFonts w:asciiTheme="minorHAnsi" w:hAnsiTheme="minorHAnsi" w:cstheme="minorHAnsi"/>
          <w:b/>
          <w:bCs/>
        </w:rPr>
      </w:pPr>
      <w:r w:rsidRPr="007D260B">
        <w:rPr>
          <w:rFonts w:asciiTheme="minorHAnsi" w:hAnsiTheme="minorHAnsi" w:cstheme="minorHAnsi"/>
          <w:b/>
          <w:bCs/>
        </w:rPr>
        <w:t>PROVEEDOR DE INSUMOS PARA LA CONSTRUCCIÓN, S.A. DE C.V., LAS PARTIDAS 1, 3, 5, 8, 19, 25, 32, 35, 36, 37, 40, 41, 59, 64, 65, 66, 67, 68, 69, 70, 71 A LA 85, POR UN MONTO TOTAL SIN I.V.A. NI RETENCIONES DE $ 1,004,118.29</w:t>
      </w:r>
    </w:p>
    <w:p w14:paraId="33F3BF92" w14:textId="3EFEFAA6" w:rsidR="007D260B" w:rsidRPr="007D260B" w:rsidRDefault="007D260B" w:rsidP="007D260B">
      <w:pPr>
        <w:shd w:val="clear" w:color="auto" w:fill="FFFFFF"/>
        <w:spacing w:after="100" w:afterAutospacing="1"/>
        <w:contextualSpacing/>
        <w:rPr>
          <w:rFonts w:asciiTheme="minorHAnsi" w:hAnsiTheme="minorHAnsi" w:cstheme="minorHAnsi"/>
        </w:rPr>
      </w:pPr>
    </w:p>
    <w:p w14:paraId="671900D8" w14:textId="6827581A" w:rsidR="007D260B" w:rsidRPr="007D260B" w:rsidRDefault="007D260B" w:rsidP="007D260B">
      <w:pPr>
        <w:shd w:val="clear" w:color="auto" w:fill="FFFFFF"/>
        <w:spacing w:after="100" w:afterAutospacing="1"/>
        <w:contextualSpacing/>
        <w:rPr>
          <w:rFonts w:asciiTheme="minorHAnsi" w:hAnsiTheme="minorHAnsi" w:cstheme="minorHAnsi"/>
        </w:rPr>
      </w:pPr>
      <w:r w:rsidRPr="007D260B">
        <w:rPr>
          <w:rFonts w:asciiTheme="minorHAnsi" w:hAnsiTheme="minorHAnsi" w:cstheme="minorHAnsi"/>
          <w:b/>
          <w:bCs/>
          <w:noProof/>
          <w:lang w:eastAsia="es-MX"/>
        </w:rPr>
        <w:drawing>
          <wp:inline distT="0" distB="0" distL="0" distR="0" wp14:anchorId="477D3746" wp14:editId="1D6E9100">
            <wp:extent cx="6285865" cy="3899002"/>
            <wp:effectExtent l="0" t="0" r="635"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89119" cy="3963049"/>
                    </a:xfrm>
                    <a:prstGeom prst="rect">
                      <a:avLst/>
                    </a:prstGeom>
                    <a:noFill/>
                  </pic:spPr>
                </pic:pic>
              </a:graphicData>
            </a:graphic>
          </wp:inline>
        </w:drawing>
      </w:r>
    </w:p>
    <w:p w14:paraId="3A5E3C2B" w14:textId="77777777" w:rsidR="007D260B" w:rsidRPr="007D260B" w:rsidRDefault="007D260B" w:rsidP="007D260B">
      <w:pPr>
        <w:shd w:val="clear" w:color="auto" w:fill="FFFFFF"/>
        <w:tabs>
          <w:tab w:val="left" w:pos="720"/>
        </w:tabs>
        <w:spacing w:after="100" w:afterAutospacing="1"/>
        <w:contextualSpacing/>
        <w:rPr>
          <w:rFonts w:asciiTheme="minorHAnsi" w:hAnsiTheme="minorHAnsi" w:cstheme="minorHAnsi"/>
          <w:b/>
          <w:bCs/>
        </w:rPr>
      </w:pPr>
    </w:p>
    <w:p w14:paraId="4C371A9B" w14:textId="77777777" w:rsidR="007D260B" w:rsidRPr="007D260B" w:rsidRDefault="007D260B" w:rsidP="007D260B">
      <w:pPr>
        <w:shd w:val="clear" w:color="auto" w:fill="FFFFFF"/>
        <w:tabs>
          <w:tab w:val="left" w:pos="720"/>
        </w:tabs>
        <w:spacing w:after="100" w:afterAutospacing="1"/>
        <w:contextualSpacing/>
        <w:jc w:val="both"/>
        <w:rPr>
          <w:rFonts w:asciiTheme="minorHAnsi" w:hAnsiTheme="minorHAnsi" w:cstheme="minorHAnsi"/>
          <w:b/>
          <w:bCs/>
        </w:rPr>
      </w:pPr>
      <w:r w:rsidRPr="007D260B">
        <w:rPr>
          <w:rFonts w:asciiTheme="minorHAnsi" w:hAnsiTheme="minorHAnsi" w:cstheme="minorHAnsi"/>
          <w:b/>
          <w:bCs/>
        </w:rPr>
        <w:t>EQUIPOS RECOLECTORES, S.A. DE C.V., LA PARTIDA 42, POR UN MONTO TOTAL SIN I.V.A. NI RETENCIONES DE $ 669,600.00</w:t>
      </w:r>
    </w:p>
    <w:p w14:paraId="20928194" w14:textId="4D460975" w:rsidR="009A3751" w:rsidRPr="007D260B" w:rsidRDefault="009A3751" w:rsidP="004D0760">
      <w:pPr>
        <w:shd w:val="clear" w:color="auto" w:fill="FFFFFF"/>
        <w:spacing w:after="100" w:afterAutospacing="1"/>
        <w:contextualSpacing/>
        <w:jc w:val="center"/>
        <w:rPr>
          <w:rFonts w:asciiTheme="minorHAnsi" w:hAnsiTheme="minorHAnsi" w:cstheme="minorHAnsi"/>
          <w:b/>
          <w:i/>
        </w:rPr>
      </w:pPr>
    </w:p>
    <w:p w14:paraId="12E5BA3A" w14:textId="2DA8B091" w:rsidR="007D260B" w:rsidRPr="007D260B" w:rsidRDefault="007D260B" w:rsidP="004D0760">
      <w:pPr>
        <w:shd w:val="clear" w:color="auto" w:fill="FFFFFF"/>
        <w:spacing w:after="100" w:afterAutospacing="1"/>
        <w:contextualSpacing/>
        <w:jc w:val="center"/>
        <w:rPr>
          <w:rFonts w:asciiTheme="minorHAnsi" w:hAnsiTheme="minorHAnsi" w:cstheme="minorHAnsi"/>
          <w:b/>
          <w:i/>
        </w:rPr>
      </w:pPr>
      <w:r w:rsidRPr="007D260B">
        <w:rPr>
          <w:rFonts w:asciiTheme="minorHAnsi" w:hAnsiTheme="minorHAnsi" w:cstheme="minorHAnsi"/>
          <w:b/>
          <w:bCs/>
          <w:noProof/>
          <w:lang w:eastAsia="es-MX"/>
        </w:rPr>
        <w:lastRenderedPageBreak/>
        <w:drawing>
          <wp:inline distT="0" distB="0" distL="0" distR="0" wp14:anchorId="58A9256A" wp14:editId="56032763">
            <wp:extent cx="6299840" cy="1046074"/>
            <wp:effectExtent l="0" t="0" r="5715"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15875" cy="1048737"/>
                    </a:xfrm>
                    <a:prstGeom prst="rect">
                      <a:avLst/>
                    </a:prstGeom>
                    <a:noFill/>
                  </pic:spPr>
                </pic:pic>
              </a:graphicData>
            </a:graphic>
          </wp:inline>
        </w:drawing>
      </w:r>
    </w:p>
    <w:p w14:paraId="3F362275" w14:textId="77777777" w:rsidR="00337564" w:rsidRDefault="00337564" w:rsidP="007D260B">
      <w:pPr>
        <w:shd w:val="clear" w:color="auto" w:fill="FFFFFF"/>
        <w:tabs>
          <w:tab w:val="left" w:pos="720"/>
        </w:tabs>
        <w:spacing w:after="100" w:afterAutospacing="1"/>
        <w:contextualSpacing/>
        <w:jc w:val="both"/>
        <w:rPr>
          <w:rFonts w:asciiTheme="minorHAnsi" w:hAnsiTheme="minorHAnsi" w:cstheme="minorHAnsi"/>
          <w:b/>
          <w:bCs/>
        </w:rPr>
      </w:pPr>
    </w:p>
    <w:p w14:paraId="1AC5F2B8" w14:textId="1AD4A6C4" w:rsidR="007D260B" w:rsidRDefault="007D260B" w:rsidP="007D260B">
      <w:pPr>
        <w:shd w:val="clear" w:color="auto" w:fill="FFFFFF"/>
        <w:tabs>
          <w:tab w:val="left" w:pos="720"/>
        </w:tabs>
        <w:spacing w:after="100" w:afterAutospacing="1"/>
        <w:contextualSpacing/>
        <w:jc w:val="both"/>
        <w:rPr>
          <w:rFonts w:asciiTheme="minorHAnsi" w:hAnsiTheme="minorHAnsi" w:cstheme="minorHAnsi"/>
          <w:b/>
          <w:bCs/>
        </w:rPr>
      </w:pPr>
      <w:r w:rsidRPr="007D260B">
        <w:rPr>
          <w:rFonts w:asciiTheme="minorHAnsi" w:hAnsiTheme="minorHAnsi" w:cstheme="minorHAnsi"/>
          <w:b/>
          <w:bCs/>
        </w:rPr>
        <w:t>POLIREFACCIONES DE OCCIDENTE, S.A. DE C.V., LAS PARTIDAS 60, 61, 62 Y 63, POR UN MONTO TOTAL SIN I.V.A. NI RETENCIONES DE $ 144,000.00</w:t>
      </w:r>
    </w:p>
    <w:p w14:paraId="6B0E72E2" w14:textId="77777777" w:rsidR="00337564" w:rsidRPr="007D260B" w:rsidRDefault="00337564" w:rsidP="007D260B">
      <w:pPr>
        <w:shd w:val="clear" w:color="auto" w:fill="FFFFFF"/>
        <w:tabs>
          <w:tab w:val="left" w:pos="720"/>
        </w:tabs>
        <w:spacing w:after="100" w:afterAutospacing="1"/>
        <w:contextualSpacing/>
        <w:jc w:val="both"/>
        <w:rPr>
          <w:rFonts w:asciiTheme="minorHAnsi" w:hAnsiTheme="minorHAnsi" w:cstheme="minorHAnsi"/>
          <w:b/>
          <w:bCs/>
        </w:rPr>
      </w:pPr>
    </w:p>
    <w:p w14:paraId="091BC5CA" w14:textId="69EB42A6" w:rsidR="007D260B" w:rsidRPr="007D260B" w:rsidRDefault="007D260B" w:rsidP="007D260B">
      <w:pPr>
        <w:shd w:val="clear" w:color="auto" w:fill="FFFFFF"/>
        <w:tabs>
          <w:tab w:val="left" w:pos="720"/>
        </w:tabs>
        <w:spacing w:after="100" w:afterAutospacing="1"/>
        <w:contextualSpacing/>
        <w:jc w:val="both"/>
        <w:rPr>
          <w:rFonts w:asciiTheme="minorHAnsi" w:hAnsiTheme="minorHAnsi" w:cstheme="minorHAnsi"/>
          <w:b/>
          <w:bCs/>
        </w:rPr>
      </w:pPr>
      <w:r w:rsidRPr="007D260B">
        <w:rPr>
          <w:rFonts w:asciiTheme="minorHAnsi" w:hAnsiTheme="minorHAnsi" w:cstheme="minorHAnsi"/>
          <w:b/>
          <w:bCs/>
          <w:noProof/>
          <w:lang w:eastAsia="es-MX"/>
        </w:rPr>
        <w:drawing>
          <wp:inline distT="0" distB="0" distL="0" distR="0" wp14:anchorId="7EBB78DD" wp14:editId="2FC82D01">
            <wp:extent cx="6299791" cy="2260397"/>
            <wp:effectExtent l="0" t="0" r="635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6207" cy="2266287"/>
                    </a:xfrm>
                    <a:prstGeom prst="rect">
                      <a:avLst/>
                    </a:prstGeom>
                    <a:noFill/>
                  </pic:spPr>
                </pic:pic>
              </a:graphicData>
            </a:graphic>
          </wp:inline>
        </w:drawing>
      </w:r>
    </w:p>
    <w:p w14:paraId="275DAA49" w14:textId="77777777" w:rsidR="007D260B" w:rsidRPr="007D260B" w:rsidRDefault="007D260B" w:rsidP="007D260B">
      <w:pPr>
        <w:shd w:val="clear" w:color="auto" w:fill="FFFFFF"/>
        <w:tabs>
          <w:tab w:val="left" w:pos="720"/>
        </w:tabs>
        <w:spacing w:after="100" w:afterAutospacing="1"/>
        <w:contextualSpacing/>
        <w:rPr>
          <w:rFonts w:asciiTheme="minorHAnsi" w:hAnsiTheme="minorHAnsi" w:cstheme="minorHAnsi"/>
          <w:b/>
        </w:rPr>
      </w:pPr>
    </w:p>
    <w:p w14:paraId="20EE1818" w14:textId="174E068A" w:rsidR="007D260B" w:rsidRPr="007D260B" w:rsidRDefault="007D260B" w:rsidP="007D260B">
      <w:pPr>
        <w:shd w:val="clear" w:color="auto" w:fill="FFFFFF"/>
        <w:tabs>
          <w:tab w:val="left" w:pos="720"/>
        </w:tabs>
        <w:spacing w:after="100" w:afterAutospacing="1"/>
        <w:contextualSpacing/>
        <w:rPr>
          <w:rFonts w:asciiTheme="minorHAnsi" w:hAnsiTheme="minorHAnsi" w:cstheme="minorHAnsi"/>
          <w:b/>
        </w:rPr>
      </w:pPr>
      <w:r w:rsidRPr="007D260B">
        <w:rPr>
          <w:rFonts w:asciiTheme="minorHAnsi" w:hAnsiTheme="minorHAnsi" w:cstheme="minorHAnsi"/>
          <w:b/>
        </w:rPr>
        <w:t>MONTO TOTAL GLOBAL SIN I.V.A. NI RETENCIONES DE $ 1,817,718.29</w:t>
      </w:r>
    </w:p>
    <w:p w14:paraId="691F0A30" w14:textId="77777777" w:rsidR="007D260B" w:rsidRPr="007D260B" w:rsidRDefault="007D260B" w:rsidP="007D260B">
      <w:pPr>
        <w:shd w:val="clear" w:color="auto" w:fill="FFFFFF"/>
        <w:tabs>
          <w:tab w:val="left" w:pos="720"/>
        </w:tabs>
        <w:spacing w:after="100" w:afterAutospacing="1"/>
        <w:contextualSpacing/>
        <w:rPr>
          <w:rFonts w:asciiTheme="minorHAnsi" w:hAnsiTheme="minorHAnsi" w:cstheme="minorHAnsi"/>
          <w:b/>
        </w:rPr>
      </w:pPr>
    </w:p>
    <w:p w14:paraId="66D6B97D" w14:textId="77777777" w:rsidR="007D260B" w:rsidRPr="007D260B" w:rsidRDefault="007D260B" w:rsidP="007D260B">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7D260B">
        <w:rPr>
          <w:rFonts w:asciiTheme="minorHAnsi" w:hAnsiTheme="minorHAnsi" w:cstheme="minorHAnsi"/>
          <w:color w:val="000000"/>
          <w:lang w:eastAsia="es-MX"/>
        </w:rPr>
        <w:t>La convocante tendrá 10 días hábiles para emitir la orden de compra / pedido posterior a la emisión del fallo.</w:t>
      </w:r>
    </w:p>
    <w:p w14:paraId="5696D962" w14:textId="77777777" w:rsidR="007D260B" w:rsidRPr="007D260B" w:rsidRDefault="007D260B" w:rsidP="007D260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741E70CC" w14:textId="120AE741" w:rsidR="007D260B" w:rsidRPr="007D260B" w:rsidRDefault="007D260B" w:rsidP="007D260B">
      <w:pPr>
        <w:shd w:val="clear" w:color="auto" w:fill="FFFFFF"/>
        <w:spacing w:line="253" w:lineRule="atLeast"/>
        <w:jc w:val="both"/>
        <w:rPr>
          <w:rFonts w:asciiTheme="minorHAnsi" w:hAnsiTheme="minorHAnsi" w:cstheme="minorHAnsi"/>
          <w:color w:val="000000"/>
          <w:lang w:eastAsia="es-MX"/>
        </w:rPr>
      </w:pPr>
      <w:r w:rsidRPr="007D260B">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7565E7D" w14:textId="77777777" w:rsidR="007D260B" w:rsidRPr="007D260B" w:rsidRDefault="007D260B" w:rsidP="007D260B">
      <w:pPr>
        <w:shd w:val="clear" w:color="auto" w:fill="FFFFFF"/>
        <w:spacing w:line="253" w:lineRule="atLeast"/>
        <w:jc w:val="both"/>
        <w:rPr>
          <w:rFonts w:asciiTheme="minorHAnsi" w:hAnsiTheme="minorHAnsi" w:cstheme="minorHAnsi"/>
          <w:color w:val="000000"/>
          <w:lang w:eastAsia="es-MX"/>
        </w:rPr>
      </w:pPr>
    </w:p>
    <w:p w14:paraId="4EDA270A" w14:textId="5773ABE3" w:rsidR="007D260B" w:rsidRPr="007D260B" w:rsidRDefault="007D260B" w:rsidP="007D260B">
      <w:pPr>
        <w:shd w:val="clear" w:color="auto" w:fill="FFFFFF"/>
        <w:spacing w:line="253" w:lineRule="atLeast"/>
        <w:jc w:val="both"/>
        <w:rPr>
          <w:rFonts w:asciiTheme="minorHAnsi" w:hAnsiTheme="minorHAnsi" w:cstheme="minorHAnsi"/>
          <w:color w:val="000000"/>
          <w:lang w:eastAsia="es-MX"/>
        </w:rPr>
      </w:pPr>
      <w:r w:rsidRPr="007D260B">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B961270" w14:textId="77777777" w:rsidR="007D260B" w:rsidRPr="007D260B" w:rsidRDefault="007D260B" w:rsidP="007D260B">
      <w:pPr>
        <w:shd w:val="clear" w:color="auto" w:fill="FFFFFF"/>
        <w:spacing w:line="253" w:lineRule="atLeast"/>
        <w:jc w:val="both"/>
        <w:rPr>
          <w:rFonts w:asciiTheme="minorHAnsi" w:hAnsiTheme="minorHAnsi" w:cstheme="minorHAnsi"/>
          <w:color w:val="000000"/>
          <w:lang w:eastAsia="es-MX"/>
        </w:rPr>
      </w:pPr>
    </w:p>
    <w:p w14:paraId="221877E3" w14:textId="77777777" w:rsidR="007D260B" w:rsidRPr="007D260B" w:rsidRDefault="007D260B" w:rsidP="007D260B">
      <w:pPr>
        <w:shd w:val="clear" w:color="auto" w:fill="FFFFFF"/>
        <w:spacing w:line="276" w:lineRule="atLeast"/>
        <w:jc w:val="both"/>
        <w:rPr>
          <w:rFonts w:asciiTheme="minorHAnsi" w:hAnsiTheme="minorHAnsi" w:cstheme="minorHAnsi"/>
          <w:color w:val="000000"/>
          <w:lang w:eastAsia="es-MX"/>
        </w:rPr>
      </w:pPr>
      <w:r w:rsidRPr="007D260B">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1FBBFD5C" w14:textId="77777777" w:rsidR="007D260B" w:rsidRPr="007D260B" w:rsidRDefault="007D260B" w:rsidP="007D260B">
      <w:pPr>
        <w:shd w:val="clear" w:color="auto" w:fill="FFFFFF"/>
        <w:spacing w:line="276" w:lineRule="atLeast"/>
        <w:jc w:val="both"/>
        <w:rPr>
          <w:rFonts w:asciiTheme="minorHAnsi" w:hAnsiTheme="minorHAnsi" w:cstheme="minorHAnsi"/>
          <w:color w:val="000000"/>
          <w:lang w:eastAsia="es-MX"/>
        </w:rPr>
      </w:pPr>
    </w:p>
    <w:p w14:paraId="09F36740" w14:textId="77777777" w:rsidR="007D260B" w:rsidRPr="007D260B" w:rsidRDefault="007D260B" w:rsidP="007D260B">
      <w:pPr>
        <w:shd w:val="clear" w:color="auto" w:fill="FFFFFF"/>
        <w:spacing w:line="276" w:lineRule="atLeast"/>
        <w:jc w:val="both"/>
        <w:rPr>
          <w:rFonts w:asciiTheme="minorHAnsi" w:hAnsiTheme="minorHAnsi" w:cstheme="minorHAnsi"/>
          <w:color w:val="000000"/>
          <w:lang w:eastAsia="es-MX"/>
        </w:rPr>
      </w:pPr>
      <w:r w:rsidRPr="007D260B">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59CCB7E6" w14:textId="77777777" w:rsidR="007D260B" w:rsidRPr="007D260B" w:rsidRDefault="007D260B" w:rsidP="007D260B">
      <w:pPr>
        <w:shd w:val="clear" w:color="auto" w:fill="FFFFFF"/>
        <w:spacing w:line="276" w:lineRule="atLeast"/>
        <w:jc w:val="both"/>
        <w:rPr>
          <w:rFonts w:asciiTheme="minorHAnsi" w:hAnsiTheme="minorHAnsi" w:cstheme="minorHAnsi"/>
          <w:color w:val="000000"/>
          <w:lang w:eastAsia="es-MX"/>
        </w:rPr>
      </w:pPr>
    </w:p>
    <w:p w14:paraId="0168D471" w14:textId="375FEDE8" w:rsidR="007D260B" w:rsidRDefault="007D260B" w:rsidP="007D260B">
      <w:pPr>
        <w:shd w:val="clear" w:color="auto" w:fill="FFFFFF"/>
        <w:tabs>
          <w:tab w:val="left" w:pos="720"/>
        </w:tabs>
        <w:spacing w:after="100" w:afterAutospacing="1"/>
        <w:contextualSpacing/>
        <w:jc w:val="both"/>
        <w:rPr>
          <w:rFonts w:asciiTheme="minorHAnsi" w:hAnsiTheme="minorHAnsi" w:cstheme="minorHAnsi"/>
          <w:color w:val="000000"/>
          <w:shd w:val="clear" w:color="auto" w:fill="FFFFFF"/>
          <w:lang w:eastAsia="es-MX"/>
        </w:rPr>
      </w:pPr>
      <w:r w:rsidRPr="007D260B">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7636A030" w14:textId="28AC5982" w:rsidR="007D260B" w:rsidRPr="007D260B" w:rsidRDefault="007D260B" w:rsidP="007D260B">
      <w:pPr>
        <w:shd w:val="clear" w:color="auto" w:fill="FFFFFF"/>
        <w:tabs>
          <w:tab w:val="left" w:pos="720"/>
        </w:tabs>
        <w:spacing w:after="100" w:afterAutospacing="1"/>
        <w:contextualSpacing/>
        <w:jc w:val="both"/>
        <w:rPr>
          <w:rFonts w:asciiTheme="minorHAnsi" w:hAnsiTheme="minorHAnsi" w:cstheme="minorHAnsi"/>
          <w:color w:val="000000"/>
          <w:shd w:val="clear" w:color="auto" w:fill="FFFFFF"/>
          <w:lang w:eastAsia="es-MX"/>
        </w:rPr>
      </w:pPr>
    </w:p>
    <w:p w14:paraId="4717EFFB" w14:textId="3B1DEDFB" w:rsidR="007D260B" w:rsidRPr="007D260B" w:rsidRDefault="007D260B" w:rsidP="007D260B">
      <w:pPr>
        <w:shd w:val="clear" w:color="auto" w:fill="FFFFFF"/>
        <w:spacing w:after="100" w:afterAutospacing="1"/>
        <w:contextualSpacing/>
        <w:jc w:val="both"/>
        <w:rPr>
          <w:rFonts w:asciiTheme="minorHAnsi" w:hAnsiTheme="minorHAnsi" w:cstheme="minorHAnsi"/>
          <w:lang w:val="es-ES_tradnl"/>
        </w:rPr>
      </w:pPr>
      <w:proofErr w:type="spellStart"/>
      <w:r w:rsidRPr="007D260B">
        <w:rPr>
          <w:rFonts w:asciiTheme="minorHAnsi" w:hAnsiTheme="minorHAnsi" w:cstheme="minorHAnsi"/>
        </w:rPr>
        <w:t>Dialhery</w:t>
      </w:r>
      <w:proofErr w:type="spellEnd"/>
      <w:r w:rsidRPr="007D260B">
        <w:rPr>
          <w:rFonts w:asciiTheme="minorHAnsi" w:hAnsiTheme="minorHAnsi" w:cstheme="minorHAnsi"/>
        </w:rPr>
        <w:t xml:space="preserve"> Díaz González, representante suplente del </w:t>
      </w:r>
      <w:proofErr w:type="gramStart"/>
      <w:r w:rsidRPr="007D260B">
        <w:rPr>
          <w:rFonts w:asciiTheme="minorHAnsi" w:hAnsiTheme="minorHAnsi" w:cstheme="minorHAnsi"/>
        </w:rPr>
        <w:t>Presidente</w:t>
      </w:r>
      <w:proofErr w:type="gramEnd"/>
      <w:r w:rsidRPr="007D260B">
        <w:rPr>
          <w:rFonts w:asciiTheme="minorHAnsi" w:hAnsiTheme="minorHAnsi" w:cstheme="minorHAnsi"/>
        </w:rPr>
        <w:t xml:space="preserve"> del Comité de Adquisiciones, comenta </w:t>
      </w:r>
      <w:r w:rsidRPr="007D260B">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7D260B">
        <w:rPr>
          <w:rFonts w:asciiTheme="minorHAnsi" w:hAnsiTheme="minorHAnsi" w:cstheme="minorHAnsi"/>
        </w:rPr>
        <w:t>de los proveedor</w:t>
      </w:r>
      <w:r>
        <w:rPr>
          <w:rFonts w:asciiTheme="minorHAnsi" w:hAnsiTheme="minorHAnsi" w:cstheme="minorHAnsi"/>
        </w:rPr>
        <w:t>es</w:t>
      </w:r>
      <w:r w:rsidRPr="007D260B">
        <w:rPr>
          <w:rFonts w:asciiTheme="minorHAnsi" w:hAnsiTheme="minorHAnsi" w:cstheme="minorHAnsi"/>
        </w:rPr>
        <w:t>,</w:t>
      </w:r>
      <w:r w:rsidRPr="007D260B">
        <w:rPr>
          <w:rFonts w:asciiTheme="minorHAnsi" w:hAnsiTheme="minorHAnsi" w:cstheme="minorHAnsi"/>
          <w:b/>
        </w:rPr>
        <w:t xml:space="preserve"> </w:t>
      </w:r>
      <w:r w:rsidRPr="007D260B">
        <w:rPr>
          <w:rFonts w:asciiTheme="minorHAnsi" w:hAnsiTheme="minorHAnsi" w:cstheme="minorHAnsi"/>
          <w:b/>
          <w:bCs/>
        </w:rPr>
        <w:t>PROVEEDOR DE INSUMOS PARA LA CONSTRUCCIÓN, S.A. DE C.V., EQUIPOS RECOLECTORES, S.A. DE C.V. Y POLIREFACCIONES DE OCCIDENTE, S.A. DE C.V.</w:t>
      </w:r>
      <w:r w:rsidRPr="007D260B">
        <w:rPr>
          <w:rFonts w:asciiTheme="minorHAnsi" w:hAnsiTheme="minorHAnsi" w:cstheme="minorHAnsi"/>
          <w:b/>
          <w:bCs/>
          <w:lang w:val="es-ES_tradnl"/>
        </w:rPr>
        <w:t xml:space="preserve">, y en relación a las partidas 2, </w:t>
      </w:r>
      <w:r w:rsidRPr="007D260B">
        <w:rPr>
          <w:rFonts w:asciiTheme="minorHAnsi" w:hAnsiTheme="minorHAnsi" w:cstheme="minorHAnsi"/>
          <w:b/>
          <w:lang w:val="es-ES_tradnl"/>
        </w:rPr>
        <w:t>4, 6, 7, 9, 10, 11, 12, 13, 14, 15, 16, 17, 18, 20, 21, 22, 23, 24, 26, 27, 28, 29, 30, 31, 33, 34, 38, 39, y de la 43 a la 58, se solicita la cancelación y al persistir la necesidad de la adquisición de dichos bienes se solicita su autorización para la realización de un nuevo procedimiento con nuevo estudio de mercado, nuevas bases y nueva requisición con la concurrencia del Comité,</w:t>
      </w:r>
      <w:r w:rsidRPr="007D260B">
        <w:rPr>
          <w:rFonts w:asciiTheme="minorHAnsi" w:hAnsiTheme="minorHAnsi" w:cstheme="minorHAnsi"/>
        </w:rPr>
        <w:t xml:space="preserve">, </w:t>
      </w:r>
      <w:r w:rsidRPr="007D260B">
        <w:rPr>
          <w:rFonts w:asciiTheme="minorHAnsi" w:hAnsiTheme="minorHAnsi" w:cstheme="minorHAnsi"/>
          <w:lang w:val="es-ES_tradnl"/>
        </w:rPr>
        <w:t>los que estén por la afirmativa, sírvanse manifestarlo levantando su mano.</w:t>
      </w:r>
    </w:p>
    <w:p w14:paraId="7C5E4E97" w14:textId="77777777" w:rsidR="007D260B" w:rsidRPr="00DF5F81" w:rsidRDefault="007D260B" w:rsidP="007D260B">
      <w:pPr>
        <w:shd w:val="clear" w:color="auto" w:fill="FFFFFF"/>
        <w:spacing w:after="100" w:afterAutospacing="1"/>
        <w:contextualSpacing/>
        <w:jc w:val="both"/>
        <w:rPr>
          <w:rFonts w:cstheme="minorHAnsi"/>
          <w:lang w:val="es-ES_tradnl"/>
        </w:rPr>
      </w:pPr>
    </w:p>
    <w:p w14:paraId="76F2A4AB" w14:textId="1A82DBEE" w:rsidR="007D260B" w:rsidRDefault="007D260B" w:rsidP="007D260B">
      <w:pPr>
        <w:shd w:val="clear" w:color="auto" w:fill="FFFFFF"/>
        <w:tabs>
          <w:tab w:val="left" w:pos="720"/>
        </w:tabs>
        <w:spacing w:after="100" w:afterAutospacing="1"/>
        <w:contextualSpacing/>
        <w:jc w:val="center"/>
        <w:rPr>
          <w:rFonts w:asciiTheme="minorHAnsi" w:hAnsiTheme="minorHAnsi" w:cstheme="minorHAnsi"/>
          <w:b/>
          <w:i/>
        </w:rPr>
      </w:pPr>
      <w:r w:rsidRPr="007D260B">
        <w:rPr>
          <w:rFonts w:asciiTheme="minorHAnsi" w:hAnsiTheme="minorHAnsi" w:cstheme="minorHAnsi"/>
          <w:b/>
          <w:i/>
        </w:rPr>
        <w:t>Aprobado por Unanimidad de votos por parte de los integrantes del Comité presentes</w:t>
      </w:r>
    </w:p>
    <w:p w14:paraId="293C0404" w14:textId="7E72DD06" w:rsidR="007D260B" w:rsidRDefault="007D260B" w:rsidP="007D260B">
      <w:pPr>
        <w:shd w:val="clear" w:color="auto" w:fill="FFFFFF"/>
        <w:tabs>
          <w:tab w:val="left" w:pos="720"/>
        </w:tabs>
        <w:spacing w:after="100" w:afterAutospacing="1"/>
        <w:contextualSpacing/>
        <w:jc w:val="center"/>
        <w:rPr>
          <w:rFonts w:asciiTheme="minorHAnsi" w:hAnsiTheme="minorHAnsi" w:cstheme="minorHAnsi"/>
          <w:b/>
          <w:i/>
        </w:rPr>
      </w:pPr>
    </w:p>
    <w:p w14:paraId="29A6A4C6" w14:textId="77777777" w:rsidR="007D260B" w:rsidRPr="00A604BB" w:rsidRDefault="007D260B" w:rsidP="007D260B">
      <w:pPr>
        <w:spacing w:after="100" w:afterAutospacing="1"/>
        <w:contextualSpacing/>
        <w:jc w:val="both"/>
        <w:rPr>
          <w:rFonts w:asciiTheme="minorHAnsi" w:eastAsiaTheme="minorEastAsia" w:hAnsiTheme="minorHAnsi" w:cstheme="minorHAnsi"/>
          <w:lang w:eastAsia="es-MX"/>
        </w:rPr>
      </w:pPr>
      <w:r w:rsidRPr="00A604BB">
        <w:rPr>
          <w:rFonts w:asciiTheme="minorHAnsi" w:eastAsiaTheme="minorEastAsia" w:hAnsiTheme="minorHAnsi" w:cstheme="minorHAnsi"/>
          <w:b/>
          <w:lang w:val="es-ES" w:eastAsia="es-MX"/>
        </w:rPr>
        <w:t>Número de Cuadro:</w:t>
      </w:r>
      <w:r w:rsidRPr="00A604BB">
        <w:rPr>
          <w:rFonts w:asciiTheme="minorHAnsi" w:eastAsiaTheme="minorEastAsia" w:hAnsiTheme="minorHAnsi" w:cstheme="minorHAnsi"/>
          <w:lang w:val="es-ES" w:eastAsia="es-MX"/>
        </w:rPr>
        <w:t xml:space="preserve"> </w:t>
      </w:r>
      <w:r w:rsidRPr="00A604BB">
        <w:rPr>
          <w:rFonts w:asciiTheme="minorHAnsi" w:eastAsiaTheme="minorEastAsia" w:hAnsiTheme="minorHAnsi" w:cstheme="minorHAnsi"/>
          <w:lang w:eastAsia="es-MX"/>
        </w:rPr>
        <w:t>09.20.2025</w:t>
      </w:r>
    </w:p>
    <w:p w14:paraId="790BFE7E" w14:textId="77777777" w:rsidR="007D260B" w:rsidRPr="00A604BB" w:rsidRDefault="007D260B" w:rsidP="007D260B">
      <w:pPr>
        <w:shd w:val="clear" w:color="auto" w:fill="FFFFFF"/>
        <w:spacing w:after="100" w:afterAutospacing="1"/>
        <w:contextualSpacing/>
        <w:jc w:val="both"/>
        <w:rPr>
          <w:rFonts w:asciiTheme="minorHAnsi" w:eastAsiaTheme="minorEastAsia" w:hAnsiTheme="minorHAnsi" w:cstheme="minorHAnsi"/>
          <w:b/>
        </w:rPr>
      </w:pPr>
      <w:r w:rsidRPr="00A604BB">
        <w:rPr>
          <w:rFonts w:asciiTheme="minorHAnsi" w:eastAsiaTheme="minorEastAsia" w:hAnsiTheme="minorHAnsi" w:cstheme="minorHAnsi"/>
          <w:b/>
          <w:lang w:val="es-ES" w:eastAsia="es-MX"/>
        </w:rPr>
        <w:t xml:space="preserve">Licitación Pública Nacional con Participación del Comité: </w:t>
      </w:r>
      <w:r w:rsidRPr="00A604BB">
        <w:rPr>
          <w:rFonts w:asciiTheme="minorHAnsi" w:eastAsiaTheme="minorEastAsia" w:hAnsiTheme="minorHAnsi" w:cstheme="minorHAnsi"/>
          <w:lang w:val="es-ES" w:eastAsia="es-MX"/>
        </w:rPr>
        <w:t xml:space="preserve">202501378 </w:t>
      </w:r>
    </w:p>
    <w:p w14:paraId="5C2F1B50" w14:textId="77777777" w:rsidR="007D260B" w:rsidRPr="00A604BB" w:rsidRDefault="007D260B" w:rsidP="007D260B">
      <w:pPr>
        <w:shd w:val="clear" w:color="auto" w:fill="FFFFFF"/>
        <w:spacing w:after="100" w:afterAutospacing="1"/>
        <w:contextualSpacing/>
        <w:jc w:val="both"/>
        <w:rPr>
          <w:rFonts w:asciiTheme="minorHAnsi" w:eastAsiaTheme="minorEastAsia" w:hAnsiTheme="minorHAnsi" w:cstheme="minorHAnsi"/>
          <w:b/>
          <w:lang w:eastAsia="es-MX"/>
        </w:rPr>
      </w:pPr>
      <w:r w:rsidRPr="00A604BB">
        <w:rPr>
          <w:rFonts w:asciiTheme="minorHAnsi" w:eastAsiaTheme="minorEastAsia" w:hAnsiTheme="minorHAnsi" w:cstheme="minorHAnsi"/>
          <w:b/>
          <w:lang w:val="es-ES" w:eastAsia="es-MX"/>
        </w:rPr>
        <w:t xml:space="preserve">Área Requirente: </w:t>
      </w:r>
      <w:r w:rsidRPr="00A604BB">
        <w:rPr>
          <w:rFonts w:asciiTheme="minorHAnsi" w:eastAsiaTheme="minorEastAsia" w:hAnsiTheme="minorHAnsi" w:cstheme="minorHAnsi"/>
          <w:bCs/>
          <w:lang w:val="es-ES" w:eastAsia="es-MX"/>
        </w:rPr>
        <w:t xml:space="preserve">Dirección de Mejoramiento Urbano adscrita a la Coordinación General de Servicios Municipales </w:t>
      </w:r>
    </w:p>
    <w:p w14:paraId="1637A980" w14:textId="77777777" w:rsidR="007D260B" w:rsidRPr="00A604BB" w:rsidRDefault="007D260B" w:rsidP="007D260B">
      <w:pPr>
        <w:shd w:val="clear" w:color="auto" w:fill="FFFFFF"/>
        <w:spacing w:after="100" w:afterAutospacing="1"/>
        <w:contextualSpacing/>
        <w:rPr>
          <w:rFonts w:asciiTheme="minorHAnsi" w:hAnsiTheme="minorHAnsi" w:cstheme="minorHAnsi"/>
        </w:rPr>
      </w:pPr>
      <w:r w:rsidRPr="00A604BB">
        <w:rPr>
          <w:rFonts w:asciiTheme="minorHAnsi" w:eastAsiaTheme="minorEastAsia" w:hAnsiTheme="minorHAnsi" w:cstheme="minorHAnsi"/>
          <w:b/>
          <w:lang w:val="es-ES" w:eastAsia="es-MX"/>
        </w:rPr>
        <w:t xml:space="preserve">Objeto de licitación: </w:t>
      </w:r>
      <w:r w:rsidRPr="00A604BB">
        <w:rPr>
          <w:rFonts w:asciiTheme="minorHAnsi" w:eastAsiaTheme="minorEastAsia" w:hAnsiTheme="minorHAnsi" w:cstheme="minorHAnsi"/>
          <w:bCs/>
          <w:lang w:val="es-ES" w:eastAsia="es-MX"/>
        </w:rPr>
        <w:t xml:space="preserve">Adquisición de Bolardos </w:t>
      </w:r>
    </w:p>
    <w:p w14:paraId="706E5A61" w14:textId="77777777" w:rsidR="007D260B" w:rsidRPr="00A604BB" w:rsidRDefault="007D260B" w:rsidP="007D260B">
      <w:pPr>
        <w:shd w:val="clear" w:color="auto" w:fill="FFFFFF"/>
        <w:spacing w:after="100" w:afterAutospacing="1"/>
        <w:contextualSpacing/>
        <w:jc w:val="both"/>
        <w:rPr>
          <w:rFonts w:asciiTheme="minorHAnsi" w:eastAsiaTheme="minorEastAsia" w:hAnsiTheme="minorHAnsi" w:cstheme="minorHAnsi"/>
          <w:lang w:eastAsia="es-MX"/>
        </w:rPr>
      </w:pPr>
    </w:p>
    <w:p w14:paraId="548E34FF" w14:textId="77777777" w:rsidR="007D260B" w:rsidRPr="00A604BB" w:rsidRDefault="007D260B" w:rsidP="007D260B">
      <w:pPr>
        <w:shd w:val="clear" w:color="auto" w:fill="FFFFFF"/>
        <w:spacing w:after="100" w:afterAutospacing="1"/>
        <w:contextualSpacing/>
        <w:jc w:val="both"/>
        <w:rPr>
          <w:rFonts w:asciiTheme="minorHAnsi" w:hAnsiTheme="minorHAnsi" w:cstheme="minorHAnsi"/>
          <w:lang w:val="es-ES_tradnl"/>
        </w:rPr>
      </w:pPr>
      <w:r w:rsidRPr="00A604BB">
        <w:rPr>
          <w:rFonts w:asciiTheme="minorHAnsi" w:eastAsiaTheme="minorEastAsia" w:hAnsiTheme="minorHAnsi" w:cstheme="minorHAnsi"/>
          <w:lang w:eastAsia="es-MX"/>
        </w:rPr>
        <w:t>S</w:t>
      </w:r>
      <w:proofErr w:type="spellStart"/>
      <w:r w:rsidRPr="00A604BB">
        <w:rPr>
          <w:rFonts w:asciiTheme="minorHAnsi" w:hAnsiTheme="minorHAnsi" w:cstheme="minorHAnsi"/>
          <w:lang w:val="es-ES_tradnl"/>
        </w:rPr>
        <w:t>e</w:t>
      </w:r>
      <w:proofErr w:type="spellEnd"/>
      <w:r w:rsidRPr="00A604BB">
        <w:rPr>
          <w:rFonts w:asciiTheme="minorHAnsi" w:hAnsiTheme="minorHAnsi" w:cstheme="minorHAnsi"/>
          <w:lang w:val="es-ES_tradnl"/>
        </w:rPr>
        <w:t xml:space="preserve"> pone a la vista el expediente de donde se desprende lo siguiente:</w:t>
      </w:r>
    </w:p>
    <w:p w14:paraId="6E93FAEB" w14:textId="77777777" w:rsidR="007D260B" w:rsidRPr="00A604BB" w:rsidRDefault="007D260B" w:rsidP="007D260B">
      <w:pPr>
        <w:shd w:val="clear" w:color="auto" w:fill="FFFFFF"/>
        <w:spacing w:after="100" w:afterAutospacing="1"/>
        <w:contextualSpacing/>
        <w:jc w:val="both"/>
        <w:rPr>
          <w:rFonts w:asciiTheme="minorHAnsi" w:eastAsiaTheme="minorEastAsia" w:hAnsiTheme="minorHAnsi" w:cstheme="minorHAnsi"/>
          <w:lang w:val="es-ES_tradnl"/>
        </w:rPr>
      </w:pPr>
    </w:p>
    <w:p w14:paraId="3E0DF2DF" w14:textId="77777777" w:rsidR="007D260B" w:rsidRPr="00A604BB" w:rsidRDefault="007D260B" w:rsidP="007D260B">
      <w:pPr>
        <w:shd w:val="clear" w:color="auto" w:fill="FFFFFF"/>
        <w:spacing w:after="100" w:afterAutospacing="1"/>
        <w:contextualSpacing/>
        <w:jc w:val="both"/>
        <w:rPr>
          <w:rFonts w:asciiTheme="minorHAnsi" w:hAnsiTheme="minorHAnsi" w:cstheme="minorHAnsi"/>
          <w:b/>
          <w:lang w:val="es-ES_tradnl"/>
        </w:rPr>
      </w:pPr>
      <w:r w:rsidRPr="00A604BB">
        <w:rPr>
          <w:rFonts w:asciiTheme="minorHAnsi" w:hAnsiTheme="minorHAnsi" w:cstheme="minorHAnsi"/>
          <w:b/>
          <w:lang w:val="es-ES_tradnl"/>
        </w:rPr>
        <w:t>Proveedores que cotizan:</w:t>
      </w:r>
    </w:p>
    <w:p w14:paraId="382B2543" w14:textId="77777777" w:rsidR="007D260B" w:rsidRPr="00A604BB" w:rsidRDefault="007D260B" w:rsidP="007D260B">
      <w:pPr>
        <w:shd w:val="clear" w:color="auto" w:fill="FFFFFF"/>
        <w:spacing w:after="100" w:afterAutospacing="1"/>
        <w:contextualSpacing/>
        <w:rPr>
          <w:rFonts w:asciiTheme="minorHAnsi" w:hAnsiTheme="minorHAnsi" w:cstheme="minorHAnsi"/>
        </w:rPr>
      </w:pPr>
    </w:p>
    <w:p w14:paraId="6A41436B" w14:textId="77777777" w:rsidR="007D260B" w:rsidRPr="00A604BB" w:rsidRDefault="007D260B" w:rsidP="007D260B">
      <w:pPr>
        <w:numPr>
          <w:ilvl w:val="0"/>
          <w:numId w:val="20"/>
        </w:numPr>
        <w:shd w:val="clear" w:color="auto" w:fill="FFFFFF"/>
        <w:spacing w:after="100" w:afterAutospacing="1" w:line="259" w:lineRule="auto"/>
        <w:contextualSpacing/>
        <w:rPr>
          <w:rFonts w:asciiTheme="minorHAnsi" w:hAnsiTheme="minorHAnsi" w:cstheme="minorHAnsi"/>
        </w:rPr>
      </w:pPr>
      <w:proofErr w:type="spellStart"/>
      <w:r w:rsidRPr="00A604BB">
        <w:rPr>
          <w:rFonts w:asciiTheme="minorHAnsi" w:hAnsiTheme="minorHAnsi" w:cstheme="minorHAnsi"/>
        </w:rPr>
        <w:t>Ikai</w:t>
      </w:r>
      <w:proofErr w:type="spellEnd"/>
      <w:r w:rsidRPr="00A604BB">
        <w:rPr>
          <w:rFonts w:asciiTheme="minorHAnsi" w:hAnsiTheme="minorHAnsi" w:cstheme="minorHAnsi"/>
        </w:rPr>
        <w:t xml:space="preserve">, S.A. de C.V. </w:t>
      </w:r>
    </w:p>
    <w:p w14:paraId="64C45608" w14:textId="77777777" w:rsidR="007D260B" w:rsidRPr="00A604BB" w:rsidRDefault="007D260B" w:rsidP="007D260B">
      <w:pPr>
        <w:numPr>
          <w:ilvl w:val="0"/>
          <w:numId w:val="20"/>
        </w:numPr>
        <w:shd w:val="clear" w:color="auto" w:fill="FFFFFF"/>
        <w:spacing w:after="100" w:afterAutospacing="1" w:line="259" w:lineRule="auto"/>
        <w:contextualSpacing/>
        <w:rPr>
          <w:rFonts w:asciiTheme="minorHAnsi" w:hAnsiTheme="minorHAnsi" w:cstheme="minorHAnsi"/>
        </w:rPr>
      </w:pPr>
      <w:proofErr w:type="spellStart"/>
      <w:r w:rsidRPr="00A604BB">
        <w:rPr>
          <w:rFonts w:asciiTheme="minorHAnsi" w:hAnsiTheme="minorHAnsi" w:cstheme="minorHAnsi"/>
        </w:rPr>
        <w:t>Soyco</w:t>
      </w:r>
      <w:proofErr w:type="spellEnd"/>
      <w:r w:rsidRPr="00A604BB">
        <w:rPr>
          <w:rFonts w:asciiTheme="minorHAnsi" w:hAnsiTheme="minorHAnsi" w:cstheme="minorHAnsi"/>
        </w:rPr>
        <w:t xml:space="preserve"> Señalamientos, S.A. de C.V.</w:t>
      </w:r>
    </w:p>
    <w:p w14:paraId="5B255BE7" w14:textId="77777777" w:rsidR="007D260B" w:rsidRPr="00A604BB" w:rsidRDefault="007D260B" w:rsidP="007D260B">
      <w:pPr>
        <w:numPr>
          <w:ilvl w:val="0"/>
          <w:numId w:val="20"/>
        </w:numPr>
        <w:shd w:val="clear" w:color="auto" w:fill="FFFFFF"/>
        <w:spacing w:after="100" w:afterAutospacing="1" w:line="259" w:lineRule="auto"/>
        <w:contextualSpacing/>
        <w:rPr>
          <w:rFonts w:asciiTheme="minorHAnsi" w:hAnsiTheme="minorHAnsi" w:cstheme="minorHAnsi"/>
        </w:rPr>
      </w:pPr>
      <w:proofErr w:type="spellStart"/>
      <w:r w:rsidRPr="00A604BB">
        <w:rPr>
          <w:rFonts w:asciiTheme="minorHAnsi" w:hAnsiTheme="minorHAnsi" w:cstheme="minorHAnsi"/>
        </w:rPr>
        <w:lastRenderedPageBreak/>
        <w:t>Billiard</w:t>
      </w:r>
      <w:proofErr w:type="spellEnd"/>
      <w:r w:rsidRPr="00A604BB">
        <w:rPr>
          <w:rFonts w:asciiTheme="minorHAnsi" w:hAnsiTheme="minorHAnsi" w:cstheme="minorHAnsi"/>
        </w:rPr>
        <w:t xml:space="preserve"> Project, S.A. de C.V.</w:t>
      </w:r>
    </w:p>
    <w:p w14:paraId="43439571" w14:textId="77777777" w:rsidR="007D260B" w:rsidRPr="00A604BB" w:rsidRDefault="007D260B" w:rsidP="007D260B">
      <w:pPr>
        <w:numPr>
          <w:ilvl w:val="0"/>
          <w:numId w:val="20"/>
        </w:numPr>
        <w:shd w:val="clear" w:color="auto" w:fill="FFFFFF"/>
        <w:spacing w:after="100" w:afterAutospacing="1" w:line="259" w:lineRule="auto"/>
        <w:contextualSpacing/>
        <w:rPr>
          <w:rFonts w:asciiTheme="minorHAnsi" w:hAnsiTheme="minorHAnsi" w:cstheme="minorHAnsi"/>
        </w:rPr>
      </w:pPr>
      <w:r w:rsidRPr="00A604BB">
        <w:rPr>
          <w:rFonts w:asciiTheme="minorHAnsi" w:hAnsiTheme="minorHAnsi" w:cstheme="minorHAnsi"/>
        </w:rPr>
        <w:t>ATC Obras y Proyectos, S.A. de C.V.</w:t>
      </w:r>
    </w:p>
    <w:p w14:paraId="12C8F8CE" w14:textId="77777777" w:rsidR="007D260B" w:rsidRPr="00A604BB" w:rsidRDefault="007D260B" w:rsidP="007D260B">
      <w:pPr>
        <w:shd w:val="clear" w:color="auto" w:fill="FFFFFF"/>
        <w:tabs>
          <w:tab w:val="left" w:pos="5865"/>
        </w:tabs>
        <w:spacing w:after="100" w:afterAutospacing="1"/>
        <w:ind w:left="720"/>
        <w:contextualSpacing/>
        <w:rPr>
          <w:rFonts w:asciiTheme="minorHAnsi" w:hAnsiTheme="minorHAnsi" w:cstheme="minorHAnsi"/>
        </w:rPr>
      </w:pPr>
      <w:r w:rsidRPr="00A604BB">
        <w:rPr>
          <w:rFonts w:asciiTheme="minorHAnsi" w:hAnsiTheme="minorHAnsi" w:cstheme="minorHAnsi"/>
        </w:rPr>
        <w:tab/>
      </w:r>
    </w:p>
    <w:p w14:paraId="42FDA7C4" w14:textId="6AFA45BE" w:rsidR="007D260B" w:rsidRPr="00A604BB" w:rsidRDefault="007D260B" w:rsidP="007D260B">
      <w:pPr>
        <w:shd w:val="clear" w:color="auto" w:fill="FFFFFF"/>
        <w:spacing w:after="100" w:afterAutospacing="1"/>
        <w:contextualSpacing/>
        <w:rPr>
          <w:rFonts w:asciiTheme="minorHAnsi" w:hAnsiTheme="minorHAnsi" w:cstheme="minorHAnsi"/>
        </w:rPr>
      </w:pPr>
      <w:r w:rsidRPr="00A604BB">
        <w:rPr>
          <w:rFonts w:asciiTheme="minorHAnsi" w:hAnsiTheme="minorHAnsi" w:cstheme="minorHAnsi"/>
        </w:rPr>
        <w:t>Los licitantes cuyas proposiciones fueron desechadas:</w:t>
      </w:r>
    </w:p>
    <w:p w14:paraId="1E528BBA" w14:textId="5FC7223B" w:rsidR="007D260B" w:rsidRPr="00A604BB" w:rsidRDefault="007D260B" w:rsidP="007D260B">
      <w:pPr>
        <w:shd w:val="clear" w:color="auto" w:fill="FFFFFF"/>
        <w:spacing w:after="100" w:afterAutospacing="1"/>
        <w:contextualSpacing/>
        <w:rPr>
          <w:rFonts w:asciiTheme="minorHAnsi" w:hAnsiTheme="minorHAnsi" w:cstheme="minorHAnsi"/>
        </w:rPr>
      </w:pPr>
    </w:p>
    <w:tbl>
      <w:tblPr>
        <w:tblW w:w="9766" w:type="dxa"/>
        <w:tblLayout w:type="fixed"/>
        <w:tblCellMar>
          <w:left w:w="0" w:type="dxa"/>
          <w:right w:w="0" w:type="dxa"/>
        </w:tblCellMar>
        <w:tblLook w:val="04A0" w:firstRow="1" w:lastRow="0" w:firstColumn="1" w:lastColumn="0" w:noHBand="0" w:noVBand="1"/>
      </w:tblPr>
      <w:tblGrid>
        <w:gridCol w:w="3458"/>
        <w:gridCol w:w="6308"/>
      </w:tblGrid>
      <w:tr w:rsidR="007D260B" w:rsidRPr="00A604BB" w14:paraId="285F77F2" w14:textId="77777777" w:rsidTr="00E63137">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495C9D5" w14:textId="77777777" w:rsidR="007D260B" w:rsidRPr="00A604BB" w:rsidRDefault="007D260B" w:rsidP="00E63137">
            <w:pPr>
              <w:tabs>
                <w:tab w:val="center" w:pos="1854"/>
                <w:tab w:val="left" w:pos="2745"/>
              </w:tabs>
              <w:rPr>
                <w:rFonts w:asciiTheme="minorHAnsi" w:hAnsiTheme="minorHAnsi" w:cstheme="minorHAnsi"/>
                <w:lang w:eastAsia="es-MX"/>
              </w:rPr>
            </w:pPr>
            <w:r w:rsidRPr="00A604BB">
              <w:rPr>
                <w:rFonts w:asciiTheme="minorHAnsi" w:hAnsiTheme="minorHAnsi" w:cstheme="minorHAnsi"/>
                <w:b/>
                <w:bCs/>
                <w:color w:val="FFFFFF"/>
                <w:kern w:val="24"/>
                <w:lang w:eastAsia="es-MX"/>
              </w:rPr>
              <w:tab/>
              <w:t xml:space="preserve">Licitante </w:t>
            </w:r>
            <w:r w:rsidRPr="00A604BB">
              <w:rPr>
                <w:rFonts w:asciiTheme="minorHAnsi" w:hAnsiTheme="minorHAnsi" w:cstheme="minorHAnsi"/>
                <w:b/>
                <w:bCs/>
                <w:color w:val="FFFFFF"/>
                <w:kern w:val="24"/>
                <w:lang w:eastAsia="es-MX"/>
              </w:rPr>
              <w:tab/>
            </w:r>
          </w:p>
        </w:tc>
        <w:tc>
          <w:tcPr>
            <w:tcW w:w="630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16CDCCC" w14:textId="77777777" w:rsidR="007D260B" w:rsidRPr="00A604BB" w:rsidRDefault="007D260B" w:rsidP="00E63137">
            <w:pPr>
              <w:jc w:val="center"/>
              <w:rPr>
                <w:rFonts w:asciiTheme="minorHAnsi" w:hAnsiTheme="minorHAnsi" w:cstheme="minorHAnsi"/>
                <w:lang w:eastAsia="es-MX"/>
              </w:rPr>
            </w:pPr>
            <w:r w:rsidRPr="00A604BB">
              <w:rPr>
                <w:rFonts w:asciiTheme="minorHAnsi" w:hAnsiTheme="minorHAnsi" w:cstheme="minorHAnsi"/>
                <w:b/>
                <w:bCs/>
                <w:color w:val="FFFFFF"/>
                <w:kern w:val="24"/>
                <w:lang w:eastAsia="es-MX"/>
              </w:rPr>
              <w:t>Motivo</w:t>
            </w:r>
          </w:p>
        </w:tc>
      </w:tr>
      <w:tr w:rsidR="007D260B" w:rsidRPr="00A604BB" w14:paraId="0A18A370" w14:textId="77777777" w:rsidTr="00E63137">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1893FB9" w14:textId="3FD1ECAE" w:rsidR="007D260B" w:rsidRPr="00A604BB" w:rsidRDefault="007D260B" w:rsidP="00E63137">
            <w:pPr>
              <w:rPr>
                <w:rFonts w:asciiTheme="minorHAnsi" w:hAnsiTheme="minorHAnsi" w:cstheme="minorHAnsi"/>
                <w:bCs/>
                <w:lang w:eastAsia="es-MX"/>
              </w:rPr>
            </w:pPr>
            <w:proofErr w:type="spellStart"/>
            <w:r w:rsidRPr="00A604BB">
              <w:rPr>
                <w:rFonts w:asciiTheme="minorHAnsi" w:hAnsiTheme="minorHAnsi" w:cstheme="minorHAnsi"/>
                <w:bCs/>
                <w:lang w:eastAsia="es-MX"/>
              </w:rPr>
              <w:t>Ikai</w:t>
            </w:r>
            <w:proofErr w:type="spellEnd"/>
            <w:r w:rsidRPr="00A604BB">
              <w:rPr>
                <w:rFonts w:asciiTheme="minorHAnsi" w:hAnsiTheme="minorHAnsi" w:cstheme="minorHAnsi"/>
                <w:bCs/>
                <w:lang w:eastAsia="es-MX"/>
              </w:rPr>
              <w:t>, S.A. de C.V.</w:t>
            </w:r>
          </w:p>
          <w:p w14:paraId="7371A1B4" w14:textId="77777777" w:rsidR="007D260B" w:rsidRPr="00A604BB" w:rsidRDefault="007D260B" w:rsidP="00E63137">
            <w:pPr>
              <w:rPr>
                <w:rFonts w:asciiTheme="minorHAnsi" w:hAnsiTheme="minorHAnsi" w:cstheme="minorHAnsi"/>
                <w:bCs/>
                <w:lang w:eastAsia="es-MX"/>
              </w:rPr>
            </w:pPr>
          </w:p>
          <w:p w14:paraId="395EA0FB" w14:textId="77777777" w:rsidR="007D260B" w:rsidRPr="00A604BB" w:rsidRDefault="007D260B" w:rsidP="00E63137">
            <w:pPr>
              <w:jc w:val="both"/>
              <w:rPr>
                <w:rFonts w:asciiTheme="minorHAnsi" w:hAnsiTheme="minorHAnsi" w:cstheme="minorHAnsi"/>
                <w:b/>
                <w:lang w:eastAsia="es-MX"/>
              </w:rPr>
            </w:pPr>
            <w:r w:rsidRPr="00A604BB">
              <w:rPr>
                <w:rFonts w:asciiTheme="minorHAnsi" w:hAnsiTheme="minorHAnsi" w:cstheme="minorHAnsi"/>
                <w:b/>
                <w:lang w:eastAsia="es-MX"/>
              </w:rPr>
              <w:t>De acuerdo con el registro al momento de entregar la muestra le corresponde el Número 1</w:t>
            </w:r>
          </w:p>
          <w:p w14:paraId="7E5291ED" w14:textId="77777777" w:rsidR="007D260B" w:rsidRPr="00A604BB" w:rsidRDefault="007D260B" w:rsidP="00E63137">
            <w:pPr>
              <w:rPr>
                <w:rFonts w:asciiTheme="minorHAnsi" w:hAnsiTheme="minorHAnsi" w:cstheme="minorHAnsi"/>
                <w:b/>
                <w:bCs/>
                <w:lang w:eastAsia="es-MX"/>
              </w:rPr>
            </w:pPr>
          </w:p>
        </w:tc>
        <w:tc>
          <w:tcPr>
            <w:tcW w:w="630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0B51BA5" w14:textId="69557611" w:rsidR="007D260B" w:rsidRPr="00A604BB" w:rsidRDefault="007D260B" w:rsidP="00E63137">
            <w:pPr>
              <w:jc w:val="both"/>
              <w:rPr>
                <w:rFonts w:asciiTheme="minorHAnsi" w:hAnsiTheme="minorHAnsi" w:cstheme="minorHAnsi"/>
                <w:b/>
                <w:lang w:eastAsia="es-MX"/>
              </w:rPr>
            </w:pPr>
            <w:r w:rsidRPr="00A604BB">
              <w:rPr>
                <w:rFonts w:asciiTheme="minorHAnsi" w:hAnsiTheme="minorHAnsi" w:cstheme="minorHAnsi"/>
                <w:b/>
                <w:lang w:eastAsia="es-MX"/>
              </w:rPr>
              <w:t xml:space="preserve">Licitante No Solvente </w:t>
            </w:r>
          </w:p>
          <w:p w14:paraId="0E9F57CD" w14:textId="77777777" w:rsidR="007D260B" w:rsidRPr="00A604BB" w:rsidRDefault="007D260B" w:rsidP="00E63137">
            <w:pPr>
              <w:jc w:val="both"/>
              <w:rPr>
                <w:rFonts w:asciiTheme="minorHAnsi" w:hAnsiTheme="minorHAnsi" w:cstheme="minorHAnsi"/>
                <w:b/>
                <w:lang w:eastAsia="es-MX"/>
              </w:rPr>
            </w:pPr>
          </w:p>
          <w:p w14:paraId="7EF26E2A" w14:textId="63FE9D0D" w:rsidR="007D260B" w:rsidRDefault="007D260B" w:rsidP="00E63137">
            <w:pPr>
              <w:jc w:val="both"/>
              <w:rPr>
                <w:rFonts w:asciiTheme="minorHAnsi" w:hAnsiTheme="minorHAnsi" w:cstheme="minorHAnsi"/>
                <w:b/>
                <w:lang w:eastAsia="es-MX"/>
              </w:rPr>
            </w:pPr>
            <w:r w:rsidRPr="00A604BB">
              <w:rPr>
                <w:rFonts w:asciiTheme="minorHAnsi" w:hAnsiTheme="minorHAnsi" w:cstheme="minorHAnsi"/>
                <w:b/>
                <w:lang w:eastAsia="es-MX"/>
              </w:rPr>
              <w:t>Posterior al acto de presentación y apertura de proposiciones se detectó por parte del área convocante, que:</w:t>
            </w:r>
          </w:p>
          <w:p w14:paraId="39DBD736" w14:textId="77777777" w:rsidR="00CD74A6" w:rsidRPr="00A604BB" w:rsidRDefault="00CD74A6" w:rsidP="00E63137">
            <w:pPr>
              <w:jc w:val="both"/>
              <w:rPr>
                <w:rFonts w:asciiTheme="minorHAnsi" w:hAnsiTheme="minorHAnsi" w:cstheme="minorHAnsi"/>
                <w:b/>
                <w:lang w:eastAsia="es-MX"/>
              </w:rPr>
            </w:pPr>
          </w:p>
          <w:p w14:paraId="71B11B26" w14:textId="77777777" w:rsidR="007D260B" w:rsidRPr="00A604BB" w:rsidRDefault="007D260B" w:rsidP="00E63137">
            <w:pPr>
              <w:jc w:val="both"/>
              <w:rPr>
                <w:rFonts w:asciiTheme="minorHAnsi" w:hAnsiTheme="minorHAnsi" w:cstheme="minorHAnsi"/>
                <w:b/>
                <w:lang w:eastAsia="es-MX"/>
              </w:rPr>
            </w:pPr>
            <w:r w:rsidRPr="00A604BB">
              <w:rPr>
                <w:rFonts w:asciiTheme="minorHAnsi" w:hAnsiTheme="minorHAnsi" w:cstheme="minorHAnsi"/>
                <w:b/>
                <w:lang w:eastAsia="es-MX"/>
              </w:rPr>
              <w:t>Las actividades económicas plasmadas en su constancia de situación fiscal no guardan relación con el objeto de la presente Licitación.</w:t>
            </w:r>
          </w:p>
          <w:p w14:paraId="357950AC" w14:textId="11F7FCFC" w:rsidR="007D260B" w:rsidRPr="00A604BB" w:rsidRDefault="007D260B" w:rsidP="00E63137">
            <w:pPr>
              <w:jc w:val="both"/>
              <w:rPr>
                <w:rFonts w:asciiTheme="minorHAnsi" w:hAnsiTheme="minorHAnsi" w:cstheme="minorHAnsi"/>
                <w:b/>
                <w:lang w:eastAsia="es-MX"/>
              </w:rPr>
            </w:pPr>
          </w:p>
        </w:tc>
      </w:tr>
      <w:tr w:rsidR="007D260B" w:rsidRPr="00A604BB" w14:paraId="58F8E9CF" w14:textId="77777777" w:rsidTr="00E63137">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E42C811" w14:textId="326B6536" w:rsidR="007D260B" w:rsidRPr="00A604BB" w:rsidRDefault="007D260B" w:rsidP="00E63137">
            <w:pPr>
              <w:rPr>
                <w:rFonts w:asciiTheme="minorHAnsi" w:hAnsiTheme="minorHAnsi" w:cstheme="minorHAnsi"/>
                <w:bCs/>
                <w:lang w:eastAsia="es-MX"/>
              </w:rPr>
            </w:pPr>
            <w:r w:rsidRPr="00A604BB">
              <w:rPr>
                <w:rFonts w:asciiTheme="minorHAnsi" w:hAnsiTheme="minorHAnsi" w:cstheme="minorHAnsi"/>
                <w:bCs/>
                <w:lang w:eastAsia="es-MX"/>
              </w:rPr>
              <w:t>ATC Obras y Proyectos, S.A. de C.V.</w:t>
            </w:r>
          </w:p>
          <w:p w14:paraId="5D168B60" w14:textId="77777777" w:rsidR="007D260B" w:rsidRPr="00A604BB" w:rsidRDefault="007D260B" w:rsidP="00E63137">
            <w:pPr>
              <w:rPr>
                <w:rFonts w:asciiTheme="minorHAnsi" w:hAnsiTheme="minorHAnsi" w:cstheme="minorHAnsi"/>
                <w:bCs/>
                <w:lang w:eastAsia="es-MX"/>
              </w:rPr>
            </w:pPr>
          </w:p>
          <w:p w14:paraId="13021FDA" w14:textId="77777777" w:rsidR="007D260B" w:rsidRPr="00A604BB" w:rsidRDefault="007D260B" w:rsidP="00E63137">
            <w:pPr>
              <w:jc w:val="both"/>
              <w:rPr>
                <w:rFonts w:asciiTheme="minorHAnsi" w:hAnsiTheme="minorHAnsi" w:cstheme="minorHAnsi"/>
                <w:b/>
                <w:lang w:eastAsia="es-MX"/>
              </w:rPr>
            </w:pPr>
            <w:r w:rsidRPr="00A604BB">
              <w:rPr>
                <w:rFonts w:asciiTheme="minorHAnsi" w:hAnsiTheme="minorHAnsi" w:cstheme="minorHAnsi"/>
                <w:b/>
                <w:lang w:eastAsia="es-MX"/>
              </w:rPr>
              <w:t>De acuerdo con el registro al momento de entregar la muestra le corresponde el Número 3</w:t>
            </w:r>
          </w:p>
          <w:p w14:paraId="538CA26B" w14:textId="77777777" w:rsidR="007D260B" w:rsidRPr="00A604BB" w:rsidRDefault="007D260B" w:rsidP="00E63137">
            <w:pPr>
              <w:rPr>
                <w:rFonts w:asciiTheme="minorHAnsi" w:hAnsiTheme="minorHAnsi" w:cstheme="minorHAnsi"/>
                <w:b/>
                <w:bCs/>
                <w:lang w:eastAsia="es-MX"/>
              </w:rPr>
            </w:pPr>
          </w:p>
        </w:tc>
        <w:tc>
          <w:tcPr>
            <w:tcW w:w="630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53FD3DD" w14:textId="44EDDC02" w:rsidR="007D260B" w:rsidRPr="00A604BB" w:rsidRDefault="007D260B" w:rsidP="00E63137">
            <w:pPr>
              <w:jc w:val="both"/>
              <w:rPr>
                <w:rFonts w:asciiTheme="minorHAnsi" w:hAnsiTheme="minorHAnsi" w:cstheme="minorHAnsi"/>
                <w:b/>
                <w:lang w:eastAsia="es-MX"/>
              </w:rPr>
            </w:pPr>
            <w:r w:rsidRPr="00A604BB">
              <w:rPr>
                <w:rFonts w:asciiTheme="minorHAnsi" w:hAnsiTheme="minorHAnsi" w:cstheme="minorHAnsi"/>
                <w:b/>
                <w:lang w:eastAsia="es-MX"/>
              </w:rPr>
              <w:t>Licitante No Solvente</w:t>
            </w:r>
          </w:p>
          <w:p w14:paraId="741E1569" w14:textId="77777777" w:rsidR="007D260B" w:rsidRPr="00A604BB" w:rsidRDefault="007D260B" w:rsidP="00E63137">
            <w:pPr>
              <w:jc w:val="both"/>
              <w:rPr>
                <w:rFonts w:asciiTheme="minorHAnsi" w:hAnsiTheme="minorHAnsi" w:cstheme="minorHAnsi"/>
                <w:b/>
                <w:lang w:eastAsia="es-MX"/>
              </w:rPr>
            </w:pPr>
          </w:p>
          <w:p w14:paraId="0CAF9BD5" w14:textId="41DC0424" w:rsidR="007D260B" w:rsidRDefault="007D260B" w:rsidP="00E63137">
            <w:pPr>
              <w:jc w:val="both"/>
              <w:rPr>
                <w:rFonts w:asciiTheme="minorHAnsi" w:hAnsiTheme="minorHAnsi" w:cstheme="minorHAnsi"/>
                <w:b/>
                <w:lang w:eastAsia="es-MX"/>
              </w:rPr>
            </w:pPr>
            <w:r w:rsidRPr="00A604BB">
              <w:rPr>
                <w:rFonts w:asciiTheme="minorHAnsi" w:hAnsiTheme="minorHAnsi" w:cstheme="minorHAnsi"/>
                <w:b/>
                <w:lang w:eastAsia="es-MX"/>
              </w:rPr>
              <w:t>Posterior al acto de presentación y apertura de proposiciones se detectó por parte del área convocante, que:</w:t>
            </w:r>
          </w:p>
          <w:p w14:paraId="3097A488" w14:textId="77777777" w:rsidR="00CD74A6" w:rsidRPr="00A604BB" w:rsidRDefault="00CD74A6" w:rsidP="00E63137">
            <w:pPr>
              <w:jc w:val="both"/>
              <w:rPr>
                <w:rFonts w:asciiTheme="minorHAnsi" w:hAnsiTheme="minorHAnsi" w:cstheme="minorHAnsi"/>
                <w:b/>
                <w:lang w:eastAsia="es-MX"/>
              </w:rPr>
            </w:pPr>
          </w:p>
          <w:p w14:paraId="42C8E591" w14:textId="77777777" w:rsidR="007D260B" w:rsidRPr="00A604BB" w:rsidRDefault="007D260B" w:rsidP="00E63137">
            <w:pPr>
              <w:jc w:val="both"/>
              <w:rPr>
                <w:rFonts w:asciiTheme="minorHAnsi" w:hAnsiTheme="minorHAnsi" w:cstheme="minorHAnsi"/>
                <w:b/>
                <w:lang w:eastAsia="es-MX"/>
              </w:rPr>
            </w:pPr>
            <w:r w:rsidRPr="00A604BB">
              <w:rPr>
                <w:rFonts w:asciiTheme="minorHAnsi" w:hAnsiTheme="minorHAnsi" w:cstheme="minorHAnsi"/>
                <w:b/>
                <w:lang w:eastAsia="es-MX"/>
              </w:rPr>
              <w:t>Presenta propuesta Económica de la partida única por encima del 10% de la media del estudio de mercado de conformidad al Artículo 71 de la Ley de Compras Gubernamentales, Enajenaciones y Contratación de Servicios del Estado de Jalisco y sus Municipios.</w:t>
            </w:r>
          </w:p>
          <w:p w14:paraId="47F9E5FD" w14:textId="4128516F" w:rsidR="007D260B" w:rsidRPr="00A604BB" w:rsidRDefault="007D260B" w:rsidP="00E63137">
            <w:pPr>
              <w:jc w:val="both"/>
              <w:rPr>
                <w:rFonts w:asciiTheme="minorHAnsi" w:hAnsiTheme="minorHAnsi" w:cstheme="minorHAnsi"/>
                <w:b/>
                <w:lang w:eastAsia="es-MX"/>
              </w:rPr>
            </w:pPr>
          </w:p>
        </w:tc>
      </w:tr>
    </w:tbl>
    <w:p w14:paraId="7385657F" w14:textId="77777777" w:rsidR="00916841" w:rsidRPr="00A604BB" w:rsidRDefault="00916841" w:rsidP="00916841">
      <w:pPr>
        <w:shd w:val="clear" w:color="auto" w:fill="FFFFFF"/>
        <w:spacing w:after="100" w:afterAutospacing="1"/>
        <w:contextualSpacing/>
        <w:rPr>
          <w:rFonts w:asciiTheme="minorHAnsi" w:hAnsiTheme="minorHAnsi" w:cstheme="minorHAnsi"/>
        </w:rPr>
      </w:pPr>
    </w:p>
    <w:p w14:paraId="5F93A87B" w14:textId="77777777" w:rsidR="00916841" w:rsidRPr="00A604BB" w:rsidRDefault="00916841" w:rsidP="00916841">
      <w:pPr>
        <w:shd w:val="clear" w:color="auto" w:fill="FFFFFF"/>
        <w:spacing w:after="100" w:afterAutospacing="1"/>
        <w:contextualSpacing/>
        <w:jc w:val="both"/>
        <w:rPr>
          <w:rFonts w:asciiTheme="minorHAnsi" w:hAnsiTheme="minorHAnsi" w:cstheme="minorHAnsi"/>
          <w:lang w:val="es-ES_tradnl"/>
        </w:rPr>
      </w:pPr>
      <w:r w:rsidRPr="00A604BB">
        <w:rPr>
          <w:rFonts w:asciiTheme="minorHAnsi" w:hAnsiTheme="minorHAnsi" w:cstheme="minorHAnsi"/>
          <w:lang w:val="es-ES_tradnl"/>
        </w:rPr>
        <w:t xml:space="preserve">Los licitantes cuyas proposiciones resultaron solventes son los que se muestran en el siguiente cuadro: </w:t>
      </w:r>
    </w:p>
    <w:p w14:paraId="3EB34D87" w14:textId="77777777" w:rsidR="00916841" w:rsidRPr="00A604BB" w:rsidRDefault="00916841" w:rsidP="00916841">
      <w:pPr>
        <w:shd w:val="clear" w:color="auto" w:fill="FFFFFF"/>
        <w:tabs>
          <w:tab w:val="left" w:pos="1263"/>
        </w:tabs>
        <w:spacing w:after="100" w:afterAutospacing="1"/>
        <w:contextualSpacing/>
        <w:jc w:val="both"/>
        <w:rPr>
          <w:rFonts w:asciiTheme="minorHAnsi" w:hAnsiTheme="minorHAnsi" w:cstheme="minorHAnsi"/>
          <w:lang w:val="es-ES_tradnl"/>
        </w:rPr>
      </w:pPr>
      <w:r w:rsidRPr="00A604BB">
        <w:rPr>
          <w:rFonts w:asciiTheme="minorHAnsi" w:hAnsiTheme="minorHAnsi" w:cstheme="minorHAnsi"/>
          <w:lang w:val="es-ES_tradnl"/>
        </w:rPr>
        <w:tab/>
      </w:r>
    </w:p>
    <w:p w14:paraId="7FB1FB85" w14:textId="77DABE52" w:rsidR="00916841" w:rsidRPr="00A604BB" w:rsidRDefault="00916841" w:rsidP="00916841">
      <w:pPr>
        <w:shd w:val="clear" w:color="auto" w:fill="FFFFFF"/>
        <w:spacing w:after="100" w:afterAutospacing="1"/>
        <w:contextualSpacing/>
        <w:rPr>
          <w:rFonts w:asciiTheme="minorHAnsi" w:hAnsiTheme="minorHAnsi" w:cstheme="minorHAnsi"/>
          <w:b/>
        </w:rPr>
      </w:pPr>
      <w:r w:rsidRPr="00A604BB">
        <w:rPr>
          <w:rFonts w:asciiTheme="minorHAnsi" w:hAnsiTheme="minorHAnsi" w:cstheme="minorHAnsi"/>
          <w:b/>
          <w:bCs/>
        </w:rPr>
        <w:t xml:space="preserve">SOYCO SEÑALAMIENTOS, S.A. DE C.V. Y </w:t>
      </w:r>
      <w:r w:rsidRPr="00A604BB">
        <w:rPr>
          <w:rFonts w:asciiTheme="minorHAnsi" w:hAnsiTheme="minorHAnsi" w:cstheme="minorHAnsi"/>
          <w:b/>
        </w:rPr>
        <w:t>BILLIARD PROJECT, S.A. DE C.V.</w:t>
      </w:r>
    </w:p>
    <w:p w14:paraId="1DC45850" w14:textId="107CA6BE" w:rsidR="00916841" w:rsidRPr="00A604BB" w:rsidRDefault="00916841" w:rsidP="00916841">
      <w:pPr>
        <w:shd w:val="clear" w:color="auto" w:fill="FFFFFF"/>
        <w:spacing w:after="100" w:afterAutospacing="1"/>
        <w:contextualSpacing/>
        <w:rPr>
          <w:rFonts w:asciiTheme="minorHAnsi" w:hAnsiTheme="minorHAnsi" w:cstheme="minorHAnsi"/>
          <w:b/>
        </w:rPr>
      </w:pPr>
    </w:p>
    <w:p w14:paraId="19158AE9" w14:textId="6A7ED5D9" w:rsidR="00916841" w:rsidRPr="00A604BB" w:rsidRDefault="00916841" w:rsidP="00916841">
      <w:pPr>
        <w:shd w:val="clear" w:color="auto" w:fill="FFFFFF"/>
        <w:spacing w:after="100" w:afterAutospacing="1"/>
        <w:contextualSpacing/>
        <w:rPr>
          <w:rFonts w:asciiTheme="minorHAnsi" w:hAnsiTheme="minorHAnsi" w:cstheme="minorHAnsi"/>
          <w:b/>
          <w:bCs/>
        </w:rPr>
      </w:pPr>
      <w:r w:rsidRPr="00A604BB">
        <w:rPr>
          <w:rFonts w:asciiTheme="minorHAnsi" w:hAnsiTheme="minorHAnsi" w:cstheme="minorHAnsi"/>
          <w:b/>
          <w:bCs/>
          <w:noProof/>
        </w:rPr>
        <w:lastRenderedPageBreak/>
        <w:drawing>
          <wp:inline distT="0" distB="0" distL="0" distR="0" wp14:anchorId="1EDED16E" wp14:editId="022B7880">
            <wp:extent cx="6301105" cy="3266088"/>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01105" cy="3266088"/>
                    </a:xfrm>
                    <a:prstGeom prst="rect">
                      <a:avLst/>
                    </a:prstGeom>
                    <a:noFill/>
                  </pic:spPr>
                </pic:pic>
              </a:graphicData>
            </a:graphic>
          </wp:inline>
        </w:drawing>
      </w:r>
    </w:p>
    <w:p w14:paraId="25D6EF61" w14:textId="77777777" w:rsidR="00916841" w:rsidRPr="00A604BB" w:rsidRDefault="00916841" w:rsidP="00916841">
      <w:pPr>
        <w:shd w:val="clear" w:color="auto" w:fill="FFFFFF"/>
        <w:spacing w:after="100" w:afterAutospacing="1"/>
        <w:contextualSpacing/>
        <w:jc w:val="both"/>
        <w:rPr>
          <w:rFonts w:asciiTheme="minorHAnsi" w:hAnsiTheme="minorHAnsi" w:cstheme="minorHAnsi"/>
          <w:bCs/>
          <w:lang w:val="es-ES_tradnl"/>
        </w:rPr>
      </w:pPr>
    </w:p>
    <w:p w14:paraId="41AA1350" w14:textId="77777777" w:rsidR="00916841" w:rsidRPr="00A604BB" w:rsidRDefault="00916841" w:rsidP="00916841">
      <w:pPr>
        <w:shd w:val="clear" w:color="auto" w:fill="FFFFFF"/>
        <w:spacing w:after="100" w:afterAutospacing="1"/>
        <w:contextualSpacing/>
        <w:jc w:val="both"/>
        <w:rPr>
          <w:rFonts w:asciiTheme="minorHAnsi" w:hAnsiTheme="minorHAnsi" w:cstheme="minorHAnsi"/>
          <w:b/>
        </w:rPr>
      </w:pPr>
      <w:r w:rsidRPr="00A604BB">
        <w:rPr>
          <w:rFonts w:asciiTheme="minorHAnsi" w:hAnsiTheme="minorHAnsi" w:cstheme="minorHAnsi"/>
          <w:lang w:val="es-ES_tradnl"/>
        </w:rPr>
        <w:t>El responsable de la evaluación de las proposiciones:</w:t>
      </w:r>
    </w:p>
    <w:p w14:paraId="34B3AAF2" w14:textId="77777777" w:rsidR="00916841" w:rsidRPr="00A604BB" w:rsidRDefault="00916841" w:rsidP="00916841">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98"/>
        <w:gridCol w:w="5313"/>
      </w:tblGrid>
      <w:tr w:rsidR="00916841" w:rsidRPr="00A604BB" w14:paraId="610625CF" w14:textId="77777777" w:rsidTr="00E63137">
        <w:trPr>
          <w:trHeight w:val="234"/>
        </w:trPr>
        <w:tc>
          <w:tcPr>
            <w:tcW w:w="4598" w:type="dxa"/>
          </w:tcPr>
          <w:p w14:paraId="6BB1D94F" w14:textId="77777777" w:rsidR="00916841" w:rsidRPr="00A604BB" w:rsidRDefault="00916841" w:rsidP="00E63137">
            <w:pPr>
              <w:spacing w:after="100" w:afterAutospacing="1" w:line="276" w:lineRule="auto"/>
              <w:contextualSpacing/>
              <w:jc w:val="center"/>
              <w:rPr>
                <w:rFonts w:asciiTheme="minorHAnsi" w:hAnsiTheme="minorHAnsi" w:cstheme="minorHAnsi"/>
                <w:b/>
                <w:lang w:val="es-ES_tradnl"/>
              </w:rPr>
            </w:pPr>
            <w:r w:rsidRPr="00A604BB">
              <w:rPr>
                <w:rFonts w:asciiTheme="minorHAnsi" w:hAnsiTheme="minorHAnsi" w:cstheme="minorHAnsi"/>
                <w:b/>
                <w:lang w:val="es-ES_tradnl"/>
              </w:rPr>
              <w:t>Nombre</w:t>
            </w:r>
          </w:p>
        </w:tc>
        <w:tc>
          <w:tcPr>
            <w:tcW w:w="5313" w:type="dxa"/>
          </w:tcPr>
          <w:p w14:paraId="20EA8BE9" w14:textId="77777777" w:rsidR="00916841" w:rsidRPr="00A604BB" w:rsidRDefault="00916841" w:rsidP="00E63137">
            <w:pPr>
              <w:spacing w:after="100" w:afterAutospacing="1" w:line="276" w:lineRule="auto"/>
              <w:contextualSpacing/>
              <w:jc w:val="center"/>
              <w:rPr>
                <w:rFonts w:asciiTheme="minorHAnsi" w:hAnsiTheme="minorHAnsi" w:cstheme="minorHAnsi"/>
                <w:b/>
                <w:lang w:val="es-ES_tradnl"/>
              </w:rPr>
            </w:pPr>
            <w:r w:rsidRPr="00A604BB">
              <w:rPr>
                <w:rFonts w:asciiTheme="minorHAnsi" w:hAnsiTheme="minorHAnsi" w:cstheme="minorHAnsi"/>
                <w:b/>
                <w:lang w:val="es-ES_tradnl"/>
              </w:rPr>
              <w:t>Cargo</w:t>
            </w:r>
          </w:p>
        </w:tc>
      </w:tr>
      <w:tr w:rsidR="00916841" w:rsidRPr="00A604BB" w14:paraId="752D5CB9" w14:textId="77777777" w:rsidTr="00E63137">
        <w:trPr>
          <w:trHeight w:val="234"/>
        </w:trPr>
        <w:tc>
          <w:tcPr>
            <w:tcW w:w="4598" w:type="dxa"/>
          </w:tcPr>
          <w:p w14:paraId="43E570EF" w14:textId="220DF1F9" w:rsidR="00916841" w:rsidRPr="00A604BB" w:rsidRDefault="00916841" w:rsidP="00E63137">
            <w:pPr>
              <w:shd w:val="clear" w:color="auto" w:fill="FFFFFF"/>
              <w:spacing w:after="100" w:afterAutospacing="1" w:line="276" w:lineRule="auto"/>
              <w:contextualSpacing/>
              <w:jc w:val="center"/>
              <w:rPr>
                <w:rFonts w:asciiTheme="minorHAnsi" w:hAnsiTheme="minorHAnsi" w:cstheme="minorHAnsi"/>
                <w:highlight w:val="yellow"/>
              </w:rPr>
            </w:pPr>
            <w:r w:rsidRPr="00A604BB">
              <w:rPr>
                <w:rFonts w:asciiTheme="minorHAnsi" w:hAnsiTheme="minorHAnsi" w:cstheme="minorHAnsi"/>
              </w:rPr>
              <w:t>Ser</w:t>
            </w:r>
            <w:r w:rsidR="004B551B">
              <w:rPr>
                <w:rFonts w:asciiTheme="minorHAnsi" w:hAnsiTheme="minorHAnsi" w:cstheme="minorHAnsi"/>
              </w:rPr>
              <w:t>g</w:t>
            </w:r>
            <w:r w:rsidRPr="00A604BB">
              <w:rPr>
                <w:rFonts w:asciiTheme="minorHAnsi" w:hAnsiTheme="minorHAnsi" w:cstheme="minorHAnsi"/>
              </w:rPr>
              <w:t>io Pantoja Sánchez</w:t>
            </w:r>
          </w:p>
        </w:tc>
        <w:tc>
          <w:tcPr>
            <w:tcW w:w="5313" w:type="dxa"/>
          </w:tcPr>
          <w:p w14:paraId="542A4888" w14:textId="77777777" w:rsidR="00916841" w:rsidRPr="00A604BB" w:rsidRDefault="00916841" w:rsidP="00E63137">
            <w:pPr>
              <w:spacing w:after="100" w:afterAutospacing="1" w:line="276" w:lineRule="auto"/>
              <w:contextualSpacing/>
              <w:jc w:val="center"/>
              <w:rPr>
                <w:rFonts w:asciiTheme="minorHAnsi" w:hAnsiTheme="minorHAnsi" w:cstheme="minorHAnsi"/>
              </w:rPr>
            </w:pPr>
            <w:r w:rsidRPr="00A604BB">
              <w:rPr>
                <w:rFonts w:asciiTheme="minorHAnsi" w:hAnsiTheme="minorHAnsi" w:cstheme="minorHAnsi"/>
              </w:rPr>
              <w:t xml:space="preserve">Director de Mejoramiento Urbano </w:t>
            </w:r>
          </w:p>
        </w:tc>
      </w:tr>
      <w:tr w:rsidR="00916841" w:rsidRPr="00A604BB" w14:paraId="379A0210" w14:textId="77777777" w:rsidTr="00E63137">
        <w:trPr>
          <w:trHeight w:val="415"/>
        </w:trPr>
        <w:tc>
          <w:tcPr>
            <w:tcW w:w="4598" w:type="dxa"/>
          </w:tcPr>
          <w:p w14:paraId="684B24CF" w14:textId="77777777" w:rsidR="00916841" w:rsidRPr="00A604BB" w:rsidRDefault="00916841" w:rsidP="00E63137">
            <w:pPr>
              <w:shd w:val="clear" w:color="auto" w:fill="FFFFFF"/>
              <w:spacing w:after="100" w:afterAutospacing="1"/>
              <w:contextualSpacing/>
              <w:jc w:val="center"/>
              <w:rPr>
                <w:rFonts w:asciiTheme="minorHAnsi" w:hAnsiTheme="minorHAnsi" w:cstheme="minorHAnsi"/>
              </w:rPr>
            </w:pPr>
            <w:r w:rsidRPr="00A604BB">
              <w:rPr>
                <w:rFonts w:asciiTheme="minorHAnsi" w:hAnsiTheme="minorHAnsi" w:cstheme="minorHAnsi"/>
              </w:rPr>
              <w:t>Carlos Alejandro Vázquez Ortiz</w:t>
            </w:r>
          </w:p>
        </w:tc>
        <w:tc>
          <w:tcPr>
            <w:tcW w:w="5313" w:type="dxa"/>
          </w:tcPr>
          <w:p w14:paraId="25CFFFEE" w14:textId="77777777" w:rsidR="00916841" w:rsidRPr="00A604BB" w:rsidRDefault="00916841" w:rsidP="00E63137">
            <w:pPr>
              <w:spacing w:after="100" w:afterAutospacing="1"/>
              <w:contextualSpacing/>
              <w:jc w:val="center"/>
              <w:rPr>
                <w:rFonts w:asciiTheme="minorHAnsi" w:hAnsiTheme="minorHAnsi" w:cstheme="minorHAnsi"/>
              </w:rPr>
            </w:pPr>
            <w:r w:rsidRPr="00A604BB">
              <w:rPr>
                <w:rFonts w:asciiTheme="minorHAnsi" w:hAnsiTheme="minorHAnsi" w:cstheme="minorHAnsi"/>
              </w:rPr>
              <w:t xml:space="preserve">Coordinador General de Servicios Municipales  </w:t>
            </w:r>
          </w:p>
        </w:tc>
      </w:tr>
    </w:tbl>
    <w:p w14:paraId="2A4DE6EC" w14:textId="77777777" w:rsidR="00916841" w:rsidRPr="00A604BB" w:rsidRDefault="00916841" w:rsidP="00916841">
      <w:pPr>
        <w:shd w:val="clear" w:color="auto" w:fill="FFFFFF"/>
        <w:spacing w:after="100" w:afterAutospacing="1"/>
        <w:contextualSpacing/>
        <w:jc w:val="both"/>
        <w:rPr>
          <w:rFonts w:asciiTheme="minorHAnsi" w:hAnsiTheme="minorHAnsi" w:cstheme="minorHAnsi"/>
          <w:b/>
          <w:u w:val="single"/>
          <w:lang w:val="es-ES_tradnl"/>
        </w:rPr>
      </w:pPr>
    </w:p>
    <w:p w14:paraId="09A0ADAD" w14:textId="77777777" w:rsidR="00916841" w:rsidRPr="00A604BB" w:rsidRDefault="00916841" w:rsidP="00916841">
      <w:pPr>
        <w:shd w:val="clear" w:color="auto" w:fill="FFFFFF"/>
        <w:spacing w:after="100" w:afterAutospacing="1"/>
        <w:contextualSpacing/>
        <w:jc w:val="both"/>
        <w:rPr>
          <w:rFonts w:asciiTheme="minorHAnsi" w:hAnsiTheme="minorHAnsi" w:cstheme="minorHAnsi"/>
          <w:b/>
          <w:u w:val="single"/>
          <w:lang w:val="es-ES_tradnl"/>
        </w:rPr>
      </w:pPr>
      <w:r w:rsidRPr="00A604BB">
        <w:rPr>
          <w:rFonts w:asciiTheme="minorHAnsi" w:hAnsiTheme="minorHAnsi" w:cstheme="minorHAnsi"/>
          <w:b/>
          <w:u w:val="single"/>
          <w:lang w:val="es-ES_tradnl"/>
        </w:rPr>
        <w:t>Mediante oficio de análisis técnico número: 06050000/2025/1408</w:t>
      </w:r>
    </w:p>
    <w:p w14:paraId="74337354" w14:textId="77777777" w:rsidR="00916841" w:rsidRPr="00A604BB" w:rsidRDefault="00916841" w:rsidP="00916841">
      <w:pPr>
        <w:shd w:val="clear" w:color="auto" w:fill="FFFFFF"/>
        <w:spacing w:after="100" w:afterAutospacing="1"/>
        <w:contextualSpacing/>
        <w:jc w:val="both"/>
        <w:rPr>
          <w:rFonts w:asciiTheme="minorHAnsi" w:hAnsiTheme="minorHAnsi" w:cstheme="minorHAnsi"/>
          <w:b/>
          <w:u w:val="single"/>
          <w:lang w:val="es-ES_tradnl"/>
        </w:rPr>
      </w:pPr>
    </w:p>
    <w:p w14:paraId="74DC412B" w14:textId="77777777" w:rsidR="00916841" w:rsidRPr="00A604BB" w:rsidRDefault="00916841" w:rsidP="00916841">
      <w:pPr>
        <w:shd w:val="clear" w:color="auto" w:fill="FFFFFF"/>
        <w:spacing w:after="100" w:afterAutospacing="1"/>
        <w:contextualSpacing/>
        <w:jc w:val="both"/>
        <w:rPr>
          <w:rFonts w:asciiTheme="minorHAnsi" w:hAnsiTheme="minorHAnsi" w:cstheme="minorHAnsi"/>
          <w:bCs/>
          <w:lang w:val="es-ES_tradnl"/>
        </w:rPr>
      </w:pPr>
      <w:r w:rsidRPr="00A604BB">
        <w:rPr>
          <w:rFonts w:asciiTheme="minorHAnsi" w:hAnsiTheme="minorHAnsi" w:cstheme="minorHAnsi"/>
          <w:bCs/>
          <w:lang w:val="es-ES_tradnl"/>
        </w:rPr>
        <w:t xml:space="preserve">NOTA: De conformidad a la evaluación mediante oficio No. 06050000/2025/1408 emitido por parte de la Dirección de Mejoramiento Urbano adscrita a la Coordinación General de Servicios Municipales, mismo que refiere que de las 04 propuestas presentadas, 02 cumplen con los requerimientos técnicos, económicos así como los puntos adicionales solicitados en las bases de licitación y la muestra presentada, por lo que se sugiere dictaminar el fallo a favor del licitante que ofrece la propuesta económica más baja. </w:t>
      </w:r>
    </w:p>
    <w:p w14:paraId="40BCFEF0" w14:textId="77777777" w:rsidR="00916841" w:rsidRPr="00A604BB" w:rsidRDefault="00916841" w:rsidP="00916841">
      <w:pPr>
        <w:shd w:val="clear" w:color="auto" w:fill="FFFFFF"/>
        <w:spacing w:after="100" w:afterAutospacing="1"/>
        <w:contextualSpacing/>
        <w:jc w:val="both"/>
        <w:rPr>
          <w:rFonts w:asciiTheme="minorHAnsi" w:hAnsiTheme="minorHAnsi" w:cstheme="minorHAnsi"/>
          <w:bCs/>
          <w:lang w:val="es-ES_tradnl"/>
        </w:rPr>
      </w:pPr>
    </w:p>
    <w:p w14:paraId="2D8D21D1" w14:textId="77777777" w:rsidR="00916841" w:rsidRPr="00A604BB" w:rsidRDefault="00916841" w:rsidP="00916841">
      <w:pPr>
        <w:shd w:val="clear" w:color="auto" w:fill="FFFFFF"/>
        <w:spacing w:after="100" w:afterAutospacing="1"/>
        <w:contextualSpacing/>
        <w:jc w:val="both"/>
        <w:rPr>
          <w:rFonts w:asciiTheme="minorHAnsi" w:hAnsiTheme="minorHAnsi" w:cstheme="minorHAnsi"/>
          <w:bCs/>
          <w:lang w:val="es-ES_tradnl"/>
        </w:rPr>
      </w:pPr>
      <w:r w:rsidRPr="00A604BB">
        <w:rPr>
          <w:rFonts w:asciiTheme="minorHAnsi" w:hAnsiTheme="minorHAnsi" w:cstheme="minorHAnsi"/>
          <w:bCs/>
          <w:lang w:val="es-ES_tradnl"/>
        </w:rPr>
        <w:lastRenderedPageBreak/>
        <w:t>El licitante manifiesta en su propuesta la intención de recibir hasta un 50% de anticipo del total de la orden de compra de conformidad al Artículo 78 de la Ley de Compras Gubernamentales, Enajenaciones y Contratación de Servicios del Estado de Jalisco y sus Municipios.</w:t>
      </w:r>
    </w:p>
    <w:p w14:paraId="1A572698" w14:textId="77777777" w:rsidR="00916841" w:rsidRPr="00A604BB" w:rsidRDefault="00916841" w:rsidP="00916841">
      <w:pPr>
        <w:shd w:val="clear" w:color="auto" w:fill="FFFFFF"/>
        <w:spacing w:after="100" w:afterAutospacing="1"/>
        <w:contextualSpacing/>
        <w:jc w:val="both"/>
        <w:rPr>
          <w:rFonts w:asciiTheme="minorHAnsi" w:hAnsiTheme="minorHAnsi" w:cstheme="minorHAnsi"/>
          <w:bCs/>
          <w:lang w:val="es-ES_tradnl"/>
        </w:rPr>
      </w:pPr>
    </w:p>
    <w:p w14:paraId="1C705CA1" w14:textId="77777777" w:rsidR="00916841" w:rsidRPr="00A604BB" w:rsidRDefault="00916841" w:rsidP="00916841">
      <w:pPr>
        <w:shd w:val="clear" w:color="auto" w:fill="FFFFFF"/>
        <w:spacing w:after="100" w:afterAutospacing="1"/>
        <w:contextualSpacing/>
        <w:jc w:val="both"/>
        <w:rPr>
          <w:rFonts w:asciiTheme="minorHAnsi" w:hAnsiTheme="minorHAnsi" w:cstheme="minorHAnsi"/>
        </w:rPr>
      </w:pPr>
      <w:r w:rsidRPr="00A604BB">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1D9E43F0" w14:textId="77777777" w:rsidR="00916841" w:rsidRPr="00A604BB" w:rsidRDefault="00916841" w:rsidP="00916841">
      <w:pPr>
        <w:shd w:val="clear" w:color="auto" w:fill="FFFFFF"/>
        <w:spacing w:after="100" w:afterAutospacing="1"/>
        <w:contextualSpacing/>
        <w:jc w:val="both"/>
        <w:rPr>
          <w:rFonts w:asciiTheme="minorHAnsi" w:hAnsiTheme="minorHAnsi" w:cstheme="minorHAnsi"/>
        </w:rPr>
      </w:pPr>
    </w:p>
    <w:p w14:paraId="5BA1118C" w14:textId="12BA51A5" w:rsidR="00916841" w:rsidRPr="00A604BB" w:rsidRDefault="00916841" w:rsidP="00916841">
      <w:pPr>
        <w:shd w:val="clear" w:color="auto" w:fill="FFFFFF"/>
        <w:spacing w:after="100" w:afterAutospacing="1"/>
        <w:contextualSpacing/>
        <w:jc w:val="both"/>
        <w:rPr>
          <w:rFonts w:asciiTheme="minorHAnsi" w:hAnsiTheme="minorHAnsi" w:cstheme="minorHAnsi"/>
          <w:b/>
          <w:bCs/>
        </w:rPr>
      </w:pPr>
      <w:r w:rsidRPr="00A604BB">
        <w:rPr>
          <w:rFonts w:asciiTheme="minorHAnsi" w:hAnsiTheme="minorHAnsi" w:cstheme="minorHAnsi"/>
          <w:b/>
          <w:bCs/>
        </w:rPr>
        <w:t>SOYCO SEÑALAMIENTOS, S.A. DE C.V., POR UN MONTO TOTAL SIN I.V.A. NI RETENCIONES DE</w:t>
      </w:r>
      <w:r w:rsidR="004E661B">
        <w:rPr>
          <w:rFonts w:asciiTheme="minorHAnsi" w:hAnsiTheme="minorHAnsi" w:cstheme="minorHAnsi"/>
          <w:b/>
          <w:bCs/>
        </w:rPr>
        <w:t xml:space="preserve">                                         </w:t>
      </w:r>
      <w:r w:rsidRPr="00A604BB">
        <w:rPr>
          <w:rFonts w:asciiTheme="minorHAnsi" w:hAnsiTheme="minorHAnsi" w:cstheme="minorHAnsi"/>
          <w:b/>
          <w:bCs/>
        </w:rPr>
        <w:t xml:space="preserve"> $ 1,603,000.00</w:t>
      </w:r>
    </w:p>
    <w:p w14:paraId="6995CF72" w14:textId="33442D91" w:rsidR="00916841" w:rsidRPr="00A604BB" w:rsidRDefault="00916841" w:rsidP="00916841">
      <w:pPr>
        <w:shd w:val="clear" w:color="auto" w:fill="FFFFFF"/>
        <w:spacing w:after="100" w:afterAutospacing="1"/>
        <w:contextualSpacing/>
        <w:jc w:val="both"/>
        <w:rPr>
          <w:rFonts w:asciiTheme="minorHAnsi" w:hAnsiTheme="minorHAnsi" w:cstheme="minorHAnsi"/>
          <w:b/>
          <w:bCs/>
        </w:rPr>
      </w:pPr>
    </w:p>
    <w:p w14:paraId="5994F5C1" w14:textId="42A4E466" w:rsidR="00916841" w:rsidRPr="00A604BB" w:rsidRDefault="00916841" w:rsidP="00916841">
      <w:pPr>
        <w:shd w:val="clear" w:color="auto" w:fill="FFFFFF"/>
        <w:spacing w:after="100" w:afterAutospacing="1"/>
        <w:contextualSpacing/>
        <w:jc w:val="both"/>
        <w:rPr>
          <w:rFonts w:asciiTheme="minorHAnsi" w:hAnsiTheme="minorHAnsi" w:cstheme="minorHAnsi"/>
          <w:b/>
          <w:bCs/>
        </w:rPr>
      </w:pPr>
      <w:r w:rsidRPr="00A604BB">
        <w:rPr>
          <w:rFonts w:asciiTheme="minorHAnsi" w:hAnsiTheme="minorHAnsi" w:cstheme="minorHAnsi"/>
          <w:b/>
          <w:bCs/>
          <w:noProof/>
          <w:lang w:eastAsia="es-MX"/>
        </w:rPr>
        <w:drawing>
          <wp:inline distT="0" distB="0" distL="0" distR="0" wp14:anchorId="4ADAFD7D" wp14:editId="2C8DBB91">
            <wp:extent cx="6236970" cy="1631290"/>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30932" cy="1682021"/>
                    </a:xfrm>
                    <a:prstGeom prst="rect">
                      <a:avLst/>
                    </a:prstGeom>
                    <a:noFill/>
                  </pic:spPr>
                </pic:pic>
              </a:graphicData>
            </a:graphic>
          </wp:inline>
        </w:drawing>
      </w:r>
    </w:p>
    <w:p w14:paraId="6ACBC1CE" w14:textId="0256DCFA" w:rsidR="00916841" w:rsidRPr="00A604BB" w:rsidRDefault="00916841" w:rsidP="007D260B">
      <w:pPr>
        <w:shd w:val="clear" w:color="auto" w:fill="FFFFFF"/>
        <w:tabs>
          <w:tab w:val="left" w:pos="720"/>
        </w:tabs>
        <w:spacing w:after="100" w:afterAutospacing="1"/>
        <w:contextualSpacing/>
        <w:jc w:val="center"/>
        <w:rPr>
          <w:rFonts w:asciiTheme="minorHAnsi" w:hAnsiTheme="minorHAnsi" w:cstheme="minorHAnsi"/>
          <w:b/>
          <w:bCs/>
        </w:rPr>
      </w:pPr>
    </w:p>
    <w:p w14:paraId="34E503E1" w14:textId="77777777" w:rsidR="00916841" w:rsidRPr="00A604BB" w:rsidRDefault="00916841" w:rsidP="00916841">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A604BB">
        <w:rPr>
          <w:rFonts w:asciiTheme="minorHAnsi" w:hAnsiTheme="minorHAnsi" w:cstheme="minorHAnsi"/>
          <w:color w:val="000000"/>
          <w:lang w:eastAsia="es-MX"/>
        </w:rPr>
        <w:t>La convocante tendrá 10 días hábiles para emitir la orden de compra / pedido posterior a la emisión del fallo.</w:t>
      </w:r>
    </w:p>
    <w:p w14:paraId="50D292C6" w14:textId="77777777" w:rsidR="00916841" w:rsidRPr="00A604BB" w:rsidRDefault="00916841" w:rsidP="00916841">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39558D12" w14:textId="4D90BEC0" w:rsidR="00916841" w:rsidRPr="00A604BB" w:rsidRDefault="00916841" w:rsidP="00916841">
      <w:pPr>
        <w:shd w:val="clear" w:color="auto" w:fill="FFFFFF"/>
        <w:spacing w:line="253" w:lineRule="atLeast"/>
        <w:jc w:val="both"/>
        <w:rPr>
          <w:rFonts w:asciiTheme="minorHAnsi" w:hAnsiTheme="minorHAnsi" w:cstheme="minorHAnsi"/>
          <w:color w:val="000000"/>
          <w:lang w:eastAsia="es-MX"/>
        </w:rPr>
      </w:pPr>
      <w:r w:rsidRPr="00A604BB">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4F2BD6B" w14:textId="77777777" w:rsidR="00916841" w:rsidRPr="00A604BB" w:rsidRDefault="00916841" w:rsidP="00916841">
      <w:pPr>
        <w:shd w:val="clear" w:color="auto" w:fill="FFFFFF"/>
        <w:spacing w:line="253" w:lineRule="atLeast"/>
        <w:jc w:val="both"/>
        <w:rPr>
          <w:rFonts w:asciiTheme="minorHAnsi" w:hAnsiTheme="minorHAnsi" w:cstheme="minorHAnsi"/>
          <w:color w:val="000000"/>
          <w:lang w:eastAsia="es-MX"/>
        </w:rPr>
      </w:pPr>
    </w:p>
    <w:p w14:paraId="2211CEE5" w14:textId="2F597A67" w:rsidR="00916841" w:rsidRPr="00A604BB" w:rsidRDefault="00916841" w:rsidP="00916841">
      <w:pPr>
        <w:shd w:val="clear" w:color="auto" w:fill="FFFFFF"/>
        <w:spacing w:line="253" w:lineRule="atLeast"/>
        <w:jc w:val="both"/>
        <w:rPr>
          <w:rFonts w:asciiTheme="minorHAnsi" w:hAnsiTheme="minorHAnsi" w:cstheme="minorHAnsi"/>
          <w:color w:val="000000"/>
          <w:lang w:eastAsia="es-MX"/>
        </w:rPr>
      </w:pPr>
      <w:r w:rsidRPr="00A604BB">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6B994AB" w14:textId="77777777" w:rsidR="00916841" w:rsidRPr="00A604BB" w:rsidRDefault="00916841" w:rsidP="00916841">
      <w:pPr>
        <w:shd w:val="clear" w:color="auto" w:fill="FFFFFF"/>
        <w:spacing w:line="253" w:lineRule="atLeast"/>
        <w:jc w:val="both"/>
        <w:rPr>
          <w:rFonts w:asciiTheme="minorHAnsi" w:hAnsiTheme="minorHAnsi" w:cstheme="minorHAnsi"/>
          <w:color w:val="000000"/>
          <w:lang w:eastAsia="es-MX"/>
        </w:rPr>
      </w:pPr>
    </w:p>
    <w:p w14:paraId="203AFB7D" w14:textId="77777777" w:rsidR="00916841" w:rsidRPr="00A604BB" w:rsidRDefault="00916841" w:rsidP="00916841">
      <w:pPr>
        <w:shd w:val="clear" w:color="auto" w:fill="FFFFFF"/>
        <w:spacing w:line="276" w:lineRule="atLeast"/>
        <w:jc w:val="both"/>
        <w:rPr>
          <w:rFonts w:asciiTheme="minorHAnsi" w:hAnsiTheme="minorHAnsi" w:cstheme="minorHAnsi"/>
          <w:color w:val="000000"/>
          <w:lang w:eastAsia="es-MX"/>
        </w:rPr>
      </w:pPr>
      <w:r w:rsidRPr="00A604BB">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11CEAB27" w14:textId="77777777" w:rsidR="00916841" w:rsidRPr="00A604BB" w:rsidRDefault="00916841" w:rsidP="00916841">
      <w:pPr>
        <w:shd w:val="clear" w:color="auto" w:fill="FFFFFF"/>
        <w:spacing w:line="276" w:lineRule="atLeast"/>
        <w:jc w:val="both"/>
        <w:rPr>
          <w:rFonts w:asciiTheme="minorHAnsi" w:hAnsiTheme="minorHAnsi" w:cstheme="minorHAnsi"/>
          <w:color w:val="000000"/>
          <w:lang w:eastAsia="es-MX"/>
        </w:rPr>
      </w:pPr>
    </w:p>
    <w:p w14:paraId="4088A83F" w14:textId="77777777" w:rsidR="00916841" w:rsidRPr="00A604BB" w:rsidRDefault="00916841" w:rsidP="00916841">
      <w:pPr>
        <w:shd w:val="clear" w:color="auto" w:fill="FFFFFF"/>
        <w:spacing w:line="276" w:lineRule="atLeast"/>
        <w:jc w:val="both"/>
        <w:rPr>
          <w:rFonts w:asciiTheme="minorHAnsi" w:hAnsiTheme="minorHAnsi" w:cstheme="minorHAnsi"/>
          <w:color w:val="000000"/>
          <w:lang w:eastAsia="es-MX"/>
        </w:rPr>
      </w:pPr>
      <w:r w:rsidRPr="00A604BB">
        <w:rPr>
          <w:rFonts w:asciiTheme="minorHAnsi" w:hAnsiTheme="minorHAnsi" w:cstheme="minorHAnsi"/>
          <w:color w:val="000000"/>
          <w:lang w:eastAsia="es-MX"/>
        </w:rPr>
        <w:lastRenderedPageBreak/>
        <w:t>El área requirente será la responsable de elaborar los trámites administrativos correspondientes para solicitar la elaboración del contrato, así como el seguimiento del trámite de pago correspondiente.</w:t>
      </w:r>
    </w:p>
    <w:p w14:paraId="55AB51C0" w14:textId="77777777" w:rsidR="00916841" w:rsidRPr="00A604BB" w:rsidRDefault="00916841" w:rsidP="00916841">
      <w:pPr>
        <w:shd w:val="clear" w:color="auto" w:fill="FFFFFF"/>
        <w:spacing w:line="276" w:lineRule="atLeast"/>
        <w:jc w:val="both"/>
        <w:rPr>
          <w:rFonts w:asciiTheme="minorHAnsi" w:hAnsiTheme="minorHAnsi" w:cstheme="minorHAnsi"/>
          <w:color w:val="000000"/>
          <w:lang w:eastAsia="es-MX"/>
        </w:rPr>
      </w:pPr>
    </w:p>
    <w:p w14:paraId="59681612" w14:textId="6D38C750" w:rsidR="00916841" w:rsidRPr="00A604BB" w:rsidRDefault="00916841" w:rsidP="00916841">
      <w:pPr>
        <w:shd w:val="clear" w:color="auto" w:fill="FFFFFF"/>
        <w:tabs>
          <w:tab w:val="left" w:pos="720"/>
        </w:tabs>
        <w:spacing w:after="100" w:afterAutospacing="1"/>
        <w:contextualSpacing/>
        <w:jc w:val="both"/>
        <w:rPr>
          <w:rFonts w:asciiTheme="minorHAnsi" w:hAnsiTheme="minorHAnsi" w:cstheme="minorHAnsi"/>
          <w:color w:val="000000"/>
          <w:shd w:val="clear" w:color="auto" w:fill="FFFFFF"/>
          <w:lang w:eastAsia="es-MX"/>
        </w:rPr>
      </w:pPr>
      <w:r w:rsidRPr="00A604BB">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3643420C" w14:textId="4D49951C" w:rsidR="00916841" w:rsidRPr="00A604BB" w:rsidRDefault="00916841" w:rsidP="00916841">
      <w:pPr>
        <w:shd w:val="clear" w:color="auto" w:fill="FFFFFF"/>
        <w:tabs>
          <w:tab w:val="left" w:pos="720"/>
        </w:tabs>
        <w:spacing w:after="100" w:afterAutospacing="1"/>
        <w:contextualSpacing/>
        <w:jc w:val="both"/>
        <w:rPr>
          <w:rFonts w:asciiTheme="minorHAnsi" w:hAnsiTheme="minorHAnsi" w:cstheme="minorHAnsi"/>
          <w:color w:val="000000"/>
          <w:shd w:val="clear" w:color="auto" w:fill="FFFFFF"/>
          <w:lang w:eastAsia="es-MX"/>
        </w:rPr>
      </w:pPr>
    </w:p>
    <w:p w14:paraId="6D0CF2C9" w14:textId="370E6987" w:rsidR="00916841" w:rsidRPr="00A604BB" w:rsidRDefault="00916841" w:rsidP="00916841">
      <w:pPr>
        <w:shd w:val="clear" w:color="auto" w:fill="FFFFFF"/>
        <w:spacing w:after="100" w:afterAutospacing="1"/>
        <w:contextualSpacing/>
        <w:jc w:val="both"/>
        <w:rPr>
          <w:rFonts w:asciiTheme="minorHAnsi" w:hAnsiTheme="minorHAnsi" w:cstheme="minorHAnsi"/>
          <w:lang w:val="es-ES_tradnl"/>
        </w:rPr>
      </w:pPr>
      <w:proofErr w:type="spellStart"/>
      <w:r w:rsidRPr="00A604BB">
        <w:rPr>
          <w:rFonts w:asciiTheme="minorHAnsi" w:hAnsiTheme="minorHAnsi" w:cstheme="minorHAnsi"/>
        </w:rPr>
        <w:t>Dialhery</w:t>
      </w:r>
      <w:proofErr w:type="spellEnd"/>
      <w:r w:rsidRPr="00A604BB">
        <w:rPr>
          <w:rFonts w:asciiTheme="minorHAnsi" w:hAnsiTheme="minorHAnsi" w:cstheme="minorHAnsi"/>
        </w:rPr>
        <w:t xml:space="preserve"> Díaz González, representante suplente del </w:t>
      </w:r>
      <w:proofErr w:type="gramStart"/>
      <w:r w:rsidRPr="00A604BB">
        <w:rPr>
          <w:rFonts w:asciiTheme="minorHAnsi" w:hAnsiTheme="minorHAnsi" w:cstheme="minorHAnsi"/>
        </w:rPr>
        <w:t>Presidente</w:t>
      </w:r>
      <w:proofErr w:type="gramEnd"/>
      <w:r w:rsidRPr="00A604BB">
        <w:rPr>
          <w:rFonts w:asciiTheme="minorHAnsi" w:hAnsiTheme="minorHAnsi" w:cstheme="minorHAnsi"/>
        </w:rPr>
        <w:t xml:space="preserve"> del Comité de Adquisiciones, comenta </w:t>
      </w:r>
      <w:r w:rsidRPr="00A604BB">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A604BB">
        <w:rPr>
          <w:rFonts w:asciiTheme="minorHAnsi" w:hAnsiTheme="minorHAnsi" w:cstheme="minorHAnsi"/>
        </w:rPr>
        <w:t>del proveedor,</w:t>
      </w:r>
      <w:r w:rsidRPr="00A604BB">
        <w:rPr>
          <w:rFonts w:asciiTheme="minorHAnsi" w:hAnsiTheme="minorHAnsi" w:cstheme="minorHAnsi"/>
          <w:b/>
        </w:rPr>
        <w:t xml:space="preserve"> </w:t>
      </w:r>
      <w:r w:rsidRPr="00A604BB">
        <w:rPr>
          <w:rFonts w:asciiTheme="minorHAnsi" w:hAnsiTheme="minorHAnsi" w:cstheme="minorHAnsi"/>
          <w:b/>
          <w:bCs/>
        </w:rPr>
        <w:t>SOYCO SEÑALAMIENTOS, S.A. DE C.V.</w:t>
      </w:r>
      <w:r w:rsidRPr="00A604BB">
        <w:rPr>
          <w:rFonts w:asciiTheme="minorHAnsi" w:hAnsiTheme="minorHAnsi" w:cstheme="minorHAnsi"/>
          <w:b/>
          <w:bCs/>
          <w:lang w:val="es-ES_tradnl"/>
        </w:rPr>
        <w:t>,</w:t>
      </w:r>
      <w:r w:rsidR="004E661B">
        <w:rPr>
          <w:rFonts w:asciiTheme="minorHAnsi" w:hAnsiTheme="minorHAnsi" w:cstheme="minorHAnsi"/>
        </w:rPr>
        <w:t xml:space="preserve"> </w:t>
      </w:r>
      <w:r w:rsidRPr="00A604BB">
        <w:rPr>
          <w:rFonts w:asciiTheme="minorHAnsi" w:hAnsiTheme="minorHAnsi" w:cstheme="minorHAnsi"/>
          <w:lang w:val="es-ES_tradnl"/>
        </w:rPr>
        <w:t>los que estén por la afirmativa, sírvanse manifestarlo levantando su mano.</w:t>
      </w:r>
    </w:p>
    <w:p w14:paraId="24CAEDF3" w14:textId="77777777" w:rsidR="00916841" w:rsidRPr="00A604BB" w:rsidRDefault="00916841" w:rsidP="00916841">
      <w:pPr>
        <w:shd w:val="clear" w:color="auto" w:fill="FFFFFF"/>
        <w:spacing w:after="100" w:afterAutospacing="1"/>
        <w:contextualSpacing/>
        <w:jc w:val="both"/>
        <w:rPr>
          <w:rFonts w:asciiTheme="minorHAnsi" w:hAnsiTheme="minorHAnsi" w:cstheme="minorHAnsi"/>
          <w:lang w:val="es-ES_tradnl"/>
        </w:rPr>
      </w:pPr>
    </w:p>
    <w:p w14:paraId="1AEA2958" w14:textId="7C21047D" w:rsidR="00916841" w:rsidRDefault="00916841" w:rsidP="00916841">
      <w:pPr>
        <w:shd w:val="clear" w:color="auto" w:fill="FFFFFF"/>
        <w:tabs>
          <w:tab w:val="left" w:pos="720"/>
        </w:tabs>
        <w:spacing w:after="100" w:afterAutospacing="1"/>
        <w:contextualSpacing/>
        <w:jc w:val="center"/>
        <w:rPr>
          <w:rFonts w:asciiTheme="minorHAnsi" w:hAnsiTheme="minorHAnsi" w:cstheme="minorHAnsi"/>
          <w:b/>
          <w:i/>
        </w:rPr>
      </w:pPr>
      <w:r w:rsidRPr="00A604BB">
        <w:rPr>
          <w:rFonts w:asciiTheme="minorHAnsi" w:hAnsiTheme="minorHAnsi" w:cstheme="minorHAnsi"/>
          <w:b/>
          <w:i/>
        </w:rPr>
        <w:t>Aprobado por Unanimidad de votos por parte de los integrantes del Comité presentes</w:t>
      </w:r>
    </w:p>
    <w:p w14:paraId="19B624C0" w14:textId="7BACA9FF" w:rsidR="00A604BB" w:rsidRPr="00A604BB" w:rsidRDefault="00A604BB" w:rsidP="00916841">
      <w:pPr>
        <w:shd w:val="clear" w:color="auto" w:fill="FFFFFF"/>
        <w:tabs>
          <w:tab w:val="left" w:pos="720"/>
        </w:tabs>
        <w:spacing w:after="100" w:afterAutospacing="1"/>
        <w:contextualSpacing/>
        <w:jc w:val="center"/>
        <w:rPr>
          <w:rFonts w:asciiTheme="minorHAnsi" w:hAnsiTheme="minorHAnsi" w:cstheme="minorHAnsi"/>
          <w:b/>
          <w:i/>
        </w:rPr>
      </w:pPr>
    </w:p>
    <w:p w14:paraId="3E781794" w14:textId="77777777" w:rsidR="00A604BB" w:rsidRPr="00A604BB" w:rsidRDefault="00A604BB" w:rsidP="00A604BB">
      <w:pPr>
        <w:spacing w:after="100" w:afterAutospacing="1"/>
        <w:contextualSpacing/>
        <w:jc w:val="both"/>
        <w:rPr>
          <w:rFonts w:asciiTheme="minorHAnsi" w:eastAsiaTheme="minorEastAsia" w:hAnsiTheme="minorHAnsi" w:cstheme="minorHAnsi"/>
          <w:lang w:eastAsia="es-MX"/>
        </w:rPr>
      </w:pPr>
      <w:r w:rsidRPr="00A604BB">
        <w:rPr>
          <w:rFonts w:asciiTheme="minorHAnsi" w:eastAsiaTheme="minorEastAsia" w:hAnsiTheme="minorHAnsi" w:cstheme="minorHAnsi"/>
          <w:b/>
          <w:lang w:val="es-ES" w:eastAsia="es-MX"/>
        </w:rPr>
        <w:t>Número de Cuadro:</w:t>
      </w:r>
      <w:r w:rsidRPr="00A604BB">
        <w:rPr>
          <w:rFonts w:asciiTheme="minorHAnsi" w:eastAsiaTheme="minorEastAsia" w:hAnsiTheme="minorHAnsi" w:cstheme="minorHAnsi"/>
          <w:lang w:val="es-ES" w:eastAsia="es-MX"/>
        </w:rPr>
        <w:t xml:space="preserve"> </w:t>
      </w:r>
      <w:r w:rsidRPr="00A604BB">
        <w:rPr>
          <w:rFonts w:asciiTheme="minorHAnsi" w:eastAsiaTheme="minorEastAsia" w:hAnsiTheme="minorHAnsi" w:cstheme="minorHAnsi"/>
          <w:lang w:eastAsia="es-MX"/>
        </w:rPr>
        <w:t>10.20.2025</w:t>
      </w:r>
    </w:p>
    <w:p w14:paraId="202D5B57" w14:textId="77777777" w:rsidR="00A604BB" w:rsidRPr="00A604BB" w:rsidRDefault="00A604BB" w:rsidP="00A604BB">
      <w:pPr>
        <w:shd w:val="clear" w:color="auto" w:fill="FFFFFF"/>
        <w:spacing w:after="100" w:afterAutospacing="1"/>
        <w:contextualSpacing/>
        <w:jc w:val="both"/>
        <w:rPr>
          <w:rFonts w:asciiTheme="minorHAnsi" w:eastAsiaTheme="minorEastAsia" w:hAnsiTheme="minorHAnsi" w:cstheme="minorHAnsi"/>
          <w:b/>
          <w:lang w:val="es-ES" w:eastAsia="es-MX"/>
        </w:rPr>
      </w:pPr>
      <w:r w:rsidRPr="00A604BB">
        <w:rPr>
          <w:rFonts w:asciiTheme="minorHAnsi" w:eastAsiaTheme="minorEastAsia" w:hAnsiTheme="minorHAnsi" w:cstheme="minorHAnsi"/>
          <w:b/>
          <w:lang w:val="es-ES" w:eastAsia="es-MX"/>
        </w:rPr>
        <w:t xml:space="preserve">Licitación Pública Nacional con Participación del Comité: </w:t>
      </w:r>
      <w:r w:rsidRPr="00A604BB">
        <w:rPr>
          <w:rFonts w:asciiTheme="minorHAnsi" w:eastAsiaTheme="minorEastAsia" w:hAnsiTheme="minorHAnsi" w:cstheme="minorHAnsi"/>
          <w:lang w:val="es-ES" w:eastAsia="es-MX"/>
        </w:rPr>
        <w:t>202501375 Ronda 2</w:t>
      </w:r>
    </w:p>
    <w:p w14:paraId="0715D287" w14:textId="77777777" w:rsidR="00A604BB" w:rsidRPr="00A604BB" w:rsidRDefault="00A604BB" w:rsidP="00A604BB">
      <w:pPr>
        <w:shd w:val="clear" w:color="auto" w:fill="FFFFFF"/>
        <w:spacing w:after="100" w:afterAutospacing="1"/>
        <w:contextualSpacing/>
        <w:jc w:val="both"/>
        <w:rPr>
          <w:rFonts w:asciiTheme="minorHAnsi" w:eastAsiaTheme="minorEastAsia" w:hAnsiTheme="minorHAnsi" w:cstheme="minorHAnsi"/>
          <w:b/>
          <w:lang w:eastAsia="es-MX"/>
        </w:rPr>
      </w:pPr>
      <w:r w:rsidRPr="00A604BB">
        <w:rPr>
          <w:rFonts w:asciiTheme="minorHAnsi" w:eastAsiaTheme="minorEastAsia" w:hAnsiTheme="minorHAnsi" w:cstheme="minorHAnsi"/>
          <w:b/>
          <w:lang w:val="es-ES" w:eastAsia="es-MX"/>
        </w:rPr>
        <w:t xml:space="preserve">Área Requirente: </w:t>
      </w:r>
      <w:r w:rsidRPr="00A604BB">
        <w:rPr>
          <w:rFonts w:asciiTheme="minorHAnsi" w:eastAsiaTheme="minorEastAsia" w:hAnsiTheme="minorHAnsi" w:cstheme="minorHAnsi"/>
          <w:bCs/>
          <w:lang w:val="es-ES" w:eastAsia="es-MX"/>
        </w:rPr>
        <w:t xml:space="preserve">Dirección de Administración adscrita a la Coordinación General de Administración e Innovación Gubernamental </w:t>
      </w:r>
    </w:p>
    <w:p w14:paraId="6B3A482D" w14:textId="77777777" w:rsidR="00A604BB" w:rsidRPr="00A604BB" w:rsidRDefault="00A604BB" w:rsidP="00A604BB">
      <w:pPr>
        <w:shd w:val="clear" w:color="auto" w:fill="FFFFFF"/>
        <w:spacing w:after="100" w:afterAutospacing="1"/>
        <w:contextualSpacing/>
        <w:jc w:val="both"/>
        <w:rPr>
          <w:rFonts w:asciiTheme="minorHAnsi" w:hAnsiTheme="minorHAnsi" w:cstheme="minorHAnsi"/>
        </w:rPr>
      </w:pPr>
      <w:r w:rsidRPr="00A604BB">
        <w:rPr>
          <w:rFonts w:asciiTheme="minorHAnsi" w:eastAsiaTheme="minorEastAsia" w:hAnsiTheme="minorHAnsi" w:cstheme="minorHAnsi"/>
          <w:b/>
          <w:lang w:val="es-ES" w:eastAsia="es-MX"/>
        </w:rPr>
        <w:t xml:space="preserve">Objeto de licitación: </w:t>
      </w:r>
      <w:r w:rsidRPr="00A604BB">
        <w:rPr>
          <w:rFonts w:asciiTheme="minorHAnsi" w:eastAsiaTheme="minorEastAsia" w:hAnsiTheme="minorHAnsi" w:cstheme="minorHAnsi"/>
          <w:bCs/>
          <w:lang w:val="es-ES" w:eastAsia="es-MX"/>
        </w:rPr>
        <w:t>Adquisición de Camión Chasis con Equipamiento y sus Servicios de Mantenimiento</w:t>
      </w:r>
    </w:p>
    <w:p w14:paraId="35EFDCF6" w14:textId="77777777" w:rsidR="00A604BB" w:rsidRPr="00A604BB" w:rsidRDefault="00A604BB" w:rsidP="00A604BB">
      <w:pPr>
        <w:shd w:val="clear" w:color="auto" w:fill="FFFFFF"/>
        <w:spacing w:after="100" w:afterAutospacing="1"/>
        <w:contextualSpacing/>
        <w:jc w:val="both"/>
        <w:rPr>
          <w:rFonts w:asciiTheme="minorHAnsi" w:eastAsiaTheme="minorEastAsia" w:hAnsiTheme="minorHAnsi" w:cstheme="minorHAnsi"/>
          <w:lang w:eastAsia="es-MX"/>
        </w:rPr>
      </w:pPr>
    </w:p>
    <w:p w14:paraId="4DFC9186" w14:textId="77777777" w:rsidR="00A604BB" w:rsidRPr="00A604BB" w:rsidRDefault="00A604BB" w:rsidP="00A604BB">
      <w:pPr>
        <w:shd w:val="clear" w:color="auto" w:fill="FFFFFF"/>
        <w:spacing w:after="100" w:afterAutospacing="1"/>
        <w:contextualSpacing/>
        <w:jc w:val="both"/>
        <w:rPr>
          <w:rFonts w:asciiTheme="minorHAnsi" w:hAnsiTheme="minorHAnsi" w:cstheme="minorHAnsi"/>
          <w:lang w:val="es-ES_tradnl"/>
        </w:rPr>
      </w:pPr>
      <w:r w:rsidRPr="00A604BB">
        <w:rPr>
          <w:rFonts w:asciiTheme="minorHAnsi" w:eastAsiaTheme="minorEastAsia" w:hAnsiTheme="minorHAnsi" w:cstheme="minorHAnsi"/>
          <w:lang w:eastAsia="es-MX"/>
        </w:rPr>
        <w:t>S</w:t>
      </w:r>
      <w:proofErr w:type="spellStart"/>
      <w:r w:rsidRPr="00A604BB">
        <w:rPr>
          <w:rFonts w:asciiTheme="minorHAnsi" w:hAnsiTheme="minorHAnsi" w:cstheme="minorHAnsi"/>
          <w:lang w:val="es-ES_tradnl"/>
        </w:rPr>
        <w:t>e</w:t>
      </w:r>
      <w:proofErr w:type="spellEnd"/>
      <w:r w:rsidRPr="00A604BB">
        <w:rPr>
          <w:rFonts w:asciiTheme="minorHAnsi" w:hAnsiTheme="minorHAnsi" w:cstheme="minorHAnsi"/>
          <w:lang w:val="es-ES_tradnl"/>
        </w:rPr>
        <w:t xml:space="preserve"> pone a la vista el expediente de donde se desprende lo siguiente:</w:t>
      </w:r>
    </w:p>
    <w:p w14:paraId="6D679872" w14:textId="77777777" w:rsidR="00A604BB" w:rsidRPr="00A604BB" w:rsidRDefault="00A604BB" w:rsidP="00A604BB">
      <w:pPr>
        <w:shd w:val="clear" w:color="auto" w:fill="FFFFFF"/>
        <w:spacing w:after="100" w:afterAutospacing="1"/>
        <w:contextualSpacing/>
        <w:jc w:val="both"/>
        <w:rPr>
          <w:rFonts w:asciiTheme="minorHAnsi" w:eastAsiaTheme="minorEastAsia" w:hAnsiTheme="minorHAnsi" w:cstheme="minorHAnsi"/>
          <w:lang w:val="es-ES_tradnl"/>
        </w:rPr>
      </w:pPr>
    </w:p>
    <w:p w14:paraId="3A50344B" w14:textId="77777777" w:rsidR="00A604BB" w:rsidRPr="00A604BB" w:rsidRDefault="00A604BB" w:rsidP="00A604BB">
      <w:pPr>
        <w:shd w:val="clear" w:color="auto" w:fill="FFFFFF"/>
        <w:spacing w:after="100" w:afterAutospacing="1"/>
        <w:contextualSpacing/>
        <w:jc w:val="both"/>
        <w:rPr>
          <w:rFonts w:asciiTheme="minorHAnsi" w:hAnsiTheme="minorHAnsi" w:cstheme="minorHAnsi"/>
          <w:b/>
          <w:lang w:val="es-ES_tradnl"/>
        </w:rPr>
      </w:pPr>
      <w:r w:rsidRPr="00A604BB">
        <w:rPr>
          <w:rFonts w:asciiTheme="minorHAnsi" w:hAnsiTheme="minorHAnsi" w:cstheme="minorHAnsi"/>
          <w:b/>
          <w:lang w:val="es-ES_tradnl"/>
        </w:rPr>
        <w:t>Proveedores que cotizan:</w:t>
      </w:r>
    </w:p>
    <w:p w14:paraId="31F2E3DC" w14:textId="77777777" w:rsidR="00A604BB" w:rsidRPr="00A604BB" w:rsidRDefault="00A604BB" w:rsidP="00A604BB">
      <w:pPr>
        <w:shd w:val="clear" w:color="auto" w:fill="FFFFFF"/>
        <w:spacing w:after="100" w:afterAutospacing="1"/>
        <w:contextualSpacing/>
        <w:rPr>
          <w:rFonts w:asciiTheme="minorHAnsi" w:hAnsiTheme="minorHAnsi" w:cstheme="minorHAnsi"/>
        </w:rPr>
      </w:pPr>
    </w:p>
    <w:p w14:paraId="4E1C34C1" w14:textId="77777777" w:rsidR="00A604BB" w:rsidRPr="00A604BB" w:rsidRDefault="00A604BB" w:rsidP="00A604BB">
      <w:pPr>
        <w:numPr>
          <w:ilvl w:val="0"/>
          <w:numId w:val="21"/>
        </w:numPr>
        <w:shd w:val="clear" w:color="auto" w:fill="FFFFFF"/>
        <w:spacing w:after="100" w:afterAutospacing="1" w:line="259" w:lineRule="auto"/>
        <w:contextualSpacing/>
        <w:rPr>
          <w:rFonts w:asciiTheme="minorHAnsi" w:hAnsiTheme="minorHAnsi" w:cstheme="minorHAnsi"/>
        </w:rPr>
      </w:pPr>
      <w:r w:rsidRPr="00A604BB">
        <w:rPr>
          <w:rFonts w:asciiTheme="minorHAnsi" w:hAnsiTheme="minorHAnsi" w:cstheme="minorHAnsi"/>
        </w:rPr>
        <w:t xml:space="preserve">International </w:t>
      </w:r>
      <w:proofErr w:type="spellStart"/>
      <w:r w:rsidRPr="00A604BB">
        <w:rPr>
          <w:rFonts w:asciiTheme="minorHAnsi" w:hAnsiTheme="minorHAnsi" w:cstheme="minorHAnsi"/>
        </w:rPr>
        <w:t>Corporation</w:t>
      </w:r>
      <w:proofErr w:type="spellEnd"/>
      <w:r w:rsidRPr="00A604BB">
        <w:rPr>
          <w:rFonts w:asciiTheme="minorHAnsi" w:hAnsiTheme="minorHAnsi" w:cstheme="minorHAnsi"/>
        </w:rPr>
        <w:t xml:space="preserve"> </w:t>
      </w:r>
      <w:proofErr w:type="spellStart"/>
      <w:r w:rsidRPr="00A604BB">
        <w:rPr>
          <w:rFonts w:asciiTheme="minorHAnsi" w:hAnsiTheme="minorHAnsi" w:cstheme="minorHAnsi"/>
        </w:rPr>
        <w:t>Dansutol</w:t>
      </w:r>
      <w:proofErr w:type="spellEnd"/>
      <w:r w:rsidRPr="00A604BB">
        <w:rPr>
          <w:rFonts w:asciiTheme="minorHAnsi" w:hAnsiTheme="minorHAnsi" w:cstheme="minorHAnsi"/>
        </w:rPr>
        <w:t>, S.A. de C.V.</w:t>
      </w:r>
    </w:p>
    <w:p w14:paraId="2B20B50B" w14:textId="77777777" w:rsidR="00A604BB" w:rsidRPr="00A604BB" w:rsidRDefault="00A604BB" w:rsidP="00A604BB">
      <w:pPr>
        <w:numPr>
          <w:ilvl w:val="0"/>
          <w:numId w:val="21"/>
        </w:numPr>
        <w:shd w:val="clear" w:color="auto" w:fill="FFFFFF"/>
        <w:spacing w:after="100" w:afterAutospacing="1" w:line="259" w:lineRule="auto"/>
        <w:contextualSpacing/>
        <w:rPr>
          <w:rFonts w:asciiTheme="minorHAnsi" w:hAnsiTheme="minorHAnsi" w:cstheme="minorHAnsi"/>
        </w:rPr>
      </w:pPr>
      <w:r w:rsidRPr="00A604BB">
        <w:rPr>
          <w:rFonts w:asciiTheme="minorHAnsi" w:hAnsiTheme="minorHAnsi" w:cstheme="minorHAnsi"/>
        </w:rPr>
        <w:t>Equipos Recolectores, S.A. de C.V.</w:t>
      </w:r>
    </w:p>
    <w:p w14:paraId="20CE342D" w14:textId="77777777" w:rsidR="00A604BB" w:rsidRPr="00A604BB" w:rsidRDefault="00A604BB" w:rsidP="00A604BB">
      <w:pPr>
        <w:shd w:val="clear" w:color="auto" w:fill="FFFFFF"/>
        <w:tabs>
          <w:tab w:val="left" w:pos="5865"/>
        </w:tabs>
        <w:spacing w:after="100" w:afterAutospacing="1"/>
        <w:ind w:left="720"/>
        <w:contextualSpacing/>
        <w:rPr>
          <w:rFonts w:asciiTheme="minorHAnsi" w:hAnsiTheme="minorHAnsi" w:cstheme="minorHAnsi"/>
        </w:rPr>
      </w:pPr>
      <w:r w:rsidRPr="00A604BB">
        <w:rPr>
          <w:rFonts w:asciiTheme="minorHAnsi" w:hAnsiTheme="minorHAnsi" w:cstheme="minorHAnsi"/>
        </w:rPr>
        <w:tab/>
      </w:r>
    </w:p>
    <w:p w14:paraId="21B45946" w14:textId="77777777" w:rsidR="00A604BB" w:rsidRPr="00A604BB" w:rsidRDefault="00A604BB" w:rsidP="00A604BB">
      <w:pPr>
        <w:shd w:val="clear" w:color="auto" w:fill="FFFFFF"/>
        <w:spacing w:after="100" w:afterAutospacing="1"/>
        <w:contextualSpacing/>
        <w:rPr>
          <w:rFonts w:asciiTheme="minorHAnsi" w:hAnsiTheme="minorHAnsi" w:cstheme="minorHAnsi"/>
        </w:rPr>
      </w:pPr>
      <w:r w:rsidRPr="00A604BB">
        <w:rPr>
          <w:rFonts w:asciiTheme="minorHAnsi" w:hAnsiTheme="minorHAnsi" w:cstheme="minorHAnsi"/>
        </w:rPr>
        <w:t>Los licitantes cuyas proposiciones fueron desechadas:</w:t>
      </w:r>
    </w:p>
    <w:p w14:paraId="2A028A15" w14:textId="75886740" w:rsidR="00A604BB" w:rsidRDefault="00A604BB" w:rsidP="00916841">
      <w:pPr>
        <w:shd w:val="clear" w:color="auto" w:fill="FFFFFF"/>
        <w:tabs>
          <w:tab w:val="left" w:pos="720"/>
        </w:tabs>
        <w:spacing w:after="100" w:afterAutospacing="1"/>
        <w:contextualSpacing/>
        <w:jc w:val="center"/>
        <w:rPr>
          <w:rFonts w:asciiTheme="minorHAnsi" w:hAnsiTheme="minorHAnsi" w:cstheme="minorHAnsi"/>
          <w:b/>
          <w:i/>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A604BB" w:rsidRPr="00A604BB" w14:paraId="69D7B3EF" w14:textId="77777777" w:rsidTr="00E63137">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403E63E" w14:textId="77777777" w:rsidR="00A604BB" w:rsidRPr="00A604BB" w:rsidRDefault="00A604BB" w:rsidP="00E63137">
            <w:pPr>
              <w:tabs>
                <w:tab w:val="center" w:pos="1854"/>
                <w:tab w:val="left" w:pos="2745"/>
              </w:tabs>
              <w:rPr>
                <w:rFonts w:asciiTheme="minorHAnsi" w:hAnsiTheme="minorHAnsi" w:cstheme="minorHAnsi"/>
                <w:lang w:eastAsia="es-MX"/>
              </w:rPr>
            </w:pPr>
            <w:r w:rsidRPr="00A604BB">
              <w:rPr>
                <w:rFonts w:asciiTheme="minorHAnsi" w:hAnsiTheme="minorHAnsi" w:cstheme="minorHAnsi"/>
                <w:b/>
                <w:bCs/>
                <w:color w:val="FFFFFF"/>
                <w:kern w:val="24"/>
                <w:lang w:eastAsia="es-MX"/>
              </w:rPr>
              <w:tab/>
              <w:t xml:space="preserve">Licitante </w:t>
            </w:r>
            <w:r w:rsidRPr="00A604BB">
              <w:rPr>
                <w:rFonts w:asciiTheme="minorHAnsi" w:hAnsiTheme="minorHAnsi" w:cstheme="minorHAns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4A49AE8" w14:textId="77777777" w:rsidR="00A604BB" w:rsidRPr="00A604BB" w:rsidRDefault="00A604BB" w:rsidP="00E63137">
            <w:pPr>
              <w:jc w:val="center"/>
              <w:rPr>
                <w:rFonts w:asciiTheme="minorHAnsi" w:hAnsiTheme="minorHAnsi" w:cstheme="minorHAnsi"/>
                <w:lang w:eastAsia="es-MX"/>
              </w:rPr>
            </w:pPr>
            <w:r w:rsidRPr="00A604BB">
              <w:rPr>
                <w:rFonts w:asciiTheme="minorHAnsi" w:hAnsiTheme="minorHAnsi" w:cstheme="minorHAnsi"/>
                <w:b/>
                <w:bCs/>
                <w:color w:val="FFFFFF"/>
                <w:kern w:val="24"/>
                <w:lang w:eastAsia="es-MX"/>
              </w:rPr>
              <w:t>Motivo</w:t>
            </w:r>
          </w:p>
        </w:tc>
      </w:tr>
      <w:tr w:rsidR="00A604BB" w:rsidRPr="00A604BB" w14:paraId="3166EA5A" w14:textId="77777777" w:rsidTr="00E63137">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31EC932" w14:textId="77777777" w:rsidR="00A604BB" w:rsidRPr="00A604BB" w:rsidRDefault="00A604BB" w:rsidP="00E63137">
            <w:pPr>
              <w:rPr>
                <w:rFonts w:asciiTheme="minorHAnsi" w:hAnsiTheme="minorHAnsi" w:cstheme="minorHAnsi"/>
                <w:lang w:eastAsia="es-MX"/>
              </w:rPr>
            </w:pPr>
            <w:r w:rsidRPr="00A604BB">
              <w:rPr>
                <w:rFonts w:asciiTheme="minorHAnsi" w:hAnsiTheme="minorHAnsi" w:cstheme="minorHAnsi"/>
                <w:lang w:eastAsia="es-MX"/>
              </w:rPr>
              <w:t>Equipos Recolectores,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F192FD3" w14:textId="04825036" w:rsidR="00A604BB" w:rsidRPr="00A604BB" w:rsidRDefault="00A604BB" w:rsidP="00E63137">
            <w:pPr>
              <w:jc w:val="both"/>
              <w:rPr>
                <w:rFonts w:asciiTheme="minorHAnsi" w:hAnsiTheme="minorHAnsi" w:cstheme="minorHAnsi"/>
                <w:b/>
                <w:lang w:eastAsia="es-MX"/>
              </w:rPr>
            </w:pPr>
            <w:r w:rsidRPr="00A604BB">
              <w:rPr>
                <w:rFonts w:asciiTheme="minorHAnsi" w:hAnsiTheme="minorHAnsi" w:cstheme="minorHAnsi"/>
                <w:b/>
                <w:lang w:eastAsia="es-MX"/>
              </w:rPr>
              <w:t>Licitante No Solvente</w:t>
            </w:r>
          </w:p>
          <w:p w14:paraId="164BCCDC" w14:textId="77777777" w:rsidR="00A604BB" w:rsidRPr="00A604BB" w:rsidRDefault="00A604BB" w:rsidP="00E63137">
            <w:pPr>
              <w:jc w:val="both"/>
              <w:rPr>
                <w:rFonts w:asciiTheme="minorHAnsi" w:hAnsiTheme="minorHAnsi" w:cstheme="minorHAnsi"/>
                <w:b/>
                <w:lang w:eastAsia="es-MX"/>
              </w:rPr>
            </w:pPr>
          </w:p>
          <w:p w14:paraId="244C6F05" w14:textId="74FED1F6" w:rsidR="00A604BB" w:rsidRPr="00A604BB" w:rsidRDefault="00A604BB" w:rsidP="00E63137">
            <w:pPr>
              <w:jc w:val="both"/>
              <w:rPr>
                <w:rFonts w:asciiTheme="minorHAnsi" w:hAnsiTheme="minorHAnsi" w:cstheme="minorHAnsi"/>
                <w:b/>
                <w:lang w:eastAsia="es-MX"/>
              </w:rPr>
            </w:pPr>
            <w:r w:rsidRPr="00A604BB">
              <w:rPr>
                <w:rFonts w:asciiTheme="minorHAnsi" w:hAnsiTheme="minorHAnsi" w:cstheme="minorHAnsi"/>
                <w:b/>
                <w:lang w:eastAsia="es-MX"/>
              </w:rPr>
              <w:lastRenderedPageBreak/>
              <w:t>De conformidad a la evaluación por parte de la Dirección de Administración adscrita a la Coordinación General de Administración e Innovación Gubernamental mediante oficio 070100000/1048/2025</w:t>
            </w:r>
          </w:p>
          <w:p w14:paraId="6EC9B37D" w14:textId="77777777" w:rsidR="00A604BB" w:rsidRPr="00A604BB" w:rsidRDefault="00A604BB" w:rsidP="00E63137">
            <w:pPr>
              <w:jc w:val="both"/>
              <w:rPr>
                <w:rFonts w:asciiTheme="minorHAnsi" w:hAnsiTheme="minorHAnsi" w:cstheme="minorHAnsi"/>
                <w:b/>
                <w:lang w:eastAsia="es-MX"/>
              </w:rPr>
            </w:pPr>
          </w:p>
          <w:p w14:paraId="1D0BDD21" w14:textId="77777777" w:rsidR="00A604BB" w:rsidRPr="00A604BB" w:rsidRDefault="00A604BB" w:rsidP="00E63137">
            <w:pPr>
              <w:jc w:val="both"/>
              <w:rPr>
                <w:rFonts w:asciiTheme="minorHAnsi" w:hAnsiTheme="minorHAnsi" w:cstheme="minorHAnsi"/>
                <w:b/>
                <w:lang w:eastAsia="es-MX"/>
              </w:rPr>
            </w:pPr>
            <w:r w:rsidRPr="00A604BB">
              <w:rPr>
                <w:rFonts w:asciiTheme="minorHAnsi" w:hAnsiTheme="minorHAnsi" w:cstheme="minorHAnsi"/>
                <w:b/>
                <w:lang w:eastAsia="es-MX"/>
              </w:rPr>
              <w:t>No presenta Licencia Municipal, requisito establecido en página 20, punto 7 del apartado "Documentos a Anexar al Sobre 1" de las bases de licitación.</w:t>
            </w:r>
          </w:p>
          <w:p w14:paraId="234BE397" w14:textId="4AF7BC9E" w:rsidR="00A604BB" w:rsidRPr="00A604BB" w:rsidRDefault="00A604BB" w:rsidP="00E63137">
            <w:pPr>
              <w:jc w:val="both"/>
              <w:rPr>
                <w:rFonts w:asciiTheme="minorHAnsi" w:hAnsiTheme="minorHAnsi" w:cstheme="minorHAnsi"/>
                <w:b/>
                <w:lang w:eastAsia="es-MX"/>
              </w:rPr>
            </w:pPr>
          </w:p>
        </w:tc>
      </w:tr>
    </w:tbl>
    <w:p w14:paraId="52F5B81D" w14:textId="77777777" w:rsidR="00A604BB" w:rsidRPr="0070670D" w:rsidRDefault="00A604BB" w:rsidP="00A604BB">
      <w:pPr>
        <w:shd w:val="clear" w:color="auto" w:fill="FFFFFF"/>
        <w:spacing w:after="100" w:afterAutospacing="1"/>
        <w:contextualSpacing/>
        <w:rPr>
          <w:rFonts w:cs="Tahoma"/>
        </w:rPr>
      </w:pPr>
    </w:p>
    <w:p w14:paraId="37A51ADC" w14:textId="77777777" w:rsidR="00A604BB" w:rsidRPr="00A604BB" w:rsidRDefault="00A604BB" w:rsidP="00A604BB">
      <w:pPr>
        <w:shd w:val="clear" w:color="auto" w:fill="FFFFFF"/>
        <w:spacing w:after="100" w:afterAutospacing="1"/>
        <w:contextualSpacing/>
        <w:jc w:val="both"/>
        <w:rPr>
          <w:rFonts w:asciiTheme="minorHAnsi" w:hAnsiTheme="minorHAnsi" w:cstheme="minorHAnsi"/>
          <w:lang w:val="es-ES_tradnl"/>
        </w:rPr>
      </w:pPr>
      <w:r w:rsidRPr="00A604BB">
        <w:rPr>
          <w:rFonts w:asciiTheme="minorHAnsi" w:hAnsiTheme="minorHAnsi" w:cstheme="minorHAnsi"/>
          <w:lang w:val="es-ES_tradnl"/>
        </w:rPr>
        <w:t xml:space="preserve">Los licitantes cuyas proposiciones resultaron solventes son los que se muestran en el siguiente cuadro: </w:t>
      </w:r>
    </w:p>
    <w:p w14:paraId="54043A18" w14:textId="77777777" w:rsidR="00A604BB" w:rsidRPr="00A604BB" w:rsidRDefault="00A604BB" w:rsidP="00A604BB">
      <w:pPr>
        <w:shd w:val="clear" w:color="auto" w:fill="FFFFFF"/>
        <w:tabs>
          <w:tab w:val="left" w:pos="1263"/>
        </w:tabs>
        <w:spacing w:after="100" w:afterAutospacing="1"/>
        <w:contextualSpacing/>
        <w:jc w:val="both"/>
        <w:rPr>
          <w:rFonts w:asciiTheme="minorHAnsi" w:hAnsiTheme="minorHAnsi" w:cstheme="minorHAnsi"/>
          <w:lang w:val="es-ES_tradnl"/>
        </w:rPr>
      </w:pPr>
      <w:r w:rsidRPr="00A604BB">
        <w:rPr>
          <w:rFonts w:asciiTheme="minorHAnsi" w:hAnsiTheme="minorHAnsi" w:cstheme="minorHAnsi"/>
          <w:lang w:val="es-ES_tradnl"/>
        </w:rPr>
        <w:tab/>
      </w:r>
    </w:p>
    <w:p w14:paraId="41359232" w14:textId="514E2990" w:rsidR="00A604BB" w:rsidRPr="00A604BB" w:rsidRDefault="00A604BB" w:rsidP="00A604BB">
      <w:pPr>
        <w:shd w:val="clear" w:color="auto" w:fill="FFFFFF"/>
        <w:spacing w:after="100" w:afterAutospacing="1"/>
        <w:contextualSpacing/>
        <w:rPr>
          <w:rFonts w:asciiTheme="minorHAnsi" w:hAnsiTheme="minorHAnsi" w:cstheme="minorHAnsi"/>
          <w:b/>
          <w:bCs/>
        </w:rPr>
      </w:pPr>
      <w:r w:rsidRPr="00A604BB">
        <w:rPr>
          <w:rFonts w:asciiTheme="minorHAnsi" w:hAnsiTheme="minorHAnsi" w:cstheme="minorHAnsi"/>
          <w:b/>
          <w:bCs/>
        </w:rPr>
        <w:t>INTERNATIONAL CORPORATION DANSUTOL, S.A. DE C.V.</w:t>
      </w:r>
    </w:p>
    <w:p w14:paraId="3E9D5506" w14:textId="34D3AD9C" w:rsidR="00A604BB" w:rsidRPr="00A604BB" w:rsidRDefault="00A604BB" w:rsidP="00A604BB">
      <w:pPr>
        <w:shd w:val="clear" w:color="auto" w:fill="FFFFFF"/>
        <w:spacing w:after="100" w:afterAutospacing="1"/>
        <w:contextualSpacing/>
        <w:rPr>
          <w:rFonts w:asciiTheme="minorHAnsi" w:hAnsiTheme="minorHAnsi" w:cstheme="minorHAnsi"/>
          <w:b/>
          <w:bCs/>
        </w:rPr>
      </w:pPr>
    </w:p>
    <w:p w14:paraId="37B7F8C3" w14:textId="0FC668E7" w:rsidR="00A604BB" w:rsidRPr="00A604BB" w:rsidRDefault="00A604BB" w:rsidP="00A604BB">
      <w:pPr>
        <w:shd w:val="clear" w:color="auto" w:fill="FFFFFF"/>
        <w:spacing w:after="100" w:afterAutospacing="1"/>
        <w:contextualSpacing/>
        <w:rPr>
          <w:rFonts w:asciiTheme="minorHAnsi" w:hAnsiTheme="minorHAnsi" w:cstheme="minorHAnsi"/>
          <w:b/>
          <w:bCs/>
        </w:rPr>
      </w:pPr>
      <w:r w:rsidRPr="00A604BB">
        <w:rPr>
          <w:rFonts w:asciiTheme="minorHAnsi" w:hAnsiTheme="minorHAnsi" w:cstheme="minorHAnsi"/>
          <w:b/>
          <w:bCs/>
          <w:noProof/>
          <w:lang w:eastAsia="es-MX"/>
        </w:rPr>
        <w:drawing>
          <wp:inline distT="0" distB="0" distL="0" distR="0" wp14:anchorId="514EEAC3" wp14:editId="5B911CC5">
            <wp:extent cx="6285982" cy="3381375"/>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88405" cy="3436471"/>
                    </a:xfrm>
                    <a:prstGeom prst="rect">
                      <a:avLst/>
                    </a:prstGeom>
                    <a:noFill/>
                  </pic:spPr>
                </pic:pic>
              </a:graphicData>
            </a:graphic>
          </wp:inline>
        </w:drawing>
      </w:r>
    </w:p>
    <w:p w14:paraId="3B376AE0" w14:textId="0EA23121" w:rsidR="00A604BB" w:rsidRPr="00A604BB" w:rsidRDefault="00A604BB" w:rsidP="00A604BB">
      <w:pPr>
        <w:shd w:val="clear" w:color="auto" w:fill="FFFFFF"/>
        <w:spacing w:after="100" w:afterAutospacing="1"/>
        <w:contextualSpacing/>
        <w:rPr>
          <w:rFonts w:asciiTheme="minorHAnsi" w:hAnsiTheme="minorHAnsi" w:cstheme="minorHAnsi"/>
          <w:b/>
          <w:bCs/>
        </w:rPr>
      </w:pPr>
    </w:p>
    <w:p w14:paraId="59997041" w14:textId="77777777" w:rsidR="00A604BB" w:rsidRPr="00A604BB" w:rsidRDefault="00A604BB" w:rsidP="00A604BB">
      <w:pPr>
        <w:shd w:val="clear" w:color="auto" w:fill="FFFFFF"/>
        <w:spacing w:after="100" w:afterAutospacing="1"/>
        <w:contextualSpacing/>
        <w:jc w:val="both"/>
        <w:rPr>
          <w:rFonts w:asciiTheme="minorHAnsi" w:hAnsiTheme="minorHAnsi" w:cstheme="minorHAnsi"/>
          <w:b/>
        </w:rPr>
      </w:pPr>
      <w:r w:rsidRPr="00A604BB">
        <w:rPr>
          <w:rFonts w:asciiTheme="minorHAnsi" w:hAnsiTheme="minorHAnsi" w:cstheme="minorHAnsi"/>
          <w:lang w:val="es-ES_tradnl"/>
        </w:rPr>
        <w:t>El responsable de la evaluación de las proposiciones:</w:t>
      </w:r>
    </w:p>
    <w:p w14:paraId="6E7458D5" w14:textId="2619EA9A" w:rsidR="00A604BB" w:rsidRPr="00A604BB" w:rsidRDefault="00A604BB" w:rsidP="00A604BB">
      <w:pPr>
        <w:shd w:val="clear" w:color="auto" w:fill="FFFFFF"/>
        <w:spacing w:after="100" w:afterAutospacing="1"/>
        <w:contextualSpacing/>
        <w:jc w:val="both"/>
        <w:rPr>
          <w:rFonts w:asciiTheme="minorHAnsi" w:hAnsiTheme="minorHAnsi" w:cstheme="minorHAnsi"/>
          <w:lang w:val="es-ES_tradnl"/>
        </w:rPr>
      </w:pPr>
    </w:p>
    <w:p w14:paraId="4B49E96A" w14:textId="77777777" w:rsidR="00A604BB" w:rsidRPr="00A604BB" w:rsidRDefault="00A604BB" w:rsidP="00A604BB">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98"/>
        <w:gridCol w:w="5313"/>
      </w:tblGrid>
      <w:tr w:rsidR="00A604BB" w:rsidRPr="00A604BB" w14:paraId="280FAFA7" w14:textId="77777777" w:rsidTr="00E63137">
        <w:trPr>
          <w:trHeight w:val="234"/>
        </w:trPr>
        <w:tc>
          <w:tcPr>
            <w:tcW w:w="4598" w:type="dxa"/>
          </w:tcPr>
          <w:p w14:paraId="0080E0D0" w14:textId="77777777" w:rsidR="00A604BB" w:rsidRPr="00A604BB" w:rsidRDefault="00A604BB" w:rsidP="00E63137">
            <w:pPr>
              <w:spacing w:after="100" w:afterAutospacing="1" w:line="276" w:lineRule="auto"/>
              <w:contextualSpacing/>
              <w:jc w:val="center"/>
              <w:rPr>
                <w:rFonts w:asciiTheme="minorHAnsi" w:hAnsiTheme="minorHAnsi" w:cstheme="minorHAnsi"/>
                <w:b/>
                <w:lang w:val="es-ES_tradnl"/>
              </w:rPr>
            </w:pPr>
            <w:r w:rsidRPr="00A604BB">
              <w:rPr>
                <w:rFonts w:asciiTheme="minorHAnsi" w:hAnsiTheme="minorHAnsi" w:cstheme="minorHAnsi"/>
                <w:b/>
                <w:lang w:val="es-ES_tradnl"/>
              </w:rPr>
              <w:lastRenderedPageBreak/>
              <w:t>Nombre</w:t>
            </w:r>
          </w:p>
        </w:tc>
        <w:tc>
          <w:tcPr>
            <w:tcW w:w="5313" w:type="dxa"/>
          </w:tcPr>
          <w:p w14:paraId="6B3D41BC" w14:textId="77777777" w:rsidR="00A604BB" w:rsidRPr="00A604BB" w:rsidRDefault="00A604BB" w:rsidP="00E63137">
            <w:pPr>
              <w:spacing w:after="100" w:afterAutospacing="1" w:line="276" w:lineRule="auto"/>
              <w:contextualSpacing/>
              <w:jc w:val="center"/>
              <w:rPr>
                <w:rFonts w:asciiTheme="minorHAnsi" w:hAnsiTheme="minorHAnsi" w:cstheme="minorHAnsi"/>
                <w:b/>
                <w:lang w:val="es-ES_tradnl"/>
              </w:rPr>
            </w:pPr>
            <w:r w:rsidRPr="00A604BB">
              <w:rPr>
                <w:rFonts w:asciiTheme="minorHAnsi" w:hAnsiTheme="minorHAnsi" w:cstheme="minorHAnsi"/>
                <w:b/>
                <w:lang w:val="es-ES_tradnl"/>
              </w:rPr>
              <w:t>Cargo</w:t>
            </w:r>
          </w:p>
        </w:tc>
      </w:tr>
      <w:tr w:rsidR="00A604BB" w:rsidRPr="00A604BB" w14:paraId="6CEBC875" w14:textId="77777777" w:rsidTr="00E63137">
        <w:trPr>
          <w:trHeight w:val="234"/>
        </w:trPr>
        <w:tc>
          <w:tcPr>
            <w:tcW w:w="4598" w:type="dxa"/>
          </w:tcPr>
          <w:p w14:paraId="7CD25D53" w14:textId="77777777" w:rsidR="00A604BB" w:rsidRPr="00A604BB" w:rsidRDefault="00A604BB" w:rsidP="00E63137">
            <w:pPr>
              <w:shd w:val="clear" w:color="auto" w:fill="FFFFFF"/>
              <w:spacing w:after="100" w:afterAutospacing="1" w:line="276" w:lineRule="auto"/>
              <w:contextualSpacing/>
              <w:jc w:val="center"/>
              <w:rPr>
                <w:rFonts w:asciiTheme="minorHAnsi" w:hAnsiTheme="minorHAnsi" w:cstheme="minorHAnsi"/>
                <w:highlight w:val="yellow"/>
              </w:rPr>
            </w:pPr>
            <w:r w:rsidRPr="00A604BB">
              <w:rPr>
                <w:rFonts w:asciiTheme="minorHAnsi" w:hAnsiTheme="minorHAnsi" w:cstheme="minorHAnsi"/>
              </w:rPr>
              <w:t>José Carlos Villalaz Becerra</w:t>
            </w:r>
          </w:p>
        </w:tc>
        <w:tc>
          <w:tcPr>
            <w:tcW w:w="5313" w:type="dxa"/>
          </w:tcPr>
          <w:p w14:paraId="2D533A2E" w14:textId="77777777" w:rsidR="00A604BB" w:rsidRPr="00A604BB" w:rsidRDefault="00A604BB" w:rsidP="00E63137">
            <w:pPr>
              <w:spacing w:after="100" w:afterAutospacing="1" w:line="276" w:lineRule="auto"/>
              <w:contextualSpacing/>
              <w:jc w:val="center"/>
              <w:rPr>
                <w:rFonts w:asciiTheme="minorHAnsi" w:hAnsiTheme="minorHAnsi" w:cstheme="minorHAnsi"/>
              </w:rPr>
            </w:pPr>
            <w:r w:rsidRPr="00A604BB">
              <w:rPr>
                <w:rFonts w:asciiTheme="minorHAnsi" w:hAnsiTheme="minorHAnsi" w:cstheme="minorHAnsi"/>
              </w:rPr>
              <w:t xml:space="preserve">Dirección de Administración </w:t>
            </w:r>
          </w:p>
        </w:tc>
      </w:tr>
      <w:tr w:rsidR="00A604BB" w:rsidRPr="00A604BB" w14:paraId="4DC16032" w14:textId="77777777" w:rsidTr="00E63137">
        <w:trPr>
          <w:trHeight w:val="415"/>
        </w:trPr>
        <w:tc>
          <w:tcPr>
            <w:tcW w:w="4598" w:type="dxa"/>
          </w:tcPr>
          <w:p w14:paraId="2C7610DD" w14:textId="77777777" w:rsidR="00A604BB" w:rsidRPr="00A604BB" w:rsidRDefault="00A604BB" w:rsidP="00E63137">
            <w:pPr>
              <w:shd w:val="clear" w:color="auto" w:fill="FFFFFF"/>
              <w:spacing w:after="100" w:afterAutospacing="1"/>
              <w:contextualSpacing/>
              <w:jc w:val="center"/>
              <w:rPr>
                <w:rFonts w:asciiTheme="minorHAnsi" w:hAnsiTheme="minorHAnsi" w:cstheme="minorHAnsi"/>
              </w:rPr>
            </w:pPr>
            <w:proofErr w:type="spellStart"/>
            <w:r w:rsidRPr="00A604BB">
              <w:rPr>
                <w:rFonts w:asciiTheme="minorHAnsi" w:hAnsiTheme="minorHAnsi" w:cstheme="minorHAnsi"/>
              </w:rPr>
              <w:t>Dialhery</w:t>
            </w:r>
            <w:proofErr w:type="spellEnd"/>
            <w:r w:rsidRPr="00A604BB">
              <w:rPr>
                <w:rFonts w:asciiTheme="minorHAnsi" w:hAnsiTheme="minorHAnsi" w:cstheme="minorHAnsi"/>
              </w:rPr>
              <w:t xml:space="preserve"> Díaz González</w:t>
            </w:r>
          </w:p>
        </w:tc>
        <w:tc>
          <w:tcPr>
            <w:tcW w:w="5313" w:type="dxa"/>
          </w:tcPr>
          <w:p w14:paraId="4871B88A" w14:textId="77777777" w:rsidR="00A604BB" w:rsidRPr="00A604BB" w:rsidRDefault="00A604BB" w:rsidP="00E63137">
            <w:pPr>
              <w:spacing w:after="100" w:afterAutospacing="1"/>
              <w:contextualSpacing/>
              <w:jc w:val="center"/>
              <w:rPr>
                <w:rFonts w:asciiTheme="minorHAnsi" w:hAnsiTheme="minorHAnsi" w:cstheme="minorHAnsi"/>
              </w:rPr>
            </w:pPr>
            <w:r w:rsidRPr="00A604BB">
              <w:rPr>
                <w:rFonts w:asciiTheme="minorHAnsi" w:hAnsiTheme="minorHAnsi" w:cstheme="minorHAnsi"/>
              </w:rPr>
              <w:t>Coordinadora General de Administración e Innovación Gubernamental</w:t>
            </w:r>
          </w:p>
        </w:tc>
      </w:tr>
    </w:tbl>
    <w:p w14:paraId="0E9444BF" w14:textId="77777777" w:rsidR="00A604BB" w:rsidRPr="00A604BB" w:rsidRDefault="00A604BB" w:rsidP="00A604BB">
      <w:pPr>
        <w:shd w:val="clear" w:color="auto" w:fill="FFFFFF"/>
        <w:spacing w:after="100" w:afterAutospacing="1"/>
        <w:contextualSpacing/>
        <w:jc w:val="both"/>
        <w:rPr>
          <w:rFonts w:asciiTheme="minorHAnsi" w:hAnsiTheme="minorHAnsi" w:cstheme="minorHAnsi"/>
          <w:b/>
          <w:u w:val="single"/>
          <w:lang w:val="es-ES_tradnl"/>
        </w:rPr>
      </w:pPr>
    </w:p>
    <w:p w14:paraId="691DFA0C" w14:textId="5690570A" w:rsidR="00A604BB" w:rsidRPr="00A604BB" w:rsidRDefault="00A604BB" w:rsidP="00A604BB">
      <w:pPr>
        <w:shd w:val="clear" w:color="auto" w:fill="FFFFFF"/>
        <w:spacing w:after="100" w:afterAutospacing="1"/>
        <w:contextualSpacing/>
        <w:jc w:val="both"/>
        <w:rPr>
          <w:rFonts w:asciiTheme="minorHAnsi" w:hAnsiTheme="minorHAnsi" w:cstheme="minorHAnsi"/>
          <w:b/>
          <w:u w:val="single"/>
          <w:lang w:val="es-ES_tradnl"/>
        </w:rPr>
      </w:pPr>
      <w:r w:rsidRPr="00A604BB">
        <w:rPr>
          <w:rFonts w:asciiTheme="minorHAnsi" w:hAnsiTheme="minorHAnsi" w:cstheme="minorHAnsi"/>
          <w:b/>
          <w:u w:val="single"/>
          <w:lang w:val="es-ES_tradnl"/>
        </w:rPr>
        <w:t>Mediante oficio de análisis técnico número: 070100000/1048/2025</w:t>
      </w:r>
    </w:p>
    <w:p w14:paraId="46E4DD18" w14:textId="275A1200" w:rsidR="00A604BB" w:rsidRPr="00A604BB" w:rsidRDefault="00A604BB" w:rsidP="00A604BB">
      <w:pPr>
        <w:shd w:val="clear" w:color="auto" w:fill="FFFFFF"/>
        <w:spacing w:after="100" w:afterAutospacing="1"/>
        <w:contextualSpacing/>
        <w:jc w:val="both"/>
        <w:rPr>
          <w:rFonts w:asciiTheme="minorHAnsi" w:hAnsiTheme="minorHAnsi" w:cstheme="minorHAnsi"/>
          <w:b/>
          <w:u w:val="single"/>
          <w:lang w:val="es-ES_tradnl"/>
        </w:rPr>
      </w:pPr>
    </w:p>
    <w:p w14:paraId="297A8781" w14:textId="77777777" w:rsidR="00A604BB" w:rsidRPr="00A604BB" w:rsidRDefault="00A604BB" w:rsidP="00A604BB">
      <w:pPr>
        <w:shd w:val="clear" w:color="auto" w:fill="FFFFFF"/>
        <w:spacing w:after="100" w:afterAutospacing="1"/>
        <w:contextualSpacing/>
        <w:jc w:val="both"/>
        <w:rPr>
          <w:rFonts w:asciiTheme="minorHAnsi" w:hAnsiTheme="minorHAnsi" w:cstheme="minorHAnsi"/>
          <w:bCs/>
          <w:lang w:val="es-ES_tradnl"/>
        </w:rPr>
      </w:pPr>
      <w:r w:rsidRPr="00A604BB">
        <w:rPr>
          <w:rFonts w:asciiTheme="minorHAnsi" w:hAnsiTheme="minorHAnsi" w:cstheme="minorHAnsi"/>
          <w:bCs/>
          <w:lang w:val="es-ES_tradnl"/>
        </w:rPr>
        <w:t xml:space="preserve">NOTA: De conformidad a la evaluación mediante oficio 070100000/1048/2025 emitido por parte de la Dirección de Administración adscrita a la Coordinación General de Administración e Innovación Gubernamental, mismo que refiere que de las 02 propuestas presentadas, 01 cumple con los requerimientos técnicos y económicos, así como los puntos adicionales solicitados en las bases de licitación, por lo que se sugiere dictaminar el fallo al único licitante solvente y que ofrece la propuesta económica más baja. </w:t>
      </w:r>
    </w:p>
    <w:p w14:paraId="5CAD295E" w14:textId="77777777" w:rsidR="00A604BB" w:rsidRPr="00A604BB" w:rsidRDefault="00A604BB" w:rsidP="00A604BB">
      <w:pPr>
        <w:shd w:val="clear" w:color="auto" w:fill="FFFFFF"/>
        <w:spacing w:after="100" w:afterAutospacing="1"/>
        <w:contextualSpacing/>
        <w:jc w:val="both"/>
        <w:rPr>
          <w:rFonts w:asciiTheme="minorHAnsi" w:hAnsiTheme="minorHAnsi" w:cstheme="minorHAnsi"/>
          <w:bCs/>
          <w:lang w:val="es-ES_tradnl"/>
        </w:rPr>
      </w:pPr>
    </w:p>
    <w:p w14:paraId="7A18DC41" w14:textId="77777777" w:rsidR="00A604BB" w:rsidRPr="00A604BB" w:rsidRDefault="00A604BB" w:rsidP="00A604BB">
      <w:pPr>
        <w:shd w:val="clear" w:color="auto" w:fill="FFFFFF"/>
        <w:spacing w:after="100" w:afterAutospacing="1"/>
        <w:contextualSpacing/>
        <w:jc w:val="both"/>
        <w:rPr>
          <w:rFonts w:asciiTheme="minorHAnsi" w:hAnsiTheme="minorHAnsi" w:cstheme="minorHAnsi"/>
          <w:bCs/>
          <w:lang w:val="es-ES_tradnl"/>
        </w:rPr>
      </w:pPr>
      <w:r w:rsidRPr="00A604BB">
        <w:rPr>
          <w:rFonts w:asciiTheme="minorHAnsi" w:hAnsiTheme="minorHAnsi" w:cstheme="minorHAnsi"/>
          <w:bCs/>
          <w:lang w:val="es-ES_tradnl"/>
        </w:rPr>
        <w:t>Es importante señalar que referente a la adquisición de los mantenimientos se llevarán a cabo requisiciones enlace por concepto de pago con recurso de origen Municipal con presupuesto de los ejercicios fiscales 2026 y 2027.</w:t>
      </w:r>
    </w:p>
    <w:p w14:paraId="26C6930A" w14:textId="77777777" w:rsidR="00A604BB" w:rsidRPr="00A604BB" w:rsidRDefault="00A604BB" w:rsidP="00A604BB">
      <w:pPr>
        <w:shd w:val="clear" w:color="auto" w:fill="FFFFFF"/>
        <w:spacing w:after="100" w:afterAutospacing="1"/>
        <w:contextualSpacing/>
        <w:jc w:val="both"/>
        <w:rPr>
          <w:rFonts w:asciiTheme="minorHAnsi" w:hAnsiTheme="minorHAnsi" w:cstheme="minorHAnsi"/>
          <w:bCs/>
          <w:lang w:val="es-ES_tradnl"/>
        </w:rPr>
      </w:pPr>
    </w:p>
    <w:p w14:paraId="2B03AFFD" w14:textId="77777777" w:rsidR="00A604BB" w:rsidRPr="00A604BB" w:rsidRDefault="00A604BB" w:rsidP="00A604BB">
      <w:pPr>
        <w:shd w:val="clear" w:color="auto" w:fill="FFFFFF"/>
        <w:spacing w:after="100" w:afterAutospacing="1"/>
        <w:contextualSpacing/>
        <w:jc w:val="both"/>
        <w:rPr>
          <w:rFonts w:asciiTheme="minorHAnsi" w:hAnsiTheme="minorHAnsi" w:cstheme="minorHAnsi"/>
        </w:rPr>
      </w:pPr>
      <w:r w:rsidRPr="00A604BB">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47835015" w14:textId="77777777" w:rsidR="00A604BB" w:rsidRPr="00A604BB" w:rsidRDefault="00A604BB" w:rsidP="00A604BB">
      <w:pPr>
        <w:shd w:val="clear" w:color="auto" w:fill="FFFFFF"/>
        <w:spacing w:after="100" w:afterAutospacing="1"/>
        <w:contextualSpacing/>
        <w:jc w:val="both"/>
        <w:rPr>
          <w:rFonts w:asciiTheme="minorHAnsi" w:hAnsiTheme="minorHAnsi" w:cstheme="minorHAnsi"/>
        </w:rPr>
      </w:pPr>
    </w:p>
    <w:p w14:paraId="13A400EF" w14:textId="294A6F2B" w:rsidR="00A604BB" w:rsidRPr="00A604BB" w:rsidRDefault="00A604BB" w:rsidP="00A604BB">
      <w:pPr>
        <w:shd w:val="clear" w:color="auto" w:fill="FFFFFF"/>
        <w:spacing w:after="100" w:afterAutospacing="1"/>
        <w:contextualSpacing/>
        <w:rPr>
          <w:rFonts w:asciiTheme="minorHAnsi" w:hAnsiTheme="minorHAnsi" w:cstheme="minorHAnsi"/>
          <w:b/>
          <w:bCs/>
        </w:rPr>
      </w:pPr>
      <w:r w:rsidRPr="00A604BB">
        <w:rPr>
          <w:rFonts w:asciiTheme="minorHAnsi" w:hAnsiTheme="minorHAnsi" w:cstheme="minorHAnsi"/>
          <w:b/>
          <w:bCs/>
        </w:rPr>
        <w:t>INTERNATIONAL CORPORATION DANSUTOL, S.A. DE C.V., POR UN MONTO TOTAL SIN I.V.A. NI RETENCIONES DE $ 4,660,000.00</w:t>
      </w:r>
    </w:p>
    <w:p w14:paraId="67F317DD" w14:textId="364DE8C1" w:rsidR="00A604BB" w:rsidRPr="00A604BB" w:rsidRDefault="00A604BB" w:rsidP="00A604BB">
      <w:pPr>
        <w:shd w:val="clear" w:color="auto" w:fill="FFFFFF"/>
        <w:spacing w:after="100" w:afterAutospacing="1"/>
        <w:contextualSpacing/>
        <w:rPr>
          <w:rFonts w:asciiTheme="minorHAnsi" w:hAnsiTheme="minorHAnsi" w:cstheme="minorHAnsi"/>
          <w:b/>
          <w:bCs/>
        </w:rPr>
      </w:pPr>
    </w:p>
    <w:p w14:paraId="65E714B2" w14:textId="3D9C17FF" w:rsidR="00A604BB" w:rsidRPr="00A604BB" w:rsidRDefault="00A604BB" w:rsidP="00A604BB">
      <w:pPr>
        <w:shd w:val="clear" w:color="auto" w:fill="FFFFFF"/>
        <w:spacing w:after="100" w:afterAutospacing="1"/>
        <w:contextualSpacing/>
        <w:rPr>
          <w:rFonts w:asciiTheme="minorHAnsi" w:hAnsiTheme="minorHAnsi" w:cstheme="minorHAnsi"/>
          <w:b/>
          <w:bCs/>
        </w:rPr>
      </w:pPr>
      <w:r w:rsidRPr="00A604BB">
        <w:rPr>
          <w:rFonts w:asciiTheme="minorHAnsi" w:hAnsiTheme="minorHAnsi" w:cstheme="minorHAnsi"/>
          <w:bCs/>
          <w:noProof/>
          <w:lang w:eastAsia="es-MX"/>
        </w:rPr>
        <w:drawing>
          <wp:inline distT="0" distB="0" distL="0" distR="0" wp14:anchorId="5F58DF9C" wp14:editId="2CACEF9B">
            <wp:extent cx="6267383" cy="1748332"/>
            <wp:effectExtent l="0" t="0" r="635"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19415" cy="1790742"/>
                    </a:xfrm>
                    <a:prstGeom prst="rect">
                      <a:avLst/>
                    </a:prstGeom>
                    <a:noFill/>
                  </pic:spPr>
                </pic:pic>
              </a:graphicData>
            </a:graphic>
          </wp:inline>
        </w:drawing>
      </w:r>
    </w:p>
    <w:p w14:paraId="2851567F" w14:textId="295F93FB" w:rsidR="00A604BB" w:rsidRPr="00A604BB" w:rsidRDefault="00A604BB" w:rsidP="00A604BB">
      <w:pPr>
        <w:shd w:val="clear" w:color="auto" w:fill="FFFFFF"/>
        <w:spacing w:after="100" w:afterAutospacing="1"/>
        <w:contextualSpacing/>
        <w:rPr>
          <w:rFonts w:asciiTheme="minorHAnsi" w:hAnsiTheme="minorHAnsi" w:cstheme="minorHAnsi"/>
          <w:b/>
          <w:bCs/>
        </w:rPr>
      </w:pPr>
    </w:p>
    <w:p w14:paraId="32CC5BC9" w14:textId="04BEDE7D" w:rsidR="00A604BB" w:rsidRPr="00A604BB" w:rsidRDefault="00A604BB" w:rsidP="00A604BB">
      <w:pPr>
        <w:shd w:val="clear" w:color="auto" w:fill="FFFFFF"/>
        <w:spacing w:after="100" w:afterAutospacing="1"/>
        <w:contextualSpacing/>
        <w:jc w:val="both"/>
        <w:rPr>
          <w:rFonts w:asciiTheme="minorHAnsi" w:hAnsiTheme="minorHAnsi" w:cstheme="minorHAnsi"/>
          <w:b/>
          <w:bCs/>
        </w:rPr>
      </w:pPr>
      <w:r w:rsidRPr="00A604BB">
        <w:rPr>
          <w:rFonts w:asciiTheme="minorHAnsi" w:hAnsiTheme="minorHAnsi" w:cstheme="minorHAnsi"/>
          <w:b/>
          <w:bCs/>
        </w:rPr>
        <w:lastRenderedPageBreak/>
        <w:t>INTERNATIONAL CORPORATION DANSUTOL, S.A. DE C.V., LOS MANTENIMIENTOS, POR UN MONTO TOTAL MÍNIMO SIN I.V.A. NI RETENCIONES DE $ 126,400.00 Y UN MONTO TOTAL MÁXIMO SIN I.V.A. NI RETENCIONES DE $ 316,000.00</w:t>
      </w:r>
    </w:p>
    <w:p w14:paraId="296A0CF2" w14:textId="647F67D8" w:rsidR="00A604BB" w:rsidRPr="00A604BB" w:rsidRDefault="00A604BB" w:rsidP="00A604BB">
      <w:pPr>
        <w:shd w:val="clear" w:color="auto" w:fill="FFFFFF"/>
        <w:spacing w:after="100" w:afterAutospacing="1"/>
        <w:contextualSpacing/>
        <w:jc w:val="both"/>
        <w:rPr>
          <w:rFonts w:asciiTheme="minorHAnsi" w:hAnsiTheme="minorHAnsi" w:cstheme="minorHAnsi"/>
          <w:b/>
          <w:bCs/>
        </w:rPr>
      </w:pPr>
    </w:p>
    <w:p w14:paraId="06BFB1B3" w14:textId="0310C68B" w:rsidR="00A604BB" w:rsidRPr="00A604BB" w:rsidRDefault="00A604BB" w:rsidP="00A604BB">
      <w:pPr>
        <w:shd w:val="clear" w:color="auto" w:fill="FFFFFF"/>
        <w:spacing w:after="100" w:afterAutospacing="1"/>
        <w:contextualSpacing/>
        <w:jc w:val="both"/>
        <w:rPr>
          <w:rFonts w:asciiTheme="minorHAnsi" w:hAnsiTheme="minorHAnsi" w:cstheme="minorHAnsi"/>
          <w:b/>
          <w:bCs/>
        </w:rPr>
      </w:pPr>
      <w:r w:rsidRPr="00A604BB">
        <w:rPr>
          <w:rFonts w:asciiTheme="minorHAnsi" w:hAnsiTheme="minorHAnsi" w:cstheme="minorHAnsi"/>
          <w:bCs/>
          <w:noProof/>
          <w:lang w:eastAsia="es-MX"/>
        </w:rPr>
        <w:drawing>
          <wp:inline distT="0" distB="0" distL="0" distR="0" wp14:anchorId="359D83E9" wp14:editId="13531A89">
            <wp:extent cx="6276628" cy="2399385"/>
            <wp:effectExtent l="0" t="0" r="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69744" cy="2473208"/>
                    </a:xfrm>
                    <a:prstGeom prst="rect">
                      <a:avLst/>
                    </a:prstGeom>
                    <a:noFill/>
                  </pic:spPr>
                </pic:pic>
              </a:graphicData>
            </a:graphic>
          </wp:inline>
        </w:drawing>
      </w:r>
    </w:p>
    <w:p w14:paraId="53EB7E12" w14:textId="77777777" w:rsidR="00073B7A" w:rsidRDefault="00073B7A" w:rsidP="00A604B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10E03738" w14:textId="762DBE53" w:rsidR="00A604BB" w:rsidRPr="00A604BB" w:rsidRDefault="00A604BB" w:rsidP="00A604BB">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A604BB">
        <w:rPr>
          <w:rFonts w:asciiTheme="minorHAnsi" w:hAnsiTheme="minorHAnsi" w:cstheme="minorHAnsi"/>
          <w:color w:val="000000"/>
          <w:lang w:eastAsia="es-MX"/>
        </w:rPr>
        <w:t>La convocante tendrá 10 días hábiles para emitir la orden de compra / pedido posterior a la emisión del fallo.</w:t>
      </w:r>
    </w:p>
    <w:p w14:paraId="04B31C7D" w14:textId="77777777" w:rsidR="00A604BB" w:rsidRPr="00A604BB" w:rsidRDefault="00A604BB" w:rsidP="00A604B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6658A347" w14:textId="4B97F2EA" w:rsidR="00A604BB" w:rsidRPr="00A604BB" w:rsidRDefault="00A604BB" w:rsidP="00A604BB">
      <w:pPr>
        <w:shd w:val="clear" w:color="auto" w:fill="FFFFFF"/>
        <w:spacing w:line="253" w:lineRule="atLeast"/>
        <w:jc w:val="both"/>
        <w:rPr>
          <w:rFonts w:asciiTheme="minorHAnsi" w:hAnsiTheme="minorHAnsi" w:cstheme="minorHAnsi"/>
          <w:color w:val="000000"/>
          <w:lang w:eastAsia="es-MX"/>
        </w:rPr>
      </w:pPr>
      <w:r w:rsidRPr="00A604BB">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F4EE88E" w14:textId="77777777" w:rsidR="00A604BB" w:rsidRPr="00A604BB" w:rsidRDefault="00A604BB" w:rsidP="00A604BB">
      <w:pPr>
        <w:shd w:val="clear" w:color="auto" w:fill="FFFFFF"/>
        <w:spacing w:line="253" w:lineRule="atLeast"/>
        <w:jc w:val="both"/>
        <w:rPr>
          <w:rFonts w:asciiTheme="minorHAnsi" w:hAnsiTheme="minorHAnsi" w:cstheme="minorHAnsi"/>
          <w:color w:val="000000"/>
          <w:lang w:eastAsia="es-MX"/>
        </w:rPr>
      </w:pPr>
    </w:p>
    <w:p w14:paraId="717CB9A6" w14:textId="313C587E" w:rsidR="00A604BB" w:rsidRPr="00A604BB" w:rsidRDefault="00A604BB" w:rsidP="00A604BB">
      <w:pPr>
        <w:shd w:val="clear" w:color="auto" w:fill="FFFFFF"/>
        <w:spacing w:line="253" w:lineRule="atLeast"/>
        <w:jc w:val="both"/>
        <w:rPr>
          <w:rFonts w:asciiTheme="minorHAnsi" w:hAnsiTheme="minorHAnsi" w:cstheme="minorHAnsi"/>
          <w:color w:val="000000"/>
          <w:lang w:eastAsia="es-MX"/>
        </w:rPr>
      </w:pPr>
      <w:r w:rsidRPr="00A604BB">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731BA97F" w14:textId="77777777" w:rsidR="00A604BB" w:rsidRPr="00A604BB" w:rsidRDefault="00A604BB" w:rsidP="00A604BB">
      <w:pPr>
        <w:shd w:val="clear" w:color="auto" w:fill="FFFFFF"/>
        <w:spacing w:line="253" w:lineRule="atLeast"/>
        <w:jc w:val="both"/>
        <w:rPr>
          <w:rFonts w:asciiTheme="minorHAnsi" w:hAnsiTheme="minorHAnsi" w:cstheme="minorHAnsi"/>
          <w:color w:val="000000"/>
          <w:lang w:eastAsia="es-MX"/>
        </w:rPr>
      </w:pPr>
    </w:p>
    <w:p w14:paraId="58EB13DB" w14:textId="77777777" w:rsidR="00A604BB" w:rsidRPr="00A604BB" w:rsidRDefault="00A604BB" w:rsidP="00A604BB">
      <w:pPr>
        <w:shd w:val="clear" w:color="auto" w:fill="FFFFFF"/>
        <w:spacing w:line="276" w:lineRule="atLeast"/>
        <w:jc w:val="both"/>
        <w:rPr>
          <w:rFonts w:asciiTheme="minorHAnsi" w:hAnsiTheme="minorHAnsi" w:cstheme="minorHAnsi"/>
          <w:color w:val="000000"/>
          <w:lang w:eastAsia="es-MX"/>
        </w:rPr>
      </w:pPr>
      <w:r w:rsidRPr="00A604BB">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4D65B0D1" w14:textId="77777777" w:rsidR="00A604BB" w:rsidRPr="00A604BB" w:rsidRDefault="00A604BB" w:rsidP="00A604BB">
      <w:pPr>
        <w:shd w:val="clear" w:color="auto" w:fill="FFFFFF"/>
        <w:spacing w:line="276" w:lineRule="atLeast"/>
        <w:jc w:val="both"/>
        <w:rPr>
          <w:rFonts w:asciiTheme="minorHAnsi" w:hAnsiTheme="minorHAnsi" w:cstheme="minorHAnsi"/>
          <w:color w:val="000000"/>
          <w:lang w:eastAsia="es-MX"/>
        </w:rPr>
      </w:pPr>
    </w:p>
    <w:p w14:paraId="1630A4FB" w14:textId="0CFD9130" w:rsidR="00A604BB" w:rsidRPr="00A604BB" w:rsidRDefault="00A604BB" w:rsidP="00A604BB">
      <w:pPr>
        <w:shd w:val="clear" w:color="auto" w:fill="FFFFFF"/>
        <w:spacing w:line="276" w:lineRule="atLeast"/>
        <w:jc w:val="both"/>
        <w:rPr>
          <w:rFonts w:asciiTheme="minorHAnsi" w:hAnsiTheme="minorHAnsi" w:cstheme="minorHAnsi"/>
          <w:color w:val="000000"/>
          <w:lang w:eastAsia="es-MX"/>
        </w:rPr>
      </w:pPr>
      <w:r w:rsidRPr="00A604BB">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3CFC48DF" w14:textId="60A1F9EA" w:rsidR="00A604BB" w:rsidRPr="00A604BB" w:rsidRDefault="00A604BB" w:rsidP="00A604BB">
      <w:pPr>
        <w:shd w:val="clear" w:color="auto" w:fill="FFFFFF"/>
        <w:spacing w:after="100" w:afterAutospacing="1"/>
        <w:contextualSpacing/>
        <w:jc w:val="both"/>
        <w:rPr>
          <w:rFonts w:asciiTheme="minorHAnsi" w:hAnsiTheme="minorHAnsi" w:cstheme="minorHAnsi"/>
          <w:b/>
          <w:bCs/>
        </w:rPr>
      </w:pPr>
      <w:r w:rsidRPr="00A604BB">
        <w:rPr>
          <w:rFonts w:asciiTheme="minorHAnsi" w:hAnsiTheme="minorHAnsi" w:cstheme="minorHAnsi"/>
          <w:color w:val="000000"/>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14:paraId="43B26BD4" w14:textId="77777777" w:rsidR="00A604BB" w:rsidRPr="00A604BB" w:rsidRDefault="00A604BB" w:rsidP="00A604BB">
      <w:pPr>
        <w:shd w:val="clear" w:color="auto" w:fill="FFFFFF"/>
        <w:tabs>
          <w:tab w:val="left" w:pos="720"/>
        </w:tabs>
        <w:spacing w:after="100" w:afterAutospacing="1"/>
        <w:contextualSpacing/>
        <w:jc w:val="both"/>
        <w:rPr>
          <w:rFonts w:asciiTheme="minorHAnsi" w:hAnsiTheme="minorHAnsi" w:cstheme="minorHAnsi"/>
          <w:color w:val="000000"/>
          <w:shd w:val="clear" w:color="auto" w:fill="FFFFFF"/>
          <w:lang w:eastAsia="es-MX"/>
        </w:rPr>
      </w:pPr>
    </w:p>
    <w:p w14:paraId="1A24FFB3" w14:textId="77777777" w:rsidR="00A604BB" w:rsidRPr="00A604BB" w:rsidRDefault="00A604BB" w:rsidP="00A604BB">
      <w:pPr>
        <w:shd w:val="clear" w:color="auto" w:fill="FFFFFF"/>
        <w:spacing w:after="100" w:afterAutospacing="1"/>
        <w:contextualSpacing/>
        <w:jc w:val="both"/>
        <w:rPr>
          <w:rFonts w:asciiTheme="minorHAnsi" w:hAnsiTheme="minorHAnsi" w:cstheme="minorHAnsi"/>
          <w:lang w:val="es-ES_tradnl"/>
        </w:rPr>
      </w:pPr>
      <w:proofErr w:type="spellStart"/>
      <w:r w:rsidRPr="00A604BB">
        <w:rPr>
          <w:rFonts w:asciiTheme="minorHAnsi" w:hAnsiTheme="minorHAnsi" w:cstheme="minorHAnsi"/>
        </w:rPr>
        <w:t>Dialhery</w:t>
      </w:r>
      <w:proofErr w:type="spellEnd"/>
      <w:r w:rsidRPr="00A604BB">
        <w:rPr>
          <w:rFonts w:asciiTheme="minorHAnsi" w:hAnsiTheme="minorHAnsi" w:cstheme="minorHAnsi"/>
        </w:rPr>
        <w:t xml:space="preserve"> Díaz González, representante suplente del Presidente del Comité de Adquisiciones, comenta </w:t>
      </w:r>
      <w:r w:rsidRPr="00A604BB">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A604BB">
        <w:rPr>
          <w:rFonts w:asciiTheme="minorHAnsi" w:hAnsiTheme="minorHAnsi" w:cstheme="minorHAnsi"/>
        </w:rPr>
        <w:t>del proveedor,</w:t>
      </w:r>
      <w:r w:rsidRPr="00A604BB">
        <w:rPr>
          <w:rFonts w:asciiTheme="minorHAnsi" w:hAnsiTheme="minorHAnsi" w:cstheme="minorHAnsi"/>
          <w:b/>
        </w:rPr>
        <w:t xml:space="preserve"> </w:t>
      </w:r>
      <w:r w:rsidRPr="00A604BB">
        <w:rPr>
          <w:rFonts w:asciiTheme="minorHAnsi" w:hAnsiTheme="minorHAnsi" w:cstheme="minorHAnsi"/>
          <w:b/>
          <w:bCs/>
        </w:rPr>
        <w:t>INTERNATIONAL CORPORATION DANSUTOL, S.A. DE C.V.</w:t>
      </w:r>
      <w:r w:rsidRPr="00A604BB">
        <w:rPr>
          <w:rFonts w:asciiTheme="minorHAnsi" w:hAnsiTheme="minorHAnsi" w:cstheme="minorHAnsi"/>
        </w:rPr>
        <w:t xml:space="preserve">, </w:t>
      </w:r>
      <w:r w:rsidRPr="00A604BB">
        <w:rPr>
          <w:rFonts w:asciiTheme="minorHAnsi" w:hAnsiTheme="minorHAnsi" w:cstheme="minorHAnsi"/>
          <w:lang w:val="es-ES_tradnl"/>
        </w:rPr>
        <w:t>los que estén por la afirmativa, sírvanse manifestarlo levantando su mano.</w:t>
      </w:r>
    </w:p>
    <w:p w14:paraId="18723FD6" w14:textId="77777777" w:rsidR="00A604BB" w:rsidRPr="00A604BB" w:rsidRDefault="00A604BB" w:rsidP="00A604BB">
      <w:pPr>
        <w:shd w:val="clear" w:color="auto" w:fill="FFFFFF"/>
        <w:spacing w:after="100" w:afterAutospacing="1"/>
        <w:contextualSpacing/>
        <w:jc w:val="both"/>
        <w:rPr>
          <w:rFonts w:asciiTheme="minorHAnsi" w:hAnsiTheme="minorHAnsi" w:cstheme="minorHAnsi"/>
          <w:lang w:val="es-ES_tradnl"/>
        </w:rPr>
      </w:pPr>
    </w:p>
    <w:p w14:paraId="7E456E92" w14:textId="523E84D3" w:rsidR="00A604BB" w:rsidRDefault="00A604BB" w:rsidP="00A604BB">
      <w:pPr>
        <w:shd w:val="clear" w:color="auto" w:fill="FFFFFF"/>
        <w:spacing w:after="100" w:afterAutospacing="1"/>
        <w:contextualSpacing/>
        <w:jc w:val="center"/>
        <w:rPr>
          <w:rFonts w:asciiTheme="minorHAnsi" w:hAnsiTheme="minorHAnsi" w:cstheme="minorHAnsi"/>
          <w:b/>
          <w:i/>
        </w:rPr>
      </w:pPr>
      <w:r w:rsidRPr="00A604BB">
        <w:rPr>
          <w:rFonts w:asciiTheme="minorHAnsi" w:hAnsiTheme="minorHAnsi" w:cstheme="minorHAnsi"/>
          <w:b/>
          <w:i/>
        </w:rPr>
        <w:t>Aprobado por Unanimidad de votos por parte de los integrantes del Comité presentes</w:t>
      </w:r>
    </w:p>
    <w:p w14:paraId="437A8272" w14:textId="4DEB298D" w:rsidR="00A604BB" w:rsidRDefault="00A604BB" w:rsidP="00A604BB">
      <w:pPr>
        <w:shd w:val="clear" w:color="auto" w:fill="FFFFFF"/>
        <w:spacing w:after="100" w:afterAutospacing="1"/>
        <w:contextualSpacing/>
        <w:jc w:val="center"/>
        <w:rPr>
          <w:rFonts w:asciiTheme="minorHAnsi" w:hAnsiTheme="minorHAnsi" w:cstheme="minorHAnsi"/>
          <w:b/>
          <w:i/>
        </w:rPr>
      </w:pPr>
    </w:p>
    <w:p w14:paraId="1FFFBE94" w14:textId="77777777" w:rsidR="00A604BB" w:rsidRPr="00A604BB" w:rsidRDefault="00A604BB" w:rsidP="00A604BB">
      <w:pPr>
        <w:spacing w:after="100" w:afterAutospacing="1"/>
        <w:contextualSpacing/>
        <w:jc w:val="both"/>
        <w:rPr>
          <w:rFonts w:asciiTheme="minorHAnsi" w:eastAsiaTheme="minorEastAsia" w:hAnsiTheme="minorHAnsi" w:cstheme="minorHAnsi"/>
          <w:lang w:eastAsia="es-MX"/>
        </w:rPr>
      </w:pPr>
      <w:r w:rsidRPr="00A604BB">
        <w:rPr>
          <w:rFonts w:asciiTheme="minorHAnsi" w:eastAsiaTheme="minorEastAsia" w:hAnsiTheme="minorHAnsi" w:cstheme="minorHAnsi"/>
          <w:b/>
          <w:lang w:val="es-ES" w:eastAsia="es-MX"/>
        </w:rPr>
        <w:t>Número de Cuadro:</w:t>
      </w:r>
      <w:r w:rsidRPr="00A604BB">
        <w:rPr>
          <w:rFonts w:asciiTheme="minorHAnsi" w:eastAsiaTheme="minorEastAsia" w:hAnsiTheme="minorHAnsi" w:cstheme="minorHAnsi"/>
          <w:lang w:val="es-ES" w:eastAsia="es-MX"/>
        </w:rPr>
        <w:t xml:space="preserve"> </w:t>
      </w:r>
      <w:r w:rsidRPr="00A604BB">
        <w:rPr>
          <w:rFonts w:asciiTheme="minorHAnsi" w:eastAsiaTheme="minorEastAsia" w:hAnsiTheme="minorHAnsi" w:cstheme="minorHAnsi"/>
          <w:lang w:eastAsia="es-MX"/>
        </w:rPr>
        <w:t>11.20.2025</w:t>
      </w:r>
    </w:p>
    <w:p w14:paraId="313F08A9" w14:textId="77777777" w:rsidR="00A604BB" w:rsidRPr="00A604BB" w:rsidRDefault="00A604BB" w:rsidP="00A604BB">
      <w:pPr>
        <w:shd w:val="clear" w:color="auto" w:fill="FFFFFF"/>
        <w:spacing w:after="100" w:afterAutospacing="1"/>
        <w:contextualSpacing/>
        <w:jc w:val="both"/>
        <w:rPr>
          <w:rFonts w:asciiTheme="minorHAnsi" w:eastAsiaTheme="minorEastAsia" w:hAnsiTheme="minorHAnsi" w:cstheme="minorHAnsi"/>
          <w:b/>
        </w:rPr>
      </w:pPr>
      <w:r w:rsidRPr="00A604BB">
        <w:rPr>
          <w:rFonts w:asciiTheme="minorHAnsi" w:eastAsiaTheme="minorEastAsia" w:hAnsiTheme="minorHAnsi" w:cstheme="minorHAnsi"/>
          <w:b/>
          <w:lang w:val="es-ES" w:eastAsia="es-MX"/>
        </w:rPr>
        <w:t xml:space="preserve">Licitación Pública Nacional con Participación del Comité: </w:t>
      </w:r>
      <w:r w:rsidRPr="00A604BB">
        <w:rPr>
          <w:rFonts w:asciiTheme="minorHAnsi" w:eastAsiaTheme="minorEastAsia" w:hAnsiTheme="minorHAnsi" w:cstheme="minorHAnsi"/>
          <w:lang w:val="es-ES" w:eastAsia="es-MX"/>
        </w:rPr>
        <w:t>202501372</w:t>
      </w:r>
    </w:p>
    <w:p w14:paraId="5A3C0D84" w14:textId="77777777" w:rsidR="00A604BB" w:rsidRPr="00A604BB" w:rsidRDefault="00A604BB" w:rsidP="00A604BB">
      <w:pPr>
        <w:shd w:val="clear" w:color="auto" w:fill="FFFFFF"/>
        <w:spacing w:after="100" w:afterAutospacing="1"/>
        <w:contextualSpacing/>
        <w:jc w:val="both"/>
        <w:rPr>
          <w:rFonts w:asciiTheme="minorHAnsi" w:eastAsiaTheme="minorEastAsia" w:hAnsiTheme="minorHAnsi" w:cstheme="minorHAnsi"/>
          <w:b/>
          <w:lang w:eastAsia="es-MX"/>
        </w:rPr>
      </w:pPr>
      <w:r w:rsidRPr="00A604BB">
        <w:rPr>
          <w:rFonts w:asciiTheme="minorHAnsi" w:eastAsiaTheme="minorEastAsia" w:hAnsiTheme="minorHAnsi" w:cstheme="minorHAnsi"/>
          <w:b/>
          <w:lang w:val="es-ES" w:eastAsia="es-MX"/>
        </w:rPr>
        <w:t xml:space="preserve">Área Requirente: </w:t>
      </w:r>
      <w:r w:rsidRPr="00A604BB">
        <w:rPr>
          <w:rFonts w:asciiTheme="minorHAnsi" w:eastAsiaTheme="minorEastAsia" w:hAnsiTheme="minorHAnsi" w:cstheme="minorHAnsi"/>
          <w:bCs/>
          <w:lang w:val="es-ES" w:eastAsia="es-MX"/>
        </w:rPr>
        <w:t xml:space="preserve">Dirección de Administración adscrita a la Coordinación General de Administración e Innovación Gubernamental </w:t>
      </w:r>
    </w:p>
    <w:p w14:paraId="4CDF5DCA" w14:textId="77777777" w:rsidR="00A604BB" w:rsidRPr="00A604BB" w:rsidRDefault="00A604BB" w:rsidP="006A61AD">
      <w:pPr>
        <w:shd w:val="clear" w:color="auto" w:fill="FFFFFF"/>
        <w:spacing w:after="100" w:afterAutospacing="1"/>
        <w:contextualSpacing/>
        <w:jc w:val="both"/>
        <w:rPr>
          <w:rFonts w:asciiTheme="minorHAnsi" w:hAnsiTheme="minorHAnsi" w:cstheme="minorHAnsi"/>
        </w:rPr>
      </w:pPr>
      <w:r w:rsidRPr="00A604BB">
        <w:rPr>
          <w:rFonts w:asciiTheme="minorHAnsi" w:eastAsiaTheme="minorEastAsia" w:hAnsiTheme="minorHAnsi" w:cstheme="minorHAnsi"/>
          <w:b/>
          <w:lang w:val="es-ES" w:eastAsia="es-MX"/>
        </w:rPr>
        <w:t xml:space="preserve">Objeto de licitación: </w:t>
      </w:r>
      <w:r w:rsidRPr="00A604BB">
        <w:rPr>
          <w:rFonts w:asciiTheme="minorHAnsi" w:eastAsiaTheme="minorEastAsia" w:hAnsiTheme="minorHAnsi" w:cstheme="minorHAnsi"/>
          <w:bCs/>
          <w:lang w:val="es-ES" w:eastAsia="es-MX"/>
        </w:rPr>
        <w:t xml:space="preserve">Adquisición de Camiones, Equipamientos (Grúa Articulada) y sus Mantenimientos </w:t>
      </w:r>
    </w:p>
    <w:p w14:paraId="301DEA3F" w14:textId="77777777" w:rsidR="00A604BB" w:rsidRPr="00A604BB" w:rsidRDefault="00A604BB" w:rsidP="006A61AD">
      <w:pPr>
        <w:shd w:val="clear" w:color="auto" w:fill="FFFFFF"/>
        <w:spacing w:after="100" w:afterAutospacing="1"/>
        <w:contextualSpacing/>
        <w:jc w:val="both"/>
        <w:rPr>
          <w:rFonts w:asciiTheme="minorHAnsi" w:eastAsiaTheme="minorEastAsia" w:hAnsiTheme="minorHAnsi" w:cstheme="minorHAnsi"/>
          <w:lang w:eastAsia="es-MX"/>
        </w:rPr>
      </w:pPr>
    </w:p>
    <w:p w14:paraId="06B040E4" w14:textId="77777777" w:rsidR="00A604BB" w:rsidRPr="00A604BB" w:rsidRDefault="00A604BB" w:rsidP="00A604BB">
      <w:pPr>
        <w:shd w:val="clear" w:color="auto" w:fill="FFFFFF"/>
        <w:spacing w:after="100" w:afterAutospacing="1"/>
        <w:contextualSpacing/>
        <w:jc w:val="both"/>
        <w:rPr>
          <w:rFonts w:asciiTheme="minorHAnsi" w:hAnsiTheme="minorHAnsi" w:cstheme="minorHAnsi"/>
          <w:lang w:val="es-ES_tradnl"/>
        </w:rPr>
      </w:pPr>
      <w:r w:rsidRPr="00A604BB">
        <w:rPr>
          <w:rFonts w:asciiTheme="minorHAnsi" w:eastAsiaTheme="minorEastAsia" w:hAnsiTheme="minorHAnsi" w:cstheme="minorHAnsi"/>
          <w:lang w:eastAsia="es-MX"/>
        </w:rPr>
        <w:t>S</w:t>
      </w:r>
      <w:proofErr w:type="spellStart"/>
      <w:r w:rsidRPr="00A604BB">
        <w:rPr>
          <w:rFonts w:asciiTheme="minorHAnsi" w:hAnsiTheme="minorHAnsi" w:cstheme="minorHAnsi"/>
          <w:lang w:val="es-ES_tradnl"/>
        </w:rPr>
        <w:t>e</w:t>
      </w:r>
      <w:proofErr w:type="spellEnd"/>
      <w:r w:rsidRPr="00A604BB">
        <w:rPr>
          <w:rFonts w:asciiTheme="minorHAnsi" w:hAnsiTheme="minorHAnsi" w:cstheme="minorHAnsi"/>
          <w:lang w:val="es-ES_tradnl"/>
        </w:rPr>
        <w:t xml:space="preserve"> pone a la vista el expediente de donde se desprende lo siguiente:</w:t>
      </w:r>
    </w:p>
    <w:p w14:paraId="32B621AD" w14:textId="77777777" w:rsidR="00A604BB" w:rsidRPr="00A604BB" w:rsidRDefault="00A604BB" w:rsidP="00A604BB">
      <w:pPr>
        <w:shd w:val="clear" w:color="auto" w:fill="FFFFFF"/>
        <w:spacing w:after="100" w:afterAutospacing="1"/>
        <w:contextualSpacing/>
        <w:jc w:val="both"/>
        <w:rPr>
          <w:rFonts w:asciiTheme="minorHAnsi" w:eastAsiaTheme="minorEastAsia" w:hAnsiTheme="minorHAnsi" w:cstheme="minorHAnsi"/>
          <w:lang w:val="es-ES_tradnl"/>
        </w:rPr>
      </w:pPr>
    </w:p>
    <w:p w14:paraId="1036C231" w14:textId="77777777" w:rsidR="00A604BB" w:rsidRPr="00A604BB" w:rsidRDefault="00A604BB" w:rsidP="00A604BB">
      <w:pPr>
        <w:shd w:val="clear" w:color="auto" w:fill="FFFFFF"/>
        <w:spacing w:after="100" w:afterAutospacing="1"/>
        <w:contextualSpacing/>
        <w:jc w:val="both"/>
        <w:rPr>
          <w:rFonts w:asciiTheme="minorHAnsi" w:hAnsiTheme="minorHAnsi" w:cstheme="minorHAnsi"/>
          <w:b/>
          <w:lang w:val="es-ES_tradnl"/>
        </w:rPr>
      </w:pPr>
      <w:r w:rsidRPr="00A604BB">
        <w:rPr>
          <w:rFonts w:asciiTheme="minorHAnsi" w:hAnsiTheme="minorHAnsi" w:cstheme="minorHAnsi"/>
          <w:b/>
          <w:lang w:val="es-ES_tradnl"/>
        </w:rPr>
        <w:t>Proveedores que cotizan:</w:t>
      </w:r>
    </w:p>
    <w:p w14:paraId="1FC48B33" w14:textId="77777777" w:rsidR="00A604BB" w:rsidRPr="00A604BB" w:rsidRDefault="00A604BB" w:rsidP="00A604BB">
      <w:pPr>
        <w:shd w:val="clear" w:color="auto" w:fill="FFFFFF"/>
        <w:spacing w:after="100" w:afterAutospacing="1"/>
        <w:contextualSpacing/>
        <w:rPr>
          <w:rFonts w:asciiTheme="minorHAnsi" w:hAnsiTheme="minorHAnsi" w:cstheme="minorHAnsi"/>
        </w:rPr>
      </w:pPr>
    </w:p>
    <w:p w14:paraId="521CDC3F" w14:textId="77777777" w:rsidR="00A604BB" w:rsidRPr="00A604BB" w:rsidRDefault="00A604BB" w:rsidP="00A604BB">
      <w:pPr>
        <w:numPr>
          <w:ilvl w:val="0"/>
          <w:numId w:val="22"/>
        </w:numPr>
        <w:shd w:val="clear" w:color="auto" w:fill="FFFFFF"/>
        <w:spacing w:after="100" w:afterAutospacing="1" w:line="259" w:lineRule="auto"/>
        <w:contextualSpacing/>
        <w:rPr>
          <w:rFonts w:asciiTheme="minorHAnsi" w:hAnsiTheme="minorHAnsi" w:cstheme="minorHAnsi"/>
        </w:rPr>
      </w:pPr>
      <w:r w:rsidRPr="00A604BB">
        <w:rPr>
          <w:rFonts w:asciiTheme="minorHAnsi" w:hAnsiTheme="minorHAnsi" w:cstheme="minorHAnsi"/>
        </w:rPr>
        <w:t xml:space="preserve">International </w:t>
      </w:r>
      <w:proofErr w:type="spellStart"/>
      <w:r w:rsidRPr="00A604BB">
        <w:rPr>
          <w:rFonts w:asciiTheme="minorHAnsi" w:hAnsiTheme="minorHAnsi" w:cstheme="minorHAnsi"/>
        </w:rPr>
        <w:t>Corporation</w:t>
      </w:r>
      <w:proofErr w:type="spellEnd"/>
      <w:r w:rsidRPr="00A604BB">
        <w:rPr>
          <w:rFonts w:asciiTheme="minorHAnsi" w:hAnsiTheme="minorHAnsi" w:cstheme="minorHAnsi"/>
        </w:rPr>
        <w:t xml:space="preserve"> </w:t>
      </w:r>
      <w:proofErr w:type="spellStart"/>
      <w:r w:rsidRPr="00A604BB">
        <w:rPr>
          <w:rFonts w:asciiTheme="minorHAnsi" w:hAnsiTheme="minorHAnsi" w:cstheme="minorHAnsi"/>
        </w:rPr>
        <w:t>Dansutol</w:t>
      </w:r>
      <w:proofErr w:type="spellEnd"/>
      <w:r w:rsidRPr="00A604BB">
        <w:rPr>
          <w:rFonts w:asciiTheme="minorHAnsi" w:hAnsiTheme="minorHAnsi" w:cstheme="minorHAnsi"/>
        </w:rPr>
        <w:t>, S.A. de C.V.</w:t>
      </w:r>
    </w:p>
    <w:p w14:paraId="383A49FC" w14:textId="77777777" w:rsidR="00A604BB" w:rsidRPr="00A604BB" w:rsidRDefault="00A604BB" w:rsidP="00A604BB">
      <w:pPr>
        <w:numPr>
          <w:ilvl w:val="0"/>
          <w:numId w:val="22"/>
        </w:numPr>
        <w:shd w:val="clear" w:color="auto" w:fill="FFFFFF"/>
        <w:spacing w:after="100" w:afterAutospacing="1" w:line="259" w:lineRule="auto"/>
        <w:contextualSpacing/>
        <w:rPr>
          <w:rFonts w:asciiTheme="minorHAnsi" w:hAnsiTheme="minorHAnsi" w:cstheme="minorHAnsi"/>
        </w:rPr>
      </w:pPr>
      <w:proofErr w:type="spellStart"/>
      <w:r w:rsidRPr="00A604BB">
        <w:rPr>
          <w:rFonts w:asciiTheme="minorHAnsi" w:hAnsiTheme="minorHAnsi" w:cstheme="minorHAnsi"/>
        </w:rPr>
        <w:t>Carsol</w:t>
      </w:r>
      <w:proofErr w:type="spellEnd"/>
      <w:r w:rsidRPr="00A604BB">
        <w:rPr>
          <w:rFonts w:asciiTheme="minorHAnsi" w:hAnsiTheme="minorHAnsi" w:cstheme="minorHAnsi"/>
        </w:rPr>
        <w:t xml:space="preserve"> Motors, S. de R.L. de C.V.</w:t>
      </w:r>
    </w:p>
    <w:p w14:paraId="2F350E02" w14:textId="77777777" w:rsidR="00A604BB" w:rsidRPr="00A604BB" w:rsidRDefault="00A604BB" w:rsidP="00A604BB">
      <w:pPr>
        <w:numPr>
          <w:ilvl w:val="0"/>
          <w:numId w:val="22"/>
        </w:numPr>
        <w:shd w:val="clear" w:color="auto" w:fill="FFFFFF"/>
        <w:spacing w:after="100" w:afterAutospacing="1" w:line="259" w:lineRule="auto"/>
        <w:contextualSpacing/>
        <w:rPr>
          <w:rFonts w:asciiTheme="minorHAnsi" w:hAnsiTheme="minorHAnsi" w:cstheme="minorHAnsi"/>
        </w:rPr>
      </w:pPr>
      <w:proofErr w:type="spellStart"/>
      <w:r w:rsidRPr="00A604BB">
        <w:rPr>
          <w:rFonts w:asciiTheme="minorHAnsi" w:hAnsiTheme="minorHAnsi" w:cstheme="minorHAnsi"/>
        </w:rPr>
        <w:t>Autonova</w:t>
      </w:r>
      <w:proofErr w:type="spellEnd"/>
      <w:r w:rsidRPr="00A604BB">
        <w:rPr>
          <w:rFonts w:asciiTheme="minorHAnsi" w:hAnsiTheme="minorHAnsi" w:cstheme="minorHAnsi"/>
        </w:rPr>
        <w:t>, S.A. de C.V.</w:t>
      </w:r>
    </w:p>
    <w:p w14:paraId="216724D1" w14:textId="77777777" w:rsidR="00A604BB" w:rsidRPr="00A604BB" w:rsidRDefault="00A604BB" w:rsidP="00A604BB">
      <w:pPr>
        <w:shd w:val="clear" w:color="auto" w:fill="FFFFFF"/>
        <w:tabs>
          <w:tab w:val="left" w:pos="5865"/>
        </w:tabs>
        <w:spacing w:after="100" w:afterAutospacing="1"/>
        <w:ind w:left="720"/>
        <w:contextualSpacing/>
        <w:rPr>
          <w:rFonts w:asciiTheme="minorHAnsi" w:hAnsiTheme="minorHAnsi" w:cstheme="minorHAnsi"/>
        </w:rPr>
      </w:pPr>
      <w:r w:rsidRPr="00A604BB">
        <w:rPr>
          <w:rFonts w:asciiTheme="minorHAnsi" w:hAnsiTheme="minorHAnsi" w:cstheme="minorHAnsi"/>
        </w:rPr>
        <w:tab/>
      </w:r>
    </w:p>
    <w:p w14:paraId="0CFC2159" w14:textId="77777777" w:rsidR="00A604BB" w:rsidRPr="00A604BB" w:rsidRDefault="00A604BB" w:rsidP="00A604BB">
      <w:pPr>
        <w:shd w:val="clear" w:color="auto" w:fill="FFFFFF"/>
        <w:spacing w:after="100" w:afterAutospacing="1"/>
        <w:contextualSpacing/>
        <w:rPr>
          <w:rFonts w:asciiTheme="minorHAnsi" w:hAnsiTheme="minorHAnsi" w:cstheme="minorHAnsi"/>
        </w:rPr>
      </w:pPr>
      <w:r w:rsidRPr="00A604BB">
        <w:rPr>
          <w:rFonts w:asciiTheme="minorHAnsi" w:hAnsiTheme="minorHAnsi" w:cstheme="minorHAnsi"/>
        </w:rPr>
        <w:t>Los licitantes cuyas proposiciones fueron desechadas:</w:t>
      </w:r>
    </w:p>
    <w:p w14:paraId="51A5F3C4" w14:textId="765F3C19" w:rsidR="00A604BB" w:rsidRDefault="00A604BB" w:rsidP="00A604BB">
      <w:pPr>
        <w:shd w:val="clear" w:color="auto" w:fill="FFFFFF"/>
        <w:spacing w:after="100" w:afterAutospacing="1"/>
        <w:contextualSpacing/>
        <w:jc w:val="center"/>
        <w:rPr>
          <w:rFonts w:asciiTheme="minorHAnsi" w:hAnsiTheme="minorHAnsi" w:cstheme="minorHAnsi"/>
          <w:b/>
          <w:bCs/>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A604BB" w:rsidRPr="00A604BB" w14:paraId="3BE04253" w14:textId="77777777" w:rsidTr="00E63137">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D52C8BB" w14:textId="77777777" w:rsidR="00A604BB" w:rsidRPr="00A604BB" w:rsidRDefault="00A604BB" w:rsidP="00E63137">
            <w:pPr>
              <w:tabs>
                <w:tab w:val="center" w:pos="1854"/>
                <w:tab w:val="left" w:pos="2745"/>
              </w:tabs>
              <w:rPr>
                <w:rFonts w:asciiTheme="minorHAnsi" w:hAnsiTheme="minorHAnsi" w:cstheme="minorHAnsi"/>
                <w:lang w:eastAsia="es-MX"/>
              </w:rPr>
            </w:pPr>
            <w:r w:rsidRPr="00A604BB">
              <w:rPr>
                <w:rFonts w:asciiTheme="minorHAnsi" w:hAnsiTheme="minorHAnsi" w:cstheme="minorHAnsi"/>
                <w:b/>
                <w:bCs/>
                <w:color w:val="FFFFFF"/>
                <w:kern w:val="24"/>
                <w:lang w:eastAsia="es-MX"/>
              </w:rPr>
              <w:tab/>
              <w:t xml:space="preserve">Licitante </w:t>
            </w:r>
            <w:r w:rsidRPr="00A604BB">
              <w:rPr>
                <w:rFonts w:asciiTheme="minorHAnsi" w:hAnsiTheme="minorHAnsi" w:cstheme="minorHAns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BEBB089" w14:textId="77777777" w:rsidR="00A604BB" w:rsidRPr="00A604BB" w:rsidRDefault="00A604BB" w:rsidP="00E63137">
            <w:pPr>
              <w:jc w:val="center"/>
              <w:rPr>
                <w:rFonts w:asciiTheme="minorHAnsi" w:hAnsiTheme="minorHAnsi" w:cstheme="minorHAnsi"/>
                <w:lang w:eastAsia="es-MX"/>
              </w:rPr>
            </w:pPr>
            <w:r w:rsidRPr="00A604BB">
              <w:rPr>
                <w:rFonts w:asciiTheme="minorHAnsi" w:hAnsiTheme="minorHAnsi" w:cstheme="minorHAnsi"/>
                <w:b/>
                <w:bCs/>
                <w:color w:val="FFFFFF"/>
                <w:kern w:val="24"/>
                <w:lang w:eastAsia="es-MX"/>
              </w:rPr>
              <w:t>Motivo</w:t>
            </w:r>
          </w:p>
        </w:tc>
      </w:tr>
      <w:tr w:rsidR="00A604BB" w:rsidRPr="00A604BB" w14:paraId="688CA0F8" w14:textId="77777777" w:rsidTr="00E63137">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55D39BA" w14:textId="77777777" w:rsidR="00A604BB" w:rsidRPr="00A604BB" w:rsidRDefault="00A604BB" w:rsidP="00E63137">
            <w:pPr>
              <w:rPr>
                <w:rFonts w:asciiTheme="minorHAnsi" w:hAnsiTheme="minorHAnsi" w:cstheme="minorHAnsi"/>
                <w:bCs/>
                <w:lang w:eastAsia="es-MX"/>
              </w:rPr>
            </w:pPr>
            <w:proofErr w:type="spellStart"/>
            <w:r w:rsidRPr="00A604BB">
              <w:rPr>
                <w:rFonts w:asciiTheme="minorHAnsi" w:hAnsiTheme="minorHAnsi" w:cstheme="minorHAnsi"/>
                <w:bCs/>
                <w:lang w:eastAsia="es-MX"/>
              </w:rPr>
              <w:t>Autonova</w:t>
            </w:r>
            <w:proofErr w:type="spellEnd"/>
            <w:r w:rsidRPr="00A604BB">
              <w:rPr>
                <w:rFonts w:asciiTheme="minorHAnsi" w:hAnsiTheme="minorHAnsi" w:cstheme="minorHAnsi"/>
                <w:bCs/>
                <w:lang w:eastAsia="es-MX"/>
              </w:rPr>
              <w:t>,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47C6AAB" w14:textId="7AA7DCF0" w:rsidR="00A604BB" w:rsidRPr="00A604BB" w:rsidRDefault="00A604BB" w:rsidP="00E63137">
            <w:pPr>
              <w:jc w:val="both"/>
              <w:rPr>
                <w:rFonts w:asciiTheme="minorHAnsi" w:hAnsiTheme="minorHAnsi" w:cstheme="minorHAnsi"/>
                <w:b/>
                <w:lang w:eastAsia="es-MX"/>
              </w:rPr>
            </w:pPr>
            <w:r w:rsidRPr="00A604BB">
              <w:rPr>
                <w:rFonts w:asciiTheme="minorHAnsi" w:hAnsiTheme="minorHAnsi" w:cstheme="minorHAnsi"/>
                <w:b/>
                <w:lang w:eastAsia="es-MX"/>
              </w:rPr>
              <w:t>Licitante No Solvente</w:t>
            </w:r>
          </w:p>
          <w:p w14:paraId="14D3CA71" w14:textId="77777777" w:rsidR="00A604BB" w:rsidRPr="00A604BB" w:rsidRDefault="00A604BB" w:rsidP="00E63137">
            <w:pPr>
              <w:jc w:val="both"/>
              <w:rPr>
                <w:rFonts w:asciiTheme="minorHAnsi" w:hAnsiTheme="minorHAnsi" w:cstheme="minorHAnsi"/>
                <w:b/>
                <w:lang w:eastAsia="es-MX"/>
              </w:rPr>
            </w:pPr>
          </w:p>
          <w:p w14:paraId="3414CA49" w14:textId="1C0A1038" w:rsidR="00A604BB" w:rsidRPr="00A604BB" w:rsidRDefault="00A604BB" w:rsidP="00E63137">
            <w:pPr>
              <w:jc w:val="both"/>
              <w:rPr>
                <w:rFonts w:asciiTheme="minorHAnsi" w:hAnsiTheme="minorHAnsi" w:cstheme="minorHAnsi"/>
                <w:b/>
                <w:lang w:eastAsia="es-MX"/>
              </w:rPr>
            </w:pPr>
            <w:r w:rsidRPr="00A604BB">
              <w:rPr>
                <w:rFonts w:asciiTheme="minorHAnsi" w:hAnsiTheme="minorHAnsi" w:cstheme="minorHAnsi"/>
                <w:b/>
                <w:lang w:eastAsia="es-MX"/>
              </w:rPr>
              <w:t>Posterior al acto de presentación y apertura de proposiciones se detectó por parte del área convocante, que:</w:t>
            </w:r>
          </w:p>
          <w:p w14:paraId="491CEC8A" w14:textId="77777777" w:rsidR="00A604BB" w:rsidRPr="00A604BB" w:rsidRDefault="00A604BB" w:rsidP="00E63137">
            <w:pPr>
              <w:jc w:val="both"/>
              <w:rPr>
                <w:rFonts w:asciiTheme="minorHAnsi" w:hAnsiTheme="minorHAnsi" w:cstheme="minorHAnsi"/>
                <w:b/>
                <w:lang w:eastAsia="es-MX"/>
              </w:rPr>
            </w:pPr>
          </w:p>
          <w:p w14:paraId="1CA113C9" w14:textId="75AB4CCF" w:rsidR="00A604BB" w:rsidRPr="00A604BB" w:rsidRDefault="00A604BB" w:rsidP="00E63137">
            <w:pPr>
              <w:jc w:val="both"/>
              <w:rPr>
                <w:rFonts w:asciiTheme="minorHAnsi" w:hAnsiTheme="minorHAnsi" w:cstheme="minorHAnsi"/>
                <w:b/>
                <w:lang w:eastAsia="es-MX"/>
              </w:rPr>
            </w:pPr>
            <w:r w:rsidRPr="00A604BB">
              <w:rPr>
                <w:rFonts w:asciiTheme="minorHAnsi" w:hAnsiTheme="minorHAnsi" w:cstheme="minorHAnsi"/>
                <w:b/>
                <w:lang w:eastAsia="es-MX"/>
              </w:rPr>
              <w:lastRenderedPageBreak/>
              <w:t xml:space="preserve">La propuesta no se encuentra firmada en su totalidad por el Representante Legal Facultado motivo de </w:t>
            </w:r>
            <w:proofErr w:type="spellStart"/>
            <w:r w:rsidRPr="00A604BB">
              <w:rPr>
                <w:rFonts w:asciiTheme="minorHAnsi" w:hAnsiTheme="minorHAnsi" w:cstheme="minorHAnsi"/>
                <w:b/>
                <w:lang w:eastAsia="es-MX"/>
              </w:rPr>
              <w:t>desechamiento</w:t>
            </w:r>
            <w:proofErr w:type="spellEnd"/>
            <w:r w:rsidRPr="00A604BB">
              <w:rPr>
                <w:rFonts w:asciiTheme="minorHAnsi" w:hAnsiTheme="minorHAnsi" w:cstheme="minorHAnsi"/>
                <w:b/>
                <w:lang w:eastAsia="es-MX"/>
              </w:rPr>
              <w:t xml:space="preserve"> conforme a lo establecido en Bases página 5, apartado “Forma en la que se deberán presentar las proposiciones”, párrafo 4.</w:t>
            </w:r>
          </w:p>
          <w:p w14:paraId="47AEA9DE" w14:textId="77777777" w:rsidR="00A604BB" w:rsidRPr="00A604BB" w:rsidRDefault="00A604BB" w:rsidP="00E63137">
            <w:pPr>
              <w:jc w:val="both"/>
              <w:rPr>
                <w:rFonts w:asciiTheme="minorHAnsi" w:hAnsiTheme="minorHAnsi" w:cstheme="minorHAnsi"/>
                <w:b/>
                <w:lang w:eastAsia="es-MX"/>
              </w:rPr>
            </w:pPr>
          </w:p>
          <w:p w14:paraId="27080F64" w14:textId="77777777" w:rsidR="00A604BB" w:rsidRPr="00A604BB" w:rsidRDefault="00A604BB" w:rsidP="00E63137">
            <w:pPr>
              <w:jc w:val="both"/>
              <w:rPr>
                <w:rFonts w:asciiTheme="minorHAnsi" w:hAnsiTheme="minorHAnsi" w:cstheme="minorHAnsi"/>
                <w:b/>
                <w:lang w:eastAsia="es-MX"/>
              </w:rPr>
            </w:pPr>
            <w:r w:rsidRPr="00A604BB">
              <w:rPr>
                <w:rFonts w:asciiTheme="minorHAnsi" w:hAnsiTheme="minorHAnsi" w:cstheme="minorHAnsi"/>
                <w:b/>
                <w:lang w:eastAsia="es-MX"/>
              </w:rPr>
              <w:t>Presenta Comprobante Fiscal Digital por Internet (CFDI) de manera extemporánea, toda vez que lo presenta de fecha 14/08/2025 y este se solicita con máximo 30 días de emisión anteriores a la fecha de registro de las propuestas técnicas y económicas, al 15/09/2025, de acuerdo a lo establecido en bases en la página 6, numeral 10.</w:t>
            </w:r>
          </w:p>
          <w:p w14:paraId="6A80C183" w14:textId="12B78F7B" w:rsidR="00A604BB" w:rsidRPr="00A604BB" w:rsidRDefault="00A604BB" w:rsidP="00E63137">
            <w:pPr>
              <w:jc w:val="both"/>
              <w:rPr>
                <w:rFonts w:asciiTheme="minorHAnsi" w:hAnsiTheme="minorHAnsi" w:cstheme="minorHAnsi"/>
                <w:b/>
                <w:lang w:eastAsia="es-MX"/>
              </w:rPr>
            </w:pPr>
          </w:p>
        </w:tc>
      </w:tr>
    </w:tbl>
    <w:p w14:paraId="737D882A" w14:textId="77777777" w:rsidR="00A604BB" w:rsidRPr="0070670D" w:rsidRDefault="00A604BB" w:rsidP="00A604BB">
      <w:pPr>
        <w:shd w:val="clear" w:color="auto" w:fill="FFFFFF"/>
        <w:spacing w:after="100" w:afterAutospacing="1"/>
        <w:contextualSpacing/>
        <w:rPr>
          <w:rFonts w:cs="Tahoma"/>
        </w:rPr>
      </w:pPr>
    </w:p>
    <w:p w14:paraId="31DD9D5C" w14:textId="77777777" w:rsidR="00A604BB" w:rsidRPr="00A604BB" w:rsidRDefault="00A604BB" w:rsidP="00A604BB">
      <w:pPr>
        <w:shd w:val="clear" w:color="auto" w:fill="FFFFFF"/>
        <w:spacing w:after="100" w:afterAutospacing="1"/>
        <w:contextualSpacing/>
        <w:jc w:val="both"/>
        <w:rPr>
          <w:rFonts w:asciiTheme="minorHAnsi" w:hAnsiTheme="minorHAnsi" w:cstheme="minorHAnsi"/>
          <w:lang w:val="es-ES_tradnl"/>
        </w:rPr>
      </w:pPr>
      <w:r w:rsidRPr="00A604BB">
        <w:rPr>
          <w:rFonts w:asciiTheme="minorHAnsi" w:hAnsiTheme="minorHAnsi" w:cstheme="minorHAnsi"/>
          <w:lang w:val="es-ES_tradnl"/>
        </w:rPr>
        <w:t xml:space="preserve">Los licitantes cuyas proposiciones resultaron solventes son los que se muestran en el siguiente cuadro: </w:t>
      </w:r>
    </w:p>
    <w:p w14:paraId="1DEA8DB1" w14:textId="77777777" w:rsidR="00A604BB" w:rsidRPr="00A604BB" w:rsidRDefault="00A604BB" w:rsidP="00A604BB">
      <w:pPr>
        <w:shd w:val="clear" w:color="auto" w:fill="FFFFFF"/>
        <w:tabs>
          <w:tab w:val="left" w:pos="1263"/>
        </w:tabs>
        <w:spacing w:after="100" w:afterAutospacing="1"/>
        <w:contextualSpacing/>
        <w:jc w:val="both"/>
        <w:rPr>
          <w:rFonts w:asciiTheme="minorHAnsi" w:hAnsiTheme="minorHAnsi" w:cstheme="minorHAnsi"/>
          <w:lang w:val="es-ES_tradnl"/>
        </w:rPr>
      </w:pPr>
      <w:r w:rsidRPr="00A604BB">
        <w:rPr>
          <w:rFonts w:asciiTheme="minorHAnsi" w:hAnsiTheme="minorHAnsi" w:cstheme="minorHAnsi"/>
          <w:lang w:val="es-ES_tradnl"/>
        </w:rPr>
        <w:tab/>
      </w:r>
    </w:p>
    <w:p w14:paraId="4A4A8CC7" w14:textId="0E9E5F4A" w:rsidR="00A604BB" w:rsidRDefault="00A604BB" w:rsidP="00A604BB">
      <w:pPr>
        <w:shd w:val="clear" w:color="auto" w:fill="FFFFFF"/>
        <w:spacing w:after="100" w:afterAutospacing="1"/>
        <w:contextualSpacing/>
        <w:jc w:val="both"/>
        <w:rPr>
          <w:rFonts w:asciiTheme="minorHAnsi" w:hAnsiTheme="minorHAnsi" w:cstheme="minorHAnsi"/>
          <w:b/>
        </w:rPr>
      </w:pPr>
      <w:r w:rsidRPr="00A604BB">
        <w:rPr>
          <w:rFonts w:asciiTheme="minorHAnsi" w:hAnsiTheme="minorHAnsi" w:cstheme="minorHAnsi"/>
          <w:b/>
        </w:rPr>
        <w:t>INTERNATIONAL CORPORATION DANSUTOL, S.A. DE C.V. Y CARSOL MOTORS, S. DE R.L. DE C.V.</w:t>
      </w:r>
    </w:p>
    <w:p w14:paraId="6CBA4749" w14:textId="414DBE92" w:rsidR="00A604BB" w:rsidRDefault="00A604BB" w:rsidP="00A604BB">
      <w:pPr>
        <w:shd w:val="clear" w:color="auto" w:fill="FFFFFF"/>
        <w:spacing w:after="100" w:afterAutospacing="1"/>
        <w:contextualSpacing/>
        <w:jc w:val="both"/>
        <w:rPr>
          <w:rFonts w:asciiTheme="minorHAnsi" w:hAnsiTheme="minorHAnsi" w:cstheme="minorHAnsi"/>
          <w:b/>
        </w:rPr>
      </w:pPr>
    </w:p>
    <w:p w14:paraId="5E94B50A" w14:textId="09F21DD9" w:rsidR="00A604BB" w:rsidRPr="00A604BB" w:rsidRDefault="00A604BB" w:rsidP="00A604BB">
      <w:pPr>
        <w:shd w:val="clear" w:color="auto" w:fill="FFFFFF"/>
        <w:spacing w:after="100" w:afterAutospacing="1"/>
        <w:contextualSpacing/>
        <w:jc w:val="both"/>
        <w:rPr>
          <w:rFonts w:asciiTheme="minorHAnsi" w:hAnsiTheme="minorHAnsi" w:cstheme="minorHAnsi"/>
          <w:b/>
        </w:rPr>
      </w:pPr>
      <w:r>
        <w:rPr>
          <w:rFonts w:cs="Tahoma"/>
          <w:b/>
          <w:bCs/>
          <w:noProof/>
        </w:rPr>
        <w:drawing>
          <wp:inline distT="0" distB="0" distL="0" distR="0" wp14:anchorId="286FBFD0" wp14:editId="009A92C5">
            <wp:extent cx="6250857" cy="3555187"/>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69261" cy="3622530"/>
                    </a:xfrm>
                    <a:prstGeom prst="rect">
                      <a:avLst/>
                    </a:prstGeom>
                    <a:noFill/>
                  </pic:spPr>
                </pic:pic>
              </a:graphicData>
            </a:graphic>
          </wp:inline>
        </w:drawing>
      </w:r>
    </w:p>
    <w:p w14:paraId="60822151" w14:textId="77777777" w:rsidR="00A604BB" w:rsidRPr="00A604BB" w:rsidRDefault="00A604BB" w:rsidP="00A604BB">
      <w:pPr>
        <w:shd w:val="clear" w:color="auto" w:fill="FFFFFF"/>
        <w:spacing w:after="100" w:afterAutospacing="1"/>
        <w:contextualSpacing/>
        <w:jc w:val="both"/>
        <w:rPr>
          <w:rFonts w:asciiTheme="minorHAnsi" w:hAnsiTheme="minorHAnsi" w:cstheme="minorHAnsi"/>
          <w:b/>
        </w:rPr>
      </w:pPr>
      <w:r w:rsidRPr="00A604BB">
        <w:rPr>
          <w:rFonts w:asciiTheme="minorHAnsi" w:hAnsiTheme="minorHAnsi" w:cstheme="minorHAnsi"/>
          <w:lang w:val="es-ES_tradnl"/>
        </w:rPr>
        <w:lastRenderedPageBreak/>
        <w:t>El responsable de la evaluación de las proposiciones:</w:t>
      </w:r>
    </w:p>
    <w:p w14:paraId="7B450547" w14:textId="77777777" w:rsidR="00A604BB" w:rsidRPr="00A604BB" w:rsidRDefault="00A604BB" w:rsidP="00A604BB">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91"/>
        <w:gridCol w:w="5305"/>
      </w:tblGrid>
      <w:tr w:rsidR="00A604BB" w:rsidRPr="00A604BB" w14:paraId="7CEC2C9A" w14:textId="77777777" w:rsidTr="00E63137">
        <w:trPr>
          <w:trHeight w:val="241"/>
        </w:trPr>
        <w:tc>
          <w:tcPr>
            <w:tcW w:w="4591" w:type="dxa"/>
          </w:tcPr>
          <w:p w14:paraId="21E8615E" w14:textId="77777777" w:rsidR="00A604BB" w:rsidRPr="00A604BB" w:rsidRDefault="00A604BB" w:rsidP="00E63137">
            <w:pPr>
              <w:spacing w:after="100" w:afterAutospacing="1" w:line="276" w:lineRule="auto"/>
              <w:contextualSpacing/>
              <w:jc w:val="center"/>
              <w:rPr>
                <w:rFonts w:asciiTheme="minorHAnsi" w:hAnsiTheme="minorHAnsi" w:cstheme="minorHAnsi"/>
                <w:b/>
                <w:lang w:val="es-ES_tradnl"/>
              </w:rPr>
            </w:pPr>
            <w:r w:rsidRPr="00A604BB">
              <w:rPr>
                <w:rFonts w:asciiTheme="minorHAnsi" w:hAnsiTheme="minorHAnsi" w:cstheme="minorHAnsi"/>
                <w:b/>
                <w:lang w:val="es-ES_tradnl"/>
              </w:rPr>
              <w:t>Nombre</w:t>
            </w:r>
          </w:p>
        </w:tc>
        <w:tc>
          <w:tcPr>
            <w:tcW w:w="5305" w:type="dxa"/>
          </w:tcPr>
          <w:p w14:paraId="6AEC0E44" w14:textId="77777777" w:rsidR="00A604BB" w:rsidRPr="00A604BB" w:rsidRDefault="00A604BB" w:rsidP="00E63137">
            <w:pPr>
              <w:spacing w:after="100" w:afterAutospacing="1" w:line="276" w:lineRule="auto"/>
              <w:contextualSpacing/>
              <w:jc w:val="center"/>
              <w:rPr>
                <w:rFonts w:asciiTheme="minorHAnsi" w:hAnsiTheme="minorHAnsi" w:cstheme="minorHAnsi"/>
                <w:b/>
                <w:lang w:val="es-ES_tradnl"/>
              </w:rPr>
            </w:pPr>
            <w:r w:rsidRPr="00A604BB">
              <w:rPr>
                <w:rFonts w:asciiTheme="minorHAnsi" w:hAnsiTheme="minorHAnsi" w:cstheme="minorHAnsi"/>
                <w:b/>
                <w:lang w:val="es-ES_tradnl"/>
              </w:rPr>
              <w:t>Cargo</w:t>
            </w:r>
          </w:p>
        </w:tc>
      </w:tr>
      <w:tr w:rsidR="00A604BB" w:rsidRPr="00A604BB" w14:paraId="29C8C6D5" w14:textId="77777777" w:rsidTr="00E63137">
        <w:trPr>
          <w:trHeight w:val="241"/>
        </w:trPr>
        <w:tc>
          <w:tcPr>
            <w:tcW w:w="4591" w:type="dxa"/>
          </w:tcPr>
          <w:p w14:paraId="0B78115A" w14:textId="77777777" w:rsidR="00A604BB" w:rsidRPr="00A604BB" w:rsidRDefault="00A604BB" w:rsidP="00E63137">
            <w:pPr>
              <w:shd w:val="clear" w:color="auto" w:fill="FFFFFF"/>
              <w:spacing w:after="100" w:afterAutospacing="1" w:line="276" w:lineRule="auto"/>
              <w:contextualSpacing/>
              <w:jc w:val="center"/>
              <w:rPr>
                <w:rFonts w:asciiTheme="minorHAnsi" w:hAnsiTheme="minorHAnsi" w:cstheme="minorHAnsi"/>
                <w:highlight w:val="yellow"/>
              </w:rPr>
            </w:pPr>
            <w:r w:rsidRPr="00A604BB">
              <w:rPr>
                <w:rFonts w:asciiTheme="minorHAnsi" w:hAnsiTheme="minorHAnsi" w:cstheme="minorHAnsi"/>
              </w:rPr>
              <w:t>José Carlos Villalaz Becerra</w:t>
            </w:r>
          </w:p>
        </w:tc>
        <w:tc>
          <w:tcPr>
            <w:tcW w:w="5305" w:type="dxa"/>
          </w:tcPr>
          <w:p w14:paraId="183E517C" w14:textId="77777777" w:rsidR="00A604BB" w:rsidRPr="00A604BB" w:rsidRDefault="00A604BB" w:rsidP="00E63137">
            <w:pPr>
              <w:spacing w:after="100" w:afterAutospacing="1" w:line="276" w:lineRule="auto"/>
              <w:contextualSpacing/>
              <w:jc w:val="center"/>
              <w:rPr>
                <w:rFonts w:asciiTheme="minorHAnsi" w:hAnsiTheme="minorHAnsi" w:cstheme="minorHAnsi"/>
              </w:rPr>
            </w:pPr>
            <w:r w:rsidRPr="00A604BB">
              <w:rPr>
                <w:rFonts w:asciiTheme="minorHAnsi" w:hAnsiTheme="minorHAnsi" w:cstheme="minorHAnsi"/>
              </w:rPr>
              <w:t xml:space="preserve">Dirección de Administración </w:t>
            </w:r>
          </w:p>
        </w:tc>
      </w:tr>
      <w:tr w:rsidR="00A604BB" w:rsidRPr="00A604BB" w14:paraId="5437D60E" w14:textId="77777777" w:rsidTr="00E63137">
        <w:trPr>
          <w:trHeight w:val="428"/>
        </w:trPr>
        <w:tc>
          <w:tcPr>
            <w:tcW w:w="4591" w:type="dxa"/>
          </w:tcPr>
          <w:p w14:paraId="1680A97B" w14:textId="77777777" w:rsidR="00A604BB" w:rsidRPr="00A604BB" w:rsidRDefault="00A604BB" w:rsidP="00E63137">
            <w:pPr>
              <w:shd w:val="clear" w:color="auto" w:fill="FFFFFF"/>
              <w:spacing w:after="100" w:afterAutospacing="1"/>
              <w:contextualSpacing/>
              <w:jc w:val="center"/>
              <w:rPr>
                <w:rFonts w:asciiTheme="minorHAnsi" w:hAnsiTheme="minorHAnsi" w:cstheme="minorHAnsi"/>
              </w:rPr>
            </w:pPr>
            <w:proofErr w:type="spellStart"/>
            <w:r w:rsidRPr="00A604BB">
              <w:rPr>
                <w:rFonts w:asciiTheme="minorHAnsi" w:hAnsiTheme="minorHAnsi" w:cstheme="minorHAnsi"/>
              </w:rPr>
              <w:t>Dialhery</w:t>
            </w:r>
            <w:proofErr w:type="spellEnd"/>
            <w:r w:rsidRPr="00A604BB">
              <w:rPr>
                <w:rFonts w:asciiTheme="minorHAnsi" w:hAnsiTheme="minorHAnsi" w:cstheme="minorHAnsi"/>
              </w:rPr>
              <w:t xml:space="preserve"> Díaz González</w:t>
            </w:r>
          </w:p>
        </w:tc>
        <w:tc>
          <w:tcPr>
            <w:tcW w:w="5305" w:type="dxa"/>
          </w:tcPr>
          <w:p w14:paraId="60F28DD4" w14:textId="77777777" w:rsidR="00A604BB" w:rsidRPr="00A604BB" w:rsidRDefault="00A604BB" w:rsidP="00E63137">
            <w:pPr>
              <w:spacing w:after="100" w:afterAutospacing="1"/>
              <w:contextualSpacing/>
              <w:jc w:val="center"/>
              <w:rPr>
                <w:rFonts w:asciiTheme="minorHAnsi" w:hAnsiTheme="minorHAnsi" w:cstheme="minorHAnsi"/>
              </w:rPr>
            </w:pPr>
            <w:r w:rsidRPr="00A604BB">
              <w:rPr>
                <w:rFonts w:asciiTheme="minorHAnsi" w:hAnsiTheme="minorHAnsi" w:cstheme="minorHAnsi"/>
              </w:rPr>
              <w:t>Coordinadora General de Administración e Innovación Gubernamental</w:t>
            </w:r>
          </w:p>
        </w:tc>
      </w:tr>
    </w:tbl>
    <w:p w14:paraId="7D1BC155" w14:textId="77777777" w:rsidR="00A604BB" w:rsidRPr="00A604BB" w:rsidRDefault="00A604BB" w:rsidP="00A604BB">
      <w:pPr>
        <w:shd w:val="clear" w:color="auto" w:fill="FFFFFF"/>
        <w:spacing w:after="100" w:afterAutospacing="1"/>
        <w:contextualSpacing/>
        <w:jc w:val="both"/>
        <w:rPr>
          <w:rFonts w:asciiTheme="minorHAnsi" w:hAnsiTheme="minorHAnsi" w:cstheme="minorHAnsi"/>
          <w:b/>
          <w:u w:val="single"/>
          <w:lang w:val="es-ES_tradnl"/>
        </w:rPr>
      </w:pPr>
    </w:p>
    <w:p w14:paraId="2CD4C973" w14:textId="77777777" w:rsidR="00A604BB" w:rsidRPr="00A604BB" w:rsidRDefault="00A604BB" w:rsidP="00A604BB">
      <w:pPr>
        <w:shd w:val="clear" w:color="auto" w:fill="FFFFFF"/>
        <w:spacing w:after="100" w:afterAutospacing="1"/>
        <w:contextualSpacing/>
        <w:jc w:val="both"/>
        <w:rPr>
          <w:rFonts w:asciiTheme="minorHAnsi" w:hAnsiTheme="minorHAnsi" w:cstheme="minorHAnsi"/>
          <w:b/>
          <w:u w:val="single"/>
          <w:lang w:val="es-ES_tradnl"/>
        </w:rPr>
      </w:pPr>
      <w:r w:rsidRPr="00A604BB">
        <w:rPr>
          <w:rFonts w:asciiTheme="minorHAnsi" w:hAnsiTheme="minorHAnsi" w:cstheme="minorHAnsi"/>
          <w:b/>
          <w:u w:val="single"/>
          <w:lang w:val="es-ES_tradnl"/>
        </w:rPr>
        <w:t>Mediante oficio de análisis técnico número: 07010000/01015/2025</w:t>
      </w:r>
    </w:p>
    <w:p w14:paraId="7A410615" w14:textId="77777777" w:rsidR="00A604BB" w:rsidRPr="00A604BB" w:rsidRDefault="00A604BB" w:rsidP="00A604BB">
      <w:pPr>
        <w:shd w:val="clear" w:color="auto" w:fill="FFFFFF"/>
        <w:spacing w:after="100" w:afterAutospacing="1"/>
        <w:contextualSpacing/>
        <w:jc w:val="both"/>
        <w:rPr>
          <w:rFonts w:asciiTheme="minorHAnsi" w:hAnsiTheme="minorHAnsi" w:cstheme="minorHAnsi"/>
          <w:b/>
          <w:u w:val="single"/>
          <w:lang w:val="es-ES_tradnl"/>
        </w:rPr>
      </w:pPr>
    </w:p>
    <w:p w14:paraId="2B935482" w14:textId="77777777" w:rsidR="00A604BB" w:rsidRPr="00A604BB" w:rsidRDefault="00A604BB" w:rsidP="00A604BB">
      <w:pPr>
        <w:shd w:val="clear" w:color="auto" w:fill="FFFFFF"/>
        <w:spacing w:after="100" w:afterAutospacing="1"/>
        <w:contextualSpacing/>
        <w:jc w:val="both"/>
        <w:rPr>
          <w:rFonts w:asciiTheme="minorHAnsi" w:hAnsiTheme="minorHAnsi" w:cstheme="minorHAnsi"/>
          <w:bCs/>
          <w:lang w:val="es-ES_tradnl"/>
        </w:rPr>
      </w:pPr>
      <w:r w:rsidRPr="00A604BB">
        <w:rPr>
          <w:rFonts w:asciiTheme="minorHAnsi" w:hAnsiTheme="minorHAnsi" w:cstheme="minorHAnsi"/>
          <w:bCs/>
          <w:lang w:val="es-ES_tradnl"/>
        </w:rPr>
        <w:t xml:space="preserve">NOTA: De conformidad a la evaluación mediante oficio No. 07010000/01015/2025 emitido por parte de la Dirección de Administración adscrita a la Coordinación General de Administración e Innovación Gubernamental, mismo que refiere que de las 03 propuestas presentadas, 02 cumplen con los requerimientos técnicos, económicos así como los puntos adicionales solicitados en las bases de licitación, por lo que se sugiere dictaminar el fallo a favor del licitante que ofrece la propuesta económica más baja. </w:t>
      </w:r>
    </w:p>
    <w:p w14:paraId="4E1DC2E3" w14:textId="77777777" w:rsidR="00A604BB" w:rsidRPr="00A604BB" w:rsidRDefault="00A604BB" w:rsidP="00A604BB">
      <w:pPr>
        <w:shd w:val="clear" w:color="auto" w:fill="FFFFFF"/>
        <w:spacing w:after="100" w:afterAutospacing="1"/>
        <w:contextualSpacing/>
        <w:jc w:val="both"/>
        <w:rPr>
          <w:rFonts w:asciiTheme="minorHAnsi" w:hAnsiTheme="minorHAnsi" w:cstheme="minorHAnsi"/>
          <w:bCs/>
          <w:lang w:val="es-ES_tradnl"/>
        </w:rPr>
      </w:pPr>
    </w:p>
    <w:p w14:paraId="66CA5920" w14:textId="77777777" w:rsidR="00A604BB" w:rsidRPr="00A604BB" w:rsidRDefault="00A604BB" w:rsidP="00A604BB">
      <w:pPr>
        <w:shd w:val="clear" w:color="auto" w:fill="FFFFFF"/>
        <w:spacing w:after="100" w:afterAutospacing="1"/>
        <w:contextualSpacing/>
        <w:jc w:val="both"/>
        <w:rPr>
          <w:rFonts w:asciiTheme="minorHAnsi" w:hAnsiTheme="minorHAnsi" w:cstheme="minorHAnsi"/>
          <w:bCs/>
          <w:lang w:val="es-ES_tradnl"/>
        </w:rPr>
      </w:pPr>
      <w:r w:rsidRPr="00A604BB">
        <w:rPr>
          <w:rFonts w:asciiTheme="minorHAnsi" w:hAnsiTheme="minorHAnsi" w:cstheme="minorHAnsi"/>
          <w:bCs/>
          <w:lang w:val="es-ES_tradnl"/>
        </w:rPr>
        <w:t>Cabe hacer mención que el licitante solicita en su propuesta un anticipo de hasta un 50% del monto total de la Orden de Compra, esto de conformidad al Artículo 78 de la Ley de Compras Gubernamentales, Enajenaciones y Contratación de Servicios del Estado de Jalisco y sus Municipios.</w:t>
      </w:r>
    </w:p>
    <w:p w14:paraId="7BCA1895" w14:textId="77777777" w:rsidR="00A604BB" w:rsidRPr="00A604BB" w:rsidRDefault="00A604BB" w:rsidP="00A604BB">
      <w:pPr>
        <w:shd w:val="clear" w:color="auto" w:fill="FFFFFF"/>
        <w:spacing w:after="100" w:afterAutospacing="1"/>
        <w:contextualSpacing/>
        <w:jc w:val="both"/>
        <w:rPr>
          <w:rFonts w:asciiTheme="minorHAnsi" w:hAnsiTheme="minorHAnsi" w:cstheme="minorHAnsi"/>
          <w:bCs/>
          <w:lang w:val="es-ES_tradnl"/>
        </w:rPr>
      </w:pPr>
    </w:p>
    <w:p w14:paraId="131E04EB" w14:textId="77777777" w:rsidR="00A604BB" w:rsidRPr="00A604BB" w:rsidRDefault="00A604BB" w:rsidP="00A604BB">
      <w:pPr>
        <w:shd w:val="clear" w:color="auto" w:fill="FFFFFF"/>
        <w:spacing w:after="100" w:afterAutospacing="1"/>
        <w:contextualSpacing/>
        <w:jc w:val="both"/>
        <w:rPr>
          <w:rFonts w:asciiTheme="minorHAnsi" w:hAnsiTheme="minorHAnsi" w:cstheme="minorHAnsi"/>
          <w:bCs/>
          <w:lang w:val="es-ES_tradnl"/>
        </w:rPr>
      </w:pPr>
      <w:r w:rsidRPr="00A604BB">
        <w:rPr>
          <w:rFonts w:asciiTheme="minorHAnsi" w:hAnsiTheme="minorHAnsi" w:cstheme="minorHAnsi"/>
          <w:bCs/>
          <w:lang w:val="es-ES_tradnl"/>
        </w:rPr>
        <w:t>Es importante señalar que referente a la adquisición de los mantenimientos se llevarán a cabo requisiciones enlace por concepto de pago con recurso de origen Municipal con presupuesto de los ejercicios fiscales 2026 y 2027.</w:t>
      </w:r>
    </w:p>
    <w:p w14:paraId="01AF575C" w14:textId="77777777" w:rsidR="00A604BB" w:rsidRPr="00A604BB" w:rsidRDefault="00A604BB" w:rsidP="00A604BB">
      <w:pPr>
        <w:shd w:val="clear" w:color="auto" w:fill="FFFFFF"/>
        <w:spacing w:after="100" w:afterAutospacing="1"/>
        <w:contextualSpacing/>
        <w:jc w:val="both"/>
        <w:rPr>
          <w:rFonts w:asciiTheme="minorHAnsi" w:hAnsiTheme="minorHAnsi" w:cstheme="minorHAnsi"/>
          <w:bCs/>
          <w:lang w:val="es-ES_tradnl"/>
        </w:rPr>
      </w:pPr>
    </w:p>
    <w:p w14:paraId="3EB70970" w14:textId="77777777" w:rsidR="00A604BB" w:rsidRPr="00A604BB" w:rsidRDefault="00A604BB" w:rsidP="00A604BB">
      <w:pPr>
        <w:shd w:val="clear" w:color="auto" w:fill="FFFFFF"/>
        <w:spacing w:after="100" w:afterAutospacing="1"/>
        <w:contextualSpacing/>
        <w:jc w:val="both"/>
        <w:rPr>
          <w:rFonts w:asciiTheme="minorHAnsi" w:hAnsiTheme="minorHAnsi" w:cstheme="minorHAnsi"/>
        </w:rPr>
      </w:pPr>
      <w:r w:rsidRPr="00A604BB">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0EF1DD31" w14:textId="77777777" w:rsidR="00A604BB" w:rsidRPr="00A604BB" w:rsidRDefault="00A604BB" w:rsidP="00A604BB">
      <w:pPr>
        <w:shd w:val="clear" w:color="auto" w:fill="FFFFFF"/>
        <w:spacing w:after="100" w:afterAutospacing="1"/>
        <w:contextualSpacing/>
        <w:jc w:val="both"/>
        <w:rPr>
          <w:rFonts w:asciiTheme="minorHAnsi" w:hAnsiTheme="minorHAnsi" w:cstheme="minorHAnsi"/>
        </w:rPr>
      </w:pPr>
    </w:p>
    <w:p w14:paraId="6FBF6090" w14:textId="1A7DF310" w:rsidR="00A604BB" w:rsidRPr="00A604BB" w:rsidRDefault="00A604BB" w:rsidP="00A604BB">
      <w:pPr>
        <w:shd w:val="clear" w:color="auto" w:fill="FFFFFF"/>
        <w:spacing w:after="100" w:afterAutospacing="1"/>
        <w:contextualSpacing/>
        <w:jc w:val="both"/>
        <w:rPr>
          <w:rFonts w:asciiTheme="minorHAnsi" w:hAnsiTheme="minorHAnsi" w:cstheme="minorHAnsi"/>
          <w:b/>
        </w:rPr>
      </w:pPr>
      <w:r w:rsidRPr="00A604BB">
        <w:rPr>
          <w:rFonts w:asciiTheme="minorHAnsi" w:hAnsiTheme="minorHAnsi" w:cstheme="minorHAnsi"/>
          <w:b/>
        </w:rPr>
        <w:t xml:space="preserve">CARSOL MOTORS, S. DE R.L. DE C.V., POR UN MONTO TOTAL SIN I.V.A. NI RETENCIONES DE </w:t>
      </w:r>
      <w:r w:rsidR="00AD3A86">
        <w:rPr>
          <w:rFonts w:asciiTheme="minorHAnsi" w:hAnsiTheme="minorHAnsi" w:cstheme="minorHAnsi"/>
          <w:b/>
        </w:rPr>
        <w:t xml:space="preserve">                             </w:t>
      </w:r>
      <w:r w:rsidRPr="00A604BB">
        <w:rPr>
          <w:rFonts w:asciiTheme="minorHAnsi" w:hAnsiTheme="minorHAnsi" w:cstheme="minorHAnsi"/>
          <w:b/>
        </w:rPr>
        <w:t>$ 13,281,228.00</w:t>
      </w:r>
    </w:p>
    <w:p w14:paraId="421CA8BD" w14:textId="77E3B5DC" w:rsidR="00A604BB" w:rsidRDefault="00A604BB" w:rsidP="00A604BB">
      <w:pPr>
        <w:shd w:val="clear" w:color="auto" w:fill="FFFFFF"/>
        <w:spacing w:after="100" w:afterAutospacing="1"/>
        <w:contextualSpacing/>
        <w:rPr>
          <w:rFonts w:asciiTheme="minorHAnsi" w:hAnsiTheme="minorHAnsi" w:cstheme="minorHAnsi"/>
          <w:b/>
          <w:bCs/>
        </w:rPr>
      </w:pPr>
    </w:p>
    <w:p w14:paraId="75C4B0CE" w14:textId="62313837" w:rsidR="005660CB" w:rsidRDefault="005660CB" w:rsidP="00A604BB">
      <w:pPr>
        <w:shd w:val="clear" w:color="auto" w:fill="FFFFFF"/>
        <w:spacing w:after="100" w:afterAutospacing="1"/>
        <w:contextualSpacing/>
        <w:rPr>
          <w:rFonts w:asciiTheme="minorHAnsi" w:hAnsiTheme="minorHAnsi" w:cstheme="minorHAnsi"/>
          <w:b/>
          <w:bCs/>
        </w:rPr>
      </w:pPr>
      <w:r>
        <w:rPr>
          <w:rFonts w:cs="Tahoma"/>
          <w:b/>
          <w:bCs/>
          <w:noProof/>
          <w:lang w:eastAsia="es-MX"/>
        </w:rPr>
        <w:lastRenderedPageBreak/>
        <w:drawing>
          <wp:inline distT="0" distB="0" distL="0" distR="0" wp14:anchorId="2EF459E8" wp14:editId="0E96BAFA">
            <wp:extent cx="6300104" cy="1777594"/>
            <wp:effectExtent l="0" t="0" r="571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08597" cy="1779990"/>
                    </a:xfrm>
                    <a:prstGeom prst="rect">
                      <a:avLst/>
                    </a:prstGeom>
                    <a:noFill/>
                  </pic:spPr>
                </pic:pic>
              </a:graphicData>
            </a:graphic>
          </wp:inline>
        </w:drawing>
      </w:r>
    </w:p>
    <w:p w14:paraId="1546913E" w14:textId="77777777" w:rsidR="005660CB" w:rsidRDefault="005660CB" w:rsidP="00A604BB">
      <w:pPr>
        <w:shd w:val="clear" w:color="auto" w:fill="FFFFFF"/>
        <w:spacing w:after="100" w:afterAutospacing="1"/>
        <w:contextualSpacing/>
        <w:rPr>
          <w:rFonts w:asciiTheme="minorHAnsi" w:hAnsiTheme="minorHAnsi" w:cstheme="minorHAnsi"/>
          <w:b/>
          <w:bCs/>
        </w:rPr>
      </w:pPr>
    </w:p>
    <w:p w14:paraId="58CF58A4" w14:textId="4154A41A" w:rsidR="005660CB" w:rsidRPr="005660CB" w:rsidRDefault="005660CB" w:rsidP="005660CB">
      <w:pPr>
        <w:shd w:val="clear" w:color="auto" w:fill="FFFFFF"/>
        <w:spacing w:after="100" w:afterAutospacing="1"/>
        <w:contextualSpacing/>
        <w:jc w:val="both"/>
        <w:rPr>
          <w:rFonts w:asciiTheme="minorHAnsi" w:hAnsiTheme="minorHAnsi" w:cstheme="minorHAnsi"/>
          <w:b/>
          <w:bCs/>
        </w:rPr>
      </w:pPr>
      <w:r w:rsidRPr="005660CB">
        <w:rPr>
          <w:rFonts w:asciiTheme="minorHAnsi" w:hAnsiTheme="minorHAnsi" w:cstheme="minorHAnsi"/>
          <w:b/>
        </w:rPr>
        <w:t xml:space="preserve">CARSOL MOTORS, S. DE R.L. DE C.V., MANTENIMIENTOS, </w:t>
      </w:r>
      <w:r w:rsidRPr="005660CB">
        <w:rPr>
          <w:rFonts w:asciiTheme="minorHAnsi" w:hAnsiTheme="minorHAnsi" w:cstheme="minorHAnsi"/>
          <w:b/>
          <w:bCs/>
        </w:rPr>
        <w:t xml:space="preserve">POR UN MONTO TOTAL MÍNIMO SIN I.V.A. NI RETENCIONES DE $ 437,201.90 Y UN MONTO TOTAL MÁXIMO SIN I.V.A. NI RETENCIONES DE </w:t>
      </w:r>
      <w:r w:rsidR="007D264C">
        <w:rPr>
          <w:rFonts w:asciiTheme="minorHAnsi" w:hAnsiTheme="minorHAnsi" w:cstheme="minorHAnsi"/>
          <w:b/>
          <w:bCs/>
        </w:rPr>
        <w:t xml:space="preserve">                        </w:t>
      </w:r>
      <w:r w:rsidRPr="005660CB">
        <w:rPr>
          <w:rFonts w:asciiTheme="minorHAnsi" w:hAnsiTheme="minorHAnsi" w:cstheme="minorHAnsi"/>
          <w:b/>
          <w:bCs/>
        </w:rPr>
        <w:t>$ 1,093,004.75</w:t>
      </w:r>
    </w:p>
    <w:p w14:paraId="45715FF1" w14:textId="0D875D99" w:rsidR="00A604BB" w:rsidRDefault="00A604BB" w:rsidP="00A604BB">
      <w:pPr>
        <w:shd w:val="clear" w:color="auto" w:fill="FFFFFF"/>
        <w:spacing w:after="100" w:afterAutospacing="1"/>
        <w:contextualSpacing/>
        <w:jc w:val="both"/>
        <w:rPr>
          <w:rFonts w:asciiTheme="minorHAnsi" w:hAnsiTheme="minorHAnsi" w:cstheme="minorHAnsi"/>
          <w:b/>
          <w:u w:val="single"/>
          <w:lang w:val="es-ES_tradnl"/>
        </w:rPr>
      </w:pPr>
    </w:p>
    <w:p w14:paraId="1D1E729A" w14:textId="47D4D602" w:rsidR="005660CB" w:rsidRPr="00A604BB" w:rsidRDefault="005660CB" w:rsidP="00A604BB">
      <w:pPr>
        <w:shd w:val="clear" w:color="auto" w:fill="FFFFFF"/>
        <w:spacing w:after="100" w:afterAutospacing="1"/>
        <w:contextualSpacing/>
        <w:jc w:val="both"/>
        <w:rPr>
          <w:rFonts w:asciiTheme="minorHAnsi" w:hAnsiTheme="minorHAnsi" w:cstheme="minorHAnsi"/>
          <w:b/>
          <w:u w:val="single"/>
          <w:lang w:val="es-ES_tradnl"/>
        </w:rPr>
      </w:pPr>
      <w:r>
        <w:rPr>
          <w:rFonts w:cs="Tahoma"/>
          <w:b/>
          <w:bCs/>
          <w:noProof/>
          <w:lang w:eastAsia="es-MX"/>
        </w:rPr>
        <w:drawing>
          <wp:inline distT="0" distB="0" distL="0" distR="0" wp14:anchorId="4B22F43A" wp14:editId="34EBE2F1">
            <wp:extent cx="6275708" cy="2187245"/>
            <wp:effectExtent l="0" t="0" r="0"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45240" cy="2246331"/>
                    </a:xfrm>
                    <a:prstGeom prst="rect">
                      <a:avLst/>
                    </a:prstGeom>
                    <a:noFill/>
                  </pic:spPr>
                </pic:pic>
              </a:graphicData>
            </a:graphic>
          </wp:inline>
        </w:drawing>
      </w:r>
    </w:p>
    <w:p w14:paraId="7F4372D6" w14:textId="37DF0C54" w:rsidR="00A604BB" w:rsidRDefault="00A604BB" w:rsidP="00A604BB">
      <w:pPr>
        <w:shd w:val="clear" w:color="auto" w:fill="FFFFFF"/>
        <w:spacing w:after="100" w:afterAutospacing="1"/>
        <w:contextualSpacing/>
        <w:rPr>
          <w:rFonts w:asciiTheme="minorHAnsi" w:hAnsiTheme="minorHAnsi" w:cstheme="minorHAnsi"/>
          <w:b/>
          <w:bCs/>
        </w:rPr>
      </w:pPr>
    </w:p>
    <w:p w14:paraId="3916E3AB" w14:textId="77777777" w:rsidR="005660CB" w:rsidRPr="005660CB" w:rsidRDefault="005660CB" w:rsidP="005660CB">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5660CB">
        <w:rPr>
          <w:rFonts w:asciiTheme="minorHAnsi" w:hAnsiTheme="minorHAnsi" w:cstheme="minorHAnsi"/>
          <w:color w:val="000000"/>
          <w:lang w:eastAsia="es-MX"/>
        </w:rPr>
        <w:t>La convocante tendrá 10 días hábiles para emitir la orden de compra / pedido posterior a la emisión del fallo.</w:t>
      </w:r>
    </w:p>
    <w:p w14:paraId="3E28F648" w14:textId="77777777" w:rsidR="005660CB" w:rsidRPr="005660CB" w:rsidRDefault="005660CB" w:rsidP="005660C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447D0CDC" w14:textId="040B8720" w:rsidR="005660CB" w:rsidRPr="005660CB" w:rsidRDefault="005660CB" w:rsidP="005660CB">
      <w:pPr>
        <w:shd w:val="clear" w:color="auto" w:fill="FFFFFF"/>
        <w:spacing w:line="253" w:lineRule="atLeast"/>
        <w:jc w:val="both"/>
        <w:rPr>
          <w:rFonts w:asciiTheme="minorHAnsi" w:hAnsiTheme="minorHAnsi" w:cstheme="minorHAnsi"/>
          <w:color w:val="000000"/>
          <w:lang w:eastAsia="es-MX"/>
        </w:rPr>
      </w:pPr>
      <w:r w:rsidRPr="005660CB">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94B9351" w14:textId="77777777" w:rsidR="005660CB" w:rsidRPr="005660CB" w:rsidRDefault="005660CB" w:rsidP="005660CB">
      <w:pPr>
        <w:shd w:val="clear" w:color="auto" w:fill="FFFFFF"/>
        <w:spacing w:line="253" w:lineRule="atLeast"/>
        <w:jc w:val="both"/>
        <w:rPr>
          <w:rFonts w:asciiTheme="minorHAnsi" w:hAnsiTheme="minorHAnsi" w:cstheme="minorHAnsi"/>
          <w:color w:val="000000"/>
          <w:lang w:eastAsia="es-MX"/>
        </w:rPr>
      </w:pPr>
    </w:p>
    <w:p w14:paraId="0C63328F" w14:textId="735F6935" w:rsidR="005660CB" w:rsidRPr="005660CB" w:rsidRDefault="005660CB" w:rsidP="005660CB">
      <w:pPr>
        <w:shd w:val="clear" w:color="auto" w:fill="FFFFFF"/>
        <w:spacing w:line="253" w:lineRule="atLeast"/>
        <w:jc w:val="both"/>
        <w:rPr>
          <w:rFonts w:asciiTheme="minorHAnsi" w:hAnsiTheme="minorHAnsi" w:cstheme="minorHAnsi"/>
          <w:color w:val="000000"/>
          <w:lang w:eastAsia="es-MX"/>
        </w:rPr>
      </w:pPr>
      <w:r w:rsidRPr="005660CB">
        <w:rPr>
          <w:rFonts w:asciiTheme="minorHAnsi" w:hAnsiTheme="minorHAnsi" w:cstheme="minorHAnsi"/>
          <w:color w:val="000000"/>
          <w:lang w:eastAsia="es-MX"/>
        </w:rPr>
        <w:t xml:space="preserve">Si el interesado no firma el contrato por causas imputables al mismo, la convocante podrá sin necesidad de un nuevo procedimiento, adjudicar el contrato al licitante que haya obtenido el segundo lugar, </w:t>
      </w:r>
      <w:r w:rsidRPr="005660CB">
        <w:rPr>
          <w:rFonts w:asciiTheme="minorHAnsi" w:hAnsiTheme="minorHAnsi" w:cstheme="minorHAnsi"/>
          <w:color w:val="000000"/>
          <w:lang w:eastAsia="es-MX"/>
        </w:rPr>
        <w:lastRenderedPageBreak/>
        <w:t>siempre que la diferencia en precio con respecto a la proposición inicialmente adjudicada no sea superior a un margen del diez por ciento.</w:t>
      </w:r>
    </w:p>
    <w:p w14:paraId="2E540DD7" w14:textId="77777777" w:rsidR="005660CB" w:rsidRPr="005660CB" w:rsidRDefault="005660CB" w:rsidP="005660CB">
      <w:pPr>
        <w:shd w:val="clear" w:color="auto" w:fill="FFFFFF"/>
        <w:spacing w:line="253" w:lineRule="atLeast"/>
        <w:jc w:val="both"/>
        <w:rPr>
          <w:rFonts w:asciiTheme="minorHAnsi" w:hAnsiTheme="minorHAnsi" w:cstheme="minorHAnsi"/>
          <w:color w:val="000000"/>
          <w:lang w:eastAsia="es-MX"/>
        </w:rPr>
      </w:pPr>
    </w:p>
    <w:p w14:paraId="54975B3C" w14:textId="77777777" w:rsidR="005660CB" w:rsidRPr="005660CB" w:rsidRDefault="005660CB" w:rsidP="005660CB">
      <w:pPr>
        <w:shd w:val="clear" w:color="auto" w:fill="FFFFFF"/>
        <w:spacing w:line="276" w:lineRule="atLeast"/>
        <w:jc w:val="both"/>
        <w:rPr>
          <w:rFonts w:asciiTheme="minorHAnsi" w:hAnsiTheme="minorHAnsi" w:cstheme="minorHAnsi"/>
          <w:color w:val="000000"/>
          <w:lang w:eastAsia="es-MX"/>
        </w:rPr>
      </w:pPr>
      <w:r w:rsidRPr="005660CB">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4D93EAFB" w14:textId="77777777" w:rsidR="005660CB" w:rsidRPr="005660CB" w:rsidRDefault="005660CB" w:rsidP="005660CB">
      <w:pPr>
        <w:shd w:val="clear" w:color="auto" w:fill="FFFFFF"/>
        <w:spacing w:line="276" w:lineRule="atLeast"/>
        <w:jc w:val="both"/>
        <w:rPr>
          <w:rFonts w:asciiTheme="minorHAnsi" w:hAnsiTheme="minorHAnsi" w:cstheme="minorHAnsi"/>
          <w:color w:val="000000"/>
          <w:lang w:eastAsia="es-MX"/>
        </w:rPr>
      </w:pPr>
    </w:p>
    <w:p w14:paraId="3EAA8563" w14:textId="77777777" w:rsidR="005660CB" w:rsidRPr="005660CB" w:rsidRDefault="005660CB" w:rsidP="005660CB">
      <w:pPr>
        <w:shd w:val="clear" w:color="auto" w:fill="FFFFFF"/>
        <w:spacing w:line="276" w:lineRule="atLeast"/>
        <w:jc w:val="both"/>
        <w:rPr>
          <w:rFonts w:asciiTheme="minorHAnsi" w:hAnsiTheme="minorHAnsi" w:cstheme="minorHAnsi"/>
          <w:color w:val="000000"/>
          <w:lang w:eastAsia="es-MX"/>
        </w:rPr>
      </w:pPr>
      <w:r w:rsidRPr="005660CB">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2ECBF784" w14:textId="77777777" w:rsidR="005660CB" w:rsidRPr="005660CB" w:rsidRDefault="005660CB" w:rsidP="005660CB">
      <w:pPr>
        <w:shd w:val="clear" w:color="auto" w:fill="FFFFFF"/>
        <w:spacing w:line="276" w:lineRule="atLeast"/>
        <w:jc w:val="both"/>
        <w:rPr>
          <w:rFonts w:asciiTheme="minorHAnsi" w:hAnsiTheme="minorHAnsi" w:cstheme="minorHAnsi"/>
          <w:color w:val="000000"/>
          <w:lang w:eastAsia="es-MX"/>
        </w:rPr>
      </w:pPr>
    </w:p>
    <w:p w14:paraId="02E8D3ED" w14:textId="61E3408B" w:rsidR="005660CB" w:rsidRPr="005660CB" w:rsidRDefault="005660CB" w:rsidP="005660CB">
      <w:pPr>
        <w:shd w:val="clear" w:color="auto" w:fill="FFFFFF"/>
        <w:spacing w:after="100" w:afterAutospacing="1"/>
        <w:contextualSpacing/>
        <w:rPr>
          <w:rFonts w:asciiTheme="minorHAnsi" w:hAnsiTheme="minorHAnsi" w:cstheme="minorHAnsi"/>
          <w:b/>
          <w:bCs/>
        </w:rPr>
      </w:pPr>
      <w:r w:rsidRPr="005660CB">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53918AA2" w14:textId="77777777" w:rsidR="005660CB" w:rsidRPr="00A604BB" w:rsidRDefault="005660CB" w:rsidP="00A604BB">
      <w:pPr>
        <w:shd w:val="clear" w:color="auto" w:fill="FFFFFF"/>
        <w:spacing w:after="100" w:afterAutospacing="1"/>
        <w:contextualSpacing/>
        <w:rPr>
          <w:rFonts w:asciiTheme="minorHAnsi" w:hAnsiTheme="minorHAnsi" w:cstheme="minorHAnsi"/>
          <w:b/>
          <w:bCs/>
        </w:rPr>
      </w:pPr>
    </w:p>
    <w:p w14:paraId="4391DDAC" w14:textId="77777777" w:rsidR="005660CB" w:rsidRPr="005660CB" w:rsidRDefault="005660CB" w:rsidP="005660CB">
      <w:pPr>
        <w:shd w:val="clear" w:color="auto" w:fill="FFFFFF"/>
        <w:spacing w:after="100" w:afterAutospacing="1"/>
        <w:contextualSpacing/>
        <w:jc w:val="both"/>
        <w:rPr>
          <w:rFonts w:asciiTheme="minorHAnsi" w:hAnsiTheme="minorHAnsi" w:cstheme="minorHAnsi"/>
          <w:lang w:val="es-ES_tradnl"/>
        </w:rPr>
      </w:pPr>
      <w:proofErr w:type="spellStart"/>
      <w:r w:rsidRPr="005660CB">
        <w:rPr>
          <w:rFonts w:asciiTheme="minorHAnsi" w:hAnsiTheme="minorHAnsi" w:cstheme="minorHAnsi"/>
        </w:rPr>
        <w:t>Dialhery</w:t>
      </w:r>
      <w:proofErr w:type="spellEnd"/>
      <w:r w:rsidRPr="005660CB">
        <w:rPr>
          <w:rFonts w:asciiTheme="minorHAnsi" w:hAnsiTheme="minorHAnsi" w:cstheme="minorHAnsi"/>
        </w:rPr>
        <w:t xml:space="preserve"> Díaz González, representante suplente del </w:t>
      </w:r>
      <w:proofErr w:type="gramStart"/>
      <w:r w:rsidRPr="005660CB">
        <w:rPr>
          <w:rFonts w:asciiTheme="minorHAnsi" w:hAnsiTheme="minorHAnsi" w:cstheme="minorHAnsi"/>
        </w:rPr>
        <w:t>Presidente</w:t>
      </w:r>
      <w:proofErr w:type="gramEnd"/>
      <w:r w:rsidRPr="005660CB">
        <w:rPr>
          <w:rFonts w:asciiTheme="minorHAnsi" w:hAnsiTheme="minorHAnsi" w:cstheme="minorHAnsi"/>
        </w:rPr>
        <w:t xml:space="preserve"> del Comité de Adquisiciones, comenta </w:t>
      </w:r>
      <w:r w:rsidRPr="005660CB">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5660CB">
        <w:rPr>
          <w:rFonts w:asciiTheme="minorHAnsi" w:hAnsiTheme="minorHAnsi" w:cstheme="minorHAnsi"/>
        </w:rPr>
        <w:t>del proveedor,</w:t>
      </w:r>
      <w:r w:rsidRPr="005660CB">
        <w:rPr>
          <w:rFonts w:asciiTheme="minorHAnsi" w:hAnsiTheme="minorHAnsi" w:cstheme="minorHAnsi"/>
          <w:b/>
        </w:rPr>
        <w:t xml:space="preserve"> </w:t>
      </w:r>
      <w:r w:rsidRPr="005660CB">
        <w:rPr>
          <w:rFonts w:asciiTheme="minorHAnsi" w:hAnsiTheme="minorHAnsi" w:cstheme="minorHAnsi"/>
          <w:b/>
          <w:bCs/>
        </w:rPr>
        <w:t>CARSOL MOTORS, S. DE R.L. DE C.V.</w:t>
      </w:r>
      <w:r w:rsidRPr="005660CB">
        <w:rPr>
          <w:rFonts w:asciiTheme="minorHAnsi" w:hAnsiTheme="minorHAnsi" w:cstheme="minorHAnsi"/>
        </w:rPr>
        <w:t xml:space="preserve">, </w:t>
      </w:r>
      <w:r w:rsidRPr="005660CB">
        <w:rPr>
          <w:rFonts w:asciiTheme="minorHAnsi" w:hAnsiTheme="minorHAnsi" w:cstheme="minorHAnsi"/>
          <w:lang w:val="es-ES_tradnl"/>
        </w:rPr>
        <w:t>los que estén por la afirmativa, sírvanse manifestarlo levantando su mano.</w:t>
      </w:r>
    </w:p>
    <w:p w14:paraId="4DF1D88A" w14:textId="77777777" w:rsidR="005660CB" w:rsidRPr="005660CB" w:rsidRDefault="005660CB" w:rsidP="005660CB">
      <w:pPr>
        <w:shd w:val="clear" w:color="auto" w:fill="FFFFFF"/>
        <w:spacing w:after="100" w:afterAutospacing="1"/>
        <w:contextualSpacing/>
        <w:jc w:val="both"/>
        <w:rPr>
          <w:rFonts w:asciiTheme="minorHAnsi" w:hAnsiTheme="minorHAnsi" w:cstheme="minorHAnsi"/>
          <w:lang w:val="es-ES_tradnl"/>
        </w:rPr>
      </w:pPr>
    </w:p>
    <w:p w14:paraId="78849165" w14:textId="69A156DA" w:rsidR="00A604BB" w:rsidRDefault="005660CB" w:rsidP="005660CB">
      <w:pPr>
        <w:shd w:val="clear" w:color="auto" w:fill="FFFFFF"/>
        <w:tabs>
          <w:tab w:val="left" w:pos="720"/>
        </w:tabs>
        <w:spacing w:after="100" w:afterAutospacing="1"/>
        <w:contextualSpacing/>
        <w:jc w:val="center"/>
        <w:rPr>
          <w:rFonts w:asciiTheme="minorHAnsi" w:hAnsiTheme="minorHAnsi" w:cstheme="minorHAnsi"/>
          <w:b/>
          <w:i/>
        </w:rPr>
      </w:pPr>
      <w:r w:rsidRPr="005660CB">
        <w:rPr>
          <w:rFonts w:asciiTheme="minorHAnsi" w:hAnsiTheme="minorHAnsi" w:cstheme="minorHAnsi"/>
          <w:b/>
          <w:i/>
        </w:rPr>
        <w:t>Aprobado por Unanimidad de votos por parte de los integrantes del Comité presentes</w:t>
      </w:r>
    </w:p>
    <w:p w14:paraId="3E8A880E" w14:textId="77777777" w:rsidR="00F55A5D" w:rsidRPr="00F55A5D" w:rsidRDefault="00F55A5D" w:rsidP="00C30719">
      <w:pPr>
        <w:contextualSpacing/>
        <w:jc w:val="both"/>
        <w:rPr>
          <w:rFonts w:asciiTheme="minorHAnsi" w:hAnsiTheme="minorHAnsi" w:cstheme="minorHAnsi"/>
          <w:b/>
          <w:lang w:val="es-ES_tradnl"/>
        </w:rPr>
      </w:pPr>
    </w:p>
    <w:p w14:paraId="63924DD0" w14:textId="75A6BF77" w:rsidR="00F55A5D" w:rsidRPr="00F55A5D" w:rsidRDefault="00F55A5D" w:rsidP="00F55A5D">
      <w:pPr>
        <w:contextualSpacing/>
        <w:jc w:val="both"/>
        <w:rPr>
          <w:rFonts w:asciiTheme="minorHAnsi" w:hAnsiTheme="minorHAnsi" w:cstheme="minorHAnsi"/>
          <w:b/>
          <w:lang w:val="es-ES_tradnl"/>
        </w:rPr>
      </w:pPr>
      <w:r>
        <w:rPr>
          <w:rFonts w:asciiTheme="minorHAnsi" w:hAnsiTheme="minorHAnsi" w:cstheme="minorHAnsi"/>
          <w:b/>
          <w:lang w:val="es-ES_tradnl"/>
        </w:rPr>
        <w:t>A.</w:t>
      </w:r>
      <w:r w:rsidRPr="00F55A5D">
        <w:rPr>
          <w:rFonts w:asciiTheme="minorHAnsi" w:hAnsiTheme="minorHAnsi" w:cstheme="minorHAnsi"/>
          <w:b/>
          <w:lang w:val="es-ES_tradnl"/>
        </w:rPr>
        <w:t xml:space="preserve"> Adjudicaciones Directas de acuerdo al Artículo 99, Fracción I del Reglamento de Compras, Enajenaciones y Contratación de Servicios del Municipio de Zapopan Jalisco.</w:t>
      </w:r>
    </w:p>
    <w:p w14:paraId="5D142D9A" w14:textId="08177C8F" w:rsidR="00A604BB" w:rsidRDefault="00A604BB" w:rsidP="00916841">
      <w:pPr>
        <w:shd w:val="clear" w:color="auto" w:fill="FFFFFF"/>
        <w:tabs>
          <w:tab w:val="left" w:pos="720"/>
        </w:tabs>
        <w:spacing w:after="100" w:afterAutospacing="1"/>
        <w:contextualSpacing/>
        <w:jc w:val="center"/>
        <w:rPr>
          <w:rFonts w:asciiTheme="minorHAnsi" w:hAnsiTheme="minorHAnsi" w:cstheme="minorHAnsi"/>
          <w:b/>
          <w:i/>
        </w:rPr>
      </w:pPr>
    </w:p>
    <w:p w14:paraId="08123C44" w14:textId="7D075DDD" w:rsidR="0094231F" w:rsidRDefault="003B6C63" w:rsidP="00916841">
      <w:pPr>
        <w:shd w:val="clear" w:color="auto" w:fill="FFFFFF"/>
        <w:tabs>
          <w:tab w:val="left" w:pos="720"/>
        </w:tabs>
        <w:spacing w:after="100" w:afterAutospacing="1"/>
        <w:contextualSpacing/>
        <w:jc w:val="center"/>
        <w:rPr>
          <w:rFonts w:asciiTheme="minorHAnsi" w:hAnsiTheme="minorHAnsi" w:cstheme="minorHAnsi"/>
          <w:b/>
          <w:i/>
        </w:rPr>
      </w:pPr>
      <w:r w:rsidRPr="003B6C63">
        <w:rPr>
          <w:rFonts w:asciiTheme="minorHAnsi" w:hAnsiTheme="minorHAnsi" w:cstheme="minorHAnsi"/>
          <w:b/>
          <w:i/>
          <w:noProof/>
        </w:rPr>
        <w:lastRenderedPageBreak/>
        <w:drawing>
          <wp:inline distT="0" distB="0" distL="0" distR="0" wp14:anchorId="1EA8DAD4" wp14:editId="29E709DF">
            <wp:extent cx="6301105" cy="3957955"/>
            <wp:effectExtent l="0" t="0" r="444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01105" cy="3957955"/>
                    </a:xfrm>
                    <a:prstGeom prst="rect">
                      <a:avLst/>
                    </a:prstGeom>
                  </pic:spPr>
                </pic:pic>
              </a:graphicData>
            </a:graphic>
          </wp:inline>
        </w:drawing>
      </w:r>
    </w:p>
    <w:p w14:paraId="5F0BC3EA" w14:textId="73BA8F53" w:rsidR="0094231F" w:rsidRDefault="0094231F" w:rsidP="00916841">
      <w:pPr>
        <w:shd w:val="clear" w:color="auto" w:fill="FFFFFF"/>
        <w:tabs>
          <w:tab w:val="left" w:pos="720"/>
        </w:tabs>
        <w:spacing w:after="100" w:afterAutospacing="1"/>
        <w:contextualSpacing/>
        <w:jc w:val="center"/>
        <w:rPr>
          <w:rFonts w:asciiTheme="minorHAnsi" w:hAnsiTheme="minorHAnsi" w:cstheme="minorHAnsi"/>
          <w:b/>
          <w:i/>
        </w:rPr>
      </w:pPr>
    </w:p>
    <w:p w14:paraId="646D56CD" w14:textId="77777777" w:rsidR="0094231F" w:rsidRPr="0094231F" w:rsidRDefault="0094231F" w:rsidP="0094231F">
      <w:pPr>
        <w:shd w:val="clear" w:color="auto" w:fill="FFFFFF"/>
        <w:tabs>
          <w:tab w:val="left" w:pos="720"/>
        </w:tabs>
        <w:spacing w:after="100" w:afterAutospacing="1"/>
        <w:contextualSpacing/>
        <w:jc w:val="both"/>
        <w:rPr>
          <w:rFonts w:asciiTheme="minorHAnsi" w:hAnsiTheme="minorHAnsi" w:cstheme="minorHAnsi"/>
          <w:bCs/>
          <w:iCs/>
        </w:rPr>
      </w:pPr>
      <w:r w:rsidRPr="0094231F">
        <w:rPr>
          <w:rFonts w:asciiTheme="minorHAnsi" w:hAnsiTheme="minorHAnsi" w:cstheme="minorHAnsi"/>
          <w:bCs/>
          <w:iCs/>
        </w:rPr>
        <w:t xml:space="preserve">Los asuntos varios de este cuadro pertenecen al </w:t>
      </w:r>
      <w:r w:rsidRPr="0094231F">
        <w:rPr>
          <w:rFonts w:asciiTheme="minorHAnsi" w:hAnsiTheme="minorHAnsi" w:cstheme="minorHAnsi"/>
          <w:b/>
          <w:iCs/>
        </w:rPr>
        <w:t>inciso 2</w:t>
      </w:r>
      <w:r w:rsidRPr="0094231F">
        <w:rPr>
          <w:rFonts w:asciiTheme="minorHAnsi" w:hAnsiTheme="minorHAnsi" w:cstheme="minorHAnsi"/>
          <w:bCs/>
          <w:iCs/>
        </w:rPr>
        <w:t xml:space="preserve">, </w:t>
      </w:r>
      <w:r w:rsidRPr="0094231F">
        <w:rPr>
          <w:rFonts w:asciiTheme="minorHAnsi" w:hAnsiTheme="minorHAnsi" w:cstheme="minorHAnsi"/>
          <w:b/>
          <w:iCs/>
        </w:rPr>
        <w:t>punto A</w:t>
      </w:r>
      <w:r w:rsidRPr="0094231F">
        <w:rPr>
          <w:rFonts w:asciiTheme="minorHAnsi" w:hAnsiTheme="minorHAnsi" w:cstheme="minorHAnsi"/>
          <w:bCs/>
          <w:iCs/>
        </w:rPr>
        <w:t>, de la agenda de trabajo y que fue</w:t>
      </w:r>
    </w:p>
    <w:p w14:paraId="51A7E8F6" w14:textId="77777777" w:rsidR="0094231F" w:rsidRPr="0094231F" w:rsidRDefault="0094231F" w:rsidP="0094231F">
      <w:pPr>
        <w:shd w:val="clear" w:color="auto" w:fill="FFFFFF"/>
        <w:tabs>
          <w:tab w:val="left" w:pos="720"/>
        </w:tabs>
        <w:spacing w:after="100" w:afterAutospacing="1"/>
        <w:contextualSpacing/>
        <w:jc w:val="both"/>
        <w:rPr>
          <w:rFonts w:asciiTheme="minorHAnsi" w:hAnsiTheme="minorHAnsi" w:cstheme="minorHAnsi"/>
          <w:bCs/>
          <w:iCs/>
        </w:rPr>
      </w:pPr>
      <w:r w:rsidRPr="0094231F">
        <w:rPr>
          <w:rFonts w:asciiTheme="minorHAnsi" w:hAnsiTheme="minorHAnsi" w:cstheme="minorHAnsi"/>
          <w:bCs/>
          <w:iCs/>
        </w:rPr>
        <w:t>aprobado de conformidad con el artículo 99 fracción I del Reglamento de Compras, Enajenaciones y</w:t>
      </w:r>
    </w:p>
    <w:p w14:paraId="5F25F9C7" w14:textId="1F727326" w:rsidR="00C30719" w:rsidRDefault="0094231F" w:rsidP="0094231F">
      <w:pPr>
        <w:shd w:val="clear" w:color="auto" w:fill="FFFFFF"/>
        <w:tabs>
          <w:tab w:val="left" w:pos="720"/>
        </w:tabs>
        <w:spacing w:after="100" w:afterAutospacing="1"/>
        <w:contextualSpacing/>
        <w:jc w:val="both"/>
        <w:rPr>
          <w:rFonts w:asciiTheme="minorHAnsi" w:hAnsiTheme="minorHAnsi" w:cstheme="minorHAnsi"/>
          <w:bCs/>
          <w:iCs/>
        </w:rPr>
      </w:pPr>
      <w:r w:rsidRPr="0094231F">
        <w:rPr>
          <w:rFonts w:asciiTheme="minorHAnsi" w:hAnsiTheme="minorHAnsi" w:cstheme="minorHAnsi"/>
          <w:bCs/>
          <w:iCs/>
        </w:rPr>
        <w:t xml:space="preserve">Contratación de Servicios del Municipio de Zapopan, Jalisco, por </w:t>
      </w:r>
      <w:r w:rsidRPr="0094231F">
        <w:rPr>
          <w:rFonts w:asciiTheme="minorHAnsi" w:hAnsiTheme="minorHAnsi" w:cstheme="minorHAnsi"/>
          <w:b/>
          <w:iCs/>
        </w:rPr>
        <w:t>Unanimidad de votos</w:t>
      </w:r>
      <w:r w:rsidRPr="0094231F">
        <w:rPr>
          <w:rFonts w:asciiTheme="minorHAnsi" w:hAnsiTheme="minorHAnsi" w:cstheme="minorHAnsi"/>
          <w:bCs/>
          <w:iCs/>
        </w:rPr>
        <w:t xml:space="preserve"> por parte de los integrantes del Comité </w:t>
      </w:r>
      <w:r>
        <w:rPr>
          <w:rFonts w:asciiTheme="minorHAnsi" w:hAnsiTheme="minorHAnsi" w:cstheme="minorHAnsi"/>
          <w:bCs/>
          <w:iCs/>
        </w:rPr>
        <w:t>de Adquisiciones presentes</w:t>
      </w:r>
      <w:r w:rsidR="00C30719">
        <w:rPr>
          <w:rFonts w:asciiTheme="minorHAnsi" w:hAnsiTheme="minorHAnsi" w:cstheme="minorHAnsi"/>
          <w:bCs/>
          <w:iCs/>
        </w:rPr>
        <w:t>.</w:t>
      </w:r>
    </w:p>
    <w:p w14:paraId="3B20503B" w14:textId="5197F9A6" w:rsidR="00C30719" w:rsidRDefault="003B6C63" w:rsidP="003B6C63">
      <w:pPr>
        <w:pStyle w:val="Prrafodelista6"/>
        <w:numPr>
          <w:ilvl w:val="0"/>
          <w:numId w:val="25"/>
        </w:numPr>
        <w:jc w:val="both"/>
        <w:rPr>
          <w:b/>
        </w:rPr>
      </w:pPr>
      <w:r w:rsidRPr="003B6C63">
        <w:rPr>
          <w:b/>
          <w:noProof/>
        </w:rPr>
        <w:lastRenderedPageBreak/>
        <w:drawing>
          <wp:anchor distT="0" distB="0" distL="114300" distR="114300" simplePos="0" relativeHeight="251658240" behindDoc="0" locked="0" layoutInCell="1" allowOverlap="1" wp14:anchorId="02C2A750" wp14:editId="1BF9AD45">
            <wp:simplePos x="0" y="0"/>
            <wp:positionH relativeFrom="column">
              <wp:posOffset>74621</wp:posOffset>
            </wp:positionH>
            <wp:positionV relativeFrom="paragraph">
              <wp:posOffset>635189</wp:posOffset>
            </wp:positionV>
            <wp:extent cx="6301105" cy="3433445"/>
            <wp:effectExtent l="0" t="0" r="444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301105" cy="3433445"/>
                    </a:xfrm>
                    <a:prstGeom prst="rect">
                      <a:avLst/>
                    </a:prstGeom>
                  </pic:spPr>
                </pic:pic>
              </a:graphicData>
            </a:graphic>
            <wp14:sizeRelH relativeFrom="page">
              <wp14:pctWidth>0</wp14:pctWidth>
            </wp14:sizeRelH>
            <wp14:sizeRelV relativeFrom="page">
              <wp14:pctHeight>0</wp14:pctHeight>
            </wp14:sizeRelV>
          </wp:anchor>
        </w:drawing>
      </w:r>
      <w:r w:rsidR="00C30719">
        <w:rPr>
          <w:b/>
        </w:rPr>
        <w:t>Adjudicaciones Directas de acuerdo al Artículo 99, Fracción IV del Reglamento de Compras, Enajenaciones y Contratación de Servicios del Municipio de Zapopan Jalisco, se solicita su autorización.</w:t>
      </w:r>
    </w:p>
    <w:p w14:paraId="4E51245A" w14:textId="77777777" w:rsidR="003B6C63" w:rsidRPr="003B6C63" w:rsidRDefault="003B6C63" w:rsidP="003B6C63">
      <w:pPr>
        <w:pStyle w:val="Prrafodelista6"/>
        <w:jc w:val="both"/>
        <w:rPr>
          <w:b/>
        </w:rPr>
      </w:pPr>
    </w:p>
    <w:p w14:paraId="0BEB6A82" w14:textId="77777777" w:rsidR="00C30719" w:rsidRPr="00C30719" w:rsidRDefault="00C30719" w:rsidP="00C30719">
      <w:pPr>
        <w:shd w:val="clear" w:color="auto" w:fill="FFFFFF"/>
        <w:tabs>
          <w:tab w:val="left" w:pos="720"/>
        </w:tabs>
        <w:spacing w:after="100" w:afterAutospacing="1"/>
        <w:contextualSpacing/>
        <w:jc w:val="both"/>
        <w:rPr>
          <w:rFonts w:asciiTheme="minorHAnsi" w:hAnsiTheme="minorHAnsi" w:cstheme="minorHAnsi"/>
          <w:bCs/>
          <w:iCs/>
        </w:rPr>
      </w:pPr>
      <w:r w:rsidRPr="00C30719">
        <w:rPr>
          <w:rFonts w:asciiTheme="minorHAnsi" w:hAnsiTheme="minorHAnsi" w:cstheme="minorHAnsi"/>
          <w:bCs/>
          <w:iCs/>
        </w:rPr>
        <w:t xml:space="preserve">El asunto vario de este cuadro pertenece al </w:t>
      </w:r>
      <w:r w:rsidRPr="00C30719">
        <w:rPr>
          <w:rFonts w:asciiTheme="minorHAnsi" w:hAnsiTheme="minorHAnsi" w:cstheme="minorHAnsi"/>
          <w:b/>
          <w:iCs/>
        </w:rPr>
        <w:t>inciso 1</w:t>
      </w:r>
      <w:r w:rsidRPr="00C30719">
        <w:rPr>
          <w:rFonts w:asciiTheme="minorHAnsi" w:hAnsiTheme="minorHAnsi" w:cstheme="minorHAnsi"/>
          <w:bCs/>
          <w:iCs/>
        </w:rPr>
        <w:t xml:space="preserve">, </w:t>
      </w:r>
      <w:r w:rsidRPr="00C30719">
        <w:rPr>
          <w:rFonts w:asciiTheme="minorHAnsi" w:hAnsiTheme="minorHAnsi" w:cstheme="minorHAnsi"/>
          <w:b/>
          <w:iCs/>
        </w:rPr>
        <w:t>punto B</w:t>
      </w:r>
      <w:r w:rsidRPr="00C30719">
        <w:rPr>
          <w:rFonts w:asciiTheme="minorHAnsi" w:hAnsiTheme="minorHAnsi" w:cstheme="minorHAnsi"/>
          <w:bCs/>
          <w:iCs/>
        </w:rPr>
        <w:t>, fue informado a los integrantes del</w:t>
      </w:r>
    </w:p>
    <w:p w14:paraId="6161AAC8" w14:textId="77777777" w:rsidR="00C30719" w:rsidRPr="00C30719" w:rsidRDefault="00C30719" w:rsidP="00C30719">
      <w:pPr>
        <w:shd w:val="clear" w:color="auto" w:fill="FFFFFF"/>
        <w:tabs>
          <w:tab w:val="left" w:pos="720"/>
        </w:tabs>
        <w:spacing w:after="100" w:afterAutospacing="1"/>
        <w:contextualSpacing/>
        <w:jc w:val="both"/>
        <w:rPr>
          <w:rFonts w:asciiTheme="minorHAnsi" w:hAnsiTheme="minorHAnsi" w:cstheme="minorHAnsi"/>
          <w:bCs/>
          <w:iCs/>
        </w:rPr>
      </w:pPr>
      <w:r w:rsidRPr="00C30719">
        <w:rPr>
          <w:rFonts w:asciiTheme="minorHAnsi" w:hAnsiTheme="minorHAnsi" w:cstheme="minorHAnsi"/>
          <w:bCs/>
          <w:iCs/>
        </w:rPr>
        <w:t>Comité de Adquisiciones presentes, de conformidad con el artículo 99 fracción IV, del Reglamento de</w:t>
      </w:r>
    </w:p>
    <w:p w14:paraId="54835E3A" w14:textId="7AE1A547" w:rsidR="00C30719" w:rsidRPr="0094231F" w:rsidRDefault="00C30719" w:rsidP="00C30719">
      <w:pPr>
        <w:shd w:val="clear" w:color="auto" w:fill="FFFFFF"/>
        <w:tabs>
          <w:tab w:val="left" w:pos="720"/>
        </w:tabs>
        <w:spacing w:after="100" w:afterAutospacing="1"/>
        <w:contextualSpacing/>
        <w:jc w:val="both"/>
        <w:rPr>
          <w:rFonts w:asciiTheme="minorHAnsi" w:hAnsiTheme="minorHAnsi" w:cstheme="minorHAnsi"/>
          <w:bCs/>
          <w:iCs/>
        </w:rPr>
      </w:pPr>
      <w:r w:rsidRPr="00C30719">
        <w:rPr>
          <w:rFonts w:asciiTheme="minorHAnsi" w:hAnsiTheme="minorHAnsi" w:cstheme="minorHAnsi"/>
          <w:bCs/>
          <w:iCs/>
        </w:rPr>
        <w:t>Compras, Enajenaciones y Contratación de Servicios del Municipio de Zapopan, Jalisco.</w:t>
      </w:r>
    </w:p>
    <w:p w14:paraId="22767A69" w14:textId="77777777" w:rsidR="00F55A5D" w:rsidRPr="00F55A5D" w:rsidRDefault="00F55A5D" w:rsidP="00C30719">
      <w:pPr>
        <w:contextualSpacing/>
        <w:jc w:val="both"/>
        <w:rPr>
          <w:rFonts w:asciiTheme="minorHAnsi" w:hAnsiTheme="minorHAnsi" w:cstheme="minorHAnsi"/>
          <w:b/>
          <w:lang w:val="es-ES_tradnl"/>
        </w:rPr>
      </w:pPr>
    </w:p>
    <w:p w14:paraId="3642DC12" w14:textId="41E4195D" w:rsidR="00F55A5D" w:rsidRPr="00C30719" w:rsidRDefault="00F55A5D" w:rsidP="00C30719">
      <w:pPr>
        <w:pStyle w:val="Prrafodelista"/>
        <w:numPr>
          <w:ilvl w:val="0"/>
          <w:numId w:val="21"/>
        </w:numPr>
        <w:contextualSpacing/>
        <w:jc w:val="both"/>
        <w:rPr>
          <w:rFonts w:asciiTheme="minorHAnsi" w:hAnsiTheme="minorHAnsi" w:cstheme="minorHAnsi"/>
          <w:b/>
          <w:lang w:val="es-ES_tradnl"/>
        </w:rPr>
      </w:pPr>
      <w:r w:rsidRPr="00C30719">
        <w:rPr>
          <w:rFonts w:asciiTheme="minorHAnsi" w:hAnsiTheme="minorHAnsi" w:cstheme="minorHAnsi"/>
          <w:b/>
          <w:lang w:val="es-ES_tradnl"/>
        </w:rPr>
        <w:t>Ampliaciones de acuerdo al Artículo 115, del Reglamento de Compras, Enajenaciones y Contratación de Servicios del Municipio de Zapopan Jalisco.</w:t>
      </w:r>
    </w:p>
    <w:p w14:paraId="6D752210" w14:textId="41A8BCCB" w:rsidR="00F55A5D" w:rsidRDefault="00F55A5D" w:rsidP="00F55A5D">
      <w:pPr>
        <w:contextualSpacing/>
        <w:jc w:val="both"/>
        <w:rPr>
          <w:rFonts w:asciiTheme="minorHAnsi" w:hAnsiTheme="minorHAnsi" w:cstheme="minorHAnsi"/>
          <w:b/>
          <w:lang w:val="es-ES_tradnl"/>
        </w:rPr>
      </w:pPr>
    </w:p>
    <w:p w14:paraId="7B9D52B6" w14:textId="609EFE31" w:rsidR="009A3751" w:rsidRPr="00C30719" w:rsidRDefault="003B6C63" w:rsidP="00C30719">
      <w:pPr>
        <w:contextualSpacing/>
        <w:jc w:val="both"/>
        <w:rPr>
          <w:rFonts w:asciiTheme="minorHAnsi" w:hAnsiTheme="minorHAnsi" w:cstheme="minorHAnsi"/>
          <w:b/>
          <w:lang w:val="es-ES_tradnl"/>
        </w:rPr>
      </w:pPr>
      <w:r w:rsidRPr="003B6C63">
        <w:rPr>
          <w:rFonts w:asciiTheme="minorHAnsi" w:hAnsiTheme="minorHAnsi" w:cstheme="minorHAnsi"/>
          <w:b/>
          <w:noProof/>
          <w:lang w:val="es-ES_tradnl"/>
        </w:rPr>
        <w:lastRenderedPageBreak/>
        <w:drawing>
          <wp:inline distT="0" distB="0" distL="0" distR="0" wp14:anchorId="4E8A7F6F" wp14:editId="4D5A75F7">
            <wp:extent cx="6301105" cy="4324985"/>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01105" cy="4324985"/>
                    </a:xfrm>
                    <a:prstGeom prst="rect">
                      <a:avLst/>
                    </a:prstGeom>
                  </pic:spPr>
                </pic:pic>
              </a:graphicData>
            </a:graphic>
          </wp:inline>
        </w:drawing>
      </w:r>
    </w:p>
    <w:p w14:paraId="451C0EA4" w14:textId="77777777" w:rsidR="00BB3EDC" w:rsidRDefault="00BB3EDC">
      <w:pPr>
        <w:spacing w:line="273" w:lineRule="auto"/>
        <w:jc w:val="both"/>
        <w:rPr>
          <w:rFonts w:asciiTheme="minorHAnsi" w:hAnsiTheme="minorHAnsi" w:cstheme="minorHAnsi"/>
          <w:b/>
          <w:sz w:val="22"/>
          <w:szCs w:val="22"/>
          <w:lang w:eastAsia="es-MX"/>
        </w:rPr>
      </w:pPr>
    </w:p>
    <w:p w14:paraId="606A818B" w14:textId="53030D23" w:rsidR="00BB3EDC" w:rsidRDefault="00D572DA" w:rsidP="00984F2B">
      <w:pPr>
        <w:shd w:val="clear" w:color="auto" w:fill="FFFFFF"/>
        <w:spacing w:after="100" w:afterAutospacing="1" w:line="259" w:lineRule="auto"/>
        <w:contextualSpacing/>
        <w:jc w:val="center"/>
        <w:rPr>
          <w:rFonts w:asciiTheme="minorHAnsi" w:hAnsiTheme="minorHAnsi" w:cs="Calibri"/>
          <w:b/>
        </w:rPr>
      </w:pPr>
      <w:r>
        <w:rPr>
          <w:rFonts w:asciiTheme="minorHAnsi" w:hAnsiTheme="minorHAnsi" w:cs="Calibri"/>
          <w:b/>
        </w:rPr>
        <w:t>4</w:t>
      </w:r>
      <w:r w:rsidR="00984F2B" w:rsidRPr="00984F2B">
        <w:rPr>
          <w:rFonts w:asciiTheme="minorHAnsi" w:hAnsiTheme="minorHAnsi" w:cs="Calibri"/>
          <w:b/>
        </w:rPr>
        <w:t xml:space="preserve">. </w:t>
      </w:r>
      <w:r w:rsidR="00AE4E5A" w:rsidRPr="00984F2B">
        <w:rPr>
          <w:rFonts w:asciiTheme="minorHAnsi" w:hAnsiTheme="minorHAnsi" w:cs="Calibri"/>
          <w:b/>
        </w:rPr>
        <w:t>Presentación de bases para su aprobación.</w:t>
      </w:r>
    </w:p>
    <w:p w14:paraId="20F4EAAC" w14:textId="77777777" w:rsidR="00984F2B" w:rsidRPr="00984F2B" w:rsidRDefault="00984F2B" w:rsidP="00984F2B">
      <w:pPr>
        <w:shd w:val="clear" w:color="auto" w:fill="FFFFFF"/>
        <w:spacing w:after="100" w:afterAutospacing="1" w:line="259" w:lineRule="auto"/>
        <w:contextualSpacing/>
        <w:jc w:val="center"/>
        <w:rPr>
          <w:rFonts w:asciiTheme="minorHAnsi" w:hAnsiTheme="minorHAnsi" w:cs="Calibri"/>
          <w:b/>
        </w:rPr>
      </w:pPr>
    </w:p>
    <w:p w14:paraId="442B84C3" w14:textId="66186A48" w:rsidR="00D572DA" w:rsidRPr="00D572DA" w:rsidRDefault="00D572DA" w:rsidP="00D572DA">
      <w:pPr>
        <w:shd w:val="clear" w:color="auto" w:fill="FFFFFF"/>
        <w:spacing w:after="100" w:afterAutospacing="1"/>
        <w:contextualSpacing/>
        <w:jc w:val="both"/>
        <w:rPr>
          <w:rFonts w:asciiTheme="minorHAnsi" w:eastAsia="MS Mincho" w:hAnsiTheme="minorHAnsi" w:cstheme="minorHAnsi"/>
          <w:bCs/>
          <w:lang w:eastAsia="es-MX"/>
        </w:rPr>
      </w:pPr>
      <w:r w:rsidRPr="00D572DA">
        <w:rPr>
          <w:rFonts w:asciiTheme="minorHAnsi" w:hAnsiTheme="minorHAnsi" w:cstheme="minorHAnsi"/>
        </w:rPr>
        <w:t xml:space="preserve">Bases de </w:t>
      </w:r>
      <w:r w:rsidRPr="00D572DA">
        <w:rPr>
          <w:rFonts w:asciiTheme="minorHAnsi" w:hAnsiTheme="minorHAnsi" w:cstheme="minorHAnsi"/>
          <w:b/>
        </w:rPr>
        <w:t>la requisición 202501438 (Local)</w:t>
      </w:r>
      <w:r w:rsidRPr="00D572DA">
        <w:rPr>
          <w:rFonts w:asciiTheme="minorHAnsi" w:hAnsiTheme="minorHAnsi" w:cstheme="minorHAnsi"/>
          <w:b/>
          <w:lang w:val="es-ES" w:eastAsia="es-MX"/>
        </w:rPr>
        <w:t xml:space="preserve"> </w:t>
      </w:r>
      <w:r w:rsidRPr="00D572DA">
        <w:rPr>
          <w:rFonts w:asciiTheme="minorHAnsi" w:hAnsiTheme="minorHAnsi" w:cstheme="minorHAnsi"/>
          <w:lang w:val="es-ES" w:eastAsia="es-MX"/>
        </w:rPr>
        <w:t xml:space="preserve">de la Dirección de Mejoramiento Urbano adscrita a la Coordinación General de Servicios Municipales, donde </w:t>
      </w:r>
      <w:r w:rsidRPr="00D572DA">
        <w:rPr>
          <w:rFonts w:asciiTheme="minorHAnsi" w:hAnsiTheme="minorHAnsi" w:cstheme="minorHAnsi"/>
        </w:rPr>
        <w:t>solicitan: Suministro de herramientas menores para actividades operativas.</w:t>
      </w:r>
    </w:p>
    <w:p w14:paraId="0B70639F" w14:textId="77777777" w:rsidR="00BB3EDC" w:rsidRPr="00D572DA" w:rsidRDefault="00BB3EDC">
      <w:pPr>
        <w:shd w:val="clear" w:color="auto" w:fill="FFFFFF"/>
        <w:spacing w:after="100" w:afterAutospacing="1"/>
        <w:contextualSpacing/>
        <w:jc w:val="both"/>
        <w:rPr>
          <w:rFonts w:asciiTheme="minorHAnsi" w:eastAsia="MS Mincho" w:hAnsiTheme="minorHAnsi" w:cstheme="minorHAnsi"/>
          <w:bCs/>
          <w:lang w:eastAsia="es-MX"/>
        </w:rPr>
      </w:pPr>
    </w:p>
    <w:p w14:paraId="3492471E" w14:textId="0BCB033A" w:rsidR="00D572DA" w:rsidRPr="00D572DA" w:rsidRDefault="00AE4E5A" w:rsidP="00D572DA">
      <w:pPr>
        <w:shd w:val="clear" w:color="auto" w:fill="FFFFFF"/>
        <w:spacing w:after="100" w:afterAutospacing="1"/>
        <w:contextualSpacing/>
        <w:jc w:val="both"/>
        <w:rPr>
          <w:rFonts w:asciiTheme="minorHAnsi" w:hAnsiTheme="minorHAnsi" w:cstheme="minorHAnsi"/>
        </w:rPr>
      </w:pPr>
      <w:proofErr w:type="spellStart"/>
      <w:r w:rsidRPr="00D572DA">
        <w:rPr>
          <w:rFonts w:asciiTheme="minorHAnsi" w:hAnsiTheme="minorHAnsi" w:cstheme="minorHAnsi"/>
        </w:rPr>
        <w:t>Dialhery</w:t>
      </w:r>
      <w:proofErr w:type="spellEnd"/>
      <w:r w:rsidRPr="00D572DA">
        <w:rPr>
          <w:rFonts w:asciiTheme="minorHAnsi" w:hAnsiTheme="minorHAnsi" w:cstheme="minorHAnsi"/>
        </w:rPr>
        <w:t xml:space="preserve"> Diaz González, representante suplente del </w:t>
      </w:r>
      <w:proofErr w:type="gramStart"/>
      <w:r w:rsidRPr="00D572DA">
        <w:rPr>
          <w:rFonts w:asciiTheme="minorHAnsi" w:hAnsiTheme="minorHAnsi" w:cstheme="minorHAnsi"/>
        </w:rPr>
        <w:t>Presidente</w:t>
      </w:r>
      <w:proofErr w:type="gramEnd"/>
      <w:r w:rsidRPr="00D572DA">
        <w:rPr>
          <w:rFonts w:asciiTheme="minorHAnsi" w:hAnsiTheme="minorHAnsi" w:cstheme="minorHAnsi"/>
        </w:rPr>
        <w:t xml:space="preserve"> del Comité de Adquisiciones, comenta de</w:t>
      </w:r>
      <w:r w:rsidRPr="00D572DA">
        <w:rPr>
          <w:rFonts w:asciiTheme="minorHAnsi" w:hAnsiTheme="minorHAnsi" w:cstheme="minorHAnsi"/>
          <w:lang w:val="es-ES"/>
        </w:rPr>
        <w:t xml:space="preserve"> </w:t>
      </w:r>
      <w:r w:rsidRPr="00D572DA">
        <w:rPr>
          <w:rFonts w:asciiTheme="minorHAnsi" w:hAnsiTheme="minorHAnsi" w:cstheme="minorHAnsi"/>
        </w:rPr>
        <w:t xml:space="preserve">conformidad con el artículo </w:t>
      </w:r>
      <w:r w:rsidRPr="00D572DA">
        <w:rPr>
          <w:rFonts w:asciiTheme="minorHAnsi" w:eastAsia="Cambria" w:hAnsiTheme="minorHAnsi" w:cstheme="minorHAnsi"/>
        </w:rPr>
        <w:t xml:space="preserve">24, fracción XII del Reglamento de Compras, Enajenaciones y Contratación de Servicios del Municipio de Zapopan, Jalisco, </w:t>
      </w:r>
      <w:r w:rsidR="000E5368">
        <w:rPr>
          <w:rFonts w:asciiTheme="minorHAnsi" w:hAnsiTheme="minorHAnsi" w:cstheme="minorHAnsi"/>
        </w:rPr>
        <w:t>s</w:t>
      </w:r>
      <w:r w:rsidR="00D572DA" w:rsidRPr="00D572DA">
        <w:rPr>
          <w:rFonts w:asciiTheme="minorHAnsi" w:hAnsiTheme="minorHAnsi" w:cstheme="minorHAnsi"/>
        </w:rPr>
        <w:t xml:space="preserve">e somete a su consideración para aprobar </w:t>
      </w:r>
      <w:r w:rsidR="00D572DA" w:rsidRPr="00D572DA">
        <w:rPr>
          <w:rFonts w:asciiTheme="minorHAnsi" w:hAnsiTheme="minorHAnsi" w:cstheme="minorHAnsi"/>
          <w:b/>
        </w:rPr>
        <w:t xml:space="preserve">las bases de la requisición 202501438, </w:t>
      </w:r>
      <w:r w:rsidR="00D572DA" w:rsidRPr="00D572DA">
        <w:rPr>
          <w:rFonts w:asciiTheme="minorHAnsi" w:hAnsiTheme="minorHAnsi" w:cstheme="minorHAnsi"/>
        </w:rPr>
        <w:t>con las cuales habrá de convocarse a licitación pública, los que estén por la afirmativa, sírvanse manifestarlo levantando su mano.</w:t>
      </w:r>
    </w:p>
    <w:p w14:paraId="37549DD4" w14:textId="6ABF2323" w:rsidR="00BB3EDC" w:rsidRDefault="00BB3EDC">
      <w:pPr>
        <w:shd w:val="clear" w:color="auto" w:fill="FFFFFF"/>
        <w:spacing w:after="100" w:afterAutospacing="1"/>
        <w:contextualSpacing/>
        <w:jc w:val="both"/>
        <w:rPr>
          <w:rFonts w:asciiTheme="minorHAnsi" w:hAnsiTheme="minorHAnsi" w:cstheme="minorHAnsi"/>
        </w:rPr>
      </w:pPr>
    </w:p>
    <w:p w14:paraId="4437AA8D" w14:textId="77777777" w:rsidR="00BB3EDC" w:rsidRDefault="00AE4E5A">
      <w:pPr>
        <w:contextualSpacing/>
        <w:jc w:val="center"/>
        <w:rPr>
          <w:rFonts w:asciiTheme="minorHAnsi" w:hAnsiTheme="minorHAnsi" w:cstheme="minorHAnsi"/>
          <w:b/>
          <w:i/>
        </w:rPr>
      </w:pPr>
      <w:r>
        <w:rPr>
          <w:rFonts w:asciiTheme="minorHAnsi" w:hAnsiTheme="minorHAnsi" w:cstheme="minorHAnsi"/>
          <w:b/>
          <w:i/>
        </w:rPr>
        <w:lastRenderedPageBreak/>
        <w:t>Aprobado por unanimidad de votos por parte de los integrantes del Comité presentes.</w:t>
      </w:r>
    </w:p>
    <w:p w14:paraId="2696C994" w14:textId="77777777" w:rsidR="00BB3EDC" w:rsidRDefault="00BB3EDC">
      <w:pPr>
        <w:contextualSpacing/>
        <w:jc w:val="center"/>
        <w:rPr>
          <w:rFonts w:asciiTheme="minorHAnsi" w:hAnsiTheme="minorHAnsi" w:cstheme="minorHAnsi"/>
          <w:b/>
          <w:i/>
        </w:rPr>
      </w:pPr>
    </w:p>
    <w:p w14:paraId="7F447C90" w14:textId="77777777" w:rsidR="000E5368" w:rsidRDefault="000E5368" w:rsidP="00D572DA">
      <w:pPr>
        <w:shd w:val="clear" w:color="auto" w:fill="FFFFFF"/>
        <w:spacing w:after="100" w:afterAutospacing="1"/>
        <w:contextualSpacing/>
        <w:jc w:val="both"/>
        <w:rPr>
          <w:rFonts w:ascii="Calibri" w:hAnsi="Calibri"/>
        </w:rPr>
      </w:pPr>
    </w:p>
    <w:p w14:paraId="3D9314D7" w14:textId="06477AF3" w:rsidR="00D572DA" w:rsidRDefault="00D572DA" w:rsidP="00D572DA">
      <w:pPr>
        <w:shd w:val="clear" w:color="auto" w:fill="FFFFFF"/>
        <w:spacing w:after="100" w:afterAutospacing="1"/>
        <w:contextualSpacing/>
        <w:jc w:val="both"/>
        <w:rPr>
          <w:rFonts w:ascii="Calibri" w:eastAsia="MS Mincho" w:hAnsi="Calibri" w:cs="Calibri"/>
          <w:bCs/>
          <w:lang w:eastAsia="es-MX"/>
        </w:rPr>
      </w:pPr>
      <w:r w:rsidRPr="00337E46">
        <w:rPr>
          <w:rFonts w:ascii="Calibri" w:hAnsi="Calibri"/>
        </w:rPr>
        <w:t xml:space="preserve">Bases de </w:t>
      </w:r>
      <w:r w:rsidRPr="00337E46">
        <w:rPr>
          <w:rFonts w:ascii="Calibri" w:hAnsi="Calibri"/>
          <w:b/>
        </w:rPr>
        <w:t>la</w:t>
      </w:r>
      <w:r>
        <w:rPr>
          <w:rFonts w:ascii="Calibri" w:hAnsi="Calibri"/>
          <w:b/>
        </w:rPr>
        <w:t xml:space="preserve"> requisición</w:t>
      </w:r>
      <w:r w:rsidRPr="00337E46">
        <w:rPr>
          <w:rFonts w:ascii="Calibri" w:hAnsi="Calibri"/>
          <w:b/>
        </w:rPr>
        <w:t xml:space="preserve"> </w:t>
      </w:r>
      <w:r>
        <w:rPr>
          <w:rFonts w:ascii="Calibri" w:hAnsi="Calibri"/>
          <w:b/>
        </w:rPr>
        <w:t xml:space="preserve">202501374 (Local) </w:t>
      </w:r>
      <w:r w:rsidRPr="00337E46">
        <w:rPr>
          <w:rFonts w:ascii="Calibri" w:hAnsi="Calibri" w:cs="Tahoma"/>
          <w:lang w:val="es-ES" w:eastAsia="es-MX"/>
        </w:rPr>
        <w:t xml:space="preserve">de la </w:t>
      </w:r>
      <w:r>
        <w:rPr>
          <w:rFonts w:ascii="Calibri" w:hAnsi="Calibri" w:cs="Tahoma"/>
          <w:lang w:val="es-ES" w:eastAsia="es-MX"/>
        </w:rPr>
        <w:t xml:space="preserve">Dirección de Parques y Jardines adscrita a la Coordinación General de Servicios Municipales, donde </w:t>
      </w:r>
      <w:r w:rsidRPr="00337E46">
        <w:rPr>
          <w:rFonts w:ascii="Calibri" w:hAnsi="Calibri"/>
        </w:rPr>
        <w:t>solicitan:</w:t>
      </w:r>
      <w:r>
        <w:rPr>
          <w:rFonts w:ascii="Calibri" w:hAnsi="Calibri"/>
        </w:rPr>
        <w:t xml:space="preserve"> Prendas y equipos de seguridad para actividades operativas.</w:t>
      </w:r>
    </w:p>
    <w:p w14:paraId="3AA2E22D" w14:textId="77777777" w:rsidR="00BB3EDC" w:rsidRDefault="00BB3EDC">
      <w:pPr>
        <w:shd w:val="clear" w:color="auto" w:fill="FFFFFF"/>
        <w:spacing w:after="100" w:afterAutospacing="1"/>
        <w:contextualSpacing/>
        <w:jc w:val="both"/>
        <w:rPr>
          <w:rFonts w:ascii="Calibri" w:eastAsia="MS Mincho" w:hAnsi="Calibri" w:cs="Calibri"/>
          <w:bCs/>
          <w:lang w:eastAsia="es-MX"/>
        </w:rPr>
      </w:pPr>
    </w:p>
    <w:p w14:paraId="6B6E99B4" w14:textId="27361AA9" w:rsidR="00D572DA" w:rsidRPr="00337E46" w:rsidRDefault="00AE4E5A" w:rsidP="00D572DA">
      <w:pPr>
        <w:shd w:val="clear" w:color="auto" w:fill="FFFFFF"/>
        <w:spacing w:after="100" w:afterAutospacing="1"/>
        <w:contextualSpacing/>
        <w:jc w:val="both"/>
        <w:rPr>
          <w:rFonts w:ascii="Calibri" w:hAnsi="Calibri" w:cs="Tahoma"/>
        </w:rPr>
      </w:pPr>
      <w:bookmarkStart w:id="2" w:name="_Hlk200716031"/>
      <w:proofErr w:type="spellStart"/>
      <w:r>
        <w:rPr>
          <w:rFonts w:asciiTheme="minorHAnsi" w:hAnsiTheme="minorHAnsi" w:cstheme="minorHAnsi"/>
        </w:rPr>
        <w:t>Dialhery</w:t>
      </w:r>
      <w:proofErr w:type="spellEnd"/>
      <w:r>
        <w:rPr>
          <w:rFonts w:asciiTheme="minorHAnsi" w:hAnsiTheme="minorHAnsi" w:cstheme="minorHAnsi"/>
        </w:rPr>
        <w:t xml:space="preserve"> Diaz González</w:t>
      </w:r>
      <w:bookmarkEnd w:id="2"/>
      <w:r>
        <w:rPr>
          <w:rFonts w:asciiTheme="minorHAnsi" w:hAnsiTheme="minorHAnsi" w:cstheme="minorHAnsi"/>
        </w:rPr>
        <w:t xml:space="preserve">, representante suplente del </w:t>
      </w:r>
      <w:proofErr w:type="gramStart"/>
      <w:r>
        <w:rPr>
          <w:rFonts w:asciiTheme="minorHAnsi" w:hAnsiTheme="minorHAnsi" w:cstheme="minorHAnsi"/>
        </w:rPr>
        <w:t>Presidente</w:t>
      </w:r>
      <w:proofErr w:type="gramEnd"/>
      <w:r>
        <w:rPr>
          <w:rFonts w:asciiTheme="minorHAnsi" w:hAnsiTheme="minorHAnsi" w:cstheme="minorHAnsi"/>
        </w:rPr>
        <w:t xml:space="preserv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w:t>
      </w:r>
      <w:r w:rsidR="00E11657">
        <w:rPr>
          <w:rFonts w:asciiTheme="minorHAnsi" w:eastAsia="Cambria" w:hAnsiTheme="minorHAnsi" w:cstheme="minorHAnsi"/>
        </w:rPr>
        <w:t>s</w:t>
      </w:r>
      <w:r w:rsidR="00D572DA" w:rsidRPr="00337E46">
        <w:rPr>
          <w:rFonts w:ascii="Calibri" w:hAnsi="Calibri" w:cs="Tahoma"/>
        </w:rPr>
        <w:t xml:space="preserve">e somete a su consideración para aprobar </w:t>
      </w:r>
      <w:r w:rsidR="00D572DA" w:rsidRPr="00337E46">
        <w:rPr>
          <w:rFonts w:ascii="Calibri" w:hAnsi="Calibri" w:cs="Tahoma"/>
          <w:b/>
        </w:rPr>
        <w:t xml:space="preserve">las bases de </w:t>
      </w:r>
      <w:r w:rsidR="00D572DA">
        <w:rPr>
          <w:rFonts w:ascii="Calibri" w:hAnsi="Calibri"/>
          <w:b/>
        </w:rPr>
        <w:t xml:space="preserve">la requisición 202501374, </w:t>
      </w:r>
      <w:r w:rsidR="00D572DA" w:rsidRPr="00337E46">
        <w:rPr>
          <w:rFonts w:ascii="Calibri" w:hAnsi="Calibri"/>
        </w:rPr>
        <w:t>con</w:t>
      </w:r>
      <w:r w:rsidR="00D572DA" w:rsidRPr="00337E46">
        <w:rPr>
          <w:rFonts w:ascii="Calibri" w:hAnsi="Calibri" w:cs="Tahoma"/>
        </w:rPr>
        <w:t xml:space="preserve"> las cuales habrá de convocarse a licitación pública, los que estén por la afirmativa, sírvanse manifestarlo levantando su mano.</w:t>
      </w:r>
    </w:p>
    <w:p w14:paraId="4462AE63" w14:textId="0D0B78A4" w:rsidR="00BB3EDC" w:rsidRDefault="00BB3EDC">
      <w:pPr>
        <w:shd w:val="clear" w:color="auto" w:fill="FFFFFF"/>
        <w:spacing w:after="100" w:afterAutospacing="1"/>
        <w:contextualSpacing/>
        <w:jc w:val="both"/>
        <w:rPr>
          <w:rFonts w:ascii="Calibri" w:hAnsi="Calibri" w:cs="Tahoma"/>
        </w:rPr>
      </w:pPr>
    </w:p>
    <w:p w14:paraId="18C8DA7E" w14:textId="7E2782BF" w:rsidR="00BB3EDC" w:rsidRDefault="00AE4E5A">
      <w:pPr>
        <w:shd w:val="clear" w:color="auto" w:fill="FFFFFF"/>
        <w:spacing w:after="100" w:afterAutospacing="1"/>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6C72D509" w14:textId="77777777" w:rsidR="00BB3EDC" w:rsidRDefault="00BB3EDC">
      <w:pPr>
        <w:contextualSpacing/>
        <w:jc w:val="both"/>
        <w:rPr>
          <w:rFonts w:asciiTheme="minorHAnsi" w:hAnsiTheme="minorHAnsi" w:cstheme="minorHAnsi"/>
          <w:b/>
          <w:iCs/>
        </w:rPr>
      </w:pPr>
    </w:p>
    <w:p w14:paraId="3CA50215" w14:textId="77777777" w:rsidR="00D572DA" w:rsidRDefault="00D572DA" w:rsidP="00D572DA">
      <w:pPr>
        <w:shd w:val="clear" w:color="auto" w:fill="FFFFFF"/>
        <w:spacing w:after="100" w:afterAutospacing="1"/>
        <w:contextualSpacing/>
        <w:jc w:val="both"/>
        <w:rPr>
          <w:rFonts w:ascii="Calibri" w:eastAsia="MS Mincho" w:hAnsi="Calibri" w:cs="Calibri"/>
          <w:bCs/>
          <w:lang w:eastAsia="es-MX"/>
        </w:rPr>
      </w:pPr>
      <w:r w:rsidRPr="00337E46">
        <w:rPr>
          <w:rFonts w:ascii="Calibri" w:hAnsi="Calibri"/>
        </w:rPr>
        <w:t xml:space="preserve">Bases de </w:t>
      </w:r>
      <w:r w:rsidRPr="00337E46">
        <w:rPr>
          <w:rFonts w:ascii="Calibri" w:hAnsi="Calibri"/>
          <w:b/>
        </w:rPr>
        <w:t>la</w:t>
      </w:r>
      <w:r>
        <w:rPr>
          <w:rFonts w:ascii="Calibri" w:hAnsi="Calibri"/>
          <w:b/>
        </w:rPr>
        <w:t xml:space="preserve"> requisición</w:t>
      </w:r>
      <w:r w:rsidRPr="00337E46">
        <w:rPr>
          <w:rFonts w:ascii="Calibri" w:hAnsi="Calibri"/>
          <w:b/>
        </w:rPr>
        <w:t xml:space="preserve"> </w:t>
      </w:r>
      <w:r>
        <w:rPr>
          <w:rFonts w:ascii="Calibri" w:hAnsi="Calibri"/>
          <w:b/>
        </w:rPr>
        <w:t xml:space="preserve">202501397 (Local) </w:t>
      </w:r>
      <w:r w:rsidRPr="00337E46">
        <w:rPr>
          <w:rFonts w:ascii="Calibri" w:hAnsi="Calibri" w:cs="Tahoma"/>
          <w:lang w:val="es-ES" w:eastAsia="es-MX"/>
        </w:rPr>
        <w:t xml:space="preserve">de </w:t>
      </w:r>
      <w:r>
        <w:rPr>
          <w:rFonts w:ascii="Calibri" w:hAnsi="Calibri" w:cs="Tahoma"/>
          <w:lang w:val="es-ES" w:eastAsia="es-MX"/>
        </w:rPr>
        <w:t xml:space="preserve">Dirección de Movilidad y Transporte adscrita a la Coordinación General de Gestión Integral de la Ciudad, donde </w:t>
      </w:r>
      <w:r w:rsidRPr="00337E46">
        <w:rPr>
          <w:rFonts w:ascii="Calibri" w:hAnsi="Calibri"/>
        </w:rPr>
        <w:t>solicitan:</w:t>
      </w:r>
      <w:r>
        <w:rPr>
          <w:rFonts w:ascii="Calibri" w:hAnsi="Calibri"/>
        </w:rPr>
        <w:t xml:space="preserve"> Camionetas doble cabina.</w:t>
      </w:r>
    </w:p>
    <w:p w14:paraId="38B484E7" w14:textId="77777777" w:rsidR="00BB3EDC" w:rsidRDefault="00BB3EDC">
      <w:pPr>
        <w:contextualSpacing/>
        <w:jc w:val="both"/>
        <w:rPr>
          <w:rFonts w:asciiTheme="minorHAnsi" w:hAnsiTheme="minorHAnsi" w:cstheme="minorHAnsi"/>
          <w:b/>
          <w:iCs/>
        </w:rPr>
      </w:pPr>
    </w:p>
    <w:p w14:paraId="7A1DF931" w14:textId="73C25E55" w:rsidR="00D572DA" w:rsidRDefault="00AE4E5A" w:rsidP="00D572DA">
      <w:pPr>
        <w:shd w:val="clear" w:color="auto" w:fill="FFFFFF"/>
        <w:spacing w:after="100" w:afterAutospacing="1"/>
        <w:contextualSpacing/>
        <w:jc w:val="both"/>
        <w:rPr>
          <w:rFonts w:ascii="Calibri" w:hAnsi="Calibri" w:cs="Tahoma"/>
        </w:rPr>
      </w:pPr>
      <w:proofErr w:type="spellStart"/>
      <w:r>
        <w:rPr>
          <w:rFonts w:asciiTheme="minorHAnsi" w:hAnsiTheme="minorHAnsi" w:cstheme="minorHAnsi"/>
        </w:rPr>
        <w:t>Dialhery</w:t>
      </w:r>
      <w:proofErr w:type="spellEnd"/>
      <w:r>
        <w:rPr>
          <w:rFonts w:asciiTheme="minorHAnsi" w:hAnsiTheme="minorHAnsi" w:cstheme="minorHAnsi"/>
        </w:rPr>
        <w:t xml:space="preserve"> Diaz González, representante suplente del </w:t>
      </w:r>
      <w:proofErr w:type="gramStart"/>
      <w:r>
        <w:rPr>
          <w:rFonts w:asciiTheme="minorHAnsi" w:hAnsiTheme="minorHAnsi" w:cstheme="minorHAnsi"/>
        </w:rPr>
        <w:t>Presidente</w:t>
      </w:r>
      <w:proofErr w:type="gramEnd"/>
      <w:r>
        <w:rPr>
          <w:rFonts w:asciiTheme="minorHAnsi" w:hAnsiTheme="minorHAnsi" w:cstheme="minorHAnsi"/>
        </w:rPr>
        <w:t xml:space="preserv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w:t>
      </w:r>
      <w:r w:rsidR="00D572DA" w:rsidRPr="00337E46">
        <w:rPr>
          <w:rFonts w:ascii="Calibri" w:hAnsi="Calibri" w:cs="Tahoma"/>
        </w:rPr>
        <w:t xml:space="preserve">Se somete a su consideración para aprobar </w:t>
      </w:r>
      <w:r w:rsidR="00D572DA" w:rsidRPr="00337E46">
        <w:rPr>
          <w:rFonts w:ascii="Calibri" w:hAnsi="Calibri" w:cs="Tahoma"/>
          <w:b/>
        </w:rPr>
        <w:t xml:space="preserve">las bases de </w:t>
      </w:r>
      <w:r w:rsidR="00D572DA">
        <w:rPr>
          <w:rFonts w:ascii="Calibri" w:hAnsi="Calibri"/>
          <w:b/>
        </w:rPr>
        <w:t xml:space="preserve">la requisición 202501397, </w:t>
      </w:r>
      <w:r w:rsidR="00D572DA" w:rsidRPr="00337E46">
        <w:rPr>
          <w:rFonts w:ascii="Calibri" w:hAnsi="Calibri"/>
        </w:rPr>
        <w:t>con</w:t>
      </w:r>
      <w:r w:rsidR="00D572DA" w:rsidRPr="00337E46">
        <w:rPr>
          <w:rFonts w:ascii="Calibri" w:hAnsi="Calibri" w:cs="Tahoma"/>
        </w:rPr>
        <w:t xml:space="preserve"> las cuales habrá de convocarse a licitación pública, los que estén por la afirmativa, sírvanse manifestarlo levantando su mano.</w:t>
      </w:r>
    </w:p>
    <w:p w14:paraId="02A9E4BC" w14:textId="77777777" w:rsidR="00D572DA" w:rsidRPr="00337E46" w:rsidRDefault="00D572DA" w:rsidP="00D572DA">
      <w:pPr>
        <w:shd w:val="clear" w:color="auto" w:fill="FFFFFF"/>
        <w:spacing w:after="100" w:afterAutospacing="1"/>
        <w:contextualSpacing/>
        <w:jc w:val="both"/>
        <w:rPr>
          <w:rFonts w:ascii="Calibri" w:hAnsi="Calibri" w:cs="Tahoma"/>
        </w:rPr>
      </w:pPr>
    </w:p>
    <w:p w14:paraId="0D5848A9" w14:textId="6AEDC954" w:rsidR="00BB3EDC" w:rsidRDefault="00AE4E5A" w:rsidP="00D572DA">
      <w:pPr>
        <w:shd w:val="clear" w:color="auto" w:fill="FFFFFF"/>
        <w:spacing w:after="100" w:afterAutospacing="1"/>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0EE823B6" w14:textId="77777777" w:rsidR="00BB3EDC" w:rsidRDefault="00BB3EDC">
      <w:pPr>
        <w:contextualSpacing/>
        <w:jc w:val="both"/>
        <w:rPr>
          <w:rFonts w:ascii="Calibri" w:hAnsi="Calibri"/>
          <w:lang w:eastAsia="en-US"/>
        </w:rPr>
      </w:pPr>
    </w:p>
    <w:p w14:paraId="25157076" w14:textId="77777777" w:rsidR="00D572DA" w:rsidRDefault="00D572DA" w:rsidP="00D572DA">
      <w:pPr>
        <w:shd w:val="clear" w:color="auto" w:fill="FFFFFF"/>
        <w:spacing w:after="100" w:afterAutospacing="1"/>
        <w:contextualSpacing/>
        <w:jc w:val="both"/>
        <w:rPr>
          <w:rFonts w:ascii="Calibri" w:eastAsia="MS Mincho" w:hAnsi="Calibri" w:cs="Calibri"/>
          <w:bCs/>
          <w:lang w:eastAsia="es-MX"/>
        </w:rPr>
      </w:pPr>
      <w:r w:rsidRPr="00337E46">
        <w:rPr>
          <w:rFonts w:ascii="Calibri" w:hAnsi="Calibri"/>
        </w:rPr>
        <w:t xml:space="preserve">Bases de </w:t>
      </w:r>
      <w:r w:rsidRPr="00337E46">
        <w:rPr>
          <w:rFonts w:ascii="Calibri" w:hAnsi="Calibri"/>
          <w:b/>
        </w:rPr>
        <w:t>la</w:t>
      </w:r>
      <w:r>
        <w:rPr>
          <w:rFonts w:ascii="Calibri" w:hAnsi="Calibri"/>
          <w:b/>
        </w:rPr>
        <w:t xml:space="preserve"> requisición</w:t>
      </w:r>
      <w:r w:rsidRPr="00337E46">
        <w:rPr>
          <w:rFonts w:ascii="Calibri" w:hAnsi="Calibri"/>
          <w:b/>
        </w:rPr>
        <w:t xml:space="preserve"> </w:t>
      </w:r>
      <w:r>
        <w:rPr>
          <w:rFonts w:ascii="Calibri" w:hAnsi="Calibri"/>
          <w:b/>
        </w:rPr>
        <w:t xml:space="preserve">202501383 (Nacional) </w:t>
      </w:r>
      <w:r w:rsidRPr="00337E46">
        <w:rPr>
          <w:rFonts w:ascii="Calibri" w:hAnsi="Calibri" w:cs="Tahoma"/>
          <w:lang w:val="es-ES" w:eastAsia="es-MX"/>
        </w:rPr>
        <w:t xml:space="preserve">de la </w:t>
      </w:r>
      <w:r>
        <w:rPr>
          <w:rFonts w:ascii="Calibri" w:hAnsi="Calibri" w:cs="Tahoma"/>
          <w:lang w:val="es-ES" w:eastAsia="es-MX"/>
        </w:rPr>
        <w:t xml:space="preserve">Dirección de Protección Animal adscrita a la Coordinación General de Infraestructura de Comercios y Servicios Comunitarios, donde </w:t>
      </w:r>
      <w:r w:rsidRPr="00337E46">
        <w:rPr>
          <w:rFonts w:ascii="Calibri" w:hAnsi="Calibri"/>
        </w:rPr>
        <w:t xml:space="preserve">solicitan: </w:t>
      </w:r>
      <w:r>
        <w:rPr>
          <w:rFonts w:ascii="Calibri" w:hAnsi="Calibri"/>
        </w:rPr>
        <w:t xml:space="preserve">Adquisición de frutas y verduras para la fauna silvestre que rescata y resguarda la UMA Villa Fantasía. </w:t>
      </w:r>
    </w:p>
    <w:p w14:paraId="19215B42" w14:textId="77777777" w:rsidR="00BB3EDC" w:rsidRDefault="00BB3EDC">
      <w:pPr>
        <w:contextualSpacing/>
        <w:jc w:val="both"/>
        <w:rPr>
          <w:rFonts w:asciiTheme="minorHAnsi" w:hAnsiTheme="minorHAnsi" w:cstheme="minorHAnsi"/>
          <w:b/>
          <w:iCs/>
        </w:rPr>
      </w:pPr>
    </w:p>
    <w:p w14:paraId="66544CD8" w14:textId="400A181A" w:rsidR="00D572DA" w:rsidRPr="00337E46" w:rsidRDefault="00AE4E5A" w:rsidP="00D572DA">
      <w:pPr>
        <w:shd w:val="clear" w:color="auto" w:fill="FFFFFF"/>
        <w:spacing w:after="100" w:afterAutospacing="1"/>
        <w:contextualSpacing/>
        <w:jc w:val="both"/>
        <w:rPr>
          <w:rFonts w:ascii="Calibri" w:hAnsi="Calibri" w:cs="Tahoma"/>
        </w:rPr>
      </w:pPr>
      <w:proofErr w:type="spellStart"/>
      <w:r>
        <w:rPr>
          <w:rFonts w:asciiTheme="minorHAnsi" w:hAnsiTheme="minorHAnsi" w:cstheme="minorHAnsi"/>
        </w:rPr>
        <w:t>Dialhery</w:t>
      </w:r>
      <w:proofErr w:type="spellEnd"/>
      <w:r>
        <w:rPr>
          <w:rFonts w:asciiTheme="minorHAnsi" w:hAnsiTheme="minorHAnsi" w:cstheme="minorHAnsi"/>
        </w:rPr>
        <w:t xml:space="preserve"> Diaz González, representante suplente del </w:t>
      </w:r>
      <w:proofErr w:type="gramStart"/>
      <w:r>
        <w:rPr>
          <w:rFonts w:asciiTheme="minorHAnsi" w:hAnsiTheme="minorHAnsi" w:cstheme="minorHAnsi"/>
        </w:rPr>
        <w:t>Presidente</w:t>
      </w:r>
      <w:proofErr w:type="gramEnd"/>
      <w:r>
        <w:rPr>
          <w:rFonts w:asciiTheme="minorHAnsi" w:hAnsiTheme="minorHAnsi" w:cstheme="minorHAnsi"/>
        </w:rPr>
        <w:t xml:space="preserv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w:t>
      </w:r>
      <w:r w:rsidR="00E11657">
        <w:rPr>
          <w:rFonts w:ascii="Calibri" w:hAnsi="Calibri" w:cs="Tahoma"/>
        </w:rPr>
        <w:t>s</w:t>
      </w:r>
      <w:r w:rsidR="00D572DA" w:rsidRPr="00337E46">
        <w:rPr>
          <w:rFonts w:ascii="Calibri" w:hAnsi="Calibri" w:cs="Tahoma"/>
        </w:rPr>
        <w:t xml:space="preserve">e somete a su consideración para aprobar </w:t>
      </w:r>
      <w:r w:rsidR="00D572DA" w:rsidRPr="00337E46">
        <w:rPr>
          <w:rFonts w:ascii="Calibri" w:hAnsi="Calibri" w:cs="Tahoma"/>
          <w:b/>
        </w:rPr>
        <w:t xml:space="preserve">las bases de </w:t>
      </w:r>
      <w:r w:rsidR="00D572DA">
        <w:rPr>
          <w:rFonts w:ascii="Calibri" w:hAnsi="Calibri"/>
          <w:b/>
        </w:rPr>
        <w:t xml:space="preserve">la requisición 202501383, </w:t>
      </w:r>
      <w:r w:rsidR="00D572DA" w:rsidRPr="00337E46">
        <w:rPr>
          <w:rFonts w:ascii="Calibri" w:hAnsi="Calibri"/>
        </w:rPr>
        <w:t>con</w:t>
      </w:r>
      <w:r w:rsidR="00D572DA" w:rsidRPr="00337E46">
        <w:rPr>
          <w:rFonts w:ascii="Calibri" w:hAnsi="Calibri" w:cs="Tahoma"/>
        </w:rPr>
        <w:t xml:space="preserve"> las cuales habrá de convocarse a licitación pública, los que estén por la afirmativa, sírvanse manifestarlo levantando su mano.</w:t>
      </w:r>
    </w:p>
    <w:p w14:paraId="0E80F1C8" w14:textId="4B14DC40" w:rsidR="00BB3EDC" w:rsidRDefault="00BB3EDC">
      <w:pPr>
        <w:shd w:val="clear" w:color="auto" w:fill="FFFFFF"/>
        <w:spacing w:after="100" w:afterAutospacing="1"/>
        <w:contextualSpacing/>
        <w:jc w:val="both"/>
        <w:rPr>
          <w:rFonts w:ascii="Calibri" w:hAnsi="Calibri" w:cs="Tahoma"/>
        </w:rPr>
      </w:pPr>
    </w:p>
    <w:p w14:paraId="03C82C66" w14:textId="77777777" w:rsidR="00BB3EDC" w:rsidRDefault="00AE4E5A">
      <w:pPr>
        <w:contextualSpacing/>
        <w:jc w:val="center"/>
        <w:rPr>
          <w:rFonts w:asciiTheme="minorHAnsi" w:hAnsiTheme="minorHAnsi" w:cstheme="minorHAnsi"/>
          <w:b/>
          <w:i/>
        </w:rPr>
      </w:pPr>
      <w:r>
        <w:rPr>
          <w:rFonts w:asciiTheme="minorHAnsi" w:hAnsiTheme="minorHAnsi" w:cstheme="minorHAnsi"/>
          <w:b/>
          <w:i/>
        </w:rPr>
        <w:lastRenderedPageBreak/>
        <w:t>Aprobado por unanimidad de votos por parte de los integrantes del Comité presentes.</w:t>
      </w:r>
    </w:p>
    <w:p w14:paraId="315BF503" w14:textId="77777777" w:rsidR="00BB3EDC" w:rsidRDefault="00BB3EDC">
      <w:pPr>
        <w:contextualSpacing/>
        <w:jc w:val="center"/>
        <w:rPr>
          <w:rFonts w:asciiTheme="minorHAnsi" w:hAnsiTheme="minorHAnsi" w:cstheme="minorHAnsi"/>
          <w:b/>
          <w:i/>
        </w:rPr>
      </w:pPr>
    </w:p>
    <w:p w14:paraId="11990CC5" w14:textId="77777777" w:rsidR="00E11657" w:rsidRDefault="00E11657" w:rsidP="00D572DA">
      <w:pPr>
        <w:shd w:val="clear" w:color="auto" w:fill="FFFFFF"/>
        <w:spacing w:after="100" w:afterAutospacing="1"/>
        <w:contextualSpacing/>
        <w:jc w:val="both"/>
        <w:rPr>
          <w:rFonts w:ascii="Calibri" w:hAnsi="Calibri"/>
        </w:rPr>
      </w:pPr>
    </w:p>
    <w:p w14:paraId="25BD792E" w14:textId="378BA24E" w:rsidR="00D572DA" w:rsidRDefault="00D572DA" w:rsidP="00D572DA">
      <w:pPr>
        <w:shd w:val="clear" w:color="auto" w:fill="FFFFFF"/>
        <w:spacing w:after="100" w:afterAutospacing="1"/>
        <w:contextualSpacing/>
        <w:jc w:val="both"/>
        <w:rPr>
          <w:rFonts w:ascii="Calibri" w:eastAsia="MS Mincho" w:hAnsi="Calibri" w:cs="Calibri"/>
          <w:bCs/>
          <w:lang w:eastAsia="es-MX"/>
        </w:rPr>
      </w:pPr>
      <w:r w:rsidRPr="00337E46">
        <w:rPr>
          <w:rFonts w:ascii="Calibri" w:hAnsi="Calibri"/>
        </w:rPr>
        <w:t xml:space="preserve">Bases de </w:t>
      </w:r>
      <w:r w:rsidRPr="00337E46">
        <w:rPr>
          <w:rFonts w:ascii="Calibri" w:hAnsi="Calibri"/>
          <w:b/>
        </w:rPr>
        <w:t>la</w:t>
      </w:r>
      <w:r>
        <w:rPr>
          <w:rFonts w:ascii="Calibri" w:hAnsi="Calibri"/>
          <w:b/>
        </w:rPr>
        <w:t xml:space="preserve"> requisición</w:t>
      </w:r>
      <w:r w:rsidRPr="00337E46">
        <w:rPr>
          <w:rFonts w:ascii="Calibri" w:hAnsi="Calibri"/>
          <w:b/>
        </w:rPr>
        <w:t xml:space="preserve"> </w:t>
      </w:r>
      <w:r>
        <w:rPr>
          <w:rFonts w:ascii="Calibri" w:hAnsi="Calibri"/>
          <w:b/>
        </w:rPr>
        <w:t xml:space="preserve">202501384 (Local) </w:t>
      </w:r>
      <w:r w:rsidRPr="00337E46">
        <w:rPr>
          <w:rFonts w:ascii="Calibri" w:hAnsi="Calibri" w:cs="Tahoma"/>
          <w:lang w:val="es-ES" w:eastAsia="es-MX"/>
        </w:rPr>
        <w:t xml:space="preserve">de la </w:t>
      </w:r>
      <w:r>
        <w:rPr>
          <w:rFonts w:ascii="Calibri" w:hAnsi="Calibri" w:cs="Tahoma"/>
          <w:lang w:val="es-ES" w:eastAsia="es-MX"/>
        </w:rPr>
        <w:t xml:space="preserve">Dirección de Protección Animal adscrita a la Coordinación General de Infraestructura de Comercios y Servicios Comunitarios, donde </w:t>
      </w:r>
      <w:r w:rsidRPr="00337E46">
        <w:rPr>
          <w:rFonts w:ascii="Calibri" w:hAnsi="Calibri"/>
        </w:rPr>
        <w:t xml:space="preserve">solicitan: </w:t>
      </w:r>
      <w:r>
        <w:rPr>
          <w:rFonts w:ascii="Calibri" w:hAnsi="Calibri"/>
        </w:rPr>
        <w:t>Adquisición de alimentos concentrados y cárnicos para la fauna silvestre que rescata y resguarda la UMA Villa Fantasía</w:t>
      </w:r>
      <w:r w:rsidR="00E11657">
        <w:rPr>
          <w:rFonts w:ascii="Calibri" w:hAnsi="Calibri"/>
        </w:rPr>
        <w:t>.</w:t>
      </w:r>
    </w:p>
    <w:p w14:paraId="5411A6CB" w14:textId="77777777" w:rsidR="00BB3EDC" w:rsidRDefault="00BB3EDC">
      <w:pPr>
        <w:contextualSpacing/>
        <w:jc w:val="center"/>
        <w:rPr>
          <w:rFonts w:asciiTheme="minorHAnsi" w:hAnsiTheme="minorHAnsi" w:cstheme="minorHAnsi"/>
          <w:b/>
          <w:i/>
        </w:rPr>
      </w:pPr>
    </w:p>
    <w:p w14:paraId="7B1551CB" w14:textId="77777777" w:rsidR="00D572DA" w:rsidRPr="00337E46" w:rsidRDefault="00AE4E5A" w:rsidP="00D572DA">
      <w:pPr>
        <w:shd w:val="clear" w:color="auto" w:fill="FFFFFF"/>
        <w:spacing w:after="100" w:afterAutospacing="1"/>
        <w:contextualSpacing/>
        <w:jc w:val="both"/>
        <w:rPr>
          <w:rFonts w:ascii="Calibri" w:hAnsi="Calibri" w:cs="Tahoma"/>
        </w:rPr>
      </w:pPr>
      <w:proofErr w:type="spellStart"/>
      <w:r>
        <w:rPr>
          <w:rFonts w:asciiTheme="minorHAnsi" w:hAnsiTheme="minorHAnsi" w:cstheme="minorHAnsi"/>
        </w:rPr>
        <w:t>Dialhery</w:t>
      </w:r>
      <w:proofErr w:type="spellEnd"/>
      <w:r>
        <w:rPr>
          <w:rFonts w:asciiTheme="minorHAnsi" w:hAnsiTheme="minorHAnsi" w:cstheme="minorHAnsi"/>
        </w:rPr>
        <w:t xml:space="preserve"> Diaz González, representante suplente del </w:t>
      </w:r>
      <w:proofErr w:type="gramStart"/>
      <w:r>
        <w:rPr>
          <w:rFonts w:asciiTheme="minorHAnsi" w:hAnsiTheme="minorHAnsi" w:cstheme="minorHAnsi"/>
        </w:rPr>
        <w:t>Presidente</w:t>
      </w:r>
      <w:proofErr w:type="gramEnd"/>
      <w:r>
        <w:rPr>
          <w:rFonts w:asciiTheme="minorHAnsi" w:hAnsiTheme="minorHAnsi" w:cstheme="minorHAnsi"/>
        </w:rPr>
        <w:t xml:space="preserv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w:t>
      </w:r>
      <w:r w:rsidR="00D572DA" w:rsidRPr="00337E46">
        <w:rPr>
          <w:rFonts w:ascii="Calibri" w:hAnsi="Calibri" w:cs="Tahoma"/>
        </w:rPr>
        <w:t xml:space="preserve">Se somete a su consideración para aprobar </w:t>
      </w:r>
      <w:r w:rsidR="00D572DA" w:rsidRPr="00337E46">
        <w:rPr>
          <w:rFonts w:ascii="Calibri" w:hAnsi="Calibri" w:cs="Tahoma"/>
          <w:b/>
        </w:rPr>
        <w:t xml:space="preserve">las bases de </w:t>
      </w:r>
      <w:r w:rsidR="00D572DA">
        <w:rPr>
          <w:rFonts w:ascii="Calibri" w:hAnsi="Calibri"/>
          <w:b/>
        </w:rPr>
        <w:t xml:space="preserve">la requisición 202501384, </w:t>
      </w:r>
      <w:r w:rsidR="00D572DA" w:rsidRPr="00337E46">
        <w:rPr>
          <w:rFonts w:ascii="Calibri" w:hAnsi="Calibri"/>
        </w:rPr>
        <w:t>con</w:t>
      </w:r>
      <w:r w:rsidR="00D572DA" w:rsidRPr="00337E46">
        <w:rPr>
          <w:rFonts w:ascii="Calibri" w:hAnsi="Calibri" w:cs="Tahoma"/>
        </w:rPr>
        <w:t xml:space="preserve"> las cuales habrá de convocarse a licitación pública, los que estén por la afirmativa, sírvanse manifestarlo levantando su mano.</w:t>
      </w:r>
    </w:p>
    <w:p w14:paraId="4AE16363" w14:textId="7BEFE3E2" w:rsidR="00BB3EDC" w:rsidRDefault="00BB3EDC">
      <w:pPr>
        <w:shd w:val="clear" w:color="auto" w:fill="FFFFFF"/>
        <w:spacing w:after="100" w:afterAutospacing="1"/>
        <w:contextualSpacing/>
        <w:jc w:val="both"/>
        <w:rPr>
          <w:rFonts w:ascii="Calibri" w:hAnsi="Calibri" w:cs="Tahoma"/>
        </w:rPr>
      </w:pPr>
    </w:p>
    <w:p w14:paraId="43AEA24F" w14:textId="77777777" w:rsidR="00BB3EDC" w:rsidRDefault="00AE4E5A">
      <w:pPr>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1D958645" w14:textId="77777777" w:rsidR="00BB3EDC" w:rsidRDefault="00BB3EDC">
      <w:pPr>
        <w:shd w:val="clear" w:color="auto" w:fill="FFFFFF"/>
        <w:spacing w:after="100" w:afterAutospacing="1"/>
        <w:contextualSpacing/>
        <w:jc w:val="both"/>
        <w:rPr>
          <w:rFonts w:ascii="Calibri" w:hAnsi="Calibri" w:cs="Tahoma"/>
        </w:rPr>
      </w:pPr>
    </w:p>
    <w:p w14:paraId="689BC00D" w14:textId="77777777" w:rsidR="00D572DA" w:rsidRDefault="00D572DA" w:rsidP="00D572DA">
      <w:pPr>
        <w:shd w:val="clear" w:color="auto" w:fill="FFFFFF"/>
        <w:spacing w:after="100" w:afterAutospacing="1"/>
        <w:contextualSpacing/>
        <w:jc w:val="both"/>
        <w:rPr>
          <w:rFonts w:ascii="Calibri" w:eastAsia="MS Mincho" w:hAnsi="Calibri" w:cs="Calibri"/>
          <w:bCs/>
          <w:lang w:eastAsia="es-MX"/>
        </w:rPr>
      </w:pPr>
      <w:r w:rsidRPr="00337E46">
        <w:rPr>
          <w:rFonts w:ascii="Calibri" w:hAnsi="Calibri"/>
        </w:rPr>
        <w:t xml:space="preserve">Bases de </w:t>
      </w:r>
      <w:r w:rsidRPr="00337E46">
        <w:rPr>
          <w:rFonts w:ascii="Calibri" w:hAnsi="Calibri"/>
          <w:b/>
        </w:rPr>
        <w:t>la</w:t>
      </w:r>
      <w:r>
        <w:rPr>
          <w:rFonts w:ascii="Calibri" w:hAnsi="Calibri"/>
          <w:b/>
        </w:rPr>
        <w:t>s requisiciones</w:t>
      </w:r>
      <w:r w:rsidRPr="00337E46">
        <w:rPr>
          <w:rFonts w:ascii="Calibri" w:hAnsi="Calibri"/>
          <w:b/>
        </w:rPr>
        <w:t xml:space="preserve"> </w:t>
      </w:r>
      <w:r>
        <w:rPr>
          <w:rFonts w:ascii="Calibri" w:hAnsi="Calibri"/>
          <w:b/>
        </w:rPr>
        <w:t xml:space="preserve">202501538 y 202501551 (Local) </w:t>
      </w:r>
      <w:r w:rsidRPr="00337E46">
        <w:rPr>
          <w:rFonts w:ascii="Calibri" w:hAnsi="Calibri" w:cs="Tahoma"/>
          <w:lang w:val="es-ES" w:eastAsia="es-MX"/>
        </w:rPr>
        <w:t xml:space="preserve">de la </w:t>
      </w:r>
      <w:r>
        <w:rPr>
          <w:rFonts w:ascii="Calibri" w:hAnsi="Calibri" w:cs="Tahoma"/>
          <w:lang w:val="es-ES" w:eastAsia="es-MX"/>
        </w:rPr>
        <w:t xml:space="preserve">Dirección de Innovación Gubernamental adscrita a la Coordinación General de Administración e Innovación Gubernamental, donde </w:t>
      </w:r>
      <w:r w:rsidRPr="00337E46">
        <w:rPr>
          <w:rFonts w:ascii="Calibri" w:hAnsi="Calibri"/>
        </w:rPr>
        <w:t xml:space="preserve">solicitan: </w:t>
      </w:r>
      <w:r>
        <w:rPr>
          <w:rFonts w:ascii="Calibri" w:hAnsi="Calibri"/>
        </w:rPr>
        <w:t xml:space="preserve">Servicio de instalación, configuración y puesta en marcha de equipos Access Point. </w:t>
      </w:r>
    </w:p>
    <w:p w14:paraId="78CEA174" w14:textId="77777777" w:rsidR="00BB3EDC" w:rsidRDefault="00BB3EDC">
      <w:pPr>
        <w:shd w:val="clear" w:color="auto" w:fill="FFFFFF"/>
        <w:spacing w:after="100" w:afterAutospacing="1"/>
        <w:contextualSpacing/>
        <w:jc w:val="both"/>
        <w:rPr>
          <w:rFonts w:ascii="Calibri" w:hAnsi="Calibri" w:cs="Tahoma"/>
        </w:rPr>
      </w:pPr>
    </w:p>
    <w:p w14:paraId="1583C713" w14:textId="77777777" w:rsidR="00D572DA" w:rsidRPr="00337E46" w:rsidRDefault="00AE4E5A" w:rsidP="00D572DA">
      <w:pPr>
        <w:shd w:val="clear" w:color="auto" w:fill="FFFFFF"/>
        <w:spacing w:after="100" w:afterAutospacing="1"/>
        <w:contextualSpacing/>
        <w:jc w:val="both"/>
        <w:rPr>
          <w:rFonts w:ascii="Calibri" w:hAnsi="Calibri" w:cs="Tahoma"/>
        </w:rPr>
      </w:pPr>
      <w:proofErr w:type="spellStart"/>
      <w:r>
        <w:rPr>
          <w:rFonts w:asciiTheme="minorHAnsi" w:hAnsiTheme="minorHAnsi" w:cstheme="minorHAnsi"/>
        </w:rPr>
        <w:t>Dialhery</w:t>
      </w:r>
      <w:proofErr w:type="spellEnd"/>
      <w:r>
        <w:rPr>
          <w:rFonts w:asciiTheme="minorHAnsi" w:hAnsiTheme="minorHAnsi" w:cstheme="minorHAnsi"/>
        </w:rPr>
        <w:t xml:space="preserve"> Diaz González, representante suplente del </w:t>
      </w:r>
      <w:proofErr w:type="gramStart"/>
      <w:r>
        <w:rPr>
          <w:rFonts w:asciiTheme="minorHAnsi" w:hAnsiTheme="minorHAnsi" w:cstheme="minorHAnsi"/>
        </w:rPr>
        <w:t>Presidente</w:t>
      </w:r>
      <w:proofErr w:type="gramEnd"/>
      <w:r>
        <w:rPr>
          <w:rFonts w:asciiTheme="minorHAnsi" w:hAnsiTheme="minorHAnsi" w:cstheme="minorHAnsi"/>
        </w:rPr>
        <w:t xml:space="preserv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w:t>
      </w:r>
      <w:r w:rsidR="00D572DA" w:rsidRPr="00337E46">
        <w:rPr>
          <w:rFonts w:ascii="Calibri" w:hAnsi="Calibri" w:cs="Tahoma"/>
        </w:rPr>
        <w:t xml:space="preserve">Se somete a su consideración para aprobar </w:t>
      </w:r>
      <w:r w:rsidR="00D572DA" w:rsidRPr="00337E46">
        <w:rPr>
          <w:rFonts w:ascii="Calibri" w:hAnsi="Calibri" w:cs="Tahoma"/>
          <w:b/>
        </w:rPr>
        <w:t xml:space="preserve">las bases de </w:t>
      </w:r>
      <w:r w:rsidR="00D572DA" w:rsidRPr="00337E46">
        <w:rPr>
          <w:rFonts w:ascii="Calibri" w:hAnsi="Calibri"/>
          <w:b/>
        </w:rPr>
        <w:t>la</w:t>
      </w:r>
      <w:r w:rsidR="00D572DA">
        <w:rPr>
          <w:rFonts w:ascii="Calibri" w:hAnsi="Calibri"/>
          <w:b/>
        </w:rPr>
        <w:t>s requisiciones</w:t>
      </w:r>
      <w:r w:rsidR="00D572DA" w:rsidRPr="00337E46">
        <w:rPr>
          <w:rFonts w:ascii="Calibri" w:hAnsi="Calibri"/>
          <w:b/>
        </w:rPr>
        <w:t xml:space="preserve"> </w:t>
      </w:r>
      <w:r w:rsidR="00D572DA">
        <w:rPr>
          <w:rFonts w:ascii="Calibri" w:hAnsi="Calibri"/>
          <w:b/>
        </w:rPr>
        <w:t xml:space="preserve">202501538 y 202501551, </w:t>
      </w:r>
      <w:r w:rsidR="00D572DA" w:rsidRPr="00337E46">
        <w:rPr>
          <w:rFonts w:ascii="Calibri" w:hAnsi="Calibri"/>
        </w:rPr>
        <w:t>con</w:t>
      </w:r>
      <w:r w:rsidR="00D572DA" w:rsidRPr="00337E46">
        <w:rPr>
          <w:rFonts w:ascii="Calibri" w:hAnsi="Calibri" w:cs="Tahoma"/>
        </w:rPr>
        <w:t xml:space="preserve"> las cuales habrá de convocarse a licitación pública, los que estén por la afirmativa, sírvanse manifestarlo levantando su mano.</w:t>
      </w:r>
    </w:p>
    <w:p w14:paraId="7E97FB67" w14:textId="7B78F0A0" w:rsidR="00BB3EDC" w:rsidRDefault="00BB3EDC">
      <w:pPr>
        <w:shd w:val="clear" w:color="auto" w:fill="FFFFFF"/>
        <w:spacing w:after="100" w:afterAutospacing="1"/>
        <w:contextualSpacing/>
        <w:jc w:val="both"/>
        <w:rPr>
          <w:rFonts w:ascii="Calibri" w:hAnsi="Calibri" w:cs="Tahoma"/>
        </w:rPr>
      </w:pPr>
    </w:p>
    <w:p w14:paraId="279488F8" w14:textId="77777777" w:rsidR="00BB3EDC" w:rsidRDefault="00AE4E5A">
      <w:pPr>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085750F6" w14:textId="77777777" w:rsidR="00BB3EDC" w:rsidRDefault="00BB3EDC">
      <w:pPr>
        <w:shd w:val="clear" w:color="auto" w:fill="FFFFFF"/>
        <w:spacing w:after="100" w:afterAutospacing="1"/>
        <w:contextualSpacing/>
        <w:jc w:val="both"/>
        <w:rPr>
          <w:rFonts w:ascii="Calibri" w:hAnsi="Calibri" w:cs="Tahoma"/>
        </w:rPr>
      </w:pPr>
    </w:p>
    <w:p w14:paraId="69461921" w14:textId="77777777" w:rsidR="00D572DA" w:rsidRDefault="00D572DA" w:rsidP="00D572DA">
      <w:pPr>
        <w:shd w:val="clear" w:color="auto" w:fill="FFFFFF"/>
        <w:spacing w:after="100" w:afterAutospacing="1"/>
        <w:contextualSpacing/>
        <w:jc w:val="both"/>
        <w:rPr>
          <w:rFonts w:ascii="Calibri" w:eastAsia="MS Mincho" w:hAnsi="Calibri" w:cs="Calibri"/>
          <w:bCs/>
          <w:lang w:eastAsia="es-MX"/>
        </w:rPr>
      </w:pPr>
      <w:r w:rsidRPr="00337E46">
        <w:rPr>
          <w:rFonts w:ascii="Calibri" w:hAnsi="Calibri"/>
        </w:rPr>
        <w:t xml:space="preserve">Bases de </w:t>
      </w:r>
      <w:r w:rsidRPr="00337E46">
        <w:rPr>
          <w:rFonts w:ascii="Calibri" w:hAnsi="Calibri"/>
          <w:b/>
        </w:rPr>
        <w:t>la</w:t>
      </w:r>
      <w:r>
        <w:rPr>
          <w:rFonts w:ascii="Calibri" w:hAnsi="Calibri"/>
          <w:b/>
        </w:rPr>
        <w:t xml:space="preserve"> requisición</w:t>
      </w:r>
      <w:r w:rsidRPr="00337E46">
        <w:rPr>
          <w:rFonts w:ascii="Calibri" w:hAnsi="Calibri"/>
          <w:b/>
        </w:rPr>
        <w:t xml:space="preserve"> </w:t>
      </w:r>
      <w:r>
        <w:rPr>
          <w:rFonts w:ascii="Calibri" w:hAnsi="Calibri"/>
          <w:b/>
        </w:rPr>
        <w:t xml:space="preserve">202501510 (Local) </w:t>
      </w:r>
      <w:r w:rsidRPr="00337E46">
        <w:rPr>
          <w:rFonts w:ascii="Calibri" w:hAnsi="Calibri" w:cs="Tahoma"/>
          <w:lang w:val="es-ES" w:eastAsia="es-MX"/>
        </w:rPr>
        <w:t xml:space="preserve">de la </w:t>
      </w:r>
      <w:r>
        <w:rPr>
          <w:rFonts w:ascii="Calibri" w:hAnsi="Calibri" w:cs="Tahoma"/>
          <w:lang w:val="es-ES" w:eastAsia="es-MX"/>
        </w:rPr>
        <w:t xml:space="preserve">Dirección de Innovación Gubernamental adscrita a la Coordinación General de Administración e Innovación Gubernamental, donde </w:t>
      </w:r>
      <w:r w:rsidRPr="00337E46">
        <w:rPr>
          <w:rFonts w:ascii="Calibri" w:hAnsi="Calibri"/>
        </w:rPr>
        <w:t xml:space="preserve">solicitan: </w:t>
      </w:r>
      <w:r>
        <w:rPr>
          <w:rFonts w:ascii="Calibri" w:hAnsi="Calibri"/>
        </w:rPr>
        <w:t>Reestructura tecnológica data center.</w:t>
      </w:r>
    </w:p>
    <w:p w14:paraId="0C73D5E4" w14:textId="77777777" w:rsidR="00BB3EDC" w:rsidRDefault="00BB3EDC">
      <w:pPr>
        <w:shd w:val="clear" w:color="auto" w:fill="FFFFFF"/>
        <w:spacing w:after="100" w:afterAutospacing="1"/>
        <w:contextualSpacing/>
        <w:jc w:val="both"/>
        <w:rPr>
          <w:rFonts w:ascii="Calibri" w:hAnsi="Calibri" w:cs="Tahoma"/>
        </w:rPr>
      </w:pPr>
    </w:p>
    <w:p w14:paraId="1A53F02E" w14:textId="77777777" w:rsidR="00D572DA" w:rsidRPr="00337E46" w:rsidRDefault="00AE4E5A" w:rsidP="00D572DA">
      <w:pPr>
        <w:shd w:val="clear" w:color="auto" w:fill="FFFFFF"/>
        <w:spacing w:after="100" w:afterAutospacing="1"/>
        <w:contextualSpacing/>
        <w:jc w:val="both"/>
        <w:rPr>
          <w:rFonts w:ascii="Calibri" w:hAnsi="Calibri" w:cs="Tahoma"/>
        </w:rPr>
      </w:pPr>
      <w:proofErr w:type="spellStart"/>
      <w:r>
        <w:rPr>
          <w:rFonts w:asciiTheme="minorHAnsi" w:hAnsiTheme="minorHAnsi" w:cstheme="minorHAnsi"/>
        </w:rPr>
        <w:t>Dialhery</w:t>
      </w:r>
      <w:proofErr w:type="spellEnd"/>
      <w:r>
        <w:rPr>
          <w:rFonts w:asciiTheme="minorHAnsi" w:hAnsiTheme="minorHAnsi" w:cstheme="minorHAnsi"/>
        </w:rPr>
        <w:t xml:space="preserve"> Diaz González, representante suplente del </w:t>
      </w:r>
      <w:proofErr w:type="gramStart"/>
      <w:r>
        <w:rPr>
          <w:rFonts w:asciiTheme="minorHAnsi" w:hAnsiTheme="minorHAnsi" w:cstheme="minorHAnsi"/>
        </w:rPr>
        <w:t>Presidente</w:t>
      </w:r>
      <w:proofErr w:type="gramEnd"/>
      <w:r>
        <w:rPr>
          <w:rFonts w:asciiTheme="minorHAnsi" w:hAnsiTheme="minorHAnsi" w:cstheme="minorHAnsi"/>
        </w:rPr>
        <w:t xml:space="preserv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24, fracción XII del Reglamento de Compras, Enajenaciones y Contratación de Servicios del Municipio de Zapopan, Jalisco</w:t>
      </w:r>
      <w:r w:rsidR="00984F2B">
        <w:rPr>
          <w:rFonts w:asciiTheme="minorHAnsi" w:eastAsia="Cambria" w:hAnsiTheme="minorHAnsi" w:cstheme="minorHAnsi"/>
        </w:rPr>
        <w:t>,</w:t>
      </w:r>
      <w:r w:rsidR="00984F2B" w:rsidRPr="00984F2B">
        <w:rPr>
          <w:rFonts w:ascii="Calibri" w:hAnsi="Calibri" w:cs="Tahoma"/>
        </w:rPr>
        <w:t xml:space="preserve"> </w:t>
      </w:r>
      <w:r w:rsidR="00D572DA" w:rsidRPr="00337E46">
        <w:rPr>
          <w:rFonts w:ascii="Calibri" w:hAnsi="Calibri" w:cs="Tahoma"/>
        </w:rPr>
        <w:t xml:space="preserve">Se somete a su consideración para aprobar </w:t>
      </w:r>
      <w:r w:rsidR="00D572DA" w:rsidRPr="00337E46">
        <w:rPr>
          <w:rFonts w:ascii="Calibri" w:hAnsi="Calibri" w:cs="Tahoma"/>
          <w:b/>
        </w:rPr>
        <w:lastRenderedPageBreak/>
        <w:t xml:space="preserve">las bases de </w:t>
      </w:r>
      <w:r w:rsidR="00D572DA">
        <w:rPr>
          <w:rFonts w:ascii="Calibri" w:hAnsi="Calibri"/>
          <w:b/>
        </w:rPr>
        <w:t xml:space="preserve">la requisición 202501510, </w:t>
      </w:r>
      <w:r w:rsidR="00D572DA" w:rsidRPr="00337E46">
        <w:rPr>
          <w:rFonts w:ascii="Calibri" w:hAnsi="Calibri"/>
        </w:rPr>
        <w:t>con</w:t>
      </w:r>
      <w:r w:rsidR="00D572DA" w:rsidRPr="00337E46">
        <w:rPr>
          <w:rFonts w:ascii="Calibri" w:hAnsi="Calibri" w:cs="Tahoma"/>
        </w:rPr>
        <w:t xml:space="preserve"> las cuales habrá de convocarse a licitación pública, los que estén por la afirmativa, sírvanse manifestarlo levantando su mano.</w:t>
      </w:r>
    </w:p>
    <w:p w14:paraId="2751B8FB" w14:textId="2131C57E" w:rsidR="00BB3EDC" w:rsidRDefault="00BB3EDC">
      <w:pPr>
        <w:shd w:val="clear" w:color="auto" w:fill="FFFFFF"/>
        <w:spacing w:after="100" w:afterAutospacing="1"/>
        <w:contextualSpacing/>
        <w:jc w:val="both"/>
        <w:rPr>
          <w:rFonts w:ascii="Calibri" w:hAnsi="Calibri" w:cs="Tahoma"/>
        </w:rPr>
      </w:pPr>
    </w:p>
    <w:p w14:paraId="05324EF4" w14:textId="77777777" w:rsidR="00BB3EDC" w:rsidRDefault="00AE4E5A">
      <w:pPr>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760B8AFA" w14:textId="77777777" w:rsidR="00BB3EDC" w:rsidRDefault="00BB3EDC">
      <w:pPr>
        <w:shd w:val="clear" w:color="auto" w:fill="FFFFFF"/>
        <w:spacing w:after="100" w:afterAutospacing="1"/>
        <w:contextualSpacing/>
        <w:jc w:val="both"/>
        <w:rPr>
          <w:rFonts w:ascii="Calibri" w:hAnsi="Calibri" w:cs="Tahoma"/>
        </w:rPr>
      </w:pPr>
    </w:p>
    <w:p w14:paraId="70E5C499" w14:textId="77777777" w:rsidR="00D572DA" w:rsidRDefault="00D572DA" w:rsidP="00D572DA">
      <w:pPr>
        <w:shd w:val="clear" w:color="auto" w:fill="FFFFFF"/>
        <w:spacing w:after="100" w:afterAutospacing="1"/>
        <w:contextualSpacing/>
        <w:jc w:val="both"/>
        <w:rPr>
          <w:rFonts w:ascii="Calibri" w:eastAsia="MS Mincho" w:hAnsi="Calibri" w:cs="Calibri"/>
          <w:bCs/>
          <w:lang w:eastAsia="es-MX"/>
        </w:rPr>
      </w:pPr>
      <w:r w:rsidRPr="00337E46">
        <w:rPr>
          <w:rFonts w:ascii="Calibri" w:hAnsi="Calibri"/>
        </w:rPr>
        <w:t xml:space="preserve">Bases de </w:t>
      </w:r>
      <w:r w:rsidRPr="00337E46">
        <w:rPr>
          <w:rFonts w:ascii="Calibri" w:hAnsi="Calibri"/>
          <w:b/>
        </w:rPr>
        <w:t>la</w:t>
      </w:r>
      <w:r>
        <w:rPr>
          <w:rFonts w:ascii="Calibri" w:hAnsi="Calibri"/>
          <w:b/>
        </w:rPr>
        <w:t xml:space="preserve"> requisición</w:t>
      </w:r>
      <w:r w:rsidRPr="00337E46">
        <w:rPr>
          <w:rFonts w:ascii="Calibri" w:hAnsi="Calibri"/>
          <w:b/>
        </w:rPr>
        <w:t xml:space="preserve"> </w:t>
      </w:r>
      <w:r>
        <w:rPr>
          <w:rFonts w:ascii="Calibri" w:hAnsi="Calibri"/>
          <w:b/>
        </w:rPr>
        <w:t xml:space="preserve">202501419 (Nacional) </w:t>
      </w:r>
      <w:r w:rsidRPr="00337E46">
        <w:rPr>
          <w:rFonts w:ascii="Calibri" w:hAnsi="Calibri" w:cs="Tahoma"/>
          <w:lang w:val="es-ES" w:eastAsia="es-MX"/>
        </w:rPr>
        <w:t xml:space="preserve">de la </w:t>
      </w:r>
      <w:r>
        <w:rPr>
          <w:rFonts w:ascii="Calibri" w:hAnsi="Calibri" w:cs="Tahoma"/>
          <w:lang w:val="es-ES" w:eastAsia="es-MX"/>
        </w:rPr>
        <w:t xml:space="preserve">Dirección de Administración adscrita a la Coordinación General de Administración e Innovación Gubernamental, donde </w:t>
      </w:r>
      <w:r w:rsidRPr="00337E46">
        <w:rPr>
          <w:rFonts w:ascii="Calibri" w:hAnsi="Calibri"/>
        </w:rPr>
        <w:t xml:space="preserve">solicitan: </w:t>
      </w:r>
      <w:r>
        <w:rPr>
          <w:rFonts w:ascii="Calibri" w:hAnsi="Calibri"/>
        </w:rPr>
        <w:t>Adquisición de camión chasis cabina y equipamiento grúa de plataforma.</w:t>
      </w:r>
    </w:p>
    <w:p w14:paraId="248B2684" w14:textId="77777777" w:rsidR="00BB3EDC" w:rsidRDefault="00BB3EDC">
      <w:pPr>
        <w:shd w:val="clear" w:color="auto" w:fill="FFFFFF"/>
        <w:spacing w:after="100" w:afterAutospacing="1"/>
        <w:contextualSpacing/>
        <w:jc w:val="both"/>
        <w:rPr>
          <w:rFonts w:ascii="Calibri" w:hAnsi="Calibri" w:cs="Tahoma"/>
        </w:rPr>
      </w:pPr>
    </w:p>
    <w:p w14:paraId="5C097367" w14:textId="77777777" w:rsidR="00D572DA" w:rsidRPr="00337E46" w:rsidRDefault="00AE4E5A" w:rsidP="00D572DA">
      <w:pPr>
        <w:shd w:val="clear" w:color="auto" w:fill="FFFFFF"/>
        <w:spacing w:after="100" w:afterAutospacing="1"/>
        <w:contextualSpacing/>
        <w:jc w:val="both"/>
        <w:rPr>
          <w:rFonts w:ascii="Calibri" w:hAnsi="Calibri" w:cs="Tahoma"/>
        </w:rPr>
      </w:pPr>
      <w:proofErr w:type="spellStart"/>
      <w:r>
        <w:rPr>
          <w:rFonts w:asciiTheme="minorHAnsi" w:hAnsiTheme="minorHAnsi" w:cstheme="minorHAnsi"/>
        </w:rPr>
        <w:t>Dialhery</w:t>
      </w:r>
      <w:proofErr w:type="spellEnd"/>
      <w:r>
        <w:rPr>
          <w:rFonts w:asciiTheme="minorHAnsi" w:hAnsiTheme="minorHAnsi" w:cstheme="minorHAnsi"/>
        </w:rPr>
        <w:t xml:space="preserve"> Diaz González, representante suplente del </w:t>
      </w:r>
      <w:proofErr w:type="gramStart"/>
      <w:r>
        <w:rPr>
          <w:rFonts w:asciiTheme="minorHAnsi" w:hAnsiTheme="minorHAnsi" w:cstheme="minorHAnsi"/>
        </w:rPr>
        <w:t>Presidente</w:t>
      </w:r>
      <w:proofErr w:type="gramEnd"/>
      <w:r>
        <w:rPr>
          <w:rFonts w:asciiTheme="minorHAnsi" w:hAnsiTheme="minorHAnsi" w:cstheme="minorHAnsi"/>
        </w:rPr>
        <w:t xml:space="preserv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w:t>
      </w:r>
      <w:r w:rsidR="00D572DA" w:rsidRPr="00337E46">
        <w:rPr>
          <w:rFonts w:ascii="Calibri" w:hAnsi="Calibri" w:cs="Tahoma"/>
        </w:rPr>
        <w:t xml:space="preserve">Se somete a su consideración para aprobar </w:t>
      </w:r>
      <w:r w:rsidR="00D572DA" w:rsidRPr="00337E46">
        <w:rPr>
          <w:rFonts w:ascii="Calibri" w:hAnsi="Calibri" w:cs="Tahoma"/>
          <w:b/>
        </w:rPr>
        <w:t xml:space="preserve">las bases de </w:t>
      </w:r>
      <w:r w:rsidR="00D572DA">
        <w:rPr>
          <w:rFonts w:ascii="Calibri" w:hAnsi="Calibri"/>
          <w:b/>
        </w:rPr>
        <w:t xml:space="preserve">la requisición 202501419, </w:t>
      </w:r>
      <w:r w:rsidR="00D572DA" w:rsidRPr="00337E46">
        <w:rPr>
          <w:rFonts w:ascii="Calibri" w:hAnsi="Calibri"/>
        </w:rPr>
        <w:t>con</w:t>
      </w:r>
      <w:r w:rsidR="00D572DA" w:rsidRPr="00337E46">
        <w:rPr>
          <w:rFonts w:ascii="Calibri" w:hAnsi="Calibri" w:cs="Tahoma"/>
        </w:rPr>
        <w:t xml:space="preserve"> las cuales habrá de convocarse a licitación pública, los que estén por la afirmativa, sírvanse manifestarlo levantando su mano.</w:t>
      </w:r>
    </w:p>
    <w:p w14:paraId="12A542A8" w14:textId="77777777" w:rsidR="00BB3EDC" w:rsidRDefault="00BB3EDC">
      <w:pPr>
        <w:shd w:val="clear" w:color="auto" w:fill="FFFFFF"/>
        <w:spacing w:after="100" w:afterAutospacing="1"/>
        <w:contextualSpacing/>
        <w:jc w:val="both"/>
        <w:rPr>
          <w:rFonts w:ascii="Calibri" w:eastAsia="MS Mincho" w:hAnsi="Calibri" w:cs="Calibri"/>
          <w:bCs/>
          <w:lang w:eastAsia="es-MX"/>
        </w:rPr>
      </w:pPr>
    </w:p>
    <w:p w14:paraId="68FADFAD" w14:textId="77777777" w:rsidR="00BB3EDC" w:rsidRDefault="00AE4E5A">
      <w:pPr>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28B1DB7C" w14:textId="77777777" w:rsidR="00BB3EDC" w:rsidRDefault="00BB3EDC">
      <w:pPr>
        <w:contextualSpacing/>
        <w:rPr>
          <w:rFonts w:asciiTheme="minorHAnsi" w:hAnsiTheme="minorHAnsi" w:cstheme="minorHAnsi"/>
          <w:b/>
          <w:i/>
        </w:rPr>
      </w:pPr>
    </w:p>
    <w:p w14:paraId="4A3DDF77" w14:textId="77777777" w:rsidR="00BB3EDC" w:rsidRDefault="00AE4E5A">
      <w:pPr>
        <w:contextualSpacing/>
        <w:jc w:val="both"/>
        <w:rPr>
          <w:rFonts w:asciiTheme="minorHAnsi" w:hAnsiTheme="minorHAnsi" w:cstheme="minorHAnsi"/>
          <w:b/>
          <w:bCs/>
        </w:rPr>
      </w:pPr>
      <w:r>
        <w:rPr>
          <w:rFonts w:asciiTheme="minorHAnsi" w:hAnsiTheme="minorHAnsi" w:cstheme="minorHAnsi"/>
          <w:b/>
          <w:bCs/>
        </w:rPr>
        <w:t>Es preciso señalar que se sometió a consideración de los integrantes del Comité de Adquisiciones la decisión si alguna de las bases para procesos de licitación de la presente sesión tenía la necesidad de la presencia de testigos sociales, sin embargo, la respuesta fue negativa, toda vez que no exceden el monto autorizado, ni su complejidad lo amerita.</w:t>
      </w:r>
    </w:p>
    <w:p w14:paraId="42B2B3A5" w14:textId="77777777" w:rsidR="00BB3EDC" w:rsidRDefault="00BB3EDC">
      <w:pPr>
        <w:contextualSpacing/>
        <w:jc w:val="both"/>
        <w:rPr>
          <w:rFonts w:asciiTheme="minorHAnsi" w:hAnsiTheme="minorHAnsi" w:cstheme="minorHAnsi"/>
          <w:b/>
          <w:i/>
        </w:rPr>
      </w:pPr>
    </w:p>
    <w:p w14:paraId="5CA28B7E" w14:textId="6C11A716" w:rsidR="00BB3EDC" w:rsidRDefault="00327E63">
      <w:pPr>
        <w:shd w:val="clear" w:color="auto" w:fill="FFFFFF"/>
        <w:autoSpaceDE w:val="0"/>
        <w:autoSpaceDN w:val="0"/>
        <w:adjustRightInd w:val="0"/>
        <w:spacing w:afterAutospacing="1"/>
        <w:contextualSpacing/>
        <w:jc w:val="both"/>
        <w:rPr>
          <w:rFonts w:asciiTheme="minorHAnsi" w:eastAsiaTheme="minorEastAsia" w:hAnsiTheme="minorHAnsi" w:cs="Tahoma"/>
          <w:b/>
          <w:lang w:eastAsia="es-MX"/>
        </w:rPr>
      </w:pPr>
      <w:r>
        <w:rPr>
          <w:rFonts w:asciiTheme="minorHAnsi" w:eastAsiaTheme="minorEastAsia" w:hAnsiTheme="minorHAnsi" w:cs="Tahoma"/>
          <w:b/>
          <w:lang w:eastAsia="es-MX"/>
        </w:rPr>
        <w:t>VI.</w:t>
      </w:r>
      <w:r w:rsidR="00AE4E5A">
        <w:rPr>
          <w:rFonts w:asciiTheme="minorHAnsi" w:eastAsiaTheme="minorEastAsia" w:hAnsiTheme="minorHAnsi" w:cs="Tahoma"/>
          <w:b/>
          <w:lang w:eastAsia="es-MX"/>
        </w:rPr>
        <w:t xml:space="preserve"> ASUNTOS VARIOS </w:t>
      </w:r>
    </w:p>
    <w:p w14:paraId="2F29E9B9" w14:textId="44568D4D" w:rsidR="00D572DA" w:rsidRDefault="00D572DA" w:rsidP="00D572DA">
      <w:pPr>
        <w:pStyle w:val="Prrafodelista"/>
        <w:numPr>
          <w:ilvl w:val="0"/>
          <w:numId w:val="23"/>
        </w:numPr>
        <w:shd w:val="clear" w:color="auto" w:fill="FFFFFF"/>
        <w:autoSpaceDE w:val="0"/>
        <w:autoSpaceDN w:val="0"/>
        <w:adjustRightInd w:val="0"/>
        <w:spacing w:afterAutospacing="1"/>
        <w:contextualSpacing/>
        <w:jc w:val="both"/>
        <w:rPr>
          <w:rFonts w:asciiTheme="minorHAnsi" w:hAnsiTheme="minorHAnsi" w:cstheme="minorHAnsi"/>
        </w:rPr>
      </w:pPr>
      <w:r w:rsidRPr="00C13C71">
        <w:rPr>
          <w:rFonts w:asciiTheme="minorHAnsi" w:hAnsiTheme="minorHAnsi" w:cstheme="minorHAnsi"/>
        </w:rPr>
        <w:t xml:space="preserve">Se da cuenta que se recibió oficio número 14000000/8550/2025, firmado por el Comisario General de Seguridad Pública, Roberto López Macías, con fecha del 25 de Septiembre 2025, manifestando la intención por parte del proveedor </w:t>
      </w:r>
      <w:proofErr w:type="spellStart"/>
      <w:r w:rsidRPr="00C13C71">
        <w:rPr>
          <w:rFonts w:asciiTheme="minorHAnsi" w:hAnsiTheme="minorHAnsi" w:cstheme="minorHAnsi"/>
        </w:rPr>
        <w:t>Report</w:t>
      </w:r>
      <w:proofErr w:type="spellEnd"/>
      <w:r w:rsidRPr="00C13C71">
        <w:rPr>
          <w:rFonts w:asciiTheme="minorHAnsi" w:hAnsiTheme="minorHAnsi" w:cstheme="minorHAnsi"/>
        </w:rPr>
        <w:t xml:space="preserve"> </w:t>
      </w:r>
      <w:proofErr w:type="spellStart"/>
      <w:r w:rsidRPr="00C13C71">
        <w:rPr>
          <w:rFonts w:asciiTheme="minorHAnsi" w:hAnsiTheme="minorHAnsi" w:cstheme="minorHAnsi"/>
        </w:rPr>
        <w:t>Now</w:t>
      </w:r>
      <w:proofErr w:type="spellEnd"/>
      <w:r w:rsidR="00D2270C">
        <w:rPr>
          <w:rFonts w:asciiTheme="minorHAnsi" w:hAnsiTheme="minorHAnsi" w:cstheme="minorHAnsi"/>
        </w:rPr>
        <w:t xml:space="preserve"> Telecomunicaciones</w:t>
      </w:r>
      <w:r w:rsidRPr="00C13C71">
        <w:rPr>
          <w:rFonts w:asciiTheme="minorHAnsi" w:hAnsiTheme="minorHAnsi" w:cstheme="minorHAnsi"/>
        </w:rPr>
        <w:t>, S.A. de C.V., de solicitar un periodo de prórroga para la entrega de Cuatro Pantallas Inmersivas LED, las cuales le fueron adjudicadas mediante Cuadro número 01.14.2025, en la sesión 14 Ordinaria de fecha 10 de Julio 2025, con número de Requisición 202500915 y número de orden de compra 202500979.</w:t>
      </w:r>
    </w:p>
    <w:p w14:paraId="75F833FF" w14:textId="77777777" w:rsidR="00D572DA" w:rsidRPr="00C13C71" w:rsidRDefault="00D572DA" w:rsidP="00D572DA">
      <w:pPr>
        <w:pStyle w:val="Prrafodelista"/>
        <w:shd w:val="clear" w:color="auto" w:fill="FFFFFF"/>
        <w:autoSpaceDE w:val="0"/>
        <w:autoSpaceDN w:val="0"/>
        <w:adjustRightInd w:val="0"/>
        <w:spacing w:afterAutospacing="1"/>
        <w:ind w:left="720"/>
        <w:contextualSpacing/>
        <w:rPr>
          <w:rFonts w:asciiTheme="minorHAnsi" w:hAnsiTheme="minorHAnsi" w:cstheme="minorHAnsi"/>
        </w:rPr>
      </w:pPr>
    </w:p>
    <w:p w14:paraId="4DEFBD04" w14:textId="77777777" w:rsidR="00D572DA" w:rsidRPr="00C13C71" w:rsidRDefault="00D572DA" w:rsidP="00D572DA">
      <w:pPr>
        <w:pStyle w:val="Prrafodelista"/>
        <w:shd w:val="clear" w:color="auto" w:fill="FFFFFF"/>
        <w:autoSpaceDE w:val="0"/>
        <w:autoSpaceDN w:val="0"/>
        <w:adjustRightInd w:val="0"/>
        <w:spacing w:afterAutospacing="1"/>
        <w:ind w:left="720"/>
        <w:contextualSpacing/>
        <w:jc w:val="both"/>
        <w:rPr>
          <w:rFonts w:asciiTheme="minorHAnsi" w:hAnsiTheme="minorHAnsi" w:cstheme="minorHAnsi"/>
        </w:rPr>
      </w:pPr>
      <w:r w:rsidRPr="00C13C71">
        <w:rPr>
          <w:rFonts w:asciiTheme="minorHAnsi" w:hAnsiTheme="minorHAnsi" w:cstheme="minorHAnsi"/>
        </w:rPr>
        <w:t>El licitante manifiesta que el motivo del retraso atiende a circunstancias ajenas a su control, las cuales están relacionados a tiempos extendidos de autorización por parte de la aduana en Xiamen, China y por los tiempos de planeación en la logística del embarque y traslado de los bienes en el transporte marítimo.</w:t>
      </w:r>
    </w:p>
    <w:p w14:paraId="01331434" w14:textId="77777777" w:rsidR="00D572DA" w:rsidRPr="00C13C71" w:rsidRDefault="00D572DA" w:rsidP="00D572DA">
      <w:pPr>
        <w:pStyle w:val="Prrafodelista"/>
        <w:shd w:val="clear" w:color="auto" w:fill="FFFFFF"/>
        <w:autoSpaceDE w:val="0"/>
        <w:autoSpaceDN w:val="0"/>
        <w:adjustRightInd w:val="0"/>
        <w:spacing w:afterAutospacing="1"/>
        <w:ind w:left="720"/>
        <w:contextualSpacing/>
        <w:rPr>
          <w:rFonts w:asciiTheme="minorHAnsi" w:hAnsiTheme="minorHAnsi" w:cstheme="minorHAnsi"/>
        </w:rPr>
      </w:pPr>
    </w:p>
    <w:p w14:paraId="1F9AC8E3" w14:textId="77777777" w:rsidR="00D572DA" w:rsidRPr="00C13C71" w:rsidRDefault="00D572DA" w:rsidP="00D572DA">
      <w:pPr>
        <w:pStyle w:val="Prrafodelista"/>
        <w:shd w:val="clear" w:color="auto" w:fill="FFFFFF"/>
        <w:autoSpaceDE w:val="0"/>
        <w:autoSpaceDN w:val="0"/>
        <w:adjustRightInd w:val="0"/>
        <w:spacing w:afterAutospacing="1"/>
        <w:ind w:left="720"/>
        <w:contextualSpacing/>
        <w:rPr>
          <w:rFonts w:asciiTheme="minorHAnsi" w:hAnsiTheme="minorHAnsi" w:cstheme="minorHAnsi"/>
        </w:rPr>
      </w:pPr>
      <w:r w:rsidRPr="00C13C71">
        <w:rPr>
          <w:rFonts w:asciiTheme="minorHAnsi" w:hAnsiTheme="minorHAnsi" w:cstheme="minorHAnsi"/>
        </w:rPr>
        <w:t>Cabe hacer mención que se adjunta carta manifiesto por parte de la empresa de Logística en la que se exponen los motivos de retraso de la entrega de los productos.</w:t>
      </w:r>
    </w:p>
    <w:p w14:paraId="10197693" w14:textId="77777777" w:rsidR="00D572DA" w:rsidRPr="00C13C71" w:rsidRDefault="00D572DA" w:rsidP="00D572DA">
      <w:pPr>
        <w:pStyle w:val="Prrafodelista"/>
        <w:shd w:val="clear" w:color="auto" w:fill="FFFFFF"/>
        <w:autoSpaceDE w:val="0"/>
        <w:autoSpaceDN w:val="0"/>
        <w:adjustRightInd w:val="0"/>
        <w:spacing w:afterAutospacing="1"/>
        <w:ind w:left="720"/>
        <w:contextualSpacing/>
        <w:rPr>
          <w:rFonts w:asciiTheme="minorHAnsi" w:hAnsiTheme="minorHAnsi" w:cstheme="minorHAnsi"/>
        </w:rPr>
      </w:pPr>
    </w:p>
    <w:p w14:paraId="3BE696AB" w14:textId="77777777" w:rsidR="00D572DA" w:rsidRPr="00C13C71" w:rsidRDefault="00D572DA" w:rsidP="00D572DA">
      <w:pPr>
        <w:pStyle w:val="Prrafodelista"/>
        <w:shd w:val="clear" w:color="auto" w:fill="FFFFFF"/>
        <w:autoSpaceDE w:val="0"/>
        <w:autoSpaceDN w:val="0"/>
        <w:adjustRightInd w:val="0"/>
        <w:spacing w:afterAutospacing="1"/>
        <w:ind w:left="720"/>
        <w:contextualSpacing/>
        <w:jc w:val="both"/>
        <w:rPr>
          <w:rFonts w:asciiTheme="minorHAnsi" w:hAnsiTheme="minorHAnsi" w:cstheme="minorHAnsi"/>
        </w:rPr>
      </w:pPr>
      <w:r w:rsidRPr="00C13C71">
        <w:rPr>
          <w:rFonts w:asciiTheme="minorHAnsi" w:hAnsiTheme="minorHAnsi" w:cstheme="minorHAnsi"/>
        </w:rPr>
        <w:t xml:space="preserve">Solicitan se extienda el tiempo de entrega para suministro e instalación de las cuatro pantallas inmersivas LED, máximo al 28 de </w:t>
      </w:r>
      <w:proofErr w:type="gramStart"/>
      <w:r w:rsidRPr="00C13C71">
        <w:rPr>
          <w:rFonts w:asciiTheme="minorHAnsi" w:hAnsiTheme="minorHAnsi" w:cstheme="minorHAnsi"/>
        </w:rPr>
        <w:t>Noviembre</w:t>
      </w:r>
      <w:proofErr w:type="gramEnd"/>
      <w:r w:rsidRPr="00C13C71">
        <w:rPr>
          <w:rFonts w:asciiTheme="minorHAnsi" w:hAnsiTheme="minorHAnsi" w:cstheme="minorHAnsi"/>
        </w:rPr>
        <w:t xml:space="preserve"> del año en curso, cuya fecha original de entrega era al 26 de Septiembre de 2025, conforme a lo plasmado en la propuesta técnica del Licitante, así mismo se solicita hacer una extensión de la vigencia del contrato CO-1115/2025 al 31 de Diciembre 2025, esta última para dar solvencia a los trámites administrativos correspondientes.</w:t>
      </w:r>
    </w:p>
    <w:p w14:paraId="182EF53A" w14:textId="77777777" w:rsidR="00D572DA" w:rsidRPr="00C13C71" w:rsidRDefault="00D572DA" w:rsidP="00D572DA">
      <w:pPr>
        <w:pStyle w:val="Prrafodelista"/>
        <w:shd w:val="clear" w:color="auto" w:fill="FFFFFF"/>
        <w:autoSpaceDE w:val="0"/>
        <w:autoSpaceDN w:val="0"/>
        <w:adjustRightInd w:val="0"/>
        <w:spacing w:afterAutospacing="1"/>
        <w:ind w:left="720"/>
        <w:contextualSpacing/>
        <w:rPr>
          <w:rFonts w:asciiTheme="minorHAnsi" w:hAnsiTheme="minorHAnsi" w:cstheme="minorHAnsi"/>
        </w:rPr>
      </w:pPr>
    </w:p>
    <w:p w14:paraId="5C827ECC" w14:textId="77777777" w:rsidR="00D572DA" w:rsidRDefault="00D572DA" w:rsidP="00D572DA">
      <w:pPr>
        <w:pStyle w:val="Prrafodelista"/>
        <w:shd w:val="clear" w:color="auto" w:fill="FFFFFF"/>
        <w:autoSpaceDE w:val="0"/>
        <w:autoSpaceDN w:val="0"/>
        <w:adjustRightInd w:val="0"/>
        <w:spacing w:afterAutospacing="1"/>
        <w:ind w:left="720"/>
        <w:contextualSpacing/>
        <w:jc w:val="both"/>
        <w:rPr>
          <w:rFonts w:asciiTheme="minorHAnsi" w:hAnsiTheme="minorHAnsi" w:cstheme="minorHAnsi"/>
        </w:rPr>
      </w:pPr>
      <w:r w:rsidRPr="00C13C71">
        <w:rPr>
          <w:rFonts w:asciiTheme="minorHAnsi" w:hAnsiTheme="minorHAnsi" w:cstheme="minorHAnsi"/>
        </w:rPr>
        <w:t>Lo anterior de conformidad al artículo 24 fracción VIII del Reglamento de Compras, Enajenaciones y Contratación de Servicios del Municipio de Zapopan, Jalisco, se solicita se informe del presente asunto en el próximo Comité de Adquisiciones.</w:t>
      </w:r>
    </w:p>
    <w:p w14:paraId="4EB73876" w14:textId="77777777" w:rsidR="00BB3EDC" w:rsidRDefault="00AE4E5A">
      <w:pPr>
        <w:shd w:val="clear" w:color="auto" w:fill="FFFFFF"/>
        <w:spacing w:after="100" w:afterAutospacing="1"/>
        <w:ind w:left="397"/>
        <w:contextualSpacing/>
        <w:rPr>
          <w:rFonts w:asciiTheme="minorHAnsi" w:hAnsiTheme="minorHAnsi" w:cstheme="minorHAnsi"/>
          <w:bCs/>
        </w:rPr>
      </w:pPr>
      <w:r>
        <w:rPr>
          <w:rFonts w:asciiTheme="minorHAnsi" w:hAnsiTheme="minorHAnsi" w:cstheme="minorHAnsi"/>
          <w:bCs/>
        </w:rPr>
        <w:t xml:space="preserve">Se solicita la autorización del </w:t>
      </w:r>
      <w:r>
        <w:rPr>
          <w:rFonts w:asciiTheme="minorHAnsi" w:hAnsiTheme="minorHAnsi" w:cstheme="minorHAnsi"/>
          <w:b/>
          <w:bCs/>
        </w:rPr>
        <w:t>asunto vario A</w:t>
      </w:r>
      <w:r>
        <w:rPr>
          <w:rFonts w:asciiTheme="minorHAnsi" w:hAnsiTheme="minorHAnsi" w:cstheme="minorHAnsi"/>
          <w:bCs/>
        </w:rPr>
        <w:t>, los que estén por la afirmativa sírvanse manifestarlo levantando su mano.</w:t>
      </w:r>
    </w:p>
    <w:p w14:paraId="65FDEB92" w14:textId="77777777" w:rsidR="00BB3EDC" w:rsidRDefault="00BB3EDC">
      <w:pPr>
        <w:shd w:val="clear" w:color="auto" w:fill="FFFFFF"/>
        <w:spacing w:after="100" w:afterAutospacing="1"/>
        <w:ind w:left="397"/>
        <w:contextualSpacing/>
        <w:rPr>
          <w:rFonts w:asciiTheme="minorHAnsi" w:hAnsiTheme="minorHAnsi" w:cstheme="minorHAnsi"/>
          <w:bCs/>
        </w:rPr>
      </w:pPr>
    </w:p>
    <w:p w14:paraId="0FD8787D" w14:textId="2CCD971E" w:rsidR="00984F2B" w:rsidRDefault="00AE4E5A" w:rsidP="00984F2B">
      <w:pPr>
        <w:shd w:val="clear" w:color="auto" w:fill="FFFFFF"/>
        <w:spacing w:after="100" w:afterAutospacing="1"/>
        <w:ind w:left="397"/>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0CBE8C0B" w14:textId="77777777" w:rsidR="00D572DA" w:rsidRPr="00C13C71" w:rsidRDefault="00D572DA" w:rsidP="00D572DA">
      <w:pPr>
        <w:pStyle w:val="Prrafodelista"/>
        <w:numPr>
          <w:ilvl w:val="0"/>
          <w:numId w:val="23"/>
        </w:numPr>
        <w:shd w:val="clear" w:color="auto" w:fill="FFFFFF"/>
        <w:autoSpaceDE w:val="0"/>
        <w:autoSpaceDN w:val="0"/>
        <w:adjustRightInd w:val="0"/>
        <w:spacing w:afterAutospacing="1"/>
        <w:contextualSpacing/>
        <w:jc w:val="both"/>
        <w:rPr>
          <w:rFonts w:asciiTheme="minorHAnsi" w:hAnsiTheme="minorHAnsi" w:cstheme="minorHAnsi"/>
        </w:rPr>
      </w:pPr>
      <w:r w:rsidRPr="00C13C71">
        <w:rPr>
          <w:rFonts w:asciiTheme="minorHAnsi" w:hAnsiTheme="minorHAnsi" w:cstheme="minorHAnsi"/>
        </w:rPr>
        <w:t xml:space="preserve">Se da cuenta que se recibió oficio con número 060200000/2025/3631, el 18 de septiembre de 2025, suscrito por el Director de Aseo Público, Jairo Israel Balcázar Flores, en el cual anexa carta por parte del proveedor </w:t>
      </w:r>
      <w:proofErr w:type="spellStart"/>
      <w:r w:rsidRPr="00C13C71">
        <w:rPr>
          <w:rFonts w:asciiTheme="minorHAnsi" w:hAnsiTheme="minorHAnsi" w:cstheme="minorHAnsi"/>
        </w:rPr>
        <w:t>Hasars</w:t>
      </w:r>
      <w:proofErr w:type="spellEnd"/>
      <w:r w:rsidRPr="00C13C71">
        <w:rPr>
          <w:rFonts w:asciiTheme="minorHAnsi" w:hAnsiTheme="minorHAnsi" w:cstheme="minorHAnsi"/>
        </w:rPr>
        <w:t>, S.A. de C.V., donde manifiesta la intención de desistirse del pago correspondiente a la transferencia de 25,241 toneladas de residuos sólidos del proceso en el que fue adjudicado mediante el cuadro 06.03.2025, en la sesión 03 Ordinaria celebrada el día 07 de Febrero 2025, con número de requisición 202500176 y número de orden de compra 202500157.</w:t>
      </w:r>
    </w:p>
    <w:p w14:paraId="050F3ACC" w14:textId="77777777" w:rsidR="00D572DA" w:rsidRPr="00C13C71" w:rsidRDefault="00D572DA" w:rsidP="00D572DA">
      <w:pPr>
        <w:pStyle w:val="Prrafodelista"/>
        <w:shd w:val="clear" w:color="auto" w:fill="FFFFFF"/>
        <w:autoSpaceDE w:val="0"/>
        <w:autoSpaceDN w:val="0"/>
        <w:adjustRightInd w:val="0"/>
        <w:spacing w:afterAutospacing="1"/>
        <w:ind w:left="720"/>
        <w:contextualSpacing/>
        <w:rPr>
          <w:rFonts w:asciiTheme="minorHAnsi" w:hAnsiTheme="minorHAnsi" w:cstheme="minorHAnsi"/>
        </w:rPr>
      </w:pPr>
    </w:p>
    <w:p w14:paraId="344F4B73" w14:textId="7DB762DA" w:rsidR="00D572DA" w:rsidRPr="00C13C71" w:rsidRDefault="00D572DA" w:rsidP="00F067E8">
      <w:pPr>
        <w:pStyle w:val="Prrafodelista"/>
        <w:shd w:val="clear" w:color="auto" w:fill="FFFFFF"/>
        <w:autoSpaceDE w:val="0"/>
        <w:autoSpaceDN w:val="0"/>
        <w:adjustRightInd w:val="0"/>
        <w:spacing w:afterAutospacing="1"/>
        <w:ind w:left="720"/>
        <w:contextualSpacing/>
        <w:jc w:val="both"/>
        <w:rPr>
          <w:rFonts w:asciiTheme="minorHAnsi" w:hAnsiTheme="minorHAnsi" w:cstheme="minorHAnsi"/>
        </w:rPr>
      </w:pPr>
      <w:r w:rsidRPr="00C13C71">
        <w:rPr>
          <w:rFonts w:asciiTheme="minorHAnsi" w:hAnsiTheme="minorHAnsi" w:cstheme="minorHAnsi"/>
        </w:rPr>
        <w:t>La cantidad de toneladas restantes resulta de la estimación de estas considerando las</w:t>
      </w:r>
      <w:r w:rsidR="00C30719">
        <w:rPr>
          <w:rFonts w:asciiTheme="minorHAnsi" w:hAnsiTheme="minorHAnsi" w:cstheme="minorHAnsi"/>
        </w:rPr>
        <w:t xml:space="preserve"> </w:t>
      </w:r>
      <w:r w:rsidRPr="00C13C71">
        <w:rPr>
          <w:rFonts w:asciiTheme="minorHAnsi" w:hAnsiTheme="minorHAnsi" w:cstheme="minorHAnsi"/>
        </w:rPr>
        <w:t>contempladas para recibir al mes de diciembre de 2025.</w:t>
      </w:r>
    </w:p>
    <w:p w14:paraId="610E3C1D" w14:textId="77777777" w:rsidR="00D572DA" w:rsidRPr="00C13C71" w:rsidRDefault="00D572DA" w:rsidP="00D572DA">
      <w:pPr>
        <w:pStyle w:val="Prrafodelista"/>
        <w:shd w:val="clear" w:color="auto" w:fill="FFFFFF"/>
        <w:autoSpaceDE w:val="0"/>
        <w:autoSpaceDN w:val="0"/>
        <w:adjustRightInd w:val="0"/>
        <w:spacing w:afterAutospacing="1"/>
        <w:ind w:left="720"/>
        <w:contextualSpacing/>
        <w:rPr>
          <w:rFonts w:asciiTheme="minorHAnsi" w:hAnsiTheme="minorHAnsi" w:cstheme="minorHAnsi"/>
        </w:rPr>
      </w:pPr>
    </w:p>
    <w:p w14:paraId="5376B7BB" w14:textId="1CA988CF" w:rsidR="001B6BF7" w:rsidRPr="00D572DA" w:rsidRDefault="00D572DA" w:rsidP="00C30719">
      <w:pPr>
        <w:pStyle w:val="Prrafodelista"/>
        <w:shd w:val="clear" w:color="auto" w:fill="FFFFFF"/>
        <w:autoSpaceDE w:val="0"/>
        <w:autoSpaceDN w:val="0"/>
        <w:adjustRightInd w:val="0"/>
        <w:spacing w:afterAutospacing="1"/>
        <w:ind w:left="720"/>
        <w:contextualSpacing/>
        <w:jc w:val="both"/>
        <w:rPr>
          <w:rFonts w:asciiTheme="minorHAnsi" w:hAnsiTheme="minorHAnsi" w:cstheme="minorHAnsi"/>
        </w:rPr>
      </w:pPr>
      <w:r>
        <w:rPr>
          <w:rFonts w:asciiTheme="minorHAnsi" w:hAnsiTheme="minorHAnsi" w:cstheme="minorHAnsi"/>
        </w:rPr>
        <w:t>La Dirección de Aseo Público, manifiesta que e</w:t>
      </w:r>
      <w:r w:rsidRPr="00C13C71">
        <w:rPr>
          <w:rFonts w:asciiTheme="minorHAnsi" w:hAnsiTheme="minorHAnsi" w:cstheme="minorHAnsi"/>
        </w:rPr>
        <w:t>l motivo de este desistimiento obedece a que el volumen de residuos estimados inicialmente en el proceso de licitación resulto superior al recibido en el relleno sanitario picachos, esto debido a variaciones estacionales en la generación de residuos, así como ajustes operativos implementados durante el ejercicio; el monto correspondiente a tal desistimiento es de $12,970,845.08.</w:t>
      </w:r>
    </w:p>
    <w:p w14:paraId="1A2CDAE7" w14:textId="0D490569" w:rsidR="00D572DA" w:rsidRDefault="00D572DA" w:rsidP="00D572DA">
      <w:pPr>
        <w:shd w:val="clear" w:color="auto" w:fill="FFFFFF"/>
        <w:spacing w:after="100" w:afterAutospacing="1"/>
        <w:ind w:left="397"/>
        <w:contextualSpacing/>
        <w:jc w:val="center"/>
        <w:rPr>
          <w:rFonts w:asciiTheme="minorHAnsi" w:hAnsiTheme="minorHAnsi" w:cstheme="minorHAnsi"/>
          <w:b/>
          <w:i/>
        </w:rPr>
      </w:pPr>
      <w:r>
        <w:rPr>
          <w:rFonts w:asciiTheme="minorHAnsi" w:hAnsiTheme="minorHAnsi" w:cstheme="minorHAnsi"/>
          <w:b/>
          <w:i/>
        </w:rPr>
        <w:lastRenderedPageBreak/>
        <w:t xml:space="preserve">Los integrantes del Comité de Adquisiciones </w:t>
      </w:r>
      <w:r w:rsidR="001B6BF7">
        <w:rPr>
          <w:rFonts w:asciiTheme="minorHAnsi" w:hAnsiTheme="minorHAnsi" w:cstheme="minorHAnsi"/>
          <w:b/>
          <w:i/>
        </w:rPr>
        <w:t>presentes</w:t>
      </w:r>
      <w:r>
        <w:rPr>
          <w:rFonts w:asciiTheme="minorHAnsi" w:hAnsiTheme="minorHAnsi" w:cstheme="minorHAnsi"/>
          <w:b/>
          <w:i/>
        </w:rPr>
        <w:t xml:space="preserve"> se dan por enterados</w:t>
      </w:r>
      <w:r w:rsidR="001B6BF7">
        <w:rPr>
          <w:rFonts w:asciiTheme="minorHAnsi" w:hAnsiTheme="minorHAnsi" w:cstheme="minorHAnsi"/>
          <w:b/>
          <w:i/>
        </w:rPr>
        <w:t>.</w:t>
      </w:r>
    </w:p>
    <w:p w14:paraId="2D192872" w14:textId="77777777" w:rsidR="00D572DA" w:rsidRPr="00F71649" w:rsidRDefault="00D572DA" w:rsidP="00D572DA">
      <w:pPr>
        <w:pStyle w:val="Prrafodelista"/>
        <w:numPr>
          <w:ilvl w:val="0"/>
          <w:numId w:val="23"/>
        </w:numPr>
        <w:shd w:val="clear" w:color="auto" w:fill="FFFFFF"/>
        <w:autoSpaceDE w:val="0"/>
        <w:autoSpaceDN w:val="0"/>
        <w:adjustRightInd w:val="0"/>
        <w:spacing w:afterAutospacing="1"/>
        <w:contextualSpacing/>
        <w:jc w:val="both"/>
        <w:rPr>
          <w:rFonts w:ascii="Calibri" w:hAnsi="Calibri" w:cs="Calibri"/>
        </w:rPr>
      </w:pPr>
      <w:r w:rsidRPr="00F71649">
        <w:rPr>
          <w:rFonts w:ascii="Calibri" w:hAnsi="Calibri" w:cs="Calibri"/>
        </w:rPr>
        <w:t xml:space="preserve">Se da cuenta que se recibió el 26 de septiembre de 2025 oficio con número 06000000/2025/1405, suscrito por el Coordinador General de Servicios Municipales, Carlos Alejandro Vázquez Ortiz, en el cual solicita la finalización de la orden de compra 202500157 de la cual deriva el contrato CO- 0204/2025, celebrado con el proveedor </w:t>
      </w:r>
      <w:proofErr w:type="spellStart"/>
      <w:r w:rsidRPr="00F71649">
        <w:rPr>
          <w:rFonts w:ascii="Calibri" w:hAnsi="Calibri" w:cs="Calibri"/>
        </w:rPr>
        <w:t>Hasars</w:t>
      </w:r>
      <w:proofErr w:type="spellEnd"/>
      <w:r w:rsidRPr="00F71649">
        <w:rPr>
          <w:rFonts w:ascii="Calibri" w:hAnsi="Calibri" w:cs="Calibri"/>
        </w:rPr>
        <w:t>, S.A. de C.V., quien se desiste del cobro de 25,241 toneladas restantes resultado de la estimación de considerando las contempladas recibir al mes de diciembre de 2025.</w:t>
      </w:r>
    </w:p>
    <w:p w14:paraId="39316B91" w14:textId="77777777" w:rsidR="00D572DA" w:rsidRPr="00F71649" w:rsidRDefault="00D572DA" w:rsidP="00D572DA">
      <w:pPr>
        <w:pStyle w:val="Prrafodelista"/>
        <w:shd w:val="clear" w:color="auto" w:fill="FFFFFF"/>
        <w:autoSpaceDE w:val="0"/>
        <w:autoSpaceDN w:val="0"/>
        <w:adjustRightInd w:val="0"/>
        <w:spacing w:afterAutospacing="1"/>
        <w:ind w:left="720"/>
        <w:contextualSpacing/>
        <w:rPr>
          <w:rFonts w:ascii="Calibri" w:hAnsi="Calibri" w:cs="Calibri"/>
        </w:rPr>
      </w:pPr>
    </w:p>
    <w:p w14:paraId="37F85E76" w14:textId="77777777" w:rsidR="00D572DA" w:rsidRPr="00F71649" w:rsidRDefault="00D572DA" w:rsidP="00C30719">
      <w:pPr>
        <w:pStyle w:val="Prrafodelista"/>
        <w:shd w:val="clear" w:color="auto" w:fill="FFFFFF"/>
        <w:autoSpaceDE w:val="0"/>
        <w:autoSpaceDN w:val="0"/>
        <w:adjustRightInd w:val="0"/>
        <w:spacing w:afterAutospacing="1"/>
        <w:ind w:left="720"/>
        <w:contextualSpacing/>
        <w:jc w:val="both"/>
        <w:rPr>
          <w:rFonts w:ascii="Calibri" w:hAnsi="Calibri" w:cs="Calibri"/>
        </w:rPr>
      </w:pPr>
      <w:r w:rsidRPr="00F71649">
        <w:rPr>
          <w:rFonts w:ascii="Calibri" w:hAnsi="Calibri" w:cs="Calibri"/>
        </w:rPr>
        <w:t>Mencionado lo anterior resulta necesaria la finalización administrativa de tal orden de</w:t>
      </w:r>
      <w:r>
        <w:rPr>
          <w:rFonts w:ascii="Calibri" w:hAnsi="Calibri" w:cs="Calibri"/>
        </w:rPr>
        <w:t xml:space="preserve"> </w:t>
      </w:r>
      <w:r w:rsidRPr="00F71649">
        <w:rPr>
          <w:rFonts w:ascii="Calibri" w:hAnsi="Calibri" w:cs="Calibri"/>
        </w:rPr>
        <w:t xml:space="preserve">compra, a fin de liberar los recursos presupuestales comprometidos y permitir la tramitación de una nueva requisición enlace sin el monto desistido y de tal forma garantizar la continuidad del servicio de transferencia durante los meses de </w:t>
      </w:r>
      <w:proofErr w:type="gramStart"/>
      <w:r w:rsidRPr="00F71649">
        <w:rPr>
          <w:rFonts w:ascii="Calibri" w:hAnsi="Calibri" w:cs="Calibri"/>
        </w:rPr>
        <w:t>Octubre</w:t>
      </w:r>
      <w:proofErr w:type="gramEnd"/>
      <w:r w:rsidRPr="00F71649">
        <w:rPr>
          <w:rFonts w:ascii="Calibri" w:hAnsi="Calibri" w:cs="Calibri"/>
        </w:rPr>
        <w:t xml:space="preserve"> a Diciembre del ejercicio 2025, por un monto de $54,098,208.26 (Cincuenta y cuatro millones noventa y ocho mil doscientos ocho pesos 26/100 M.N.).</w:t>
      </w:r>
    </w:p>
    <w:p w14:paraId="70D3ED71" w14:textId="45613C46" w:rsidR="00D572DA" w:rsidRDefault="00D572DA" w:rsidP="00D572DA">
      <w:pPr>
        <w:shd w:val="clear" w:color="auto" w:fill="FFFFFF"/>
        <w:spacing w:after="100" w:afterAutospacing="1"/>
        <w:ind w:left="397"/>
        <w:contextualSpacing/>
        <w:jc w:val="center"/>
        <w:rPr>
          <w:rFonts w:asciiTheme="minorHAnsi" w:hAnsiTheme="minorHAnsi" w:cstheme="minorHAnsi"/>
          <w:b/>
          <w:i/>
        </w:rPr>
      </w:pPr>
      <w:r>
        <w:rPr>
          <w:rFonts w:asciiTheme="minorHAnsi" w:hAnsiTheme="minorHAnsi" w:cstheme="minorHAnsi"/>
          <w:b/>
          <w:i/>
        </w:rPr>
        <w:t>Los integrantes del Comité de Adquisiciones presentes se dan por enterados.</w:t>
      </w:r>
    </w:p>
    <w:p w14:paraId="3E522CEF" w14:textId="7192AF0D" w:rsidR="00D572DA" w:rsidRDefault="00D572DA" w:rsidP="00D572DA">
      <w:pPr>
        <w:shd w:val="clear" w:color="auto" w:fill="FFFFFF"/>
        <w:spacing w:after="100" w:afterAutospacing="1"/>
        <w:ind w:left="397"/>
        <w:contextualSpacing/>
        <w:jc w:val="center"/>
        <w:rPr>
          <w:rFonts w:asciiTheme="minorHAnsi" w:hAnsiTheme="minorHAnsi" w:cstheme="minorHAnsi"/>
          <w:b/>
          <w:i/>
        </w:rPr>
      </w:pPr>
    </w:p>
    <w:p w14:paraId="10371D8C" w14:textId="77777777" w:rsidR="00DF4EEF" w:rsidRPr="003456A0" w:rsidRDefault="00DF4EEF" w:rsidP="00DF4EEF">
      <w:pPr>
        <w:pStyle w:val="Prrafodelista"/>
        <w:numPr>
          <w:ilvl w:val="0"/>
          <w:numId w:val="23"/>
        </w:numPr>
        <w:shd w:val="clear" w:color="auto" w:fill="FFFFFF"/>
        <w:autoSpaceDE w:val="0"/>
        <w:autoSpaceDN w:val="0"/>
        <w:adjustRightInd w:val="0"/>
        <w:spacing w:afterAutospacing="1"/>
        <w:contextualSpacing/>
        <w:jc w:val="both"/>
        <w:rPr>
          <w:rFonts w:asciiTheme="minorHAnsi" w:hAnsiTheme="minorHAnsi" w:cstheme="minorHAnsi"/>
        </w:rPr>
      </w:pPr>
      <w:r w:rsidRPr="003456A0">
        <w:rPr>
          <w:rFonts w:asciiTheme="minorHAnsi" w:hAnsiTheme="minorHAnsi" w:cstheme="minorHAnsi"/>
        </w:rPr>
        <w:t xml:space="preserve">Se da cuenta que se recibió oficio número 05000000/2025/8056-BIS, signado por Adriana Romo López, Tesorera Municipal, mediante el cual  informa del oficio número 07000000/2025/0082-A de fecha 26 de septiembre del presente año; a través del cual expone que fue recibido en la Coordinación General de Administración e Innovación Gubernamental,  y el oficio Núm. 14000000/08638/2025 proveniente de la Comisaría General de Seguridad Pública, en el cual solicita se realice un análisis presupuestal de la compra realizada a favor de la empresa CRAFT AVIA CENTER S.A.P.I. de C.V., derivada de la licitación con número de requisición 202500752, con número de orden de compra 202500681 y contrato CO-0701/2025; lo anterior, derivado de posibilidad de retrasos en el términos de entrega del bien material de la licitación, así como que dicha compra se encuentra financiada con recurso proveniente del Fondo de Aportaciones para el Fortalecimiento Municipal (FORTAMUN). </w:t>
      </w:r>
    </w:p>
    <w:p w14:paraId="2D753ADC" w14:textId="77777777" w:rsidR="00DF4EEF" w:rsidRDefault="00DF4EEF" w:rsidP="00DF4EEF">
      <w:pPr>
        <w:pStyle w:val="Prrafodelista"/>
        <w:shd w:val="clear" w:color="auto" w:fill="FFFFFF"/>
        <w:autoSpaceDE w:val="0"/>
        <w:autoSpaceDN w:val="0"/>
        <w:adjustRightInd w:val="0"/>
        <w:spacing w:afterAutospacing="1"/>
        <w:ind w:left="720"/>
        <w:contextualSpacing/>
        <w:rPr>
          <w:rFonts w:asciiTheme="minorHAnsi" w:hAnsiTheme="minorHAnsi" w:cstheme="minorHAnsi"/>
        </w:rPr>
      </w:pPr>
    </w:p>
    <w:p w14:paraId="055FC9D7" w14:textId="77777777" w:rsidR="00DF4EEF" w:rsidRDefault="00DF4EEF" w:rsidP="00BC119D">
      <w:pPr>
        <w:pStyle w:val="Prrafodelista"/>
        <w:shd w:val="clear" w:color="auto" w:fill="FFFFFF"/>
        <w:autoSpaceDE w:val="0"/>
        <w:autoSpaceDN w:val="0"/>
        <w:adjustRightInd w:val="0"/>
        <w:spacing w:afterAutospacing="1"/>
        <w:ind w:left="720"/>
        <w:contextualSpacing/>
        <w:jc w:val="both"/>
        <w:rPr>
          <w:rFonts w:asciiTheme="minorHAnsi" w:hAnsiTheme="minorHAnsi" w:cstheme="minorHAnsi"/>
        </w:rPr>
      </w:pPr>
      <w:r w:rsidRPr="003456A0">
        <w:rPr>
          <w:rFonts w:asciiTheme="minorHAnsi" w:hAnsiTheme="minorHAnsi" w:cstheme="minorHAnsi"/>
        </w:rPr>
        <w:t xml:space="preserve">En ese sentido, en cuanto a la solicitud efectuada por la Comisaría General de Seguridad Pública, se considera viable la solicitud realizada respecto al cambio de fuente de financiamiento. </w:t>
      </w:r>
    </w:p>
    <w:p w14:paraId="46CEEE42" w14:textId="77777777" w:rsidR="00DF4EEF" w:rsidRPr="003456A0" w:rsidRDefault="00DF4EEF" w:rsidP="00DF4EEF">
      <w:pPr>
        <w:pStyle w:val="Prrafodelista"/>
        <w:shd w:val="clear" w:color="auto" w:fill="FFFFFF"/>
        <w:autoSpaceDE w:val="0"/>
        <w:autoSpaceDN w:val="0"/>
        <w:adjustRightInd w:val="0"/>
        <w:spacing w:afterAutospacing="1"/>
        <w:ind w:left="720"/>
        <w:contextualSpacing/>
        <w:rPr>
          <w:rFonts w:asciiTheme="minorHAnsi" w:hAnsiTheme="minorHAnsi" w:cstheme="minorHAnsi"/>
        </w:rPr>
      </w:pPr>
    </w:p>
    <w:p w14:paraId="0B9739D0" w14:textId="77777777" w:rsidR="00DF4EEF" w:rsidRDefault="00DF4EEF" w:rsidP="00BC119D">
      <w:pPr>
        <w:pStyle w:val="Prrafodelista"/>
        <w:shd w:val="clear" w:color="auto" w:fill="FFFFFF"/>
        <w:autoSpaceDE w:val="0"/>
        <w:autoSpaceDN w:val="0"/>
        <w:adjustRightInd w:val="0"/>
        <w:spacing w:afterAutospacing="1"/>
        <w:ind w:left="720"/>
        <w:contextualSpacing/>
        <w:jc w:val="both"/>
        <w:rPr>
          <w:rFonts w:asciiTheme="minorHAnsi" w:hAnsiTheme="minorHAnsi" w:cstheme="minorHAnsi"/>
        </w:rPr>
      </w:pPr>
      <w:r w:rsidRPr="00A0200A">
        <w:rPr>
          <w:rFonts w:asciiTheme="minorHAnsi" w:hAnsiTheme="minorHAnsi" w:cstheme="minorHAnsi"/>
        </w:rPr>
        <w:t xml:space="preserve">Una vez analizados los oficios se considera no realizar una prórroga en este momento en virtud de la vigencia actual del contrato, sin embargo, si es viable el cambio de presupuesto, en virtud </w:t>
      </w:r>
      <w:r w:rsidRPr="00A0200A">
        <w:rPr>
          <w:rFonts w:asciiTheme="minorHAnsi" w:hAnsiTheme="minorHAnsi" w:cstheme="minorHAnsi"/>
        </w:rPr>
        <w:lastRenderedPageBreak/>
        <w:t xml:space="preserve">de estar en condiciones de realizar las comprobaciones y no afectar las reglas de operación del fondo de </w:t>
      </w:r>
      <w:r>
        <w:rPr>
          <w:rFonts w:asciiTheme="minorHAnsi" w:hAnsiTheme="minorHAnsi" w:cstheme="minorHAnsi"/>
        </w:rPr>
        <w:t>F</w:t>
      </w:r>
      <w:r w:rsidRPr="00A0200A">
        <w:rPr>
          <w:rFonts w:asciiTheme="minorHAnsi" w:hAnsiTheme="minorHAnsi" w:cstheme="minorHAnsi"/>
        </w:rPr>
        <w:t xml:space="preserve">ortalecimiento </w:t>
      </w:r>
      <w:r>
        <w:rPr>
          <w:rFonts w:asciiTheme="minorHAnsi" w:hAnsiTheme="minorHAnsi" w:cstheme="minorHAnsi"/>
        </w:rPr>
        <w:t>M</w:t>
      </w:r>
      <w:r w:rsidRPr="00A0200A">
        <w:rPr>
          <w:rFonts w:asciiTheme="minorHAnsi" w:hAnsiTheme="minorHAnsi" w:cstheme="minorHAnsi"/>
        </w:rPr>
        <w:t>unicipal</w:t>
      </w:r>
      <w:r>
        <w:rPr>
          <w:rFonts w:asciiTheme="minorHAnsi" w:hAnsiTheme="minorHAnsi" w:cstheme="minorHAnsi"/>
        </w:rPr>
        <w:t>, u</w:t>
      </w:r>
      <w:r w:rsidRPr="002B05E4">
        <w:rPr>
          <w:rFonts w:asciiTheme="minorHAnsi" w:hAnsiTheme="minorHAnsi" w:cstheme="minorHAnsi"/>
        </w:rPr>
        <w:t>na vez que estemos más cerca de la fecha de vencimie</w:t>
      </w:r>
      <w:r>
        <w:rPr>
          <w:rFonts w:asciiTheme="minorHAnsi" w:hAnsiTheme="minorHAnsi" w:cstheme="minorHAnsi"/>
        </w:rPr>
        <w:t>nto.</w:t>
      </w:r>
    </w:p>
    <w:p w14:paraId="1C3C6DCB" w14:textId="6DF0D645" w:rsidR="00DF4EEF" w:rsidRDefault="00DF4EEF" w:rsidP="00DF4EEF">
      <w:pPr>
        <w:shd w:val="clear" w:color="auto" w:fill="FFFFFF"/>
        <w:spacing w:after="100" w:afterAutospacing="1"/>
        <w:ind w:left="397"/>
        <w:contextualSpacing/>
        <w:rPr>
          <w:rFonts w:asciiTheme="minorHAnsi" w:hAnsiTheme="minorHAnsi" w:cstheme="minorHAnsi"/>
          <w:bCs/>
        </w:rPr>
      </w:pPr>
      <w:r>
        <w:rPr>
          <w:rFonts w:asciiTheme="minorHAnsi" w:hAnsiTheme="minorHAnsi" w:cstheme="minorHAnsi"/>
          <w:bCs/>
        </w:rPr>
        <w:t xml:space="preserve">Se solicita la autorización del </w:t>
      </w:r>
      <w:r>
        <w:rPr>
          <w:rFonts w:asciiTheme="minorHAnsi" w:hAnsiTheme="minorHAnsi" w:cstheme="minorHAnsi"/>
          <w:b/>
          <w:bCs/>
        </w:rPr>
        <w:t>asunto vario D</w:t>
      </w:r>
      <w:r>
        <w:rPr>
          <w:rFonts w:asciiTheme="minorHAnsi" w:hAnsiTheme="minorHAnsi" w:cstheme="minorHAnsi"/>
          <w:bCs/>
        </w:rPr>
        <w:t>, los que estén por la afirmativa sírvanse manifestarlo levantando su mano.</w:t>
      </w:r>
    </w:p>
    <w:p w14:paraId="554CB2D3" w14:textId="77777777" w:rsidR="00DF4EEF" w:rsidRDefault="00DF4EEF" w:rsidP="00DF4EEF">
      <w:pPr>
        <w:shd w:val="clear" w:color="auto" w:fill="FFFFFF"/>
        <w:spacing w:after="100" w:afterAutospacing="1"/>
        <w:ind w:left="397"/>
        <w:contextualSpacing/>
        <w:rPr>
          <w:rFonts w:asciiTheme="minorHAnsi" w:hAnsiTheme="minorHAnsi" w:cstheme="minorHAnsi"/>
          <w:bCs/>
        </w:rPr>
      </w:pPr>
    </w:p>
    <w:p w14:paraId="7A753DB0" w14:textId="77777777" w:rsidR="00DF4EEF" w:rsidRDefault="00DF4EEF" w:rsidP="00DF4EEF">
      <w:pPr>
        <w:shd w:val="clear" w:color="auto" w:fill="FFFFFF"/>
        <w:spacing w:after="100" w:afterAutospacing="1"/>
        <w:ind w:left="397"/>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061DCE31" w14:textId="77777777" w:rsidR="00DF4EEF" w:rsidRDefault="00DF4EEF">
      <w:pPr>
        <w:ind w:left="397"/>
        <w:jc w:val="both"/>
        <w:rPr>
          <w:rFonts w:asciiTheme="minorHAnsi" w:eastAsia="Century Gothic" w:hAnsiTheme="minorHAnsi" w:cstheme="minorHAnsi"/>
        </w:rPr>
      </w:pPr>
    </w:p>
    <w:p w14:paraId="0DAAB5CF" w14:textId="7ECC7E7F" w:rsidR="00BB3EDC" w:rsidRDefault="00AE4E5A">
      <w:pPr>
        <w:ind w:left="397"/>
        <w:jc w:val="both"/>
        <w:rPr>
          <w:rFonts w:asciiTheme="minorHAnsi" w:eastAsia="Century Gothic" w:hAnsiTheme="minorHAnsi" w:cstheme="minorHAnsi"/>
        </w:rPr>
      </w:pPr>
      <w:proofErr w:type="spellStart"/>
      <w:r>
        <w:rPr>
          <w:rFonts w:asciiTheme="minorHAnsi" w:eastAsia="Century Gothic" w:hAnsiTheme="minorHAnsi" w:cstheme="minorHAnsi"/>
        </w:rPr>
        <w:t>Dialhery</w:t>
      </w:r>
      <w:proofErr w:type="spellEnd"/>
      <w:r>
        <w:rPr>
          <w:rFonts w:asciiTheme="minorHAnsi" w:eastAsia="Century Gothic" w:hAnsiTheme="minorHAnsi" w:cstheme="minorHAnsi"/>
        </w:rPr>
        <w:t xml:space="preserve"> Diaz González, representante suplente del Presidente del Comité de Adquisiciones Municipales, comenta no habiendo más asuntos que tratar y visto lo anterior, se da por concluida la </w:t>
      </w:r>
      <w:r w:rsidR="00F55A5D">
        <w:rPr>
          <w:rFonts w:asciiTheme="minorHAnsi" w:eastAsia="Century Gothic" w:hAnsiTheme="minorHAnsi" w:cstheme="minorHAnsi"/>
        </w:rPr>
        <w:t xml:space="preserve">Vigésima </w:t>
      </w:r>
      <w:r>
        <w:rPr>
          <w:rFonts w:asciiTheme="minorHAnsi" w:eastAsia="Century Gothic" w:hAnsiTheme="minorHAnsi" w:cstheme="minorHAnsi"/>
        </w:rPr>
        <w:t>Sesión Ordinaria siendo las 1</w:t>
      </w:r>
      <w:r w:rsidR="001B6BF7">
        <w:rPr>
          <w:rFonts w:asciiTheme="minorHAnsi" w:eastAsia="Century Gothic" w:hAnsiTheme="minorHAnsi" w:cstheme="minorHAnsi"/>
        </w:rPr>
        <w:t>1:</w:t>
      </w:r>
      <w:r w:rsidR="00F55A5D">
        <w:rPr>
          <w:rFonts w:asciiTheme="minorHAnsi" w:eastAsia="Century Gothic" w:hAnsiTheme="minorHAnsi" w:cstheme="minorHAnsi"/>
        </w:rPr>
        <w:t>11</w:t>
      </w:r>
      <w:r>
        <w:rPr>
          <w:rFonts w:asciiTheme="minorHAnsi" w:eastAsia="Century Gothic" w:hAnsiTheme="minorHAnsi" w:cstheme="minorHAnsi"/>
        </w:rPr>
        <w:t xml:space="preserve"> horas del día </w:t>
      </w:r>
      <w:r w:rsidR="00F55A5D">
        <w:rPr>
          <w:rFonts w:asciiTheme="minorHAnsi" w:eastAsia="Century Gothic" w:hAnsiTheme="minorHAnsi" w:cstheme="minorHAnsi"/>
        </w:rPr>
        <w:t>03</w:t>
      </w:r>
      <w:r>
        <w:rPr>
          <w:rFonts w:asciiTheme="minorHAnsi" w:eastAsia="Century Gothic" w:hAnsiTheme="minorHAnsi" w:cstheme="minorHAnsi"/>
        </w:rPr>
        <w:t xml:space="preserve"> de </w:t>
      </w:r>
      <w:r w:rsidR="00F55A5D">
        <w:rPr>
          <w:rFonts w:asciiTheme="minorHAnsi" w:eastAsia="Century Gothic" w:hAnsiTheme="minorHAnsi" w:cstheme="minorHAnsi"/>
        </w:rPr>
        <w:t>octubre</w:t>
      </w:r>
      <w:r>
        <w:rPr>
          <w:rFonts w:asciiTheme="minorHAnsi" w:eastAsia="Century Gothic" w:hAnsiTheme="minorHAnsi" w:cstheme="minorHAnsi"/>
        </w:rPr>
        <w:t xml:space="preserve"> del 2025,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677A672A" w14:textId="6EBE08C4" w:rsidR="003B6C63" w:rsidRDefault="003B6C63">
      <w:pPr>
        <w:jc w:val="both"/>
        <w:rPr>
          <w:rFonts w:asciiTheme="minorHAnsi" w:hAnsiTheme="minorHAnsi" w:cstheme="minorHAnsi"/>
          <w:lang w:eastAsia="es-MX"/>
        </w:rPr>
      </w:pPr>
    </w:p>
    <w:p w14:paraId="0B6341B7" w14:textId="77777777" w:rsidR="008D7FAA" w:rsidRDefault="008D7FAA">
      <w:pPr>
        <w:jc w:val="both"/>
        <w:rPr>
          <w:rFonts w:asciiTheme="minorHAnsi" w:hAnsiTheme="minorHAnsi" w:cstheme="minorHAnsi"/>
          <w:lang w:eastAsia="es-MX"/>
        </w:rPr>
      </w:pPr>
    </w:p>
    <w:p w14:paraId="274B5B42" w14:textId="77777777" w:rsidR="00F55A5D" w:rsidRPr="00F55A5D" w:rsidRDefault="00F55A5D" w:rsidP="00F55A5D">
      <w:pPr>
        <w:tabs>
          <w:tab w:val="left" w:pos="3969"/>
        </w:tabs>
        <w:spacing w:line="360" w:lineRule="auto"/>
        <w:ind w:left="708"/>
        <w:jc w:val="center"/>
        <w:rPr>
          <w:rFonts w:asciiTheme="minorHAnsi" w:hAnsiTheme="minorHAnsi" w:cstheme="minorHAnsi"/>
          <w:b/>
        </w:rPr>
      </w:pPr>
      <w:bookmarkStart w:id="3" w:name="_Hlk207883434"/>
      <w:r w:rsidRPr="00F55A5D">
        <w:rPr>
          <w:rFonts w:asciiTheme="minorHAnsi" w:hAnsiTheme="minorHAnsi" w:cstheme="minorHAnsi"/>
          <w:b/>
        </w:rPr>
        <w:t>Integrantes Vocales con voz y voto</w:t>
      </w:r>
    </w:p>
    <w:p w14:paraId="10F8CB2C" w14:textId="77777777" w:rsidR="00F55A5D" w:rsidRPr="00F55A5D" w:rsidRDefault="00F55A5D" w:rsidP="00F55A5D">
      <w:pPr>
        <w:pStyle w:val="Sinespaciado"/>
        <w:ind w:left="708"/>
        <w:rPr>
          <w:rFonts w:asciiTheme="minorHAnsi" w:hAnsiTheme="minorHAnsi" w:cstheme="minorHAnsi"/>
          <w:sz w:val="24"/>
          <w:szCs w:val="24"/>
          <w:highlight w:val="magenta"/>
        </w:rPr>
      </w:pPr>
    </w:p>
    <w:p w14:paraId="5EC09F38" w14:textId="79DCBC5B" w:rsidR="00F55A5D" w:rsidRDefault="00F55A5D" w:rsidP="00F55A5D">
      <w:pPr>
        <w:pStyle w:val="Sinespaciado"/>
        <w:ind w:left="708"/>
        <w:rPr>
          <w:rFonts w:asciiTheme="minorHAnsi" w:hAnsiTheme="minorHAnsi" w:cstheme="minorHAnsi"/>
          <w:sz w:val="24"/>
          <w:szCs w:val="24"/>
          <w:highlight w:val="magenta"/>
        </w:rPr>
      </w:pPr>
    </w:p>
    <w:p w14:paraId="2432D5B6" w14:textId="77777777" w:rsidR="008D7FAA" w:rsidRDefault="008D7FAA" w:rsidP="00F55A5D">
      <w:pPr>
        <w:pStyle w:val="Sinespaciado"/>
        <w:ind w:left="708"/>
        <w:rPr>
          <w:rFonts w:asciiTheme="minorHAnsi" w:hAnsiTheme="minorHAnsi" w:cstheme="minorHAnsi"/>
          <w:sz w:val="24"/>
          <w:szCs w:val="24"/>
          <w:highlight w:val="magenta"/>
        </w:rPr>
      </w:pPr>
    </w:p>
    <w:p w14:paraId="7F96A110" w14:textId="77777777" w:rsidR="003B6C63" w:rsidRPr="00F55A5D" w:rsidRDefault="003B6C63" w:rsidP="00F55A5D">
      <w:pPr>
        <w:pStyle w:val="Sinespaciado"/>
        <w:ind w:left="708"/>
        <w:rPr>
          <w:rFonts w:asciiTheme="minorHAnsi" w:hAnsiTheme="minorHAnsi" w:cstheme="minorHAnsi"/>
          <w:sz w:val="24"/>
          <w:szCs w:val="24"/>
          <w:highlight w:val="magenta"/>
        </w:rPr>
      </w:pPr>
    </w:p>
    <w:p w14:paraId="1EA91A36" w14:textId="77777777" w:rsidR="00F55A5D" w:rsidRPr="00F55A5D" w:rsidRDefault="00F55A5D" w:rsidP="00F55A5D">
      <w:pPr>
        <w:pStyle w:val="Sinespaciado"/>
        <w:jc w:val="center"/>
        <w:rPr>
          <w:rFonts w:asciiTheme="minorHAnsi" w:hAnsiTheme="minorHAnsi" w:cstheme="minorHAnsi"/>
          <w:b/>
          <w:bCs/>
          <w:sz w:val="24"/>
          <w:szCs w:val="24"/>
        </w:rPr>
      </w:pPr>
      <w:r w:rsidRPr="00F55A5D">
        <w:rPr>
          <w:rFonts w:asciiTheme="minorHAnsi" w:hAnsiTheme="minorHAnsi" w:cstheme="minorHAnsi"/>
          <w:b/>
          <w:bCs/>
          <w:sz w:val="24"/>
          <w:szCs w:val="24"/>
        </w:rPr>
        <w:t xml:space="preserve">             </w:t>
      </w:r>
      <w:proofErr w:type="spellStart"/>
      <w:r w:rsidRPr="00F55A5D">
        <w:rPr>
          <w:rFonts w:asciiTheme="minorHAnsi" w:hAnsiTheme="minorHAnsi" w:cstheme="minorHAnsi"/>
          <w:b/>
          <w:bCs/>
          <w:sz w:val="24"/>
          <w:szCs w:val="24"/>
        </w:rPr>
        <w:t>Dialhery</w:t>
      </w:r>
      <w:proofErr w:type="spellEnd"/>
      <w:r w:rsidRPr="00F55A5D">
        <w:rPr>
          <w:rFonts w:asciiTheme="minorHAnsi" w:hAnsiTheme="minorHAnsi" w:cstheme="minorHAnsi"/>
          <w:b/>
          <w:bCs/>
          <w:sz w:val="24"/>
          <w:szCs w:val="24"/>
        </w:rPr>
        <w:t xml:space="preserve"> Díaz González.   </w:t>
      </w:r>
    </w:p>
    <w:p w14:paraId="585F4E8D" w14:textId="77777777" w:rsidR="00F55A5D" w:rsidRPr="00F55A5D" w:rsidRDefault="00F55A5D" w:rsidP="00F55A5D">
      <w:pPr>
        <w:ind w:left="708"/>
        <w:jc w:val="center"/>
        <w:rPr>
          <w:rFonts w:asciiTheme="minorHAnsi" w:hAnsiTheme="minorHAnsi" w:cstheme="minorHAnsi"/>
          <w:lang w:val="es-ES"/>
        </w:rPr>
      </w:pPr>
      <w:r w:rsidRPr="00F55A5D">
        <w:rPr>
          <w:rFonts w:asciiTheme="minorHAnsi" w:hAnsiTheme="minorHAnsi" w:cstheme="minorHAnsi"/>
        </w:rPr>
        <w:t xml:space="preserve">Representante Suplente del </w:t>
      </w:r>
      <w:proofErr w:type="gramStart"/>
      <w:r w:rsidRPr="00F55A5D">
        <w:rPr>
          <w:rFonts w:asciiTheme="minorHAnsi" w:hAnsiTheme="minorHAnsi" w:cstheme="minorHAnsi"/>
          <w:lang w:val="es-ES"/>
        </w:rPr>
        <w:t>Presidente</w:t>
      </w:r>
      <w:proofErr w:type="gramEnd"/>
      <w:r w:rsidRPr="00F55A5D">
        <w:rPr>
          <w:rFonts w:asciiTheme="minorHAnsi" w:hAnsiTheme="minorHAnsi" w:cstheme="minorHAnsi"/>
          <w:lang w:val="es-ES"/>
        </w:rPr>
        <w:t xml:space="preserve"> del Comité de Adquisiciones Municipales.</w:t>
      </w:r>
    </w:p>
    <w:p w14:paraId="5B555542" w14:textId="77777777" w:rsidR="00F55A5D" w:rsidRPr="00F55A5D" w:rsidRDefault="00F55A5D" w:rsidP="00F55A5D">
      <w:pPr>
        <w:pStyle w:val="Sinespaciado"/>
        <w:ind w:left="708"/>
        <w:jc w:val="center"/>
        <w:rPr>
          <w:rFonts w:asciiTheme="minorHAnsi" w:hAnsiTheme="minorHAnsi" w:cstheme="minorHAnsi"/>
          <w:sz w:val="24"/>
          <w:szCs w:val="24"/>
        </w:rPr>
      </w:pPr>
      <w:r w:rsidRPr="00F55A5D">
        <w:rPr>
          <w:rFonts w:asciiTheme="minorHAnsi" w:hAnsiTheme="minorHAnsi" w:cstheme="minorHAnsi"/>
          <w:sz w:val="24"/>
          <w:szCs w:val="24"/>
        </w:rPr>
        <w:t>Titular.</w:t>
      </w:r>
    </w:p>
    <w:p w14:paraId="73B49D3D" w14:textId="77777777" w:rsidR="00F55A5D" w:rsidRPr="00F55A5D" w:rsidRDefault="00F55A5D" w:rsidP="00F55A5D">
      <w:pPr>
        <w:ind w:left="708"/>
        <w:jc w:val="center"/>
        <w:rPr>
          <w:rFonts w:asciiTheme="minorHAnsi" w:hAnsiTheme="minorHAnsi" w:cstheme="minorHAnsi"/>
          <w:b/>
        </w:rPr>
      </w:pPr>
    </w:p>
    <w:p w14:paraId="73012C50" w14:textId="77777777" w:rsidR="00F55A5D" w:rsidRPr="00F55A5D" w:rsidRDefault="00F55A5D" w:rsidP="00F55A5D">
      <w:pPr>
        <w:pStyle w:val="Sinespaciado"/>
        <w:ind w:left="708"/>
        <w:jc w:val="center"/>
        <w:rPr>
          <w:rFonts w:asciiTheme="minorHAnsi" w:hAnsiTheme="minorHAnsi" w:cstheme="minorHAnsi"/>
          <w:b/>
          <w:sz w:val="24"/>
          <w:szCs w:val="24"/>
        </w:rPr>
      </w:pPr>
    </w:p>
    <w:p w14:paraId="0F0DDC59" w14:textId="77777777" w:rsidR="00F55A5D" w:rsidRPr="00F55A5D" w:rsidRDefault="00F55A5D" w:rsidP="00F55A5D">
      <w:pPr>
        <w:pStyle w:val="Sinespaciado"/>
        <w:ind w:left="708"/>
        <w:jc w:val="center"/>
        <w:rPr>
          <w:rFonts w:asciiTheme="minorHAnsi" w:hAnsiTheme="minorHAnsi" w:cstheme="minorHAnsi"/>
          <w:b/>
          <w:sz w:val="24"/>
          <w:szCs w:val="24"/>
        </w:rPr>
      </w:pPr>
    </w:p>
    <w:p w14:paraId="21CAE95F" w14:textId="77777777" w:rsidR="00F55A5D" w:rsidRPr="00F55A5D" w:rsidRDefault="00F55A5D" w:rsidP="00F55A5D">
      <w:pPr>
        <w:pStyle w:val="Sinespaciado"/>
        <w:ind w:left="708"/>
        <w:jc w:val="center"/>
        <w:rPr>
          <w:rFonts w:asciiTheme="minorHAnsi" w:hAnsiTheme="minorHAnsi" w:cstheme="minorHAnsi"/>
          <w:b/>
          <w:sz w:val="24"/>
          <w:szCs w:val="24"/>
        </w:rPr>
      </w:pPr>
    </w:p>
    <w:p w14:paraId="4AAE9281" w14:textId="77777777" w:rsidR="008D7FAA" w:rsidRDefault="008D7FAA" w:rsidP="00F55A5D">
      <w:pPr>
        <w:pStyle w:val="Sinespaciado"/>
        <w:ind w:left="708"/>
        <w:jc w:val="center"/>
        <w:rPr>
          <w:rFonts w:asciiTheme="minorHAnsi" w:hAnsiTheme="minorHAnsi" w:cstheme="minorHAnsi"/>
          <w:b/>
          <w:sz w:val="24"/>
          <w:szCs w:val="24"/>
        </w:rPr>
      </w:pPr>
    </w:p>
    <w:p w14:paraId="306758FA" w14:textId="77777777" w:rsidR="008D7FAA" w:rsidRDefault="008D7FAA" w:rsidP="00F55A5D">
      <w:pPr>
        <w:pStyle w:val="Sinespaciado"/>
        <w:ind w:left="708"/>
        <w:jc w:val="center"/>
        <w:rPr>
          <w:rFonts w:asciiTheme="minorHAnsi" w:hAnsiTheme="minorHAnsi" w:cstheme="minorHAnsi"/>
          <w:b/>
          <w:sz w:val="24"/>
          <w:szCs w:val="24"/>
        </w:rPr>
      </w:pPr>
    </w:p>
    <w:p w14:paraId="672A66EE" w14:textId="77777777" w:rsidR="008D7FAA" w:rsidRDefault="008D7FAA" w:rsidP="00F55A5D">
      <w:pPr>
        <w:pStyle w:val="Sinespaciado"/>
        <w:ind w:left="708"/>
        <w:jc w:val="center"/>
        <w:rPr>
          <w:rFonts w:asciiTheme="minorHAnsi" w:hAnsiTheme="minorHAnsi" w:cstheme="minorHAnsi"/>
          <w:b/>
          <w:sz w:val="24"/>
          <w:szCs w:val="24"/>
        </w:rPr>
      </w:pPr>
    </w:p>
    <w:p w14:paraId="0067AD58" w14:textId="07CD39AD" w:rsidR="00F55A5D" w:rsidRPr="00F55A5D" w:rsidRDefault="00F55A5D" w:rsidP="00F55A5D">
      <w:pPr>
        <w:pStyle w:val="Sinespaciado"/>
        <w:ind w:left="708"/>
        <w:jc w:val="center"/>
        <w:rPr>
          <w:rFonts w:asciiTheme="minorHAnsi" w:hAnsiTheme="minorHAnsi" w:cstheme="minorHAnsi"/>
          <w:b/>
          <w:sz w:val="24"/>
          <w:szCs w:val="24"/>
        </w:rPr>
      </w:pPr>
      <w:r w:rsidRPr="00F55A5D">
        <w:rPr>
          <w:rFonts w:asciiTheme="minorHAnsi" w:hAnsiTheme="minorHAnsi" w:cstheme="minorHAnsi"/>
          <w:b/>
          <w:sz w:val="24"/>
          <w:szCs w:val="24"/>
        </w:rPr>
        <w:t>José Carlos Villalaz Becerra.</w:t>
      </w:r>
    </w:p>
    <w:p w14:paraId="2471B58E" w14:textId="77777777" w:rsidR="00F55A5D" w:rsidRPr="00F55A5D" w:rsidRDefault="00F55A5D" w:rsidP="00F55A5D">
      <w:pPr>
        <w:pStyle w:val="Sinespaciado"/>
        <w:ind w:left="708"/>
        <w:jc w:val="center"/>
        <w:rPr>
          <w:rFonts w:asciiTheme="minorHAnsi" w:hAnsiTheme="minorHAnsi" w:cstheme="minorHAnsi"/>
          <w:sz w:val="24"/>
          <w:szCs w:val="24"/>
        </w:rPr>
      </w:pPr>
      <w:r w:rsidRPr="00F55A5D">
        <w:rPr>
          <w:rFonts w:asciiTheme="minorHAnsi" w:hAnsiTheme="minorHAnsi" w:cstheme="minorHAnsi"/>
          <w:sz w:val="24"/>
          <w:szCs w:val="24"/>
        </w:rPr>
        <w:t>Dirección de Administración.</w:t>
      </w:r>
    </w:p>
    <w:p w14:paraId="394EBEFC" w14:textId="77777777" w:rsidR="00F55A5D" w:rsidRPr="00F55A5D" w:rsidRDefault="00F55A5D" w:rsidP="00F55A5D">
      <w:pPr>
        <w:pStyle w:val="Sinespaciado"/>
        <w:ind w:left="708"/>
        <w:jc w:val="center"/>
        <w:rPr>
          <w:rFonts w:asciiTheme="minorHAnsi" w:hAnsiTheme="minorHAnsi" w:cstheme="minorHAnsi"/>
          <w:sz w:val="24"/>
          <w:szCs w:val="24"/>
        </w:rPr>
      </w:pPr>
      <w:r w:rsidRPr="00F55A5D">
        <w:rPr>
          <w:rFonts w:asciiTheme="minorHAnsi" w:hAnsiTheme="minorHAnsi" w:cstheme="minorHAnsi"/>
          <w:sz w:val="24"/>
          <w:szCs w:val="24"/>
        </w:rPr>
        <w:t>Titular.</w:t>
      </w:r>
    </w:p>
    <w:p w14:paraId="1D01ACD4" w14:textId="77777777" w:rsidR="00F55A5D" w:rsidRPr="00F55A5D" w:rsidRDefault="00F55A5D" w:rsidP="00F55A5D">
      <w:pPr>
        <w:pStyle w:val="Sinespaciado"/>
        <w:ind w:left="708"/>
        <w:jc w:val="center"/>
        <w:rPr>
          <w:rFonts w:asciiTheme="minorHAnsi" w:hAnsiTheme="minorHAnsi" w:cstheme="minorHAnsi"/>
          <w:b/>
          <w:sz w:val="24"/>
          <w:szCs w:val="24"/>
        </w:rPr>
      </w:pPr>
    </w:p>
    <w:p w14:paraId="64500E57" w14:textId="77777777" w:rsidR="00F55A5D" w:rsidRPr="00F55A5D" w:rsidRDefault="00F55A5D" w:rsidP="00F55A5D">
      <w:pPr>
        <w:pStyle w:val="Sinespaciado"/>
        <w:ind w:left="708"/>
        <w:jc w:val="center"/>
        <w:rPr>
          <w:rFonts w:asciiTheme="minorHAnsi" w:hAnsiTheme="minorHAnsi" w:cstheme="minorHAnsi"/>
          <w:b/>
          <w:sz w:val="24"/>
          <w:szCs w:val="24"/>
        </w:rPr>
      </w:pPr>
    </w:p>
    <w:p w14:paraId="6E430AD3" w14:textId="77777777" w:rsidR="00F55A5D" w:rsidRPr="00F55A5D" w:rsidRDefault="00F55A5D" w:rsidP="00F55A5D">
      <w:pPr>
        <w:pStyle w:val="Sinespaciado"/>
        <w:ind w:left="708"/>
        <w:jc w:val="center"/>
        <w:rPr>
          <w:rFonts w:asciiTheme="minorHAnsi" w:hAnsiTheme="minorHAnsi" w:cstheme="minorHAnsi"/>
          <w:b/>
          <w:sz w:val="24"/>
          <w:szCs w:val="24"/>
        </w:rPr>
      </w:pPr>
    </w:p>
    <w:p w14:paraId="1D033E16" w14:textId="77777777" w:rsidR="00F55A5D" w:rsidRPr="00F55A5D" w:rsidRDefault="00F55A5D" w:rsidP="00F55A5D">
      <w:pPr>
        <w:pStyle w:val="Sinespaciado"/>
        <w:ind w:left="708"/>
        <w:jc w:val="center"/>
        <w:rPr>
          <w:rFonts w:asciiTheme="minorHAnsi" w:hAnsiTheme="minorHAnsi" w:cstheme="minorHAnsi"/>
          <w:b/>
          <w:sz w:val="24"/>
          <w:szCs w:val="24"/>
        </w:rPr>
      </w:pPr>
    </w:p>
    <w:p w14:paraId="2071882B" w14:textId="77777777" w:rsidR="00F55A5D" w:rsidRPr="00F55A5D" w:rsidRDefault="00F55A5D" w:rsidP="00F55A5D">
      <w:pPr>
        <w:pStyle w:val="Sinespaciado"/>
        <w:ind w:left="708"/>
        <w:jc w:val="center"/>
        <w:rPr>
          <w:rFonts w:asciiTheme="minorHAnsi" w:hAnsiTheme="minorHAnsi" w:cstheme="minorHAnsi"/>
          <w:b/>
          <w:sz w:val="24"/>
          <w:szCs w:val="24"/>
        </w:rPr>
      </w:pPr>
      <w:r w:rsidRPr="00F55A5D">
        <w:rPr>
          <w:rFonts w:asciiTheme="minorHAnsi" w:hAnsiTheme="minorHAnsi" w:cstheme="minorHAnsi"/>
          <w:b/>
          <w:sz w:val="24"/>
          <w:szCs w:val="24"/>
        </w:rPr>
        <w:t>Tania Álvarez Hernández.</w:t>
      </w:r>
    </w:p>
    <w:p w14:paraId="3E81999C" w14:textId="77777777" w:rsidR="00F55A5D" w:rsidRPr="00F55A5D" w:rsidRDefault="00F55A5D" w:rsidP="00F55A5D">
      <w:pPr>
        <w:pStyle w:val="Sinespaciado"/>
        <w:ind w:left="708"/>
        <w:jc w:val="center"/>
        <w:rPr>
          <w:rFonts w:asciiTheme="minorHAnsi" w:hAnsiTheme="minorHAnsi" w:cstheme="minorHAnsi"/>
          <w:sz w:val="24"/>
          <w:szCs w:val="24"/>
        </w:rPr>
      </w:pPr>
      <w:r w:rsidRPr="00F55A5D">
        <w:rPr>
          <w:rFonts w:asciiTheme="minorHAnsi" w:hAnsiTheme="minorHAnsi" w:cstheme="minorHAnsi"/>
          <w:sz w:val="24"/>
          <w:szCs w:val="24"/>
        </w:rPr>
        <w:t>Sindicatura.</w:t>
      </w:r>
    </w:p>
    <w:p w14:paraId="0CEED429" w14:textId="77777777" w:rsidR="00F55A5D" w:rsidRPr="00F55A5D" w:rsidRDefault="00F55A5D" w:rsidP="00F55A5D">
      <w:pPr>
        <w:pStyle w:val="Sinespaciado"/>
        <w:ind w:left="708"/>
        <w:jc w:val="center"/>
        <w:rPr>
          <w:rFonts w:asciiTheme="minorHAnsi" w:hAnsiTheme="minorHAnsi" w:cstheme="minorHAnsi"/>
          <w:sz w:val="24"/>
          <w:szCs w:val="24"/>
        </w:rPr>
      </w:pPr>
      <w:r w:rsidRPr="00F55A5D">
        <w:rPr>
          <w:rFonts w:asciiTheme="minorHAnsi" w:hAnsiTheme="minorHAnsi" w:cstheme="minorHAnsi"/>
          <w:sz w:val="24"/>
          <w:szCs w:val="24"/>
        </w:rPr>
        <w:t>Suplente.</w:t>
      </w:r>
    </w:p>
    <w:p w14:paraId="414DDE3E" w14:textId="77777777" w:rsidR="00F55A5D" w:rsidRPr="00F55A5D" w:rsidRDefault="00F55A5D" w:rsidP="00F55A5D">
      <w:pPr>
        <w:pStyle w:val="Sinespaciado"/>
        <w:ind w:left="708"/>
        <w:jc w:val="center"/>
        <w:rPr>
          <w:rFonts w:asciiTheme="minorHAnsi" w:hAnsiTheme="minorHAnsi" w:cstheme="minorHAnsi"/>
          <w:sz w:val="24"/>
          <w:szCs w:val="24"/>
        </w:rPr>
      </w:pPr>
    </w:p>
    <w:p w14:paraId="6353D6F3" w14:textId="77777777" w:rsidR="00F55A5D" w:rsidRPr="00F55A5D" w:rsidRDefault="00F55A5D" w:rsidP="00F55A5D">
      <w:pPr>
        <w:pStyle w:val="Sinespaciado"/>
        <w:ind w:left="708"/>
        <w:jc w:val="center"/>
        <w:rPr>
          <w:rFonts w:asciiTheme="minorHAnsi" w:hAnsiTheme="minorHAnsi" w:cstheme="minorHAnsi"/>
          <w:b/>
          <w:sz w:val="24"/>
          <w:szCs w:val="24"/>
        </w:rPr>
      </w:pPr>
    </w:p>
    <w:p w14:paraId="226A0DBB" w14:textId="77777777" w:rsidR="00F55A5D" w:rsidRPr="00F55A5D" w:rsidRDefault="00F55A5D" w:rsidP="00F55A5D">
      <w:pPr>
        <w:pStyle w:val="Sinespaciado"/>
        <w:ind w:left="708"/>
        <w:jc w:val="center"/>
        <w:rPr>
          <w:rFonts w:asciiTheme="minorHAnsi" w:hAnsiTheme="minorHAnsi" w:cstheme="minorHAnsi"/>
          <w:b/>
          <w:sz w:val="24"/>
          <w:szCs w:val="24"/>
        </w:rPr>
      </w:pPr>
    </w:p>
    <w:p w14:paraId="599D9686" w14:textId="77777777" w:rsidR="00F55A5D" w:rsidRPr="00F55A5D" w:rsidRDefault="00F55A5D" w:rsidP="00F55A5D">
      <w:pPr>
        <w:pStyle w:val="Sinespaciado"/>
        <w:ind w:left="708"/>
        <w:jc w:val="center"/>
        <w:rPr>
          <w:rFonts w:asciiTheme="minorHAnsi" w:hAnsiTheme="minorHAnsi" w:cstheme="minorHAnsi"/>
          <w:b/>
          <w:sz w:val="24"/>
          <w:szCs w:val="24"/>
        </w:rPr>
      </w:pPr>
    </w:p>
    <w:p w14:paraId="0DA4797C" w14:textId="77777777" w:rsidR="00F55A5D" w:rsidRPr="00F55A5D" w:rsidRDefault="00F55A5D" w:rsidP="00F55A5D">
      <w:pPr>
        <w:pStyle w:val="Sinespaciado"/>
        <w:ind w:left="708"/>
        <w:jc w:val="center"/>
        <w:rPr>
          <w:rFonts w:asciiTheme="minorHAnsi" w:hAnsiTheme="minorHAnsi" w:cstheme="minorHAnsi"/>
          <w:b/>
          <w:sz w:val="24"/>
          <w:szCs w:val="24"/>
        </w:rPr>
      </w:pPr>
      <w:r w:rsidRPr="00F55A5D">
        <w:rPr>
          <w:rFonts w:asciiTheme="minorHAnsi" w:hAnsiTheme="minorHAnsi" w:cstheme="minorHAnsi"/>
          <w:b/>
          <w:sz w:val="24"/>
          <w:szCs w:val="24"/>
        </w:rPr>
        <w:t>Carlos Miguel Flores Preciado.</w:t>
      </w:r>
    </w:p>
    <w:p w14:paraId="79D5459D" w14:textId="77777777" w:rsidR="00F55A5D" w:rsidRPr="00F55A5D" w:rsidRDefault="00F55A5D" w:rsidP="00F55A5D">
      <w:pPr>
        <w:pStyle w:val="Sinespaciado"/>
        <w:ind w:left="708"/>
        <w:jc w:val="center"/>
        <w:rPr>
          <w:rFonts w:asciiTheme="minorHAnsi" w:hAnsiTheme="minorHAnsi" w:cstheme="minorHAnsi"/>
          <w:sz w:val="24"/>
          <w:szCs w:val="24"/>
        </w:rPr>
      </w:pPr>
      <w:r w:rsidRPr="00F55A5D">
        <w:rPr>
          <w:rFonts w:asciiTheme="minorHAnsi" w:hAnsiTheme="minorHAnsi" w:cstheme="minorHAnsi"/>
          <w:sz w:val="24"/>
          <w:szCs w:val="24"/>
        </w:rPr>
        <w:t>Tesorería Municipal.</w:t>
      </w:r>
    </w:p>
    <w:p w14:paraId="05DC8163" w14:textId="77777777" w:rsidR="00F55A5D" w:rsidRPr="00F55A5D" w:rsidRDefault="00F55A5D" w:rsidP="00F55A5D">
      <w:pPr>
        <w:pStyle w:val="Sinespaciado"/>
        <w:ind w:left="708"/>
        <w:jc w:val="center"/>
        <w:rPr>
          <w:rFonts w:asciiTheme="minorHAnsi" w:hAnsiTheme="minorHAnsi" w:cstheme="minorHAnsi"/>
          <w:sz w:val="24"/>
          <w:szCs w:val="24"/>
        </w:rPr>
      </w:pPr>
      <w:r w:rsidRPr="00F55A5D">
        <w:rPr>
          <w:rFonts w:asciiTheme="minorHAnsi" w:hAnsiTheme="minorHAnsi" w:cstheme="minorHAnsi"/>
          <w:sz w:val="24"/>
          <w:szCs w:val="24"/>
        </w:rPr>
        <w:t>Suplente.</w:t>
      </w:r>
    </w:p>
    <w:p w14:paraId="3111B4DC" w14:textId="77777777" w:rsidR="00F55A5D" w:rsidRPr="00F55A5D" w:rsidRDefault="00F55A5D" w:rsidP="00C30719">
      <w:pPr>
        <w:rPr>
          <w:rFonts w:asciiTheme="minorHAnsi" w:hAnsiTheme="minorHAnsi" w:cstheme="minorHAnsi"/>
        </w:rPr>
      </w:pPr>
    </w:p>
    <w:p w14:paraId="0F5422E2" w14:textId="50ADD9B9" w:rsidR="00F55A5D" w:rsidRDefault="00F55A5D" w:rsidP="00F55A5D">
      <w:pPr>
        <w:ind w:left="708"/>
        <w:rPr>
          <w:rFonts w:asciiTheme="minorHAnsi" w:hAnsiTheme="minorHAnsi" w:cstheme="minorHAnsi"/>
        </w:rPr>
      </w:pPr>
    </w:p>
    <w:p w14:paraId="38867DC7" w14:textId="77777777" w:rsidR="003B6C63" w:rsidRPr="00F55A5D" w:rsidRDefault="003B6C63" w:rsidP="00F55A5D">
      <w:pPr>
        <w:ind w:left="708"/>
        <w:rPr>
          <w:rFonts w:asciiTheme="minorHAnsi" w:hAnsiTheme="minorHAnsi" w:cstheme="minorHAnsi"/>
        </w:rPr>
      </w:pPr>
    </w:p>
    <w:p w14:paraId="29CAEC1A" w14:textId="77777777" w:rsidR="00F55A5D" w:rsidRPr="00F55A5D" w:rsidRDefault="00F55A5D" w:rsidP="00F55A5D">
      <w:pPr>
        <w:ind w:left="708"/>
        <w:jc w:val="center"/>
        <w:rPr>
          <w:rFonts w:asciiTheme="minorHAnsi" w:hAnsiTheme="minorHAnsi" w:cstheme="minorHAnsi"/>
        </w:rPr>
      </w:pPr>
    </w:p>
    <w:p w14:paraId="68D07D88" w14:textId="77777777" w:rsidR="00F55A5D" w:rsidRPr="00F55A5D" w:rsidRDefault="00F55A5D" w:rsidP="00F55A5D">
      <w:pPr>
        <w:pStyle w:val="Sinespaciado"/>
        <w:ind w:left="708"/>
        <w:jc w:val="center"/>
        <w:rPr>
          <w:rFonts w:asciiTheme="minorHAnsi" w:hAnsiTheme="minorHAnsi" w:cstheme="minorHAnsi"/>
          <w:b/>
          <w:sz w:val="24"/>
          <w:szCs w:val="24"/>
        </w:rPr>
      </w:pPr>
      <w:r w:rsidRPr="00F55A5D">
        <w:rPr>
          <w:rFonts w:asciiTheme="minorHAnsi" w:hAnsiTheme="minorHAnsi" w:cstheme="minorHAnsi"/>
          <w:b/>
          <w:sz w:val="24"/>
          <w:szCs w:val="24"/>
        </w:rPr>
        <w:t>Jorge Enrique Taboada Gámez.</w:t>
      </w:r>
    </w:p>
    <w:p w14:paraId="216CAD50" w14:textId="77777777" w:rsidR="00F55A5D" w:rsidRPr="00F55A5D" w:rsidRDefault="00F55A5D" w:rsidP="00F55A5D">
      <w:pPr>
        <w:pStyle w:val="Sinespaciado"/>
        <w:ind w:left="708"/>
        <w:jc w:val="center"/>
        <w:rPr>
          <w:rFonts w:asciiTheme="minorHAnsi" w:hAnsiTheme="minorHAnsi" w:cstheme="minorHAnsi"/>
          <w:b/>
          <w:sz w:val="24"/>
          <w:szCs w:val="24"/>
        </w:rPr>
      </w:pPr>
      <w:r w:rsidRPr="00F55A5D">
        <w:rPr>
          <w:rFonts w:asciiTheme="minorHAnsi" w:hAnsiTheme="minorHAnsi" w:cstheme="minorHAnsi"/>
          <w:sz w:val="24"/>
          <w:szCs w:val="24"/>
        </w:rPr>
        <w:t>Coordinación General de Desarrollo Económico y Combate a la Desigualdad.</w:t>
      </w:r>
    </w:p>
    <w:p w14:paraId="6141A6E9" w14:textId="77777777" w:rsidR="00F55A5D" w:rsidRPr="00F55A5D" w:rsidRDefault="00F55A5D" w:rsidP="00F55A5D">
      <w:pPr>
        <w:pStyle w:val="Sinespaciado"/>
        <w:ind w:left="708"/>
        <w:jc w:val="center"/>
        <w:rPr>
          <w:rFonts w:asciiTheme="minorHAnsi" w:hAnsiTheme="minorHAnsi" w:cstheme="minorHAnsi"/>
          <w:sz w:val="24"/>
          <w:szCs w:val="24"/>
        </w:rPr>
      </w:pPr>
      <w:r w:rsidRPr="00F55A5D">
        <w:rPr>
          <w:rFonts w:asciiTheme="minorHAnsi" w:hAnsiTheme="minorHAnsi" w:cstheme="minorHAnsi"/>
          <w:sz w:val="24"/>
          <w:szCs w:val="24"/>
        </w:rPr>
        <w:t>Suplente.</w:t>
      </w:r>
    </w:p>
    <w:p w14:paraId="2EAD121C" w14:textId="77777777" w:rsidR="00F55A5D" w:rsidRPr="00F55A5D" w:rsidRDefault="00F55A5D" w:rsidP="00F55A5D">
      <w:pPr>
        <w:ind w:left="708"/>
        <w:jc w:val="center"/>
        <w:rPr>
          <w:rFonts w:asciiTheme="minorHAnsi" w:hAnsiTheme="minorHAnsi" w:cstheme="minorHAnsi"/>
        </w:rPr>
      </w:pPr>
    </w:p>
    <w:p w14:paraId="409C915E" w14:textId="77777777" w:rsidR="00F55A5D" w:rsidRPr="00F55A5D" w:rsidRDefault="00F55A5D" w:rsidP="00F55A5D">
      <w:pPr>
        <w:ind w:left="708"/>
        <w:jc w:val="center"/>
        <w:rPr>
          <w:rFonts w:asciiTheme="minorHAnsi" w:hAnsiTheme="minorHAnsi" w:cstheme="minorHAnsi"/>
        </w:rPr>
      </w:pPr>
    </w:p>
    <w:p w14:paraId="51818AC7" w14:textId="1A940088" w:rsidR="00F55A5D" w:rsidRDefault="00F55A5D" w:rsidP="00F55A5D">
      <w:pPr>
        <w:ind w:left="708"/>
        <w:jc w:val="center"/>
        <w:rPr>
          <w:rFonts w:asciiTheme="minorHAnsi" w:hAnsiTheme="minorHAnsi" w:cstheme="minorHAnsi"/>
        </w:rPr>
      </w:pPr>
    </w:p>
    <w:p w14:paraId="3AE50E97" w14:textId="77777777" w:rsidR="003B6C63" w:rsidRPr="00F55A5D" w:rsidRDefault="003B6C63" w:rsidP="00F55A5D">
      <w:pPr>
        <w:ind w:left="708"/>
        <w:jc w:val="center"/>
        <w:rPr>
          <w:rFonts w:asciiTheme="minorHAnsi" w:hAnsiTheme="minorHAnsi" w:cstheme="minorHAnsi"/>
        </w:rPr>
      </w:pPr>
    </w:p>
    <w:p w14:paraId="6A6C1516" w14:textId="77777777" w:rsidR="00F55A5D" w:rsidRPr="00F55A5D" w:rsidRDefault="00F55A5D" w:rsidP="00F55A5D">
      <w:pPr>
        <w:ind w:left="1416"/>
        <w:rPr>
          <w:rFonts w:asciiTheme="minorHAnsi" w:hAnsiTheme="minorHAnsi" w:cstheme="minorHAnsi"/>
          <w:b/>
        </w:rPr>
      </w:pPr>
      <w:r w:rsidRPr="00F55A5D">
        <w:rPr>
          <w:rFonts w:asciiTheme="minorHAnsi" w:hAnsiTheme="minorHAnsi" w:cstheme="minorHAnsi"/>
          <w:b/>
        </w:rPr>
        <w:t xml:space="preserve">                                               Salvador Gutiérrez Urzua.</w:t>
      </w:r>
    </w:p>
    <w:p w14:paraId="4F71D36B" w14:textId="77777777" w:rsidR="00F55A5D" w:rsidRPr="00F55A5D" w:rsidRDefault="00F55A5D" w:rsidP="00F55A5D">
      <w:pPr>
        <w:pStyle w:val="Sinespaciado"/>
        <w:jc w:val="center"/>
        <w:rPr>
          <w:rFonts w:asciiTheme="minorHAnsi" w:hAnsiTheme="minorHAnsi" w:cstheme="minorHAnsi"/>
          <w:sz w:val="24"/>
          <w:szCs w:val="24"/>
        </w:rPr>
      </w:pPr>
      <w:r w:rsidRPr="00F55A5D">
        <w:rPr>
          <w:rFonts w:asciiTheme="minorHAnsi" w:hAnsiTheme="minorHAnsi" w:cstheme="minorHAnsi"/>
          <w:sz w:val="24"/>
          <w:szCs w:val="24"/>
        </w:rPr>
        <w:t>Dirección de Desarrollo Agropecuario.</w:t>
      </w:r>
    </w:p>
    <w:p w14:paraId="5CC89553" w14:textId="77777777" w:rsidR="00F55A5D" w:rsidRPr="00F55A5D" w:rsidRDefault="00F55A5D" w:rsidP="00F55A5D">
      <w:pPr>
        <w:pStyle w:val="Sinespaciado"/>
        <w:jc w:val="center"/>
        <w:rPr>
          <w:rFonts w:asciiTheme="minorHAnsi" w:hAnsiTheme="minorHAnsi" w:cstheme="minorHAnsi"/>
          <w:sz w:val="24"/>
          <w:szCs w:val="24"/>
        </w:rPr>
      </w:pPr>
      <w:r w:rsidRPr="00F55A5D">
        <w:rPr>
          <w:rFonts w:asciiTheme="minorHAnsi" w:hAnsiTheme="minorHAnsi" w:cstheme="minorHAnsi"/>
          <w:sz w:val="24"/>
          <w:szCs w:val="24"/>
        </w:rPr>
        <w:t>Suplente.</w:t>
      </w:r>
    </w:p>
    <w:p w14:paraId="161568BF" w14:textId="77777777" w:rsidR="00F55A5D" w:rsidRPr="00F55A5D" w:rsidRDefault="00F55A5D" w:rsidP="00F55A5D">
      <w:pPr>
        <w:rPr>
          <w:rFonts w:asciiTheme="minorHAnsi" w:hAnsiTheme="minorHAnsi" w:cstheme="minorHAnsi"/>
        </w:rPr>
      </w:pPr>
    </w:p>
    <w:p w14:paraId="59E4AB95" w14:textId="77777777" w:rsidR="00F55A5D" w:rsidRPr="00F55A5D" w:rsidRDefault="00F55A5D" w:rsidP="00C30719">
      <w:pPr>
        <w:rPr>
          <w:rFonts w:asciiTheme="minorHAnsi" w:hAnsiTheme="minorHAnsi" w:cstheme="minorHAnsi"/>
          <w:b/>
        </w:rPr>
      </w:pPr>
    </w:p>
    <w:p w14:paraId="34975C7B" w14:textId="60BBA46E" w:rsidR="00F55A5D" w:rsidRDefault="00F55A5D" w:rsidP="00F55A5D">
      <w:pPr>
        <w:ind w:left="708"/>
        <w:jc w:val="center"/>
        <w:rPr>
          <w:rFonts w:asciiTheme="minorHAnsi" w:hAnsiTheme="minorHAnsi" w:cstheme="minorHAnsi"/>
          <w:b/>
        </w:rPr>
      </w:pPr>
    </w:p>
    <w:p w14:paraId="19A0065A" w14:textId="77777777" w:rsidR="008D7FAA" w:rsidRPr="00F55A5D" w:rsidRDefault="008D7FAA" w:rsidP="00F55A5D">
      <w:pPr>
        <w:ind w:left="708"/>
        <w:jc w:val="center"/>
        <w:rPr>
          <w:rFonts w:asciiTheme="minorHAnsi" w:hAnsiTheme="minorHAnsi" w:cstheme="minorHAnsi"/>
          <w:b/>
        </w:rPr>
      </w:pPr>
    </w:p>
    <w:p w14:paraId="2DC39CFF" w14:textId="77777777" w:rsidR="00F55A5D" w:rsidRPr="00F55A5D" w:rsidRDefault="00F55A5D" w:rsidP="00F55A5D">
      <w:pPr>
        <w:ind w:left="708"/>
        <w:jc w:val="center"/>
        <w:rPr>
          <w:rFonts w:asciiTheme="minorHAnsi" w:hAnsiTheme="minorHAnsi" w:cstheme="minorHAnsi"/>
          <w:b/>
        </w:rPr>
      </w:pPr>
    </w:p>
    <w:p w14:paraId="446AB2F6" w14:textId="77777777" w:rsidR="00F55A5D" w:rsidRPr="00F55A5D" w:rsidRDefault="00F55A5D" w:rsidP="00F55A5D">
      <w:pPr>
        <w:ind w:left="708"/>
        <w:jc w:val="center"/>
        <w:rPr>
          <w:rFonts w:asciiTheme="minorHAnsi" w:hAnsiTheme="minorHAnsi" w:cstheme="minorHAnsi"/>
          <w:b/>
        </w:rPr>
      </w:pPr>
      <w:r w:rsidRPr="00F55A5D">
        <w:rPr>
          <w:rFonts w:asciiTheme="minorHAnsi" w:hAnsiTheme="minorHAnsi" w:cstheme="minorHAnsi"/>
          <w:b/>
        </w:rPr>
        <w:t>Rogelio Alejandro Muñoz Prado.</w:t>
      </w:r>
    </w:p>
    <w:p w14:paraId="4C60566B" w14:textId="77777777" w:rsidR="00F55A5D" w:rsidRPr="00F55A5D" w:rsidRDefault="00F55A5D" w:rsidP="00F55A5D">
      <w:pPr>
        <w:ind w:left="708"/>
        <w:jc w:val="center"/>
        <w:rPr>
          <w:rFonts w:asciiTheme="minorHAnsi" w:hAnsiTheme="minorHAnsi" w:cstheme="minorHAnsi"/>
        </w:rPr>
      </w:pPr>
      <w:r w:rsidRPr="00F55A5D">
        <w:rPr>
          <w:rFonts w:asciiTheme="minorHAnsi" w:hAnsiTheme="minorHAnsi" w:cstheme="minorHAnsi"/>
        </w:rPr>
        <w:t>Representante de la Cámara Nacional de Comercio, Servicios y Turismo de Guadalajara.</w:t>
      </w:r>
    </w:p>
    <w:p w14:paraId="26E0128D" w14:textId="77777777" w:rsidR="00F55A5D" w:rsidRPr="00F55A5D" w:rsidRDefault="00F55A5D" w:rsidP="00F55A5D">
      <w:pPr>
        <w:ind w:left="708"/>
        <w:jc w:val="center"/>
        <w:rPr>
          <w:rFonts w:asciiTheme="minorHAnsi" w:hAnsiTheme="minorHAnsi" w:cstheme="minorHAnsi"/>
        </w:rPr>
      </w:pPr>
      <w:r w:rsidRPr="00F55A5D">
        <w:rPr>
          <w:rFonts w:asciiTheme="minorHAnsi" w:hAnsiTheme="minorHAnsi" w:cstheme="minorHAnsi"/>
        </w:rPr>
        <w:t>Titular.</w:t>
      </w:r>
    </w:p>
    <w:p w14:paraId="7D34703A" w14:textId="77777777" w:rsidR="00F55A5D" w:rsidRPr="00F55A5D" w:rsidRDefault="00F55A5D" w:rsidP="00F55A5D">
      <w:pPr>
        <w:rPr>
          <w:rFonts w:asciiTheme="minorHAnsi" w:hAnsiTheme="minorHAnsi" w:cstheme="minorHAnsi"/>
        </w:rPr>
      </w:pPr>
    </w:p>
    <w:p w14:paraId="5FC26C6F" w14:textId="77777777" w:rsidR="00F55A5D" w:rsidRPr="00F55A5D" w:rsidRDefault="00F55A5D" w:rsidP="00F55A5D">
      <w:pPr>
        <w:ind w:left="708"/>
        <w:jc w:val="center"/>
        <w:rPr>
          <w:rFonts w:asciiTheme="minorHAnsi" w:hAnsiTheme="minorHAnsi" w:cstheme="minorHAnsi"/>
        </w:rPr>
      </w:pPr>
    </w:p>
    <w:p w14:paraId="40C6D8D5" w14:textId="77777777" w:rsidR="00F55A5D" w:rsidRPr="00F55A5D" w:rsidRDefault="00F55A5D" w:rsidP="00F55A5D">
      <w:pPr>
        <w:ind w:left="708"/>
        <w:jc w:val="center"/>
        <w:rPr>
          <w:rFonts w:asciiTheme="minorHAnsi" w:hAnsiTheme="minorHAnsi" w:cstheme="minorHAnsi"/>
        </w:rPr>
      </w:pPr>
    </w:p>
    <w:p w14:paraId="27793C8C" w14:textId="77777777" w:rsidR="00F55A5D" w:rsidRPr="00F55A5D" w:rsidRDefault="00F55A5D" w:rsidP="00F55A5D">
      <w:pPr>
        <w:ind w:left="708"/>
        <w:jc w:val="center"/>
        <w:rPr>
          <w:rFonts w:asciiTheme="minorHAnsi" w:hAnsiTheme="minorHAnsi" w:cstheme="minorHAnsi"/>
        </w:rPr>
      </w:pPr>
    </w:p>
    <w:p w14:paraId="7114802D" w14:textId="77777777" w:rsidR="00F55A5D" w:rsidRPr="00F55A5D" w:rsidRDefault="00F55A5D" w:rsidP="00F55A5D">
      <w:pPr>
        <w:pStyle w:val="Sinespaciado"/>
        <w:ind w:left="708"/>
        <w:jc w:val="center"/>
        <w:rPr>
          <w:rFonts w:asciiTheme="minorHAnsi" w:hAnsiTheme="minorHAnsi" w:cstheme="minorHAnsi"/>
          <w:b/>
          <w:bCs/>
          <w:sz w:val="24"/>
          <w:szCs w:val="24"/>
        </w:rPr>
      </w:pPr>
      <w:r w:rsidRPr="00F55A5D">
        <w:rPr>
          <w:rFonts w:asciiTheme="minorHAnsi" w:hAnsiTheme="minorHAnsi" w:cstheme="minorHAnsi"/>
          <w:b/>
          <w:bCs/>
          <w:sz w:val="24"/>
          <w:szCs w:val="24"/>
        </w:rPr>
        <w:t xml:space="preserve">Bricio </w:t>
      </w:r>
      <w:proofErr w:type="spellStart"/>
      <w:r w:rsidRPr="00F55A5D">
        <w:rPr>
          <w:rFonts w:asciiTheme="minorHAnsi" w:hAnsiTheme="minorHAnsi" w:cstheme="minorHAnsi"/>
          <w:b/>
          <w:bCs/>
          <w:sz w:val="24"/>
          <w:szCs w:val="24"/>
        </w:rPr>
        <w:t>Baldemar</w:t>
      </w:r>
      <w:proofErr w:type="spellEnd"/>
      <w:r w:rsidRPr="00F55A5D">
        <w:rPr>
          <w:rFonts w:asciiTheme="minorHAnsi" w:hAnsiTheme="minorHAnsi" w:cstheme="minorHAnsi"/>
          <w:b/>
          <w:bCs/>
          <w:sz w:val="24"/>
          <w:szCs w:val="24"/>
        </w:rPr>
        <w:t xml:space="preserve"> Rivera Orozco.</w:t>
      </w:r>
    </w:p>
    <w:p w14:paraId="3A863CD4" w14:textId="77777777" w:rsidR="00F55A5D" w:rsidRPr="00F55A5D" w:rsidRDefault="00F55A5D" w:rsidP="00F55A5D">
      <w:pPr>
        <w:pStyle w:val="Sinespaciado"/>
        <w:ind w:left="708"/>
        <w:jc w:val="center"/>
        <w:rPr>
          <w:rFonts w:asciiTheme="minorHAnsi" w:hAnsiTheme="minorHAnsi" w:cstheme="minorHAnsi"/>
          <w:sz w:val="24"/>
          <w:szCs w:val="24"/>
        </w:rPr>
      </w:pPr>
      <w:r w:rsidRPr="00F55A5D">
        <w:rPr>
          <w:rFonts w:asciiTheme="minorHAnsi" w:hAnsiTheme="minorHAnsi" w:cstheme="minorHAnsi"/>
          <w:sz w:val="24"/>
          <w:szCs w:val="24"/>
        </w:rPr>
        <w:t>Consejo de Cámaras Industriales de Jalisco.</w:t>
      </w:r>
    </w:p>
    <w:p w14:paraId="4AD85BDE" w14:textId="77777777" w:rsidR="00F55A5D" w:rsidRPr="00F55A5D" w:rsidRDefault="00F55A5D" w:rsidP="00F55A5D">
      <w:pPr>
        <w:pStyle w:val="Sinespaciado"/>
        <w:ind w:left="708"/>
        <w:jc w:val="center"/>
        <w:rPr>
          <w:rFonts w:asciiTheme="minorHAnsi" w:hAnsiTheme="minorHAnsi" w:cstheme="minorHAnsi"/>
          <w:sz w:val="24"/>
          <w:szCs w:val="24"/>
        </w:rPr>
      </w:pPr>
      <w:r w:rsidRPr="00F55A5D">
        <w:rPr>
          <w:rFonts w:asciiTheme="minorHAnsi" w:hAnsiTheme="minorHAnsi" w:cstheme="minorHAnsi"/>
          <w:sz w:val="24"/>
          <w:szCs w:val="24"/>
        </w:rPr>
        <w:t>Suplente.</w:t>
      </w:r>
    </w:p>
    <w:p w14:paraId="69493F18" w14:textId="77777777" w:rsidR="00F55A5D" w:rsidRPr="00F55A5D" w:rsidRDefault="00F55A5D" w:rsidP="00F55A5D">
      <w:pPr>
        <w:ind w:left="708"/>
        <w:jc w:val="center"/>
        <w:rPr>
          <w:rFonts w:asciiTheme="minorHAnsi" w:hAnsiTheme="minorHAnsi" w:cstheme="minorHAnsi"/>
        </w:rPr>
      </w:pPr>
    </w:p>
    <w:p w14:paraId="3A0667B1" w14:textId="77777777" w:rsidR="00F55A5D" w:rsidRPr="00F55A5D" w:rsidRDefault="00F55A5D" w:rsidP="00F55A5D">
      <w:pPr>
        <w:pStyle w:val="Sinespaciado"/>
        <w:ind w:left="708"/>
        <w:jc w:val="center"/>
        <w:rPr>
          <w:rFonts w:asciiTheme="minorHAnsi" w:eastAsia="Times New Roman" w:hAnsiTheme="minorHAnsi" w:cstheme="minorHAnsi"/>
          <w:b/>
          <w:sz w:val="24"/>
          <w:szCs w:val="24"/>
        </w:rPr>
      </w:pPr>
      <w:r w:rsidRPr="00F55A5D">
        <w:rPr>
          <w:rFonts w:asciiTheme="minorHAnsi" w:eastAsia="Times New Roman" w:hAnsiTheme="minorHAnsi" w:cstheme="minorHAnsi"/>
          <w:b/>
          <w:sz w:val="24"/>
          <w:szCs w:val="24"/>
        </w:rPr>
        <w:t>Integrantes Vocales Permanentes con voz</w:t>
      </w:r>
    </w:p>
    <w:p w14:paraId="22C4C154" w14:textId="77777777" w:rsidR="00F55A5D" w:rsidRPr="00F55A5D" w:rsidRDefault="00F55A5D" w:rsidP="00F55A5D">
      <w:pPr>
        <w:pStyle w:val="Sinespaciado"/>
        <w:ind w:left="708"/>
        <w:jc w:val="center"/>
        <w:rPr>
          <w:rFonts w:asciiTheme="minorHAnsi" w:hAnsiTheme="minorHAnsi" w:cstheme="minorHAnsi"/>
          <w:sz w:val="24"/>
          <w:szCs w:val="24"/>
          <w:highlight w:val="magenta"/>
        </w:rPr>
      </w:pPr>
    </w:p>
    <w:p w14:paraId="713AA9B4" w14:textId="77777777" w:rsidR="003B6C63" w:rsidRDefault="003B6C63" w:rsidP="00F55A5D">
      <w:pPr>
        <w:pStyle w:val="Sinespaciado"/>
        <w:ind w:left="708"/>
        <w:jc w:val="center"/>
        <w:rPr>
          <w:rFonts w:asciiTheme="minorHAnsi" w:hAnsiTheme="minorHAnsi" w:cstheme="minorHAnsi"/>
          <w:sz w:val="24"/>
          <w:szCs w:val="24"/>
          <w:highlight w:val="magenta"/>
        </w:rPr>
      </w:pPr>
    </w:p>
    <w:p w14:paraId="79CF9BC3" w14:textId="77777777" w:rsidR="00C30719" w:rsidRPr="00F55A5D" w:rsidRDefault="00C30719" w:rsidP="00F55A5D">
      <w:pPr>
        <w:pStyle w:val="Sinespaciado"/>
        <w:ind w:left="708"/>
        <w:jc w:val="center"/>
        <w:rPr>
          <w:rFonts w:asciiTheme="minorHAnsi" w:hAnsiTheme="minorHAnsi" w:cstheme="minorHAnsi"/>
          <w:sz w:val="24"/>
          <w:szCs w:val="24"/>
          <w:highlight w:val="magenta"/>
        </w:rPr>
      </w:pPr>
    </w:p>
    <w:p w14:paraId="42257076" w14:textId="77777777" w:rsidR="00F55A5D" w:rsidRPr="00F55A5D" w:rsidRDefault="00F55A5D" w:rsidP="00F55A5D">
      <w:pPr>
        <w:pStyle w:val="Sinespaciado"/>
        <w:ind w:left="708"/>
        <w:jc w:val="center"/>
        <w:rPr>
          <w:rFonts w:asciiTheme="minorHAnsi" w:hAnsiTheme="minorHAnsi" w:cstheme="minorHAnsi"/>
          <w:sz w:val="24"/>
          <w:szCs w:val="24"/>
          <w:highlight w:val="magenta"/>
        </w:rPr>
      </w:pPr>
    </w:p>
    <w:p w14:paraId="315848E4" w14:textId="77777777" w:rsidR="00F55A5D" w:rsidRPr="00F55A5D" w:rsidRDefault="00F55A5D" w:rsidP="00F55A5D">
      <w:pPr>
        <w:pStyle w:val="Sinespaciado"/>
        <w:ind w:left="708"/>
        <w:jc w:val="center"/>
        <w:rPr>
          <w:rFonts w:asciiTheme="minorHAnsi" w:hAnsiTheme="minorHAnsi" w:cstheme="minorHAnsi"/>
          <w:b/>
          <w:sz w:val="24"/>
          <w:szCs w:val="24"/>
        </w:rPr>
      </w:pPr>
      <w:r w:rsidRPr="00F55A5D">
        <w:rPr>
          <w:rFonts w:asciiTheme="minorHAnsi" w:hAnsiTheme="minorHAnsi" w:cstheme="minorHAnsi"/>
          <w:b/>
          <w:sz w:val="24"/>
          <w:szCs w:val="24"/>
        </w:rPr>
        <w:t>Juan Carlos Razo Martínez.</w:t>
      </w:r>
    </w:p>
    <w:p w14:paraId="22F12D7E" w14:textId="77777777" w:rsidR="00F55A5D" w:rsidRPr="00F55A5D" w:rsidRDefault="00F55A5D" w:rsidP="00F55A5D">
      <w:pPr>
        <w:pStyle w:val="Sinespaciado"/>
        <w:ind w:left="708"/>
        <w:jc w:val="center"/>
        <w:rPr>
          <w:rFonts w:asciiTheme="minorHAnsi" w:hAnsiTheme="minorHAnsi" w:cstheme="minorHAnsi"/>
          <w:sz w:val="24"/>
          <w:szCs w:val="24"/>
          <w:lang w:val="es-ES"/>
        </w:rPr>
      </w:pPr>
      <w:r w:rsidRPr="00F55A5D">
        <w:rPr>
          <w:rFonts w:asciiTheme="minorHAnsi" w:hAnsiTheme="minorHAnsi" w:cstheme="minorHAnsi"/>
          <w:sz w:val="24"/>
          <w:szCs w:val="24"/>
        </w:rPr>
        <w:t>Contraloría Ciudadana.</w:t>
      </w:r>
    </w:p>
    <w:p w14:paraId="196B0C5F" w14:textId="77777777" w:rsidR="00F55A5D" w:rsidRPr="00F55A5D" w:rsidRDefault="00F55A5D" w:rsidP="00F55A5D">
      <w:pPr>
        <w:pStyle w:val="Sinespaciado"/>
        <w:ind w:left="708"/>
        <w:jc w:val="center"/>
        <w:rPr>
          <w:rFonts w:asciiTheme="minorHAnsi" w:hAnsiTheme="minorHAnsi" w:cstheme="minorHAnsi"/>
          <w:sz w:val="24"/>
          <w:szCs w:val="24"/>
          <w:lang w:val="pt-BR"/>
        </w:rPr>
      </w:pPr>
      <w:r w:rsidRPr="00F55A5D">
        <w:rPr>
          <w:rFonts w:asciiTheme="minorHAnsi" w:hAnsiTheme="minorHAnsi" w:cstheme="minorHAnsi"/>
          <w:sz w:val="24"/>
          <w:szCs w:val="24"/>
          <w:lang w:val="pt-BR"/>
        </w:rPr>
        <w:t>Suplente.</w:t>
      </w:r>
    </w:p>
    <w:p w14:paraId="6901252B" w14:textId="77777777" w:rsidR="00F55A5D" w:rsidRPr="00F55A5D" w:rsidRDefault="00F55A5D" w:rsidP="00C30719">
      <w:pPr>
        <w:pStyle w:val="Sinespaciado"/>
        <w:rPr>
          <w:rFonts w:asciiTheme="minorHAnsi" w:hAnsiTheme="minorHAnsi" w:cstheme="minorHAnsi"/>
          <w:b/>
          <w:sz w:val="24"/>
          <w:szCs w:val="24"/>
        </w:rPr>
      </w:pPr>
    </w:p>
    <w:p w14:paraId="4B706992" w14:textId="006D7EA4" w:rsidR="00C30719" w:rsidRDefault="00C30719" w:rsidP="00F55A5D">
      <w:pPr>
        <w:pStyle w:val="Sinespaciado"/>
        <w:ind w:left="708"/>
        <w:jc w:val="center"/>
        <w:rPr>
          <w:rFonts w:asciiTheme="minorHAnsi" w:hAnsiTheme="minorHAnsi" w:cstheme="minorHAnsi"/>
          <w:b/>
          <w:sz w:val="24"/>
          <w:szCs w:val="24"/>
        </w:rPr>
      </w:pPr>
    </w:p>
    <w:p w14:paraId="03A00D82" w14:textId="77777777" w:rsidR="003B6C63" w:rsidRPr="00F55A5D" w:rsidRDefault="003B6C63" w:rsidP="00F55A5D">
      <w:pPr>
        <w:pStyle w:val="Sinespaciado"/>
        <w:ind w:left="708"/>
        <w:jc w:val="center"/>
        <w:rPr>
          <w:rFonts w:asciiTheme="minorHAnsi" w:hAnsiTheme="minorHAnsi" w:cstheme="minorHAnsi"/>
          <w:b/>
          <w:sz w:val="24"/>
          <w:szCs w:val="24"/>
        </w:rPr>
      </w:pPr>
    </w:p>
    <w:p w14:paraId="370EC349" w14:textId="77777777" w:rsidR="00F55A5D" w:rsidRPr="00F55A5D" w:rsidRDefault="00F55A5D" w:rsidP="00F55A5D">
      <w:pPr>
        <w:pStyle w:val="Sinespaciado"/>
        <w:ind w:left="708"/>
        <w:jc w:val="center"/>
        <w:rPr>
          <w:rFonts w:asciiTheme="minorHAnsi" w:hAnsiTheme="minorHAnsi" w:cstheme="minorHAnsi"/>
          <w:b/>
          <w:sz w:val="24"/>
          <w:szCs w:val="24"/>
        </w:rPr>
      </w:pPr>
    </w:p>
    <w:p w14:paraId="4C6696B8" w14:textId="77777777" w:rsidR="00F55A5D" w:rsidRPr="00F55A5D" w:rsidRDefault="00F55A5D" w:rsidP="00F55A5D">
      <w:pPr>
        <w:pStyle w:val="Sinespaciado"/>
        <w:ind w:left="708"/>
        <w:jc w:val="center"/>
        <w:rPr>
          <w:rFonts w:asciiTheme="minorHAnsi" w:hAnsiTheme="minorHAnsi" w:cstheme="minorHAnsi"/>
          <w:b/>
          <w:sz w:val="24"/>
          <w:szCs w:val="24"/>
        </w:rPr>
      </w:pPr>
      <w:r w:rsidRPr="00F55A5D">
        <w:rPr>
          <w:rFonts w:asciiTheme="minorHAnsi" w:hAnsiTheme="minorHAnsi" w:cstheme="minorHAnsi"/>
          <w:b/>
          <w:sz w:val="24"/>
          <w:szCs w:val="24"/>
        </w:rPr>
        <w:t>Diego Armando Cárdenas Paredes.</w:t>
      </w:r>
    </w:p>
    <w:p w14:paraId="16B0EA76" w14:textId="77777777" w:rsidR="00F55A5D" w:rsidRPr="00F55A5D" w:rsidRDefault="00F55A5D" w:rsidP="00F55A5D">
      <w:pPr>
        <w:pStyle w:val="Sinespaciado"/>
        <w:ind w:left="708"/>
        <w:jc w:val="center"/>
        <w:rPr>
          <w:rFonts w:asciiTheme="minorHAnsi" w:hAnsiTheme="minorHAnsi" w:cstheme="minorHAnsi"/>
          <w:sz w:val="24"/>
          <w:szCs w:val="24"/>
        </w:rPr>
      </w:pPr>
      <w:r w:rsidRPr="00F55A5D">
        <w:rPr>
          <w:rFonts w:asciiTheme="minorHAnsi" w:hAnsiTheme="minorHAnsi" w:cstheme="minorHAnsi"/>
          <w:sz w:val="24"/>
          <w:szCs w:val="24"/>
        </w:rPr>
        <w:t>Área Jurídica de la Dirección de Adquisiciones.</w:t>
      </w:r>
    </w:p>
    <w:p w14:paraId="1C1F6DA3" w14:textId="77777777" w:rsidR="00F55A5D" w:rsidRPr="00F55A5D" w:rsidRDefault="00F55A5D" w:rsidP="00F55A5D">
      <w:pPr>
        <w:pStyle w:val="Sinespaciado"/>
        <w:ind w:left="708"/>
        <w:jc w:val="center"/>
        <w:rPr>
          <w:rFonts w:asciiTheme="minorHAnsi" w:hAnsiTheme="minorHAnsi" w:cstheme="minorHAnsi"/>
          <w:sz w:val="24"/>
          <w:szCs w:val="24"/>
        </w:rPr>
      </w:pPr>
      <w:r w:rsidRPr="00F55A5D">
        <w:rPr>
          <w:rFonts w:asciiTheme="minorHAnsi" w:hAnsiTheme="minorHAnsi" w:cstheme="minorHAnsi"/>
          <w:sz w:val="24"/>
          <w:szCs w:val="24"/>
        </w:rPr>
        <w:t>Titular.</w:t>
      </w:r>
    </w:p>
    <w:p w14:paraId="7CBDC59A" w14:textId="77777777" w:rsidR="00F55A5D" w:rsidRPr="00F55A5D" w:rsidRDefault="00F55A5D" w:rsidP="00F55A5D">
      <w:pPr>
        <w:pStyle w:val="Sinespaciado"/>
        <w:ind w:left="708"/>
        <w:jc w:val="center"/>
        <w:rPr>
          <w:rFonts w:asciiTheme="minorHAnsi" w:hAnsiTheme="minorHAnsi" w:cstheme="minorHAnsi"/>
          <w:sz w:val="24"/>
          <w:szCs w:val="24"/>
        </w:rPr>
      </w:pPr>
    </w:p>
    <w:p w14:paraId="1752986A" w14:textId="77777777" w:rsidR="00F55A5D" w:rsidRPr="00F55A5D" w:rsidRDefault="00F55A5D" w:rsidP="00F55A5D">
      <w:pPr>
        <w:pStyle w:val="Sinespaciado"/>
        <w:tabs>
          <w:tab w:val="left" w:pos="5927"/>
        </w:tabs>
        <w:rPr>
          <w:rFonts w:asciiTheme="minorHAnsi" w:hAnsiTheme="minorHAnsi" w:cstheme="minorHAnsi"/>
          <w:sz w:val="24"/>
          <w:szCs w:val="24"/>
        </w:rPr>
      </w:pPr>
      <w:r w:rsidRPr="00F55A5D">
        <w:rPr>
          <w:rFonts w:asciiTheme="minorHAnsi" w:hAnsiTheme="minorHAnsi" w:cstheme="minorHAnsi"/>
          <w:sz w:val="24"/>
          <w:szCs w:val="24"/>
        </w:rPr>
        <w:tab/>
      </w:r>
    </w:p>
    <w:p w14:paraId="56ADCA89" w14:textId="77777777" w:rsidR="00F55A5D" w:rsidRPr="00F55A5D" w:rsidRDefault="00F55A5D" w:rsidP="00F55A5D">
      <w:pPr>
        <w:pStyle w:val="Sinespaciado"/>
        <w:rPr>
          <w:rFonts w:asciiTheme="minorHAnsi" w:hAnsiTheme="minorHAnsi" w:cstheme="minorHAnsi"/>
          <w:sz w:val="24"/>
          <w:szCs w:val="24"/>
        </w:rPr>
      </w:pPr>
    </w:p>
    <w:p w14:paraId="643FD42A" w14:textId="77777777" w:rsidR="00F55A5D" w:rsidRPr="00F55A5D" w:rsidRDefault="00F55A5D" w:rsidP="00F55A5D">
      <w:pPr>
        <w:pStyle w:val="Sinespaciado"/>
        <w:rPr>
          <w:rFonts w:asciiTheme="minorHAnsi" w:hAnsiTheme="minorHAnsi" w:cstheme="minorHAnsi"/>
          <w:sz w:val="24"/>
          <w:szCs w:val="24"/>
        </w:rPr>
      </w:pPr>
    </w:p>
    <w:p w14:paraId="7FBB4CC2" w14:textId="77777777" w:rsidR="00F55A5D" w:rsidRPr="00F55A5D" w:rsidRDefault="00F55A5D" w:rsidP="00F55A5D">
      <w:pPr>
        <w:pStyle w:val="Sinespaciado"/>
        <w:ind w:left="708"/>
        <w:jc w:val="center"/>
        <w:rPr>
          <w:rFonts w:asciiTheme="minorHAnsi" w:hAnsiTheme="minorHAnsi" w:cstheme="minorHAnsi"/>
          <w:b/>
          <w:sz w:val="24"/>
          <w:szCs w:val="24"/>
        </w:rPr>
      </w:pPr>
      <w:r w:rsidRPr="00F55A5D">
        <w:rPr>
          <w:rFonts w:asciiTheme="minorHAnsi" w:hAnsiTheme="minorHAnsi" w:cstheme="minorHAnsi"/>
          <w:b/>
          <w:sz w:val="24"/>
          <w:szCs w:val="24"/>
        </w:rPr>
        <w:t>Jorge Urdapilleta Núñez.</w:t>
      </w:r>
    </w:p>
    <w:p w14:paraId="4F7CB832" w14:textId="77777777" w:rsidR="00F55A5D" w:rsidRPr="00F55A5D" w:rsidRDefault="00F55A5D" w:rsidP="00F55A5D">
      <w:pPr>
        <w:pStyle w:val="Sinespaciado"/>
        <w:ind w:left="708"/>
        <w:jc w:val="center"/>
        <w:rPr>
          <w:rFonts w:asciiTheme="minorHAnsi" w:hAnsiTheme="minorHAnsi" w:cstheme="minorHAnsi"/>
          <w:sz w:val="24"/>
          <w:szCs w:val="24"/>
        </w:rPr>
      </w:pPr>
      <w:r w:rsidRPr="00F55A5D">
        <w:rPr>
          <w:rFonts w:asciiTheme="minorHAnsi" w:hAnsiTheme="minorHAnsi" w:cstheme="minorHAnsi"/>
          <w:sz w:val="24"/>
          <w:szCs w:val="24"/>
        </w:rPr>
        <w:t>Representante de la Fracción del Partido Acción Nacional.</w:t>
      </w:r>
    </w:p>
    <w:p w14:paraId="7EB32A9B" w14:textId="77777777" w:rsidR="00F55A5D" w:rsidRPr="00F55A5D" w:rsidRDefault="00F55A5D" w:rsidP="00F55A5D">
      <w:pPr>
        <w:pStyle w:val="Sinespaciado"/>
        <w:ind w:left="708"/>
        <w:jc w:val="center"/>
        <w:rPr>
          <w:rFonts w:asciiTheme="minorHAnsi" w:hAnsiTheme="minorHAnsi" w:cstheme="minorHAnsi"/>
          <w:sz w:val="24"/>
          <w:szCs w:val="24"/>
          <w:highlight w:val="yellow"/>
        </w:rPr>
      </w:pPr>
      <w:r w:rsidRPr="00F55A5D">
        <w:rPr>
          <w:rFonts w:asciiTheme="minorHAnsi" w:hAnsiTheme="minorHAnsi" w:cstheme="minorHAnsi"/>
          <w:sz w:val="24"/>
          <w:szCs w:val="24"/>
        </w:rPr>
        <w:lastRenderedPageBreak/>
        <w:t>Suplente.</w:t>
      </w:r>
    </w:p>
    <w:p w14:paraId="3A767159" w14:textId="77777777" w:rsidR="00F55A5D" w:rsidRPr="00F55A5D" w:rsidRDefault="00F55A5D" w:rsidP="00F55A5D">
      <w:pPr>
        <w:pStyle w:val="Sinespaciado"/>
        <w:rPr>
          <w:rFonts w:asciiTheme="minorHAnsi" w:hAnsiTheme="minorHAnsi" w:cstheme="minorHAnsi"/>
          <w:sz w:val="24"/>
          <w:szCs w:val="24"/>
        </w:rPr>
      </w:pPr>
    </w:p>
    <w:p w14:paraId="6CE732AE" w14:textId="77777777" w:rsidR="00F55A5D" w:rsidRPr="00F55A5D" w:rsidRDefault="00F55A5D" w:rsidP="00F55A5D">
      <w:pPr>
        <w:pStyle w:val="Sinespaciado"/>
        <w:rPr>
          <w:rFonts w:asciiTheme="minorHAnsi" w:hAnsiTheme="minorHAnsi" w:cstheme="minorHAnsi"/>
          <w:sz w:val="24"/>
          <w:szCs w:val="24"/>
        </w:rPr>
      </w:pPr>
    </w:p>
    <w:p w14:paraId="40DF27E1" w14:textId="77777777" w:rsidR="00F55A5D" w:rsidRPr="00F55A5D" w:rsidRDefault="00F55A5D" w:rsidP="00F55A5D">
      <w:pPr>
        <w:pStyle w:val="Sinespaciado"/>
        <w:rPr>
          <w:rFonts w:asciiTheme="minorHAnsi" w:hAnsiTheme="minorHAnsi" w:cstheme="minorHAnsi"/>
          <w:sz w:val="24"/>
          <w:szCs w:val="24"/>
          <w:highlight w:val="yellow"/>
        </w:rPr>
      </w:pPr>
    </w:p>
    <w:p w14:paraId="4C09B0E3" w14:textId="77777777" w:rsidR="00F55A5D" w:rsidRPr="00F55A5D" w:rsidRDefault="00F55A5D" w:rsidP="00F55A5D">
      <w:pPr>
        <w:pStyle w:val="Sinespaciado"/>
        <w:ind w:left="708"/>
        <w:jc w:val="center"/>
        <w:rPr>
          <w:rFonts w:asciiTheme="minorHAnsi" w:hAnsiTheme="minorHAnsi" w:cstheme="minorHAnsi"/>
          <w:sz w:val="24"/>
          <w:szCs w:val="24"/>
        </w:rPr>
      </w:pPr>
      <w:bookmarkStart w:id="4" w:name="_Hlk195173310"/>
      <w:r w:rsidRPr="00F55A5D">
        <w:rPr>
          <w:rFonts w:asciiTheme="minorHAnsi" w:hAnsiTheme="minorHAnsi" w:cstheme="minorHAnsi"/>
          <w:b/>
          <w:bCs/>
          <w:sz w:val="24"/>
          <w:szCs w:val="24"/>
        </w:rPr>
        <w:t>Claudia Elena Álvarez Ortega.</w:t>
      </w:r>
      <w:r w:rsidRPr="00F55A5D">
        <w:rPr>
          <w:rFonts w:asciiTheme="minorHAnsi" w:hAnsiTheme="minorHAnsi" w:cstheme="minorHAnsi"/>
          <w:sz w:val="24"/>
          <w:szCs w:val="24"/>
        </w:rPr>
        <w:br/>
        <w:t>Representante de la Comisión Colegiada y Permanente de Hacienda, Patrimonio y Presupuestos.</w:t>
      </w:r>
    </w:p>
    <w:p w14:paraId="2AD3DF9D" w14:textId="77777777" w:rsidR="00F55A5D" w:rsidRPr="00F55A5D" w:rsidRDefault="00F55A5D" w:rsidP="00F55A5D">
      <w:pPr>
        <w:pStyle w:val="Sinespaciado"/>
        <w:jc w:val="center"/>
        <w:rPr>
          <w:rFonts w:asciiTheme="minorHAnsi" w:hAnsiTheme="minorHAnsi" w:cstheme="minorHAnsi"/>
          <w:sz w:val="24"/>
          <w:szCs w:val="24"/>
        </w:rPr>
      </w:pPr>
      <w:r w:rsidRPr="00F55A5D">
        <w:rPr>
          <w:rFonts w:asciiTheme="minorHAnsi" w:hAnsiTheme="minorHAnsi" w:cstheme="minorHAnsi"/>
          <w:sz w:val="24"/>
          <w:szCs w:val="24"/>
        </w:rPr>
        <w:t xml:space="preserve">         Suplente.</w:t>
      </w:r>
      <w:bookmarkEnd w:id="4"/>
    </w:p>
    <w:p w14:paraId="1D365A23" w14:textId="77777777" w:rsidR="00F55A5D" w:rsidRPr="00F55A5D" w:rsidRDefault="00F55A5D" w:rsidP="00F55A5D">
      <w:pPr>
        <w:pStyle w:val="Sinespaciado"/>
        <w:rPr>
          <w:rFonts w:asciiTheme="minorHAnsi" w:hAnsiTheme="minorHAnsi" w:cstheme="minorHAnsi"/>
          <w:sz w:val="24"/>
          <w:szCs w:val="24"/>
        </w:rPr>
      </w:pPr>
    </w:p>
    <w:p w14:paraId="492CAADC" w14:textId="77777777" w:rsidR="00F55A5D" w:rsidRPr="00F55A5D" w:rsidRDefault="00F55A5D" w:rsidP="00F55A5D">
      <w:pPr>
        <w:pStyle w:val="Sinespaciado"/>
        <w:jc w:val="center"/>
        <w:rPr>
          <w:rFonts w:asciiTheme="minorHAnsi" w:hAnsiTheme="minorHAnsi" w:cstheme="minorHAnsi"/>
          <w:sz w:val="24"/>
          <w:szCs w:val="24"/>
        </w:rPr>
      </w:pPr>
    </w:p>
    <w:p w14:paraId="51A391F6" w14:textId="77777777" w:rsidR="00F55A5D" w:rsidRPr="00F55A5D" w:rsidRDefault="00F55A5D" w:rsidP="00F55A5D">
      <w:pPr>
        <w:pStyle w:val="Sinespaciado"/>
        <w:jc w:val="center"/>
        <w:rPr>
          <w:rFonts w:asciiTheme="minorHAnsi" w:hAnsiTheme="minorHAnsi" w:cstheme="minorHAnsi"/>
          <w:sz w:val="24"/>
          <w:szCs w:val="24"/>
        </w:rPr>
      </w:pPr>
    </w:p>
    <w:p w14:paraId="0B23749E" w14:textId="77777777" w:rsidR="00F55A5D" w:rsidRPr="00F55A5D" w:rsidRDefault="00F55A5D" w:rsidP="00F55A5D">
      <w:pPr>
        <w:pStyle w:val="Sinespaciado"/>
        <w:ind w:left="708"/>
        <w:jc w:val="center"/>
        <w:rPr>
          <w:rFonts w:asciiTheme="minorHAnsi" w:hAnsiTheme="minorHAnsi" w:cstheme="minorHAnsi"/>
          <w:b/>
          <w:bCs/>
          <w:sz w:val="24"/>
          <w:szCs w:val="24"/>
        </w:rPr>
      </w:pPr>
      <w:r w:rsidRPr="00F55A5D">
        <w:rPr>
          <w:rFonts w:asciiTheme="minorHAnsi" w:hAnsiTheme="minorHAnsi" w:cstheme="minorHAnsi"/>
          <w:b/>
          <w:bCs/>
          <w:sz w:val="24"/>
          <w:szCs w:val="24"/>
        </w:rPr>
        <w:t>Diana Jazmín Campos Miramontes</w:t>
      </w:r>
    </w:p>
    <w:p w14:paraId="6A3D9A9A" w14:textId="77777777" w:rsidR="00F55A5D" w:rsidRPr="00F55A5D" w:rsidRDefault="00F55A5D" w:rsidP="00F55A5D">
      <w:pPr>
        <w:pStyle w:val="Sinespaciado"/>
        <w:jc w:val="center"/>
        <w:rPr>
          <w:rFonts w:asciiTheme="minorHAnsi" w:hAnsiTheme="minorHAnsi" w:cstheme="minorHAnsi"/>
          <w:sz w:val="24"/>
          <w:szCs w:val="24"/>
        </w:rPr>
      </w:pPr>
      <w:r w:rsidRPr="00F55A5D">
        <w:rPr>
          <w:rFonts w:asciiTheme="minorHAnsi" w:hAnsiTheme="minorHAnsi" w:cstheme="minorHAnsi"/>
          <w:sz w:val="24"/>
          <w:szCs w:val="24"/>
        </w:rPr>
        <w:t>Representante de la Fracción del Partido Futuro.</w:t>
      </w:r>
    </w:p>
    <w:p w14:paraId="5860F18B" w14:textId="77777777" w:rsidR="00F55A5D" w:rsidRPr="00F55A5D" w:rsidRDefault="00F55A5D" w:rsidP="00F55A5D">
      <w:pPr>
        <w:pStyle w:val="Sinespaciado"/>
        <w:ind w:left="708"/>
        <w:jc w:val="center"/>
        <w:rPr>
          <w:rFonts w:asciiTheme="minorHAnsi" w:hAnsiTheme="minorHAnsi" w:cstheme="minorHAnsi"/>
          <w:sz w:val="24"/>
          <w:szCs w:val="24"/>
        </w:rPr>
      </w:pPr>
      <w:r w:rsidRPr="00F55A5D">
        <w:rPr>
          <w:rFonts w:asciiTheme="minorHAnsi" w:hAnsiTheme="minorHAnsi" w:cstheme="minorHAnsi"/>
          <w:sz w:val="24"/>
          <w:szCs w:val="24"/>
        </w:rPr>
        <w:t>Suplente.</w:t>
      </w:r>
    </w:p>
    <w:p w14:paraId="1A1F350B" w14:textId="77777777" w:rsidR="00F55A5D" w:rsidRPr="00F55A5D" w:rsidRDefault="00F55A5D" w:rsidP="00F55A5D">
      <w:pPr>
        <w:pStyle w:val="Sinespaciado"/>
        <w:jc w:val="center"/>
        <w:rPr>
          <w:rFonts w:asciiTheme="minorHAnsi" w:hAnsiTheme="minorHAnsi" w:cstheme="minorHAnsi"/>
          <w:sz w:val="24"/>
          <w:szCs w:val="24"/>
        </w:rPr>
      </w:pPr>
    </w:p>
    <w:p w14:paraId="3A42AEC7" w14:textId="77777777" w:rsidR="00F55A5D" w:rsidRPr="00F55A5D" w:rsidRDefault="00F55A5D" w:rsidP="00F55A5D">
      <w:pPr>
        <w:pStyle w:val="Sinespaciado"/>
        <w:jc w:val="center"/>
        <w:rPr>
          <w:rFonts w:asciiTheme="minorHAnsi" w:hAnsiTheme="minorHAnsi" w:cstheme="minorHAnsi"/>
          <w:sz w:val="24"/>
          <w:szCs w:val="24"/>
        </w:rPr>
      </w:pPr>
    </w:p>
    <w:p w14:paraId="2B37E295" w14:textId="77777777" w:rsidR="00F55A5D" w:rsidRPr="00F55A5D" w:rsidRDefault="00F55A5D" w:rsidP="00F55A5D">
      <w:pPr>
        <w:pStyle w:val="Sinespaciado"/>
        <w:jc w:val="center"/>
        <w:rPr>
          <w:rFonts w:asciiTheme="minorHAnsi" w:hAnsiTheme="minorHAnsi" w:cstheme="minorHAnsi"/>
          <w:sz w:val="24"/>
          <w:szCs w:val="24"/>
        </w:rPr>
      </w:pPr>
    </w:p>
    <w:p w14:paraId="7DACAEE9" w14:textId="77777777" w:rsidR="00F55A5D" w:rsidRPr="00F55A5D" w:rsidRDefault="00F55A5D" w:rsidP="00F55A5D">
      <w:pPr>
        <w:pStyle w:val="Sinespaciado"/>
        <w:jc w:val="center"/>
        <w:rPr>
          <w:rFonts w:asciiTheme="minorHAnsi" w:hAnsiTheme="minorHAnsi" w:cstheme="minorHAnsi"/>
          <w:sz w:val="24"/>
          <w:szCs w:val="24"/>
        </w:rPr>
      </w:pPr>
    </w:p>
    <w:p w14:paraId="64BF177B" w14:textId="77777777" w:rsidR="00F55A5D" w:rsidRPr="00F55A5D" w:rsidRDefault="00F55A5D" w:rsidP="00F55A5D">
      <w:pPr>
        <w:pStyle w:val="Sinespaciado"/>
        <w:ind w:left="708"/>
        <w:jc w:val="center"/>
        <w:rPr>
          <w:rFonts w:asciiTheme="minorHAnsi" w:hAnsiTheme="minorHAnsi" w:cstheme="minorHAnsi"/>
          <w:b/>
          <w:color w:val="000000" w:themeColor="text1"/>
          <w:sz w:val="24"/>
          <w:szCs w:val="24"/>
        </w:rPr>
      </w:pPr>
      <w:r w:rsidRPr="00F55A5D">
        <w:rPr>
          <w:rFonts w:asciiTheme="minorHAnsi" w:hAnsiTheme="minorHAnsi" w:cstheme="minorHAnsi"/>
          <w:b/>
          <w:sz w:val="24"/>
          <w:szCs w:val="24"/>
        </w:rPr>
        <w:t>Diego Ortega Puga.</w:t>
      </w:r>
    </w:p>
    <w:p w14:paraId="11F4A6D3" w14:textId="77777777" w:rsidR="00F55A5D" w:rsidRPr="00F55A5D" w:rsidRDefault="00F55A5D" w:rsidP="00F55A5D">
      <w:pPr>
        <w:pStyle w:val="Sinespaciado"/>
        <w:ind w:left="708"/>
        <w:jc w:val="center"/>
        <w:rPr>
          <w:rFonts w:asciiTheme="minorHAnsi" w:hAnsiTheme="minorHAnsi" w:cstheme="minorHAnsi"/>
          <w:sz w:val="24"/>
          <w:szCs w:val="24"/>
        </w:rPr>
      </w:pPr>
      <w:r w:rsidRPr="00F55A5D">
        <w:rPr>
          <w:rFonts w:asciiTheme="minorHAnsi" w:hAnsiTheme="minorHAnsi" w:cstheme="minorHAnsi"/>
          <w:sz w:val="24"/>
          <w:szCs w:val="24"/>
        </w:rPr>
        <w:t>Representante de la Fracción del Partido Movimiento de Regeneración Nacional.</w:t>
      </w:r>
    </w:p>
    <w:p w14:paraId="71B097A9" w14:textId="77777777" w:rsidR="00F55A5D" w:rsidRPr="00F55A5D" w:rsidRDefault="00F55A5D" w:rsidP="00F55A5D">
      <w:pPr>
        <w:pStyle w:val="Sinespaciado"/>
        <w:ind w:left="708"/>
        <w:jc w:val="center"/>
        <w:rPr>
          <w:rFonts w:asciiTheme="minorHAnsi" w:hAnsiTheme="minorHAnsi" w:cstheme="minorHAnsi"/>
          <w:sz w:val="24"/>
          <w:szCs w:val="24"/>
          <w:highlight w:val="yellow"/>
        </w:rPr>
      </w:pPr>
      <w:r w:rsidRPr="00F55A5D">
        <w:rPr>
          <w:rFonts w:asciiTheme="minorHAnsi" w:hAnsiTheme="minorHAnsi" w:cstheme="minorHAnsi"/>
          <w:sz w:val="24"/>
          <w:szCs w:val="24"/>
        </w:rPr>
        <w:t>Suplente.</w:t>
      </w:r>
    </w:p>
    <w:p w14:paraId="1EB71247" w14:textId="77777777" w:rsidR="00F55A5D" w:rsidRPr="00F55A5D" w:rsidRDefault="00F55A5D" w:rsidP="00F55A5D">
      <w:pPr>
        <w:pStyle w:val="Sinespaciado"/>
        <w:jc w:val="center"/>
        <w:rPr>
          <w:rFonts w:asciiTheme="minorHAnsi" w:hAnsiTheme="minorHAnsi" w:cstheme="minorHAnsi"/>
          <w:sz w:val="24"/>
          <w:szCs w:val="24"/>
        </w:rPr>
      </w:pPr>
    </w:p>
    <w:p w14:paraId="7044E636" w14:textId="77777777" w:rsidR="00F55A5D" w:rsidRPr="00F55A5D" w:rsidRDefault="00F55A5D" w:rsidP="00F55A5D">
      <w:pPr>
        <w:pStyle w:val="Sinespaciado"/>
        <w:jc w:val="center"/>
        <w:rPr>
          <w:rFonts w:asciiTheme="minorHAnsi" w:hAnsiTheme="minorHAnsi" w:cstheme="minorHAnsi"/>
          <w:sz w:val="24"/>
          <w:szCs w:val="24"/>
        </w:rPr>
      </w:pPr>
    </w:p>
    <w:p w14:paraId="1E409D35" w14:textId="77777777" w:rsidR="00F55A5D" w:rsidRPr="00F55A5D" w:rsidRDefault="00F55A5D" w:rsidP="00F55A5D">
      <w:pPr>
        <w:pStyle w:val="Sinespaciado"/>
        <w:jc w:val="center"/>
        <w:rPr>
          <w:rFonts w:asciiTheme="minorHAnsi" w:hAnsiTheme="minorHAnsi" w:cstheme="minorHAnsi"/>
          <w:sz w:val="24"/>
          <w:szCs w:val="24"/>
        </w:rPr>
      </w:pPr>
    </w:p>
    <w:p w14:paraId="2FDBA9D6" w14:textId="77777777" w:rsidR="00F55A5D" w:rsidRPr="00F55A5D" w:rsidRDefault="00F55A5D" w:rsidP="00F55A5D">
      <w:pPr>
        <w:pStyle w:val="Sinespaciado"/>
        <w:jc w:val="center"/>
        <w:rPr>
          <w:rFonts w:asciiTheme="minorHAnsi" w:hAnsiTheme="minorHAnsi" w:cstheme="minorHAnsi"/>
          <w:sz w:val="24"/>
          <w:szCs w:val="24"/>
        </w:rPr>
      </w:pPr>
    </w:p>
    <w:p w14:paraId="190F3755" w14:textId="77777777" w:rsidR="00F55A5D" w:rsidRPr="00F55A5D" w:rsidRDefault="00F55A5D" w:rsidP="00F55A5D">
      <w:pPr>
        <w:pStyle w:val="Sinespaciado"/>
        <w:ind w:left="708"/>
        <w:jc w:val="center"/>
        <w:rPr>
          <w:rFonts w:asciiTheme="minorHAnsi" w:hAnsiTheme="minorHAnsi" w:cstheme="minorHAnsi"/>
          <w:b/>
          <w:sz w:val="24"/>
          <w:szCs w:val="24"/>
        </w:rPr>
      </w:pPr>
      <w:r w:rsidRPr="00F55A5D">
        <w:rPr>
          <w:rFonts w:asciiTheme="minorHAnsi" w:hAnsiTheme="minorHAnsi" w:cstheme="minorHAnsi"/>
          <w:b/>
          <w:sz w:val="24"/>
          <w:szCs w:val="24"/>
        </w:rPr>
        <w:t>Luz Elena Rosete Cortés.</w:t>
      </w:r>
    </w:p>
    <w:p w14:paraId="77CA8161" w14:textId="77777777" w:rsidR="00F55A5D" w:rsidRPr="00F55A5D" w:rsidRDefault="00F55A5D" w:rsidP="00F55A5D">
      <w:pPr>
        <w:pStyle w:val="Sinespaciado"/>
        <w:ind w:left="708"/>
        <w:jc w:val="center"/>
        <w:rPr>
          <w:rFonts w:asciiTheme="minorHAnsi" w:hAnsiTheme="minorHAnsi" w:cstheme="minorHAnsi"/>
          <w:sz w:val="24"/>
          <w:szCs w:val="24"/>
        </w:rPr>
      </w:pPr>
      <w:r w:rsidRPr="00F55A5D">
        <w:rPr>
          <w:rFonts w:asciiTheme="minorHAnsi" w:hAnsiTheme="minorHAnsi" w:cstheme="minorHAnsi"/>
          <w:sz w:val="24"/>
          <w:szCs w:val="24"/>
        </w:rPr>
        <w:t>Secretario Técnico y Ejecutivo del Comité de Adquisiciones.</w:t>
      </w:r>
    </w:p>
    <w:p w14:paraId="18D65C18" w14:textId="328EECB1" w:rsidR="00BB3EDC" w:rsidRDefault="00F55A5D" w:rsidP="00C30719">
      <w:pPr>
        <w:tabs>
          <w:tab w:val="left" w:pos="3969"/>
        </w:tabs>
        <w:spacing w:line="360" w:lineRule="auto"/>
        <w:jc w:val="center"/>
        <w:rPr>
          <w:rFonts w:asciiTheme="minorHAnsi" w:hAnsiTheme="minorHAnsi" w:cstheme="minorHAnsi"/>
          <w:lang w:val="es-ES"/>
        </w:rPr>
      </w:pPr>
      <w:r w:rsidRPr="00F55A5D">
        <w:rPr>
          <w:rFonts w:asciiTheme="minorHAnsi" w:eastAsia="Calibri" w:hAnsiTheme="minorHAnsi" w:cstheme="minorHAnsi"/>
        </w:rPr>
        <w:t>Titular.</w:t>
      </w:r>
      <w:bookmarkEnd w:id="3"/>
    </w:p>
    <w:sectPr w:rsidR="00BB3EDC">
      <w:headerReference w:type="default" r:id="rId34"/>
      <w:footerReference w:type="even" r:id="rId35"/>
      <w:footerReference w:type="default" r:id="rId36"/>
      <w:pgSz w:w="12240" w:h="15840"/>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80224" w14:textId="77777777" w:rsidR="00A83578" w:rsidRDefault="00A83578">
      <w:r>
        <w:separator/>
      </w:r>
    </w:p>
  </w:endnote>
  <w:endnote w:type="continuationSeparator" w:id="0">
    <w:p w14:paraId="3E2A231D" w14:textId="77777777" w:rsidR="00A83578" w:rsidRDefault="00A83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83308" w14:textId="77777777" w:rsidR="00BB3EDC" w:rsidRDefault="00AE4E5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1BA7CE4" w14:textId="77777777" w:rsidR="00BB3EDC" w:rsidRDefault="00BB3ED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683003"/>
    </w:sdtPr>
    <w:sdtEndPr/>
    <w:sdtContent>
      <w:sdt>
        <w:sdtPr>
          <w:id w:val="-2024313169"/>
        </w:sdtPr>
        <w:sdtEndPr/>
        <w:sdtContent>
          <w:p w14:paraId="6503682F" w14:textId="77777777" w:rsidR="00BB3EDC" w:rsidRDefault="00BB3EDC">
            <w:pPr>
              <w:pStyle w:val="Piedepgina"/>
              <w:jc w:val="center"/>
              <w:rPr>
                <w:sz w:val="20"/>
                <w:szCs w:val="20"/>
              </w:rPr>
            </w:pPr>
          </w:p>
          <w:p w14:paraId="4EC0C87C" w14:textId="2C302599" w:rsidR="00BB3EDC" w:rsidRDefault="00AE4E5A">
            <w:pPr>
              <w:pStyle w:val="Sinespaciado"/>
              <w:rPr>
                <w:rFonts w:asciiTheme="minorHAnsi" w:eastAsiaTheme="minorHAnsi" w:hAnsiTheme="minorHAnsi" w:cstheme="minorHAnsi"/>
                <w:sz w:val="18"/>
                <w:szCs w:val="18"/>
                <w:lang w:val="es-ES"/>
              </w:rPr>
            </w:pPr>
            <w:r>
              <w:rPr>
                <w:rFonts w:asciiTheme="minorHAnsi" w:eastAsiaTheme="minorHAnsi" w:hAnsiTheme="minorHAnsi" w:cstheme="minorHAnsi"/>
                <w:sz w:val="18"/>
                <w:szCs w:val="18"/>
                <w:lang w:val="pt-BR"/>
              </w:rPr>
              <w:t>L</w:t>
            </w:r>
            <w:r>
              <w:rPr>
                <w:rFonts w:asciiTheme="minorHAnsi" w:eastAsiaTheme="minorHAnsi" w:hAnsiTheme="minorHAnsi" w:cstheme="minorHAnsi"/>
                <w:sz w:val="18"/>
                <w:szCs w:val="18"/>
                <w:lang w:val="es-ES"/>
              </w:rPr>
              <w:t xml:space="preserve">a presente hoja forma parte del Acta de Acuerdos de la </w:t>
            </w:r>
            <w:r w:rsidR="00E2166C">
              <w:rPr>
                <w:rFonts w:asciiTheme="minorHAnsi" w:eastAsiaTheme="minorHAnsi" w:hAnsiTheme="minorHAnsi" w:cstheme="minorHAnsi"/>
                <w:sz w:val="18"/>
                <w:szCs w:val="18"/>
                <w:lang w:val="es-ES"/>
              </w:rPr>
              <w:t xml:space="preserve">Vigésima </w:t>
            </w:r>
            <w:r>
              <w:rPr>
                <w:rFonts w:asciiTheme="minorHAnsi" w:eastAsiaTheme="minorHAnsi" w:hAnsiTheme="minorHAnsi" w:cstheme="minorHAnsi"/>
                <w:sz w:val="18"/>
                <w:szCs w:val="18"/>
                <w:lang w:val="es-ES"/>
              </w:rPr>
              <w:t xml:space="preserve">Sesión Ordinaria celebrada el </w:t>
            </w:r>
            <w:r w:rsidR="00E2166C">
              <w:rPr>
                <w:rFonts w:asciiTheme="minorHAnsi" w:eastAsiaTheme="minorHAnsi" w:hAnsiTheme="minorHAnsi" w:cstheme="minorHAnsi"/>
                <w:sz w:val="18"/>
                <w:szCs w:val="18"/>
              </w:rPr>
              <w:t>03</w:t>
            </w:r>
            <w:r>
              <w:rPr>
                <w:rFonts w:asciiTheme="minorHAnsi" w:eastAsiaTheme="minorHAnsi" w:hAnsiTheme="minorHAnsi" w:cstheme="minorHAnsi"/>
                <w:sz w:val="18"/>
                <w:szCs w:val="18"/>
              </w:rPr>
              <w:t xml:space="preserve"> </w:t>
            </w:r>
            <w:r>
              <w:rPr>
                <w:rFonts w:asciiTheme="minorHAnsi" w:eastAsiaTheme="minorHAnsi" w:hAnsiTheme="minorHAnsi" w:cstheme="minorHAnsi"/>
                <w:sz w:val="18"/>
                <w:szCs w:val="18"/>
                <w:lang w:val="es-ES"/>
              </w:rPr>
              <w:t xml:space="preserve">de </w:t>
            </w:r>
            <w:r w:rsidR="00E2166C">
              <w:rPr>
                <w:rFonts w:asciiTheme="minorHAnsi" w:eastAsiaTheme="minorHAnsi" w:hAnsiTheme="minorHAnsi" w:cstheme="minorHAnsi"/>
                <w:sz w:val="18"/>
                <w:szCs w:val="18"/>
                <w:lang w:val="es-ES"/>
              </w:rPr>
              <w:t>octubre</w:t>
            </w:r>
            <w:r>
              <w:rPr>
                <w:rFonts w:asciiTheme="minorHAnsi" w:eastAsiaTheme="minorHAnsi" w:hAnsiTheme="minorHAnsi" w:cstheme="minorHAnsi"/>
                <w:sz w:val="18"/>
                <w:szCs w:val="18"/>
                <w:lang w:val="es-ES"/>
              </w:rPr>
              <w:t xml:space="preserve"> del 2025.</w:t>
            </w:r>
          </w:p>
          <w:p w14:paraId="54D82F16" w14:textId="77777777" w:rsidR="00BB3EDC" w:rsidRDefault="00AE4E5A">
            <w:pPr>
              <w:rPr>
                <w:rFonts w:asciiTheme="minorHAnsi" w:eastAsiaTheme="minorHAnsi" w:hAnsiTheme="minorHAnsi" w:cstheme="minorHAnsi"/>
                <w:sz w:val="18"/>
                <w:szCs w:val="18"/>
                <w:lang w:val="es-ES"/>
              </w:rPr>
            </w:pPr>
            <w:r>
              <w:rPr>
                <w:rFonts w:asciiTheme="minorHAnsi" w:eastAsiaTheme="minorHAnsi" w:hAnsiTheme="minorHAnsi" w:cstheme="minorHAnsi"/>
                <w:sz w:val="18"/>
                <w:szCs w:val="18"/>
                <w:lang w:val="es-ES"/>
              </w:rPr>
              <w:t>La falta de firma de alguno de los Integrantes del Comité de Adquisiciones, no resta validez al acto y/o a la misma, al existir otros medios que respaldan las determinaciones de los Integrantes del Comité de Adquisiciones.</w:t>
            </w:r>
          </w:p>
          <w:p w14:paraId="04934A5E" w14:textId="77777777" w:rsidR="00BB3EDC" w:rsidRDefault="00BB3EDC">
            <w:pPr>
              <w:pStyle w:val="Piedepgina"/>
              <w:jc w:val="center"/>
            </w:pPr>
          </w:p>
          <w:p w14:paraId="2198B6CA" w14:textId="77777777" w:rsidR="00BB3EDC" w:rsidRDefault="00AE4E5A">
            <w:pPr>
              <w:pStyle w:val="Piedepgina"/>
              <w:jc w:val="center"/>
            </w:pPr>
            <w:r>
              <w:rPr>
                <w:rFonts w:asciiTheme="minorHAnsi" w:hAnsiTheme="minorHAnsi" w:cstheme="minorHAnsi"/>
                <w:sz w:val="20"/>
                <w:szCs w:val="20"/>
                <w:lang w:val="es-ES"/>
              </w:rPr>
              <w:t xml:space="preserve">Página </w:t>
            </w:r>
            <w:r>
              <w:rPr>
                <w:rFonts w:asciiTheme="minorHAnsi" w:hAnsiTheme="minorHAnsi" w:cstheme="minorHAnsi"/>
                <w:b/>
                <w:bCs/>
                <w:sz w:val="20"/>
                <w:szCs w:val="20"/>
              </w:rPr>
              <w:fldChar w:fldCharType="begin"/>
            </w:r>
            <w:r>
              <w:rPr>
                <w:rFonts w:asciiTheme="minorHAnsi" w:hAnsiTheme="minorHAnsi" w:cstheme="minorHAnsi"/>
                <w:b/>
                <w:bCs/>
                <w:sz w:val="20"/>
                <w:szCs w:val="20"/>
              </w:rPr>
              <w:instrText>PAGE</w:instrText>
            </w:r>
            <w:r>
              <w:rPr>
                <w:rFonts w:asciiTheme="minorHAnsi" w:hAnsiTheme="minorHAnsi" w:cstheme="minorHAnsi"/>
                <w:b/>
                <w:bCs/>
                <w:sz w:val="20"/>
                <w:szCs w:val="20"/>
              </w:rPr>
              <w:fldChar w:fldCharType="separate"/>
            </w:r>
            <w:r>
              <w:rPr>
                <w:rFonts w:asciiTheme="minorHAnsi" w:hAnsiTheme="minorHAnsi" w:cstheme="minorHAnsi"/>
                <w:b/>
                <w:bCs/>
                <w:sz w:val="20"/>
                <w:szCs w:val="20"/>
              </w:rPr>
              <w:t>31</w:t>
            </w:r>
            <w:r>
              <w:rPr>
                <w:rFonts w:asciiTheme="minorHAnsi" w:hAnsiTheme="minorHAnsi" w:cstheme="minorHAnsi"/>
                <w:b/>
                <w:bCs/>
                <w:sz w:val="20"/>
                <w:szCs w:val="20"/>
              </w:rPr>
              <w:fldChar w:fldCharType="end"/>
            </w:r>
            <w:r>
              <w:rPr>
                <w:rFonts w:asciiTheme="minorHAnsi" w:hAnsiTheme="minorHAnsi" w:cstheme="minorHAnsi"/>
                <w:sz w:val="20"/>
                <w:szCs w:val="20"/>
                <w:lang w:val="es-ES"/>
              </w:rPr>
              <w:t xml:space="preserve"> de </w:t>
            </w:r>
            <w:r>
              <w:rPr>
                <w:rFonts w:asciiTheme="minorHAnsi" w:hAnsiTheme="minorHAnsi" w:cstheme="minorHAnsi"/>
                <w:b/>
                <w:bCs/>
                <w:sz w:val="20"/>
                <w:szCs w:val="20"/>
              </w:rPr>
              <w:fldChar w:fldCharType="begin"/>
            </w:r>
            <w:r>
              <w:rPr>
                <w:rFonts w:asciiTheme="minorHAnsi" w:hAnsiTheme="minorHAnsi" w:cstheme="minorHAnsi"/>
                <w:b/>
                <w:bCs/>
                <w:sz w:val="20"/>
                <w:szCs w:val="20"/>
              </w:rPr>
              <w:instrText>NUMPAGES</w:instrText>
            </w:r>
            <w:r>
              <w:rPr>
                <w:rFonts w:asciiTheme="minorHAnsi" w:hAnsiTheme="minorHAnsi" w:cstheme="minorHAnsi"/>
                <w:b/>
                <w:bCs/>
                <w:sz w:val="20"/>
                <w:szCs w:val="20"/>
              </w:rPr>
              <w:fldChar w:fldCharType="separate"/>
            </w:r>
            <w:r>
              <w:rPr>
                <w:rFonts w:asciiTheme="minorHAnsi" w:hAnsiTheme="minorHAnsi" w:cstheme="minorHAnsi"/>
                <w:b/>
                <w:bCs/>
                <w:sz w:val="20"/>
                <w:szCs w:val="20"/>
              </w:rPr>
              <w:t>32</w:t>
            </w:r>
            <w:r>
              <w:rPr>
                <w:rFonts w:asciiTheme="minorHAnsi" w:hAnsiTheme="minorHAnsi" w:cstheme="minorHAnsi"/>
                <w:b/>
                <w:bCs/>
                <w:sz w:val="20"/>
                <w:szCs w:val="20"/>
              </w:rPr>
              <w:fldChar w:fldCharType="end"/>
            </w:r>
          </w:p>
        </w:sdtContent>
      </w:sdt>
    </w:sdtContent>
  </w:sdt>
  <w:p w14:paraId="7AA93786" w14:textId="77777777" w:rsidR="00BB3EDC" w:rsidRDefault="00BB3ED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4B1ED" w14:textId="77777777" w:rsidR="00A83578" w:rsidRDefault="00A83578">
      <w:r>
        <w:separator/>
      </w:r>
    </w:p>
  </w:footnote>
  <w:footnote w:type="continuationSeparator" w:id="0">
    <w:p w14:paraId="1AF2EC57" w14:textId="77777777" w:rsidR="00A83578" w:rsidRDefault="00A835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80BD1" w14:textId="77777777" w:rsidR="00BB3EDC" w:rsidRDefault="00AE4E5A">
    <w:pPr>
      <w:pStyle w:val="Encabezado"/>
    </w:pPr>
    <w:r>
      <w:rPr>
        <w:noProof/>
        <w:lang w:val="es-MX" w:eastAsia="es-MX"/>
      </w:rPr>
      <mc:AlternateContent>
        <mc:Choice Requires="wps">
          <w:drawing>
            <wp:anchor distT="0" distB="0" distL="114300" distR="114300" simplePos="0" relativeHeight="251659264" behindDoc="0" locked="0" layoutInCell="1" allowOverlap="1" wp14:anchorId="1AA8E60C" wp14:editId="5C8E1CF8">
              <wp:simplePos x="0" y="0"/>
              <wp:positionH relativeFrom="column">
                <wp:posOffset>1607820</wp:posOffset>
              </wp:positionH>
              <wp:positionV relativeFrom="paragraph">
                <wp:posOffset>261620</wp:posOffset>
              </wp:positionV>
              <wp:extent cx="3136265" cy="276225"/>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295BF9BE" w14:textId="77777777" w:rsidR="00BB3EDC" w:rsidRDefault="00AE4E5A">
                          <w:pPr>
                            <w:rPr>
                              <w:rFonts w:asciiTheme="minorHAnsi" w:hAnsiTheme="minorHAnsi" w:cstheme="minorHAnsi"/>
                              <w:color w:val="FFFFFF" w:themeColor="background1"/>
                            </w:rPr>
                          </w:pPr>
                          <w:r>
                            <w:rPr>
                              <w:rFonts w:asciiTheme="minorHAnsi" w:hAnsiTheme="minorHAnsi" w:cstheme="minorHAnsi"/>
                              <w:color w:val="FFFFFF" w:themeColor="background1"/>
                            </w:rPr>
                            <w:t>Acta de Acuerdos del Comité de Adquisiciones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AA8E60C" id="_x0000_t202" coordsize="21600,21600" o:spt="202" path="m,l,21600r21600,l21600,xe">
              <v:stroke joinstyle="miter"/>
              <v:path gradientshapeok="t" o:connecttype="rect"/>
            </v:shapetype>
            <v:shape id="Cuadro de texto 8" o:spid="_x0000_s1026" type="#_x0000_t202" style="position:absolute;margin-left:126.6pt;margin-top:20.6pt;width:246.9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" fillcolor="#e46c0a" strokecolor="#e46c0a" strokeweight=".5pt">
              <v:textbox>
                <w:txbxContent>
                  <w:p w14:paraId="295BF9BE" w14:textId="77777777" w:rsidR="00BB3EDC" w:rsidRDefault="00AE4E5A">
                    <w:pPr>
                      <w:rPr>
                        <w:rFonts w:asciiTheme="minorHAnsi" w:hAnsiTheme="minorHAnsi" w:cstheme="minorHAnsi"/>
                        <w:color w:val="FFFFFF" w:themeColor="background1"/>
                      </w:rPr>
                    </w:pPr>
                    <w:r>
                      <w:rPr>
                        <w:rFonts w:asciiTheme="minorHAnsi" w:hAnsiTheme="minorHAnsi" w:cstheme="minorHAnsi"/>
                        <w:color w:val="FFFFFF" w:themeColor="background1"/>
                      </w:rPr>
                      <w:t>Acta de Acuerdos del Comité de Adquisiciones</w:t>
                    </w:r>
                  </w:p>
                </w:txbxContent>
              </v:textbox>
            </v:shape>
          </w:pict>
        </mc:Fallback>
      </mc:AlternateContent>
    </w:r>
    <w:r>
      <w:rPr>
        <w:noProof/>
        <w:lang w:val="es-MX" w:eastAsia="es-MX"/>
      </w:rPr>
      <w:drawing>
        <wp:inline distT="0" distB="0" distL="0" distR="0" wp14:anchorId="52FA424A" wp14:editId="65CDF5CF">
          <wp:extent cx="6379210" cy="78422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6C99F2B7" w14:textId="4A04BA86" w:rsidR="00BB3EDC" w:rsidRDefault="00AE4E5A">
    <w:pPr>
      <w:tabs>
        <w:tab w:val="center" w:pos="4419"/>
        <w:tab w:val="right" w:pos="8838"/>
      </w:tabs>
      <w:jc w:val="center"/>
      <w:rPr>
        <w:rFonts w:asciiTheme="minorHAnsi" w:hAnsiTheme="minorHAnsi" w:cstheme="minorHAnsi"/>
        <w:sz w:val="22"/>
        <w:szCs w:val="22"/>
      </w:rPr>
    </w:pPr>
    <w:r>
      <w:rPr>
        <w:rFonts w:asciiTheme="minorHAnsi" w:hAnsiTheme="minorHAnsi" w:cstheme="minorHAnsi"/>
        <w:sz w:val="22"/>
        <w:szCs w:val="22"/>
      </w:rPr>
      <w:t xml:space="preserve">ACTA DE LA </w:t>
    </w:r>
    <w:r w:rsidR="00E2166C">
      <w:rPr>
        <w:rFonts w:asciiTheme="minorHAnsi" w:hAnsiTheme="minorHAnsi" w:cstheme="minorHAnsi"/>
        <w:sz w:val="22"/>
        <w:szCs w:val="22"/>
      </w:rPr>
      <w:t xml:space="preserve">VIGÉSIMA </w:t>
    </w:r>
    <w:r>
      <w:rPr>
        <w:rFonts w:asciiTheme="minorHAnsi" w:hAnsiTheme="minorHAnsi" w:cstheme="minorHAnsi"/>
        <w:sz w:val="22"/>
        <w:szCs w:val="22"/>
      </w:rPr>
      <w:t>SESIÓN ORDINARIA</w:t>
    </w:r>
  </w:p>
  <w:p w14:paraId="6901539C" w14:textId="0D365803" w:rsidR="00BB3EDC" w:rsidRDefault="00AE4E5A">
    <w:pPr>
      <w:tabs>
        <w:tab w:val="center" w:pos="4419"/>
        <w:tab w:val="right" w:pos="8838"/>
      </w:tabs>
      <w:jc w:val="center"/>
      <w:rPr>
        <w:rFonts w:asciiTheme="minorHAnsi" w:hAnsiTheme="minorHAnsi" w:cstheme="minorHAnsi"/>
        <w:sz w:val="22"/>
        <w:szCs w:val="22"/>
      </w:rPr>
    </w:pPr>
    <w:r>
      <w:rPr>
        <w:rFonts w:asciiTheme="minorHAnsi" w:hAnsiTheme="minorHAnsi" w:cstheme="minorHAnsi"/>
        <w:sz w:val="22"/>
        <w:szCs w:val="22"/>
      </w:rPr>
      <w:t xml:space="preserve">DEL DÍA </w:t>
    </w:r>
    <w:r w:rsidR="00E2166C">
      <w:rPr>
        <w:rFonts w:asciiTheme="minorHAnsi" w:hAnsiTheme="minorHAnsi" w:cstheme="minorHAnsi"/>
        <w:sz w:val="22"/>
        <w:szCs w:val="22"/>
      </w:rPr>
      <w:t>03</w:t>
    </w:r>
    <w:r>
      <w:rPr>
        <w:rFonts w:asciiTheme="minorHAnsi" w:hAnsiTheme="minorHAnsi" w:cstheme="minorHAnsi"/>
        <w:sz w:val="22"/>
        <w:szCs w:val="22"/>
      </w:rPr>
      <w:t xml:space="preserve"> DE </w:t>
    </w:r>
    <w:r w:rsidR="00E2166C">
      <w:rPr>
        <w:rFonts w:asciiTheme="minorHAnsi" w:hAnsiTheme="minorHAnsi" w:cstheme="minorHAnsi"/>
        <w:sz w:val="22"/>
        <w:szCs w:val="22"/>
      </w:rPr>
      <w:t>OCTUBRE</w:t>
    </w:r>
    <w:r>
      <w:rPr>
        <w:rFonts w:asciiTheme="minorHAnsi" w:hAnsiTheme="minorHAnsi" w:cstheme="minorHAnsi"/>
        <w:sz w:val="22"/>
        <w:szCs w:val="22"/>
      </w:rPr>
      <w:t xml:space="preserve"> DEL 2025</w:t>
    </w:r>
  </w:p>
  <w:p w14:paraId="72F185A0" w14:textId="77777777" w:rsidR="00BB3EDC" w:rsidRDefault="00BB3EDC">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514D"/>
    <w:multiLevelType w:val="multilevel"/>
    <w:tmpl w:val="00BF514D"/>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EB56AA"/>
    <w:multiLevelType w:val="hybridMultilevel"/>
    <w:tmpl w:val="4072CB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4C7746"/>
    <w:multiLevelType w:val="multilevel"/>
    <w:tmpl w:val="044C7746"/>
    <w:lvl w:ilvl="0">
      <w:start w:val="1"/>
      <w:numFmt w:val="upperRoman"/>
      <w:lvlText w:val="%1."/>
      <w:lvlJc w:val="right"/>
      <w:pPr>
        <w:tabs>
          <w:tab w:val="left" w:pos="720"/>
        </w:tabs>
        <w:ind w:left="720" w:hanging="180"/>
      </w:pPr>
    </w:lvl>
    <w:lvl w:ilvl="1">
      <w:start w:val="1"/>
      <w:numFmt w:val="decimal"/>
      <w:lvlText w:val="%2."/>
      <w:lvlJc w:val="left"/>
      <w:pPr>
        <w:tabs>
          <w:tab w:val="left" w:pos="1260"/>
        </w:tabs>
        <w:ind w:left="1260" w:hanging="360"/>
      </w:pPr>
      <w:rPr>
        <w:rFonts w:hint="default"/>
        <w:sz w:val="24"/>
        <w:szCs w:val="24"/>
      </w:rPr>
    </w:lvl>
    <w:lvl w:ilvl="2">
      <w:start w:val="1"/>
      <w:numFmt w:val="lowerRoman"/>
      <w:lvlText w:val="%3."/>
      <w:lvlJc w:val="right"/>
      <w:pPr>
        <w:tabs>
          <w:tab w:val="left" w:pos="2160"/>
        </w:tabs>
        <w:ind w:left="2160" w:hanging="180"/>
      </w:pPr>
    </w:lvl>
    <w:lvl w:ilvl="3">
      <w:start w:val="1"/>
      <w:numFmt w:val="upperLetter"/>
      <w:lvlText w:val="%4."/>
      <w:lvlJc w:val="left"/>
      <w:pPr>
        <w:ind w:left="2880" w:hanging="360"/>
      </w:pPr>
      <w:rPr>
        <w:rFonts w:asciiTheme="minorHAnsi" w:eastAsia="Times New Roman" w:hAnsiTheme="minorHAnsi" w:cstheme="minorHAnsi" w:hint="default"/>
        <w:b w:val="0"/>
        <w:sz w:val="24"/>
        <w:szCs w:val="24"/>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11324FF2"/>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4" w15:restartNumberingAfterBreak="0">
    <w:nsid w:val="18814F9A"/>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5" w15:restartNumberingAfterBreak="0">
    <w:nsid w:val="18D26DEF"/>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6" w15:restartNumberingAfterBreak="0">
    <w:nsid w:val="1BF6752C"/>
    <w:multiLevelType w:val="hybridMultilevel"/>
    <w:tmpl w:val="8CCAB2F4"/>
    <w:lvl w:ilvl="0" w:tplc="33E0638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7981972"/>
    <w:multiLevelType w:val="multilevel"/>
    <w:tmpl w:val="2798197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299F6DF1"/>
    <w:multiLevelType w:val="hybridMultilevel"/>
    <w:tmpl w:val="F8243F78"/>
    <w:lvl w:ilvl="0" w:tplc="080A0015">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CA55BD"/>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10" w15:restartNumberingAfterBreak="0">
    <w:nsid w:val="2F7E3B2A"/>
    <w:multiLevelType w:val="hybridMultilevel"/>
    <w:tmpl w:val="8CCAB2F4"/>
    <w:lvl w:ilvl="0" w:tplc="33E0638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FDA7777"/>
    <w:multiLevelType w:val="multilevel"/>
    <w:tmpl w:val="2FDA777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38683890"/>
    <w:multiLevelType w:val="multilevel"/>
    <w:tmpl w:val="77F44964"/>
    <w:lvl w:ilvl="0">
      <w:start w:val="1"/>
      <w:numFmt w:val="upperLetter"/>
      <w:lvlText w:val="%1."/>
      <w:lvlJc w:val="left"/>
      <w:pPr>
        <w:ind w:left="720" w:hanging="360"/>
      </w:pPr>
      <w:rPr>
        <w:rFonts w:ascii="Times New Roman" w:hAnsi="Times New Roman"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3" w15:restartNumberingAfterBreak="0">
    <w:nsid w:val="388172DB"/>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14" w15:restartNumberingAfterBreak="0">
    <w:nsid w:val="3B600D87"/>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15" w15:restartNumberingAfterBreak="0">
    <w:nsid w:val="3EA1547F"/>
    <w:multiLevelType w:val="multilevel"/>
    <w:tmpl w:val="3EA1547F"/>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A97C65"/>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17" w15:restartNumberingAfterBreak="0">
    <w:nsid w:val="56DE59A2"/>
    <w:multiLevelType w:val="multilevel"/>
    <w:tmpl w:val="56DE59A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5F9D4E05"/>
    <w:multiLevelType w:val="multilevel"/>
    <w:tmpl w:val="5F9D4E0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60FF5EDF"/>
    <w:multiLevelType w:val="multilevel"/>
    <w:tmpl w:val="60FF5ED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0" w15:restartNumberingAfterBreak="0">
    <w:nsid w:val="63EB04B9"/>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21" w15:restartNumberingAfterBreak="0">
    <w:nsid w:val="681718F4"/>
    <w:multiLevelType w:val="multilevel"/>
    <w:tmpl w:val="681718F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69C861C6"/>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23" w15:restartNumberingAfterBreak="0">
    <w:nsid w:val="7C3E329F"/>
    <w:multiLevelType w:val="multilevel"/>
    <w:tmpl w:val="7C3E329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7F1E6BED"/>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num w:numId="1">
    <w:abstractNumId w:val="2"/>
  </w:num>
  <w:num w:numId="2">
    <w:abstractNumId w:val="17"/>
  </w:num>
  <w:num w:numId="3">
    <w:abstractNumId w:val="21"/>
  </w:num>
  <w:num w:numId="4">
    <w:abstractNumId w:val="18"/>
  </w:num>
  <w:num w:numId="5">
    <w:abstractNumId w:val="23"/>
  </w:num>
  <w:num w:numId="6">
    <w:abstractNumId w:val="7"/>
  </w:num>
  <w:num w:numId="7">
    <w:abstractNumId w:val="11"/>
  </w:num>
  <w:num w:numId="8">
    <w:abstractNumId w:val="15"/>
  </w:num>
  <w:num w:numId="9">
    <w:abstractNumId w:val="0"/>
  </w:num>
  <w:num w:numId="10">
    <w:abstractNumId w:val="19"/>
  </w:num>
  <w:num w:numId="11">
    <w:abstractNumId w:val="22"/>
  </w:num>
  <w:num w:numId="12">
    <w:abstractNumId w:val="6"/>
  </w:num>
  <w:num w:numId="13">
    <w:abstractNumId w:val="10"/>
  </w:num>
  <w:num w:numId="14">
    <w:abstractNumId w:val="5"/>
  </w:num>
  <w:num w:numId="15">
    <w:abstractNumId w:val="14"/>
  </w:num>
  <w:num w:numId="16">
    <w:abstractNumId w:val="3"/>
  </w:num>
  <w:num w:numId="17">
    <w:abstractNumId w:val="4"/>
  </w:num>
  <w:num w:numId="18">
    <w:abstractNumId w:val="24"/>
  </w:num>
  <w:num w:numId="19">
    <w:abstractNumId w:val="13"/>
  </w:num>
  <w:num w:numId="20">
    <w:abstractNumId w:val="9"/>
  </w:num>
  <w:num w:numId="21">
    <w:abstractNumId w:val="20"/>
  </w:num>
  <w:num w:numId="22">
    <w:abstractNumId w:val="16"/>
  </w:num>
  <w:num w:numId="23">
    <w:abstractNumId w:val="1"/>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1989"/>
    <w:rsid w:val="000019D4"/>
    <w:rsid w:val="00004ADB"/>
    <w:rsid w:val="00005148"/>
    <w:rsid w:val="00005151"/>
    <w:rsid w:val="000066BA"/>
    <w:rsid w:val="000069A3"/>
    <w:rsid w:val="00007968"/>
    <w:rsid w:val="00007D4C"/>
    <w:rsid w:val="00007E50"/>
    <w:rsid w:val="00007FE3"/>
    <w:rsid w:val="000104E8"/>
    <w:rsid w:val="00010FF5"/>
    <w:rsid w:val="00011208"/>
    <w:rsid w:val="00011A62"/>
    <w:rsid w:val="00011C8B"/>
    <w:rsid w:val="00012507"/>
    <w:rsid w:val="00013249"/>
    <w:rsid w:val="00014084"/>
    <w:rsid w:val="000155F7"/>
    <w:rsid w:val="0001795A"/>
    <w:rsid w:val="00017B39"/>
    <w:rsid w:val="00017D6C"/>
    <w:rsid w:val="00020B88"/>
    <w:rsid w:val="00022227"/>
    <w:rsid w:val="00023099"/>
    <w:rsid w:val="00023FA5"/>
    <w:rsid w:val="000260AB"/>
    <w:rsid w:val="00027BB7"/>
    <w:rsid w:val="0003155E"/>
    <w:rsid w:val="00031869"/>
    <w:rsid w:val="00032378"/>
    <w:rsid w:val="0003271D"/>
    <w:rsid w:val="00032791"/>
    <w:rsid w:val="00032990"/>
    <w:rsid w:val="00032CAD"/>
    <w:rsid w:val="00032E25"/>
    <w:rsid w:val="00033025"/>
    <w:rsid w:val="000347F7"/>
    <w:rsid w:val="00034EE2"/>
    <w:rsid w:val="00035225"/>
    <w:rsid w:val="0003683D"/>
    <w:rsid w:val="00037672"/>
    <w:rsid w:val="000423F5"/>
    <w:rsid w:val="00042EFC"/>
    <w:rsid w:val="000435B6"/>
    <w:rsid w:val="00043CFB"/>
    <w:rsid w:val="00043F45"/>
    <w:rsid w:val="00045A13"/>
    <w:rsid w:val="00046179"/>
    <w:rsid w:val="00046824"/>
    <w:rsid w:val="000470CA"/>
    <w:rsid w:val="000471EF"/>
    <w:rsid w:val="0004797D"/>
    <w:rsid w:val="00047B6A"/>
    <w:rsid w:val="00047ECB"/>
    <w:rsid w:val="000511AB"/>
    <w:rsid w:val="00051260"/>
    <w:rsid w:val="0005296D"/>
    <w:rsid w:val="00053CD0"/>
    <w:rsid w:val="00054A56"/>
    <w:rsid w:val="0005519D"/>
    <w:rsid w:val="00056102"/>
    <w:rsid w:val="00056522"/>
    <w:rsid w:val="00056EB1"/>
    <w:rsid w:val="00056ED4"/>
    <w:rsid w:val="00056FB0"/>
    <w:rsid w:val="000608CE"/>
    <w:rsid w:val="00061B39"/>
    <w:rsid w:val="0006238E"/>
    <w:rsid w:val="0006252B"/>
    <w:rsid w:val="00063533"/>
    <w:rsid w:val="00063D46"/>
    <w:rsid w:val="0006437E"/>
    <w:rsid w:val="0006464D"/>
    <w:rsid w:val="000648CD"/>
    <w:rsid w:val="000652A8"/>
    <w:rsid w:val="00066295"/>
    <w:rsid w:val="000672D8"/>
    <w:rsid w:val="000676A9"/>
    <w:rsid w:val="0007007D"/>
    <w:rsid w:val="000708D5"/>
    <w:rsid w:val="00073199"/>
    <w:rsid w:val="00073429"/>
    <w:rsid w:val="00073649"/>
    <w:rsid w:val="00073B7A"/>
    <w:rsid w:val="000746DD"/>
    <w:rsid w:val="00075B1D"/>
    <w:rsid w:val="000774A1"/>
    <w:rsid w:val="00077C58"/>
    <w:rsid w:val="00080206"/>
    <w:rsid w:val="0008178E"/>
    <w:rsid w:val="000821F5"/>
    <w:rsid w:val="00082576"/>
    <w:rsid w:val="00082725"/>
    <w:rsid w:val="000831B1"/>
    <w:rsid w:val="00083D81"/>
    <w:rsid w:val="00083E59"/>
    <w:rsid w:val="00085799"/>
    <w:rsid w:val="00085D3B"/>
    <w:rsid w:val="00086C11"/>
    <w:rsid w:val="00091296"/>
    <w:rsid w:val="00092F54"/>
    <w:rsid w:val="00093F47"/>
    <w:rsid w:val="00093F6B"/>
    <w:rsid w:val="00095FBC"/>
    <w:rsid w:val="0009684D"/>
    <w:rsid w:val="000A1489"/>
    <w:rsid w:val="000A18D6"/>
    <w:rsid w:val="000A3017"/>
    <w:rsid w:val="000A3237"/>
    <w:rsid w:val="000A4F42"/>
    <w:rsid w:val="000A54AC"/>
    <w:rsid w:val="000A5840"/>
    <w:rsid w:val="000A7E76"/>
    <w:rsid w:val="000B0D43"/>
    <w:rsid w:val="000B12D7"/>
    <w:rsid w:val="000B1FB5"/>
    <w:rsid w:val="000B38C9"/>
    <w:rsid w:val="000B3A88"/>
    <w:rsid w:val="000B62AA"/>
    <w:rsid w:val="000B6833"/>
    <w:rsid w:val="000B6E31"/>
    <w:rsid w:val="000B7631"/>
    <w:rsid w:val="000B7789"/>
    <w:rsid w:val="000C0C13"/>
    <w:rsid w:val="000C0F86"/>
    <w:rsid w:val="000C4097"/>
    <w:rsid w:val="000C4F3D"/>
    <w:rsid w:val="000C5660"/>
    <w:rsid w:val="000C5D4E"/>
    <w:rsid w:val="000C65A0"/>
    <w:rsid w:val="000C7BC4"/>
    <w:rsid w:val="000D0688"/>
    <w:rsid w:val="000D0F22"/>
    <w:rsid w:val="000D1C3E"/>
    <w:rsid w:val="000D3794"/>
    <w:rsid w:val="000D7061"/>
    <w:rsid w:val="000D7E8C"/>
    <w:rsid w:val="000D7F45"/>
    <w:rsid w:val="000D7F7F"/>
    <w:rsid w:val="000E03FD"/>
    <w:rsid w:val="000E0839"/>
    <w:rsid w:val="000E0C8C"/>
    <w:rsid w:val="000E2175"/>
    <w:rsid w:val="000E2732"/>
    <w:rsid w:val="000E2B50"/>
    <w:rsid w:val="000E35C9"/>
    <w:rsid w:val="000E5368"/>
    <w:rsid w:val="000E555E"/>
    <w:rsid w:val="000E563F"/>
    <w:rsid w:val="000E62CF"/>
    <w:rsid w:val="000E6BD2"/>
    <w:rsid w:val="000E7E07"/>
    <w:rsid w:val="000F0335"/>
    <w:rsid w:val="000F0693"/>
    <w:rsid w:val="000F0E53"/>
    <w:rsid w:val="000F0FC5"/>
    <w:rsid w:val="000F1600"/>
    <w:rsid w:val="000F1AD1"/>
    <w:rsid w:val="000F22C2"/>
    <w:rsid w:val="000F2474"/>
    <w:rsid w:val="000F4087"/>
    <w:rsid w:val="000F4136"/>
    <w:rsid w:val="000F5D2B"/>
    <w:rsid w:val="000F77C5"/>
    <w:rsid w:val="001006EB"/>
    <w:rsid w:val="00101F20"/>
    <w:rsid w:val="001038CD"/>
    <w:rsid w:val="00103A01"/>
    <w:rsid w:val="00104135"/>
    <w:rsid w:val="0010432F"/>
    <w:rsid w:val="00104CEE"/>
    <w:rsid w:val="00105BD9"/>
    <w:rsid w:val="00106A89"/>
    <w:rsid w:val="00110380"/>
    <w:rsid w:val="001108BD"/>
    <w:rsid w:val="001111BC"/>
    <w:rsid w:val="00112AE7"/>
    <w:rsid w:val="0011300A"/>
    <w:rsid w:val="00113C32"/>
    <w:rsid w:val="001142DD"/>
    <w:rsid w:val="001150EC"/>
    <w:rsid w:val="001168A1"/>
    <w:rsid w:val="0011742E"/>
    <w:rsid w:val="00117A75"/>
    <w:rsid w:val="001207AB"/>
    <w:rsid w:val="00120B11"/>
    <w:rsid w:val="00121173"/>
    <w:rsid w:val="001213A5"/>
    <w:rsid w:val="00121F23"/>
    <w:rsid w:val="00123E25"/>
    <w:rsid w:val="001240B8"/>
    <w:rsid w:val="001243D3"/>
    <w:rsid w:val="00124953"/>
    <w:rsid w:val="00124F24"/>
    <w:rsid w:val="0012509A"/>
    <w:rsid w:val="00127570"/>
    <w:rsid w:val="001277A1"/>
    <w:rsid w:val="001279BD"/>
    <w:rsid w:val="00127A51"/>
    <w:rsid w:val="001307DC"/>
    <w:rsid w:val="001319EB"/>
    <w:rsid w:val="001326F6"/>
    <w:rsid w:val="001336A8"/>
    <w:rsid w:val="001348E2"/>
    <w:rsid w:val="0013574C"/>
    <w:rsid w:val="00136F7E"/>
    <w:rsid w:val="001377A1"/>
    <w:rsid w:val="00140B1D"/>
    <w:rsid w:val="0014265C"/>
    <w:rsid w:val="001429EA"/>
    <w:rsid w:val="001438B2"/>
    <w:rsid w:val="00143A15"/>
    <w:rsid w:val="00143BF3"/>
    <w:rsid w:val="00143F16"/>
    <w:rsid w:val="001452D4"/>
    <w:rsid w:val="001475AF"/>
    <w:rsid w:val="001478C6"/>
    <w:rsid w:val="00150529"/>
    <w:rsid w:val="001505CF"/>
    <w:rsid w:val="00152534"/>
    <w:rsid w:val="0015272F"/>
    <w:rsid w:val="00152A23"/>
    <w:rsid w:val="001532BF"/>
    <w:rsid w:val="001536A8"/>
    <w:rsid w:val="00153F1D"/>
    <w:rsid w:val="001564D1"/>
    <w:rsid w:val="00160B79"/>
    <w:rsid w:val="00160F69"/>
    <w:rsid w:val="00161A5E"/>
    <w:rsid w:val="00161AE7"/>
    <w:rsid w:val="00161E31"/>
    <w:rsid w:val="00162103"/>
    <w:rsid w:val="00162908"/>
    <w:rsid w:val="0016327C"/>
    <w:rsid w:val="00163AF2"/>
    <w:rsid w:val="00163B07"/>
    <w:rsid w:val="001644F8"/>
    <w:rsid w:val="0016458C"/>
    <w:rsid w:val="001653DE"/>
    <w:rsid w:val="001655B4"/>
    <w:rsid w:val="00166DBB"/>
    <w:rsid w:val="00166F30"/>
    <w:rsid w:val="0016799C"/>
    <w:rsid w:val="00167F38"/>
    <w:rsid w:val="001700CD"/>
    <w:rsid w:val="00170CAA"/>
    <w:rsid w:val="00171992"/>
    <w:rsid w:val="00171ADC"/>
    <w:rsid w:val="001727AD"/>
    <w:rsid w:val="00172973"/>
    <w:rsid w:val="00174987"/>
    <w:rsid w:val="00175387"/>
    <w:rsid w:val="00175D3C"/>
    <w:rsid w:val="00180240"/>
    <w:rsid w:val="00180671"/>
    <w:rsid w:val="00181DA5"/>
    <w:rsid w:val="00183AA5"/>
    <w:rsid w:val="001847A1"/>
    <w:rsid w:val="00184D62"/>
    <w:rsid w:val="00185A6E"/>
    <w:rsid w:val="001865DB"/>
    <w:rsid w:val="00187738"/>
    <w:rsid w:val="00190B90"/>
    <w:rsid w:val="00190E59"/>
    <w:rsid w:val="0019180E"/>
    <w:rsid w:val="00192816"/>
    <w:rsid w:val="0019299A"/>
    <w:rsid w:val="00193EBC"/>
    <w:rsid w:val="001944EE"/>
    <w:rsid w:val="00194C0B"/>
    <w:rsid w:val="00194D05"/>
    <w:rsid w:val="00195167"/>
    <w:rsid w:val="0019530C"/>
    <w:rsid w:val="00195C83"/>
    <w:rsid w:val="00196E43"/>
    <w:rsid w:val="001A04EB"/>
    <w:rsid w:val="001A07F4"/>
    <w:rsid w:val="001A1EC4"/>
    <w:rsid w:val="001A492F"/>
    <w:rsid w:val="001A57B0"/>
    <w:rsid w:val="001A68B5"/>
    <w:rsid w:val="001A6B1E"/>
    <w:rsid w:val="001A723E"/>
    <w:rsid w:val="001A7324"/>
    <w:rsid w:val="001B050B"/>
    <w:rsid w:val="001B06D2"/>
    <w:rsid w:val="001B0FB7"/>
    <w:rsid w:val="001B2280"/>
    <w:rsid w:val="001B2CC3"/>
    <w:rsid w:val="001B337D"/>
    <w:rsid w:val="001B3BD9"/>
    <w:rsid w:val="001B4089"/>
    <w:rsid w:val="001B4708"/>
    <w:rsid w:val="001B50C7"/>
    <w:rsid w:val="001B5906"/>
    <w:rsid w:val="001B5D05"/>
    <w:rsid w:val="001B632D"/>
    <w:rsid w:val="001B655D"/>
    <w:rsid w:val="001B6BF7"/>
    <w:rsid w:val="001B752C"/>
    <w:rsid w:val="001B7A47"/>
    <w:rsid w:val="001C002E"/>
    <w:rsid w:val="001C1222"/>
    <w:rsid w:val="001C1A68"/>
    <w:rsid w:val="001C3B34"/>
    <w:rsid w:val="001C43D1"/>
    <w:rsid w:val="001C4A87"/>
    <w:rsid w:val="001C4E16"/>
    <w:rsid w:val="001C52CA"/>
    <w:rsid w:val="001C719A"/>
    <w:rsid w:val="001C7476"/>
    <w:rsid w:val="001D0584"/>
    <w:rsid w:val="001D073B"/>
    <w:rsid w:val="001D0ECB"/>
    <w:rsid w:val="001D199C"/>
    <w:rsid w:val="001D24CF"/>
    <w:rsid w:val="001D3167"/>
    <w:rsid w:val="001D3635"/>
    <w:rsid w:val="001D4393"/>
    <w:rsid w:val="001D5B1C"/>
    <w:rsid w:val="001D660F"/>
    <w:rsid w:val="001D7615"/>
    <w:rsid w:val="001D7CC6"/>
    <w:rsid w:val="001D7F82"/>
    <w:rsid w:val="001E22C9"/>
    <w:rsid w:val="001E26E7"/>
    <w:rsid w:val="001E3BA5"/>
    <w:rsid w:val="001E43E0"/>
    <w:rsid w:val="001E6892"/>
    <w:rsid w:val="001E6F08"/>
    <w:rsid w:val="001E735D"/>
    <w:rsid w:val="001E7799"/>
    <w:rsid w:val="001F0310"/>
    <w:rsid w:val="001F27D2"/>
    <w:rsid w:val="001F3BE3"/>
    <w:rsid w:val="001F3EE7"/>
    <w:rsid w:val="001F3F34"/>
    <w:rsid w:val="001F78E1"/>
    <w:rsid w:val="001F7AE1"/>
    <w:rsid w:val="0020083E"/>
    <w:rsid w:val="00201E17"/>
    <w:rsid w:val="002029B5"/>
    <w:rsid w:val="00203723"/>
    <w:rsid w:val="00204A03"/>
    <w:rsid w:val="00205050"/>
    <w:rsid w:val="00205338"/>
    <w:rsid w:val="00205F9D"/>
    <w:rsid w:val="0020621C"/>
    <w:rsid w:val="0020661A"/>
    <w:rsid w:val="0020685B"/>
    <w:rsid w:val="00206BE7"/>
    <w:rsid w:val="002073FD"/>
    <w:rsid w:val="00207EAC"/>
    <w:rsid w:val="00207F0A"/>
    <w:rsid w:val="00211A3E"/>
    <w:rsid w:val="00212351"/>
    <w:rsid w:val="00212934"/>
    <w:rsid w:val="002137B0"/>
    <w:rsid w:val="00214324"/>
    <w:rsid w:val="00214E23"/>
    <w:rsid w:val="0021609D"/>
    <w:rsid w:val="00216682"/>
    <w:rsid w:val="00216A14"/>
    <w:rsid w:val="00217CDB"/>
    <w:rsid w:val="00221273"/>
    <w:rsid w:val="00221405"/>
    <w:rsid w:val="00221AF2"/>
    <w:rsid w:val="00223A6F"/>
    <w:rsid w:val="00226D98"/>
    <w:rsid w:val="00226F8A"/>
    <w:rsid w:val="0023008E"/>
    <w:rsid w:val="002300E9"/>
    <w:rsid w:val="0023012F"/>
    <w:rsid w:val="00230FCB"/>
    <w:rsid w:val="00230FEA"/>
    <w:rsid w:val="00232C95"/>
    <w:rsid w:val="002352AB"/>
    <w:rsid w:val="00235B54"/>
    <w:rsid w:val="002364DB"/>
    <w:rsid w:val="00237AD1"/>
    <w:rsid w:val="00237F16"/>
    <w:rsid w:val="002401D4"/>
    <w:rsid w:val="00241A45"/>
    <w:rsid w:val="00241AC0"/>
    <w:rsid w:val="0024241B"/>
    <w:rsid w:val="00242654"/>
    <w:rsid w:val="00243408"/>
    <w:rsid w:val="00244431"/>
    <w:rsid w:val="00245BA3"/>
    <w:rsid w:val="002463AB"/>
    <w:rsid w:val="002469A3"/>
    <w:rsid w:val="00247C94"/>
    <w:rsid w:val="002537B2"/>
    <w:rsid w:val="00253A42"/>
    <w:rsid w:val="00253A74"/>
    <w:rsid w:val="00253D48"/>
    <w:rsid w:val="00254D72"/>
    <w:rsid w:val="002558F3"/>
    <w:rsid w:val="002560D6"/>
    <w:rsid w:val="002563F8"/>
    <w:rsid w:val="00256490"/>
    <w:rsid w:val="00257B25"/>
    <w:rsid w:val="00257EF1"/>
    <w:rsid w:val="00260621"/>
    <w:rsid w:val="00260FE4"/>
    <w:rsid w:val="00261659"/>
    <w:rsid w:val="00261E6D"/>
    <w:rsid w:val="00263237"/>
    <w:rsid w:val="00264084"/>
    <w:rsid w:val="00264669"/>
    <w:rsid w:val="00264953"/>
    <w:rsid w:val="00264BDB"/>
    <w:rsid w:val="00264E0E"/>
    <w:rsid w:val="00264F0B"/>
    <w:rsid w:val="002652EB"/>
    <w:rsid w:val="00265C91"/>
    <w:rsid w:val="0027084E"/>
    <w:rsid w:val="00270ADC"/>
    <w:rsid w:val="0027269D"/>
    <w:rsid w:val="00272BDD"/>
    <w:rsid w:val="002736CD"/>
    <w:rsid w:val="002743EF"/>
    <w:rsid w:val="00275038"/>
    <w:rsid w:val="0027562B"/>
    <w:rsid w:val="00275929"/>
    <w:rsid w:val="00275B12"/>
    <w:rsid w:val="00276836"/>
    <w:rsid w:val="00277C5A"/>
    <w:rsid w:val="00277F55"/>
    <w:rsid w:val="00280315"/>
    <w:rsid w:val="00281411"/>
    <w:rsid w:val="00284BA8"/>
    <w:rsid w:val="00284EA3"/>
    <w:rsid w:val="00284EE8"/>
    <w:rsid w:val="00286956"/>
    <w:rsid w:val="002876E2"/>
    <w:rsid w:val="002910B4"/>
    <w:rsid w:val="002910E9"/>
    <w:rsid w:val="002917B8"/>
    <w:rsid w:val="0029184E"/>
    <w:rsid w:val="002920D4"/>
    <w:rsid w:val="002925C9"/>
    <w:rsid w:val="00292D4D"/>
    <w:rsid w:val="00296350"/>
    <w:rsid w:val="002968F0"/>
    <w:rsid w:val="00296F70"/>
    <w:rsid w:val="00297836"/>
    <w:rsid w:val="002A08D5"/>
    <w:rsid w:val="002A18B1"/>
    <w:rsid w:val="002A2FFA"/>
    <w:rsid w:val="002A3514"/>
    <w:rsid w:val="002A35D7"/>
    <w:rsid w:val="002A4198"/>
    <w:rsid w:val="002A421E"/>
    <w:rsid w:val="002A446E"/>
    <w:rsid w:val="002A5B0C"/>
    <w:rsid w:val="002A7296"/>
    <w:rsid w:val="002B15F0"/>
    <w:rsid w:val="002B1A67"/>
    <w:rsid w:val="002B1CD9"/>
    <w:rsid w:val="002B1D9B"/>
    <w:rsid w:val="002B20C5"/>
    <w:rsid w:val="002B25B8"/>
    <w:rsid w:val="002B2BE8"/>
    <w:rsid w:val="002B31E4"/>
    <w:rsid w:val="002B38E8"/>
    <w:rsid w:val="002B39A2"/>
    <w:rsid w:val="002B4E70"/>
    <w:rsid w:val="002B5522"/>
    <w:rsid w:val="002B6121"/>
    <w:rsid w:val="002B63B3"/>
    <w:rsid w:val="002C10E7"/>
    <w:rsid w:val="002C327F"/>
    <w:rsid w:val="002C561E"/>
    <w:rsid w:val="002C5ED9"/>
    <w:rsid w:val="002C5F95"/>
    <w:rsid w:val="002C7066"/>
    <w:rsid w:val="002C76FA"/>
    <w:rsid w:val="002D0AE9"/>
    <w:rsid w:val="002D1086"/>
    <w:rsid w:val="002D116E"/>
    <w:rsid w:val="002D1972"/>
    <w:rsid w:val="002D2C5A"/>
    <w:rsid w:val="002D2E1A"/>
    <w:rsid w:val="002D431C"/>
    <w:rsid w:val="002D4CC5"/>
    <w:rsid w:val="002D5E7D"/>
    <w:rsid w:val="002D6016"/>
    <w:rsid w:val="002D751B"/>
    <w:rsid w:val="002D7B8E"/>
    <w:rsid w:val="002E02B6"/>
    <w:rsid w:val="002E1C67"/>
    <w:rsid w:val="002E1E60"/>
    <w:rsid w:val="002E440D"/>
    <w:rsid w:val="002E455A"/>
    <w:rsid w:val="002E4E5C"/>
    <w:rsid w:val="002E50C0"/>
    <w:rsid w:val="002E5858"/>
    <w:rsid w:val="002E6421"/>
    <w:rsid w:val="002E699E"/>
    <w:rsid w:val="002F199C"/>
    <w:rsid w:val="002F1CE5"/>
    <w:rsid w:val="002F1E91"/>
    <w:rsid w:val="002F24C4"/>
    <w:rsid w:val="002F267A"/>
    <w:rsid w:val="002F3BF6"/>
    <w:rsid w:val="002F61CE"/>
    <w:rsid w:val="002F6699"/>
    <w:rsid w:val="002F73D6"/>
    <w:rsid w:val="00300183"/>
    <w:rsid w:val="00300229"/>
    <w:rsid w:val="0030061A"/>
    <w:rsid w:val="00301501"/>
    <w:rsid w:val="00302113"/>
    <w:rsid w:val="00302588"/>
    <w:rsid w:val="003036AB"/>
    <w:rsid w:val="0030469A"/>
    <w:rsid w:val="00304C4D"/>
    <w:rsid w:val="00305671"/>
    <w:rsid w:val="003066D1"/>
    <w:rsid w:val="00310341"/>
    <w:rsid w:val="00311C76"/>
    <w:rsid w:val="00312126"/>
    <w:rsid w:val="003131E1"/>
    <w:rsid w:val="00315B23"/>
    <w:rsid w:val="00315CAB"/>
    <w:rsid w:val="00315D5C"/>
    <w:rsid w:val="00316B40"/>
    <w:rsid w:val="00316CBB"/>
    <w:rsid w:val="00316E32"/>
    <w:rsid w:val="0032074A"/>
    <w:rsid w:val="0032170D"/>
    <w:rsid w:val="00321E56"/>
    <w:rsid w:val="00321E6B"/>
    <w:rsid w:val="003224E4"/>
    <w:rsid w:val="003230C9"/>
    <w:rsid w:val="00323362"/>
    <w:rsid w:val="00323EB1"/>
    <w:rsid w:val="0032469F"/>
    <w:rsid w:val="003248EB"/>
    <w:rsid w:val="0032518B"/>
    <w:rsid w:val="00325327"/>
    <w:rsid w:val="0032560E"/>
    <w:rsid w:val="00326805"/>
    <w:rsid w:val="00326E02"/>
    <w:rsid w:val="00327E0F"/>
    <w:rsid w:val="00327E63"/>
    <w:rsid w:val="00330425"/>
    <w:rsid w:val="00330CAD"/>
    <w:rsid w:val="00330EED"/>
    <w:rsid w:val="00330F97"/>
    <w:rsid w:val="00331520"/>
    <w:rsid w:val="00331E4F"/>
    <w:rsid w:val="0033218D"/>
    <w:rsid w:val="00333844"/>
    <w:rsid w:val="00334A64"/>
    <w:rsid w:val="00334F3A"/>
    <w:rsid w:val="003350E7"/>
    <w:rsid w:val="003354D0"/>
    <w:rsid w:val="00336824"/>
    <w:rsid w:val="003368A1"/>
    <w:rsid w:val="00336977"/>
    <w:rsid w:val="00336B92"/>
    <w:rsid w:val="00336E60"/>
    <w:rsid w:val="00336E9F"/>
    <w:rsid w:val="00337564"/>
    <w:rsid w:val="00340122"/>
    <w:rsid w:val="00340466"/>
    <w:rsid w:val="00340D85"/>
    <w:rsid w:val="003427BE"/>
    <w:rsid w:val="00344DC1"/>
    <w:rsid w:val="00345B3B"/>
    <w:rsid w:val="0035126B"/>
    <w:rsid w:val="003512D9"/>
    <w:rsid w:val="00352B0C"/>
    <w:rsid w:val="00353243"/>
    <w:rsid w:val="003535B2"/>
    <w:rsid w:val="003542EA"/>
    <w:rsid w:val="0035441D"/>
    <w:rsid w:val="00354924"/>
    <w:rsid w:val="003564AE"/>
    <w:rsid w:val="00357124"/>
    <w:rsid w:val="00357A99"/>
    <w:rsid w:val="003604A1"/>
    <w:rsid w:val="0036078B"/>
    <w:rsid w:val="0036339D"/>
    <w:rsid w:val="00363632"/>
    <w:rsid w:val="0036500E"/>
    <w:rsid w:val="00365CBF"/>
    <w:rsid w:val="00366756"/>
    <w:rsid w:val="003668C0"/>
    <w:rsid w:val="00367557"/>
    <w:rsid w:val="0037059E"/>
    <w:rsid w:val="00370F38"/>
    <w:rsid w:val="003716F1"/>
    <w:rsid w:val="00371799"/>
    <w:rsid w:val="0037297D"/>
    <w:rsid w:val="003729D9"/>
    <w:rsid w:val="00372FDE"/>
    <w:rsid w:val="00374910"/>
    <w:rsid w:val="00374EAD"/>
    <w:rsid w:val="0037517E"/>
    <w:rsid w:val="00376487"/>
    <w:rsid w:val="003764C4"/>
    <w:rsid w:val="0037658D"/>
    <w:rsid w:val="003778BB"/>
    <w:rsid w:val="0038058B"/>
    <w:rsid w:val="00380F2A"/>
    <w:rsid w:val="0038197A"/>
    <w:rsid w:val="00381D9A"/>
    <w:rsid w:val="0038545D"/>
    <w:rsid w:val="003855EE"/>
    <w:rsid w:val="00385B09"/>
    <w:rsid w:val="00385B28"/>
    <w:rsid w:val="00385F27"/>
    <w:rsid w:val="00390F1A"/>
    <w:rsid w:val="00391838"/>
    <w:rsid w:val="0039252A"/>
    <w:rsid w:val="00392BCF"/>
    <w:rsid w:val="00393DC1"/>
    <w:rsid w:val="003942DE"/>
    <w:rsid w:val="00396D0A"/>
    <w:rsid w:val="003976BD"/>
    <w:rsid w:val="003977CB"/>
    <w:rsid w:val="0039783F"/>
    <w:rsid w:val="00397EAC"/>
    <w:rsid w:val="00397F84"/>
    <w:rsid w:val="003A0B1D"/>
    <w:rsid w:val="003A0FFE"/>
    <w:rsid w:val="003A1616"/>
    <w:rsid w:val="003A1A1B"/>
    <w:rsid w:val="003A262C"/>
    <w:rsid w:val="003A4197"/>
    <w:rsid w:val="003A41D6"/>
    <w:rsid w:val="003A5130"/>
    <w:rsid w:val="003A7818"/>
    <w:rsid w:val="003A7D84"/>
    <w:rsid w:val="003B01CB"/>
    <w:rsid w:val="003B1EB4"/>
    <w:rsid w:val="003B2FDA"/>
    <w:rsid w:val="003B40CF"/>
    <w:rsid w:val="003B53BC"/>
    <w:rsid w:val="003B5894"/>
    <w:rsid w:val="003B690F"/>
    <w:rsid w:val="003B6C63"/>
    <w:rsid w:val="003B7871"/>
    <w:rsid w:val="003C18EF"/>
    <w:rsid w:val="003C1F64"/>
    <w:rsid w:val="003C37DD"/>
    <w:rsid w:val="003C3955"/>
    <w:rsid w:val="003C4867"/>
    <w:rsid w:val="003C6411"/>
    <w:rsid w:val="003C6CC8"/>
    <w:rsid w:val="003C70FB"/>
    <w:rsid w:val="003C72C4"/>
    <w:rsid w:val="003D064E"/>
    <w:rsid w:val="003D0CB8"/>
    <w:rsid w:val="003D0DAA"/>
    <w:rsid w:val="003D1301"/>
    <w:rsid w:val="003D1B52"/>
    <w:rsid w:val="003D2B1E"/>
    <w:rsid w:val="003D318E"/>
    <w:rsid w:val="003D3DB4"/>
    <w:rsid w:val="003D40C4"/>
    <w:rsid w:val="003D420C"/>
    <w:rsid w:val="003D49A0"/>
    <w:rsid w:val="003D4F4B"/>
    <w:rsid w:val="003D61EA"/>
    <w:rsid w:val="003D721B"/>
    <w:rsid w:val="003D7819"/>
    <w:rsid w:val="003E0196"/>
    <w:rsid w:val="003E06F6"/>
    <w:rsid w:val="003E0BA8"/>
    <w:rsid w:val="003E2C41"/>
    <w:rsid w:val="003E3101"/>
    <w:rsid w:val="003E368E"/>
    <w:rsid w:val="003E643D"/>
    <w:rsid w:val="003E78E4"/>
    <w:rsid w:val="003F0FA1"/>
    <w:rsid w:val="003F194B"/>
    <w:rsid w:val="003F235D"/>
    <w:rsid w:val="003F2760"/>
    <w:rsid w:val="003F2EC4"/>
    <w:rsid w:val="003F4545"/>
    <w:rsid w:val="003F5992"/>
    <w:rsid w:val="003F7094"/>
    <w:rsid w:val="003F72E1"/>
    <w:rsid w:val="0040005D"/>
    <w:rsid w:val="0040031C"/>
    <w:rsid w:val="00400ABF"/>
    <w:rsid w:val="0040197D"/>
    <w:rsid w:val="0040246D"/>
    <w:rsid w:val="00403635"/>
    <w:rsid w:val="00403825"/>
    <w:rsid w:val="004045E3"/>
    <w:rsid w:val="00404956"/>
    <w:rsid w:val="00404DB1"/>
    <w:rsid w:val="00405077"/>
    <w:rsid w:val="0040524F"/>
    <w:rsid w:val="00406788"/>
    <w:rsid w:val="00406AE8"/>
    <w:rsid w:val="004074F1"/>
    <w:rsid w:val="00407F52"/>
    <w:rsid w:val="00410450"/>
    <w:rsid w:val="00410ACC"/>
    <w:rsid w:val="004112EB"/>
    <w:rsid w:val="004118A9"/>
    <w:rsid w:val="00411AB4"/>
    <w:rsid w:val="0041211A"/>
    <w:rsid w:val="00412234"/>
    <w:rsid w:val="00412B91"/>
    <w:rsid w:val="00412B98"/>
    <w:rsid w:val="00415331"/>
    <w:rsid w:val="004155F0"/>
    <w:rsid w:val="00416867"/>
    <w:rsid w:val="00416909"/>
    <w:rsid w:val="00417199"/>
    <w:rsid w:val="004178AD"/>
    <w:rsid w:val="00417BBB"/>
    <w:rsid w:val="004202B3"/>
    <w:rsid w:val="00420C30"/>
    <w:rsid w:val="0042119B"/>
    <w:rsid w:val="00421545"/>
    <w:rsid w:val="00422DBC"/>
    <w:rsid w:val="004238AE"/>
    <w:rsid w:val="00423DA4"/>
    <w:rsid w:val="004249F7"/>
    <w:rsid w:val="004271B0"/>
    <w:rsid w:val="00427882"/>
    <w:rsid w:val="00430057"/>
    <w:rsid w:val="004310C9"/>
    <w:rsid w:val="00431FEB"/>
    <w:rsid w:val="00432E2C"/>
    <w:rsid w:val="00433722"/>
    <w:rsid w:val="0043378B"/>
    <w:rsid w:val="004339D6"/>
    <w:rsid w:val="00435AED"/>
    <w:rsid w:val="004361D8"/>
    <w:rsid w:val="00436C37"/>
    <w:rsid w:val="00436CC0"/>
    <w:rsid w:val="004379A4"/>
    <w:rsid w:val="00437E1D"/>
    <w:rsid w:val="00440288"/>
    <w:rsid w:val="00440494"/>
    <w:rsid w:val="004409A7"/>
    <w:rsid w:val="004409ED"/>
    <w:rsid w:val="00440EEA"/>
    <w:rsid w:val="0044235F"/>
    <w:rsid w:val="0044530F"/>
    <w:rsid w:val="004456F7"/>
    <w:rsid w:val="00446179"/>
    <w:rsid w:val="004466C5"/>
    <w:rsid w:val="00446A6B"/>
    <w:rsid w:val="004470E4"/>
    <w:rsid w:val="00450618"/>
    <w:rsid w:val="00451D24"/>
    <w:rsid w:val="00451FA6"/>
    <w:rsid w:val="0045326F"/>
    <w:rsid w:val="00453B10"/>
    <w:rsid w:val="00453EE2"/>
    <w:rsid w:val="004543FE"/>
    <w:rsid w:val="00456BA1"/>
    <w:rsid w:val="0045757A"/>
    <w:rsid w:val="00457B4E"/>
    <w:rsid w:val="00460821"/>
    <w:rsid w:val="00463179"/>
    <w:rsid w:val="00464695"/>
    <w:rsid w:val="00465799"/>
    <w:rsid w:val="00465832"/>
    <w:rsid w:val="00465F38"/>
    <w:rsid w:val="00470159"/>
    <w:rsid w:val="00470255"/>
    <w:rsid w:val="00471955"/>
    <w:rsid w:val="00472885"/>
    <w:rsid w:val="004731C9"/>
    <w:rsid w:val="004736D3"/>
    <w:rsid w:val="00474236"/>
    <w:rsid w:val="004747AC"/>
    <w:rsid w:val="00475AD0"/>
    <w:rsid w:val="00475C60"/>
    <w:rsid w:val="0047674B"/>
    <w:rsid w:val="00476ADA"/>
    <w:rsid w:val="0047777D"/>
    <w:rsid w:val="004803F5"/>
    <w:rsid w:val="004808C2"/>
    <w:rsid w:val="00480A02"/>
    <w:rsid w:val="00481276"/>
    <w:rsid w:val="00483D36"/>
    <w:rsid w:val="00483FCF"/>
    <w:rsid w:val="00484215"/>
    <w:rsid w:val="00484AEC"/>
    <w:rsid w:val="0048520D"/>
    <w:rsid w:val="00485BE3"/>
    <w:rsid w:val="00485CF4"/>
    <w:rsid w:val="0048675F"/>
    <w:rsid w:val="00486D93"/>
    <w:rsid w:val="00492A28"/>
    <w:rsid w:val="00493C55"/>
    <w:rsid w:val="004961C7"/>
    <w:rsid w:val="00496EB8"/>
    <w:rsid w:val="004A0A74"/>
    <w:rsid w:val="004A0F5A"/>
    <w:rsid w:val="004A22F6"/>
    <w:rsid w:val="004A27F1"/>
    <w:rsid w:val="004A363A"/>
    <w:rsid w:val="004A4422"/>
    <w:rsid w:val="004A6238"/>
    <w:rsid w:val="004A6543"/>
    <w:rsid w:val="004B15C9"/>
    <w:rsid w:val="004B1714"/>
    <w:rsid w:val="004B256C"/>
    <w:rsid w:val="004B2B80"/>
    <w:rsid w:val="004B2FD4"/>
    <w:rsid w:val="004B3415"/>
    <w:rsid w:val="004B3539"/>
    <w:rsid w:val="004B437F"/>
    <w:rsid w:val="004B4CCF"/>
    <w:rsid w:val="004B51BE"/>
    <w:rsid w:val="004B52F8"/>
    <w:rsid w:val="004B551B"/>
    <w:rsid w:val="004B5620"/>
    <w:rsid w:val="004B57EA"/>
    <w:rsid w:val="004B7546"/>
    <w:rsid w:val="004C0971"/>
    <w:rsid w:val="004C16BA"/>
    <w:rsid w:val="004C3414"/>
    <w:rsid w:val="004C4E4E"/>
    <w:rsid w:val="004C4EDF"/>
    <w:rsid w:val="004C4F65"/>
    <w:rsid w:val="004C4FAA"/>
    <w:rsid w:val="004C77C9"/>
    <w:rsid w:val="004C7B23"/>
    <w:rsid w:val="004D0760"/>
    <w:rsid w:val="004D0881"/>
    <w:rsid w:val="004D0ADC"/>
    <w:rsid w:val="004D0EA7"/>
    <w:rsid w:val="004D2F28"/>
    <w:rsid w:val="004D4C3E"/>
    <w:rsid w:val="004D64A9"/>
    <w:rsid w:val="004D6B9A"/>
    <w:rsid w:val="004D6C48"/>
    <w:rsid w:val="004D72ED"/>
    <w:rsid w:val="004D746C"/>
    <w:rsid w:val="004E0551"/>
    <w:rsid w:val="004E06B5"/>
    <w:rsid w:val="004E1726"/>
    <w:rsid w:val="004E1BBC"/>
    <w:rsid w:val="004E306E"/>
    <w:rsid w:val="004E308E"/>
    <w:rsid w:val="004E36FD"/>
    <w:rsid w:val="004E661B"/>
    <w:rsid w:val="004E7E37"/>
    <w:rsid w:val="004F02C8"/>
    <w:rsid w:val="004F0CBA"/>
    <w:rsid w:val="004F2173"/>
    <w:rsid w:val="004F2B83"/>
    <w:rsid w:val="004F336E"/>
    <w:rsid w:val="004F3F50"/>
    <w:rsid w:val="004F4856"/>
    <w:rsid w:val="004F4B55"/>
    <w:rsid w:val="004F4EAE"/>
    <w:rsid w:val="004F78B9"/>
    <w:rsid w:val="0050046E"/>
    <w:rsid w:val="00500F56"/>
    <w:rsid w:val="0050183D"/>
    <w:rsid w:val="00502D93"/>
    <w:rsid w:val="0050474E"/>
    <w:rsid w:val="0050667E"/>
    <w:rsid w:val="00506864"/>
    <w:rsid w:val="005069D1"/>
    <w:rsid w:val="00507030"/>
    <w:rsid w:val="0050707C"/>
    <w:rsid w:val="005102F2"/>
    <w:rsid w:val="0051095D"/>
    <w:rsid w:val="005120AB"/>
    <w:rsid w:val="005146BB"/>
    <w:rsid w:val="005148D7"/>
    <w:rsid w:val="0051525C"/>
    <w:rsid w:val="00516ADE"/>
    <w:rsid w:val="0052022A"/>
    <w:rsid w:val="00520363"/>
    <w:rsid w:val="0052066C"/>
    <w:rsid w:val="00521AC9"/>
    <w:rsid w:val="00521B2E"/>
    <w:rsid w:val="0052304F"/>
    <w:rsid w:val="005248D6"/>
    <w:rsid w:val="00524EDA"/>
    <w:rsid w:val="005259EF"/>
    <w:rsid w:val="00526E13"/>
    <w:rsid w:val="005277E2"/>
    <w:rsid w:val="0053042F"/>
    <w:rsid w:val="0053097E"/>
    <w:rsid w:val="00530BF9"/>
    <w:rsid w:val="00531B02"/>
    <w:rsid w:val="00533E65"/>
    <w:rsid w:val="005343E0"/>
    <w:rsid w:val="00536C04"/>
    <w:rsid w:val="00537C83"/>
    <w:rsid w:val="00542783"/>
    <w:rsid w:val="0054352E"/>
    <w:rsid w:val="00544D22"/>
    <w:rsid w:val="005453C8"/>
    <w:rsid w:val="00545AFA"/>
    <w:rsid w:val="005501DD"/>
    <w:rsid w:val="0055112E"/>
    <w:rsid w:val="00551520"/>
    <w:rsid w:val="005517F4"/>
    <w:rsid w:val="00551B59"/>
    <w:rsid w:val="005527A9"/>
    <w:rsid w:val="005528E9"/>
    <w:rsid w:val="0055525F"/>
    <w:rsid w:val="005555F2"/>
    <w:rsid w:val="00555A05"/>
    <w:rsid w:val="00560112"/>
    <w:rsid w:val="0056059D"/>
    <w:rsid w:val="005608A0"/>
    <w:rsid w:val="005627B5"/>
    <w:rsid w:val="00563935"/>
    <w:rsid w:val="00564F9F"/>
    <w:rsid w:val="005659F6"/>
    <w:rsid w:val="005660CB"/>
    <w:rsid w:val="005661E2"/>
    <w:rsid w:val="00566241"/>
    <w:rsid w:val="00567395"/>
    <w:rsid w:val="0056778C"/>
    <w:rsid w:val="005679C1"/>
    <w:rsid w:val="00567EE3"/>
    <w:rsid w:val="00567EF5"/>
    <w:rsid w:val="005704D5"/>
    <w:rsid w:val="00571AF5"/>
    <w:rsid w:val="00572272"/>
    <w:rsid w:val="00573B89"/>
    <w:rsid w:val="00574FFB"/>
    <w:rsid w:val="00575236"/>
    <w:rsid w:val="00577734"/>
    <w:rsid w:val="0058001D"/>
    <w:rsid w:val="00582105"/>
    <w:rsid w:val="0058212E"/>
    <w:rsid w:val="005823ED"/>
    <w:rsid w:val="0058243F"/>
    <w:rsid w:val="00583108"/>
    <w:rsid w:val="0058399E"/>
    <w:rsid w:val="00584266"/>
    <w:rsid w:val="00584A97"/>
    <w:rsid w:val="00585CC1"/>
    <w:rsid w:val="00586251"/>
    <w:rsid w:val="00586379"/>
    <w:rsid w:val="00586791"/>
    <w:rsid w:val="00587D49"/>
    <w:rsid w:val="00590278"/>
    <w:rsid w:val="00590332"/>
    <w:rsid w:val="0059034E"/>
    <w:rsid w:val="00590DBC"/>
    <w:rsid w:val="0059120D"/>
    <w:rsid w:val="00591740"/>
    <w:rsid w:val="005925D7"/>
    <w:rsid w:val="00592BF1"/>
    <w:rsid w:val="0059409C"/>
    <w:rsid w:val="00595A42"/>
    <w:rsid w:val="00595E99"/>
    <w:rsid w:val="00596C54"/>
    <w:rsid w:val="005A0796"/>
    <w:rsid w:val="005A0815"/>
    <w:rsid w:val="005A0DA3"/>
    <w:rsid w:val="005A1A8E"/>
    <w:rsid w:val="005A2BCB"/>
    <w:rsid w:val="005A3FFC"/>
    <w:rsid w:val="005A4B39"/>
    <w:rsid w:val="005A6971"/>
    <w:rsid w:val="005B084F"/>
    <w:rsid w:val="005B0C7E"/>
    <w:rsid w:val="005B1EE1"/>
    <w:rsid w:val="005B3554"/>
    <w:rsid w:val="005B393C"/>
    <w:rsid w:val="005B3A8B"/>
    <w:rsid w:val="005B43B3"/>
    <w:rsid w:val="005B441F"/>
    <w:rsid w:val="005B44CF"/>
    <w:rsid w:val="005B45D8"/>
    <w:rsid w:val="005B616F"/>
    <w:rsid w:val="005B67D9"/>
    <w:rsid w:val="005B7510"/>
    <w:rsid w:val="005B7B24"/>
    <w:rsid w:val="005C03C1"/>
    <w:rsid w:val="005C06DD"/>
    <w:rsid w:val="005C074A"/>
    <w:rsid w:val="005C0E08"/>
    <w:rsid w:val="005C157D"/>
    <w:rsid w:val="005C1632"/>
    <w:rsid w:val="005C48A9"/>
    <w:rsid w:val="005C56F9"/>
    <w:rsid w:val="005C5ACC"/>
    <w:rsid w:val="005C63C1"/>
    <w:rsid w:val="005C7251"/>
    <w:rsid w:val="005C78FC"/>
    <w:rsid w:val="005C7AD3"/>
    <w:rsid w:val="005D00AE"/>
    <w:rsid w:val="005D1083"/>
    <w:rsid w:val="005D1107"/>
    <w:rsid w:val="005D30CF"/>
    <w:rsid w:val="005D3492"/>
    <w:rsid w:val="005D3CCB"/>
    <w:rsid w:val="005D459E"/>
    <w:rsid w:val="005D51F1"/>
    <w:rsid w:val="005D56A6"/>
    <w:rsid w:val="005D5ABC"/>
    <w:rsid w:val="005D64B1"/>
    <w:rsid w:val="005D6973"/>
    <w:rsid w:val="005D7A09"/>
    <w:rsid w:val="005D7D50"/>
    <w:rsid w:val="005E168A"/>
    <w:rsid w:val="005E28A0"/>
    <w:rsid w:val="005E6F16"/>
    <w:rsid w:val="005E78B6"/>
    <w:rsid w:val="005F05D0"/>
    <w:rsid w:val="005F11DF"/>
    <w:rsid w:val="005F125E"/>
    <w:rsid w:val="005F16B2"/>
    <w:rsid w:val="005F184C"/>
    <w:rsid w:val="005F1BA7"/>
    <w:rsid w:val="005F3461"/>
    <w:rsid w:val="005F463B"/>
    <w:rsid w:val="005F52AA"/>
    <w:rsid w:val="005F63A7"/>
    <w:rsid w:val="005F6A6D"/>
    <w:rsid w:val="005F6EBA"/>
    <w:rsid w:val="00601C5B"/>
    <w:rsid w:val="00602D65"/>
    <w:rsid w:val="00603491"/>
    <w:rsid w:val="00603C2B"/>
    <w:rsid w:val="006044DF"/>
    <w:rsid w:val="00604A3F"/>
    <w:rsid w:val="00604D29"/>
    <w:rsid w:val="00604D48"/>
    <w:rsid w:val="006056D0"/>
    <w:rsid w:val="00605F77"/>
    <w:rsid w:val="00607006"/>
    <w:rsid w:val="0060712F"/>
    <w:rsid w:val="006075AF"/>
    <w:rsid w:val="0061078F"/>
    <w:rsid w:val="00610A1A"/>
    <w:rsid w:val="00611345"/>
    <w:rsid w:val="00611850"/>
    <w:rsid w:val="0061254E"/>
    <w:rsid w:val="00613082"/>
    <w:rsid w:val="0061316C"/>
    <w:rsid w:val="00613EDB"/>
    <w:rsid w:val="00613FDA"/>
    <w:rsid w:val="00615857"/>
    <w:rsid w:val="00615BF6"/>
    <w:rsid w:val="00617642"/>
    <w:rsid w:val="00617F18"/>
    <w:rsid w:val="0062047C"/>
    <w:rsid w:val="006217FF"/>
    <w:rsid w:val="00626D77"/>
    <w:rsid w:val="00627942"/>
    <w:rsid w:val="00627DDA"/>
    <w:rsid w:val="00630452"/>
    <w:rsid w:val="0063060F"/>
    <w:rsid w:val="00630677"/>
    <w:rsid w:val="00631D8F"/>
    <w:rsid w:val="00632F47"/>
    <w:rsid w:val="006338FA"/>
    <w:rsid w:val="006344F1"/>
    <w:rsid w:val="0063558A"/>
    <w:rsid w:val="0063634A"/>
    <w:rsid w:val="006364F1"/>
    <w:rsid w:val="00636A0B"/>
    <w:rsid w:val="006379A5"/>
    <w:rsid w:val="00637A4B"/>
    <w:rsid w:val="00637CEE"/>
    <w:rsid w:val="00637E4B"/>
    <w:rsid w:val="00640D5E"/>
    <w:rsid w:val="006433A1"/>
    <w:rsid w:val="006434BD"/>
    <w:rsid w:val="006442A4"/>
    <w:rsid w:val="006444A5"/>
    <w:rsid w:val="0064468A"/>
    <w:rsid w:val="00644F03"/>
    <w:rsid w:val="006472C8"/>
    <w:rsid w:val="00647E69"/>
    <w:rsid w:val="006527C0"/>
    <w:rsid w:val="00652C6E"/>
    <w:rsid w:val="00653999"/>
    <w:rsid w:val="0065407E"/>
    <w:rsid w:val="00656440"/>
    <w:rsid w:val="006567E4"/>
    <w:rsid w:val="006574E0"/>
    <w:rsid w:val="006615B2"/>
    <w:rsid w:val="006635B7"/>
    <w:rsid w:val="006636ED"/>
    <w:rsid w:val="006639CB"/>
    <w:rsid w:val="00663ACD"/>
    <w:rsid w:val="0066520A"/>
    <w:rsid w:val="00665232"/>
    <w:rsid w:val="006656E0"/>
    <w:rsid w:val="00666813"/>
    <w:rsid w:val="00666E69"/>
    <w:rsid w:val="00666F60"/>
    <w:rsid w:val="0067047E"/>
    <w:rsid w:val="006706BF"/>
    <w:rsid w:val="0067213D"/>
    <w:rsid w:val="0067330C"/>
    <w:rsid w:val="006735CD"/>
    <w:rsid w:val="00673D5D"/>
    <w:rsid w:val="0067657C"/>
    <w:rsid w:val="006774C5"/>
    <w:rsid w:val="00681973"/>
    <w:rsid w:val="00681EB6"/>
    <w:rsid w:val="006836F5"/>
    <w:rsid w:val="00685FA2"/>
    <w:rsid w:val="00687F53"/>
    <w:rsid w:val="006900B8"/>
    <w:rsid w:val="00690659"/>
    <w:rsid w:val="00690CFA"/>
    <w:rsid w:val="00690F25"/>
    <w:rsid w:val="00693228"/>
    <w:rsid w:val="006A1038"/>
    <w:rsid w:val="006A16D6"/>
    <w:rsid w:val="006A1BC4"/>
    <w:rsid w:val="006A2033"/>
    <w:rsid w:val="006A237F"/>
    <w:rsid w:val="006A2D64"/>
    <w:rsid w:val="006A5BA8"/>
    <w:rsid w:val="006A61AD"/>
    <w:rsid w:val="006A61E1"/>
    <w:rsid w:val="006A7472"/>
    <w:rsid w:val="006A7A13"/>
    <w:rsid w:val="006B11D3"/>
    <w:rsid w:val="006B12EB"/>
    <w:rsid w:val="006B228A"/>
    <w:rsid w:val="006B295D"/>
    <w:rsid w:val="006B2C8F"/>
    <w:rsid w:val="006B3046"/>
    <w:rsid w:val="006B36CA"/>
    <w:rsid w:val="006B5F9E"/>
    <w:rsid w:val="006B6D65"/>
    <w:rsid w:val="006B7EA3"/>
    <w:rsid w:val="006C08E7"/>
    <w:rsid w:val="006C09E5"/>
    <w:rsid w:val="006C10E1"/>
    <w:rsid w:val="006C3786"/>
    <w:rsid w:val="006C4113"/>
    <w:rsid w:val="006C4302"/>
    <w:rsid w:val="006C49FA"/>
    <w:rsid w:val="006C56FE"/>
    <w:rsid w:val="006C5814"/>
    <w:rsid w:val="006C7243"/>
    <w:rsid w:val="006C7CA3"/>
    <w:rsid w:val="006C7D28"/>
    <w:rsid w:val="006D000F"/>
    <w:rsid w:val="006D0109"/>
    <w:rsid w:val="006D0F6A"/>
    <w:rsid w:val="006D1AA3"/>
    <w:rsid w:val="006D1AF8"/>
    <w:rsid w:val="006D4076"/>
    <w:rsid w:val="006D50B4"/>
    <w:rsid w:val="006D78AA"/>
    <w:rsid w:val="006D7EC7"/>
    <w:rsid w:val="006E04E4"/>
    <w:rsid w:val="006E1C2D"/>
    <w:rsid w:val="006E1FC6"/>
    <w:rsid w:val="006E358B"/>
    <w:rsid w:val="006E3603"/>
    <w:rsid w:val="006E3D57"/>
    <w:rsid w:val="006E4241"/>
    <w:rsid w:val="006E4350"/>
    <w:rsid w:val="006E5005"/>
    <w:rsid w:val="006F07A5"/>
    <w:rsid w:val="006F187D"/>
    <w:rsid w:val="006F1E51"/>
    <w:rsid w:val="006F21CB"/>
    <w:rsid w:val="006F26F8"/>
    <w:rsid w:val="006F307C"/>
    <w:rsid w:val="006F353F"/>
    <w:rsid w:val="006F412D"/>
    <w:rsid w:val="006F54B4"/>
    <w:rsid w:val="006F58C1"/>
    <w:rsid w:val="006F5DD7"/>
    <w:rsid w:val="006F66AD"/>
    <w:rsid w:val="006F6FBE"/>
    <w:rsid w:val="006F7ECD"/>
    <w:rsid w:val="00703070"/>
    <w:rsid w:val="007043A0"/>
    <w:rsid w:val="0070508F"/>
    <w:rsid w:val="007053BE"/>
    <w:rsid w:val="00705CD6"/>
    <w:rsid w:val="007064B4"/>
    <w:rsid w:val="0070674A"/>
    <w:rsid w:val="00706FA0"/>
    <w:rsid w:val="00707054"/>
    <w:rsid w:val="007078D9"/>
    <w:rsid w:val="00710381"/>
    <w:rsid w:val="00710BCF"/>
    <w:rsid w:val="00711F3D"/>
    <w:rsid w:val="00712413"/>
    <w:rsid w:val="00715C37"/>
    <w:rsid w:val="00715FB6"/>
    <w:rsid w:val="00717740"/>
    <w:rsid w:val="007178FE"/>
    <w:rsid w:val="00720D4F"/>
    <w:rsid w:val="00721822"/>
    <w:rsid w:val="00721A0D"/>
    <w:rsid w:val="00723048"/>
    <w:rsid w:val="00723380"/>
    <w:rsid w:val="0072342A"/>
    <w:rsid w:val="007245C6"/>
    <w:rsid w:val="00725AF6"/>
    <w:rsid w:val="00726A51"/>
    <w:rsid w:val="00726AAC"/>
    <w:rsid w:val="00726FA2"/>
    <w:rsid w:val="00730CAC"/>
    <w:rsid w:val="007319A9"/>
    <w:rsid w:val="0073245A"/>
    <w:rsid w:val="0073336B"/>
    <w:rsid w:val="0073374A"/>
    <w:rsid w:val="00734006"/>
    <w:rsid w:val="00734347"/>
    <w:rsid w:val="00734CC8"/>
    <w:rsid w:val="0073640B"/>
    <w:rsid w:val="007401DE"/>
    <w:rsid w:val="0074053C"/>
    <w:rsid w:val="00740606"/>
    <w:rsid w:val="00740769"/>
    <w:rsid w:val="0074091A"/>
    <w:rsid w:val="00740F67"/>
    <w:rsid w:val="007422CA"/>
    <w:rsid w:val="00742C80"/>
    <w:rsid w:val="00743107"/>
    <w:rsid w:val="007431EE"/>
    <w:rsid w:val="00743E26"/>
    <w:rsid w:val="007443E6"/>
    <w:rsid w:val="007449A6"/>
    <w:rsid w:val="0074512B"/>
    <w:rsid w:val="00745C2E"/>
    <w:rsid w:val="00745D01"/>
    <w:rsid w:val="007476BD"/>
    <w:rsid w:val="00747DE6"/>
    <w:rsid w:val="007518B5"/>
    <w:rsid w:val="0075211C"/>
    <w:rsid w:val="007527E0"/>
    <w:rsid w:val="0075352B"/>
    <w:rsid w:val="00755674"/>
    <w:rsid w:val="00755834"/>
    <w:rsid w:val="00756581"/>
    <w:rsid w:val="0076058D"/>
    <w:rsid w:val="007607C7"/>
    <w:rsid w:val="00760E64"/>
    <w:rsid w:val="007614CF"/>
    <w:rsid w:val="007619C6"/>
    <w:rsid w:val="0076463A"/>
    <w:rsid w:val="00765B77"/>
    <w:rsid w:val="00766084"/>
    <w:rsid w:val="00767B43"/>
    <w:rsid w:val="00772530"/>
    <w:rsid w:val="0077260C"/>
    <w:rsid w:val="0077340E"/>
    <w:rsid w:val="00774793"/>
    <w:rsid w:val="00775786"/>
    <w:rsid w:val="0077620C"/>
    <w:rsid w:val="007764CE"/>
    <w:rsid w:val="00776615"/>
    <w:rsid w:val="0077662F"/>
    <w:rsid w:val="00776E55"/>
    <w:rsid w:val="0077733F"/>
    <w:rsid w:val="0078103E"/>
    <w:rsid w:val="0078262B"/>
    <w:rsid w:val="007828F1"/>
    <w:rsid w:val="00782EAD"/>
    <w:rsid w:val="007843B3"/>
    <w:rsid w:val="00784975"/>
    <w:rsid w:val="007867E5"/>
    <w:rsid w:val="00786E3A"/>
    <w:rsid w:val="007873EA"/>
    <w:rsid w:val="00790E97"/>
    <w:rsid w:val="0079293C"/>
    <w:rsid w:val="007934BF"/>
    <w:rsid w:val="00793CC1"/>
    <w:rsid w:val="00793E41"/>
    <w:rsid w:val="0079559F"/>
    <w:rsid w:val="007958C7"/>
    <w:rsid w:val="00795A6A"/>
    <w:rsid w:val="00797724"/>
    <w:rsid w:val="007A0F05"/>
    <w:rsid w:val="007A2F54"/>
    <w:rsid w:val="007A4135"/>
    <w:rsid w:val="007A4546"/>
    <w:rsid w:val="007A4959"/>
    <w:rsid w:val="007A4B6F"/>
    <w:rsid w:val="007A4CBA"/>
    <w:rsid w:val="007A5D20"/>
    <w:rsid w:val="007A6431"/>
    <w:rsid w:val="007A725A"/>
    <w:rsid w:val="007A78F8"/>
    <w:rsid w:val="007A7979"/>
    <w:rsid w:val="007A79F1"/>
    <w:rsid w:val="007A7BFE"/>
    <w:rsid w:val="007B05AD"/>
    <w:rsid w:val="007B0F66"/>
    <w:rsid w:val="007B288D"/>
    <w:rsid w:val="007B2DB4"/>
    <w:rsid w:val="007B38FF"/>
    <w:rsid w:val="007B4C2F"/>
    <w:rsid w:val="007B68E8"/>
    <w:rsid w:val="007C095E"/>
    <w:rsid w:val="007C0EFD"/>
    <w:rsid w:val="007C21CA"/>
    <w:rsid w:val="007C28A6"/>
    <w:rsid w:val="007C5089"/>
    <w:rsid w:val="007C514C"/>
    <w:rsid w:val="007C725C"/>
    <w:rsid w:val="007C7BA3"/>
    <w:rsid w:val="007C7E1E"/>
    <w:rsid w:val="007D1560"/>
    <w:rsid w:val="007D24C9"/>
    <w:rsid w:val="007D260B"/>
    <w:rsid w:val="007D264C"/>
    <w:rsid w:val="007D2CDC"/>
    <w:rsid w:val="007D5334"/>
    <w:rsid w:val="007D5576"/>
    <w:rsid w:val="007D55C3"/>
    <w:rsid w:val="007D5B11"/>
    <w:rsid w:val="007D6350"/>
    <w:rsid w:val="007D76FA"/>
    <w:rsid w:val="007D7729"/>
    <w:rsid w:val="007D7906"/>
    <w:rsid w:val="007E0657"/>
    <w:rsid w:val="007E0AFF"/>
    <w:rsid w:val="007E1A22"/>
    <w:rsid w:val="007E229F"/>
    <w:rsid w:val="007E3DFB"/>
    <w:rsid w:val="007E40C8"/>
    <w:rsid w:val="007E4D99"/>
    <w:rsid w:val="007E5A81"/>
    <w:rsid w:val="007F00C8"/>
    <w:rsid w:val="007F0865"/>
    <w:rsid w:val="007F1463"/>
    <w:rsid w:val="007F2369"/>
    <w:rsid w:val="007F3DA1"/>
    <w:rsid w:val="007F4CD7"/>
    <w:rsid w:val="007F676B"/>
    <w:rsid w:val="007F74BD"/>
    <w:rsid w:val="007F78C3"/>
    <w:rsid w:val="0080003C"/>
    <w:rsid w:val="00800C80"/>
    <w:rsid w:val="008032B8"/>
    <w:rsid w:val="00803A03"/>
    <w:rsid w:val="00804315"/>
    <w:rsid w:val="00804992"/>
    <w:rsid w:val="00806182"/>
    <w:rsid w:val="00807916"/>
    <w:rsid w:val="00810596"/>
    <w:rsid w:val="0081128C"/>
    <w:rsid w:val="008115D6"/>
    <w:rsid w:val="008118C7"/>
    <w:rsid w:val="0081261B"/>
    <w:rsid w:val="00813B23"/>
    <w:rsid w:val="00813E58"/>
    <w:rsid w:val="00814552"/>
    <w:rsid w:val="008145DF"/>
    <w:rsid w:val="00815C8D"/>
    <w:rsid w:val="00815D12"/>
    <w:rsid w:val="00815ED6"/>
    <w:rsid w:val="0081684D"/>
    <w:rsid w:val="00816DC5"/>
    <w:rsid w:val="0081704B"/>
    <w:rsid w:val="00817BDE"/>
    <w:rsid w:val="00820181"/>
    <w:rsid w:val="0082049B"/>
    <w:rsid w:val="008213C4"/>
    <w:rsid w:val="00821D08"/>
    <w:rsid w:val="00822EE6"/>
    <w:rsid w:val="00824B66"/>
    <w:rsid w:val="0082561D"/>
    <w:rsid w:val="00827DE6"/>
    <w:rsid w:val="008307D3"/>
    <w:rsid w:val="0083172A"/>
    <w:rsid w:val="00832148"/>
    <w:rsid w:val="00833BED"/>
    <w:rsid w:val="00835EF2"/>
    <w:rsid w:val="0083662F"/>
    <w:rsid w:val="00836839"/>
    <w:rsid w:val="0083706D"/>
    <w:rsid w:val="008379B6"/>
    <w:rsid w:val="0084012A"/>
    <w:rsid w:val="008401BF"/>
    <w:rsid w:val="0084117A"/>
    <w:rsid w:val="008411DC"/>
    <w:rsid w:val="00841615"/>
    <w:rsid w:val="00842D27"/>
    <w:rsid w:val="00842F88"/>
    <w:rsid w:val="008444BF"/>
    <w:rsid w:val="00844932"/>
    <w:rsid w:val="00845400"/>
    <w:rsid w:val="00847C99"/>
    <w:rsid w:val="00850283"/>
    <w:rsid w:val="00850586"/>
    <w:rsid w:val="00851EA4"/>
    <w:rsid w:val="00852D05"/>
    <w:rsid w:val="008533AE"/>
    <w:rsid w:val="0085394D"/>
    <w:rsid w:val="00855764"/>
    <w:rsid w:val="00855DD5"/>
    <w:rsid w:val="0085753B"/>
    <w:rsid w:val="00857F3B"/>
    <w:rsid w:val="008619F9"/>
    <w:rsid w:val="00861BEE"/>
    <w:rsid w:val="008630A9"/>
    <w:rsid w:val="00863345"/>
    <w:rsid w:val="00863C3C"/>
    <w:rsid w:val="008643FB"/>
    <w:rsid w:val="00864BCF"/>
    <w:rsid w:val="008662B4"/>
    <w:rsid w:val="00867057"/>
    <w:rsid w:val="00867DEF"/>
    <w:rsid w:val="008720AE"/>
    <w:rsid w:val="008722FE"/>
    <w:rsid w:val="00872691"/>
    <w:rsid w:val="00874154"/>
    <w:rsid w:val="00874834"/>
    <w:rsid w:val="008757E8"/>
    <w:rsid w:val="008764C5"/>
    <w:rsid w:val="00876663"/>
    <w:rsid w:val="0087693B"/>
    <w:rsid w:val="00880284"/>
    <w:rsid w:val="00881581"/>
    <w:rsid w:val="00881D70"/>
    <w:rsid w:val="00881F5D"/>
    <w:rsid w:val="00882130"/>
    <w:rsid w:val="00882E18"/>
    <w:rsid w:val="00882F66"/>
    <w:rsid w:val="00883467"/>
    <w:rsid w:val="00883C9B"/>
    <w:rsid w:val="008844AF"/>
    <w:rsid w:val="008850C5"/>
    <w:rsid w:val="00885AF4"/>
    <w:rsid w:val="00886C42"/>
    <w:rsid w:val="00886C7F"/>
    <w:rsid w:val="00887003"/>
    <w:rsid w:val="00887222"/>
    <w:rsid w:val="00890F0C"/>
    <w:rsid w:val="00891509"/>
    <w:rsid w:val="00891A94"/>
    <w:rsid w:val="00892D28"/>
    <w:rsid w:val="00893107"/>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A2F"/>
    <w:rsid w:val="008A6FEF"/>
    <w:rsid w:val="008B11C2"/>
    <w:rsid w:val="008B1422"/>
    <w:rsid w:val="008B2867"/>
    <w:rsid w:val="008B31D8"/>
    <w:rsid w:val="008B40F8"/>
    <w:rsid w:val="008B4946"/>
    <w:rsid w:val="008B561C"/>
    <w:rsid w:val="008B57CC"/>
    <w:rsid w:val="008B61B2"/>
    <w:rsid w:val="008B7405"/>
    <w:rsid w:val="008B7E7E"/>
    <w:rsid w:val="008C0C82"/>
    <w:rsid w:val="008C1236"/>
    <w:rsid w:val="008C1307"/>
    <w:rsid w:val="008C136C"/>
    <w:rsid w:val="008C2476"/>
    <w:rsid w:val="008C304D"/>
    <w:rsid w:val="008C316F"/>
    <w:rsid w:val="008C37CD"/>
    <w:rsid w:val="008C4141"/>
    <w:rsid w:val="008C5BA5"/>
    <w:rsid w:val="008C5E14"/>
    <w:rsid w:val="008C68C3"/>
    <w:rsid w:val="008C6BA6"/>
    <w:rsid w:val="008C75A8"/>
    <w:rsid w:val="008C768D"/>
    <w:rsid w:val="008C783A"/>
    <w:rsid w:val="008D0BA1"/>
    <w:rsid w:val="008D0BC5"/>
    <w:rsid w:val="008D1F30"/>
    <w:rsid w:val="008D2D16"/>
    <w:rsid w:val="008D3A32"/>
    <w:rsid w:val="008D4177"/>
    <w:rsid w:val="008D46AB"/>
    <w:rsid w:val="008D494C"/>
    <w:rsid w:val="008D5918"/>
    <w:rsid w:val="008D679A"/>
    <w:rsid w:val="008D6C97"/>
    <w:rsid w:val="008D72AD"/>
    <w:rsid w:val="008D7FAA"/>
    <w:rsid w:val="008E03BA"/>
    <w:rsid w:val="008E0B56"/>
    <w:rsid w:val="008E1213"/>
    <w:rsid w:val="008E4335"/>
    <w:rsid w:val="008E4A9E"/>
    <w:rsid w:val="008E50D8"/>
    <w:rsid w:val="008E7A0C"/>
    <w:rsid w:val="008E7D93"/>
    <w:rsid w:val="008F061A"/>
    <w:rsid w:val="008F0FFA"/>
    <w:rsid w:val="008F10A5"/>
    <w:rsid w:val="008F1EE0"/>
    <w:rsid w:val="008F29A7"/>
    <w:rsid w:val="008F2F54"/>
    <w:rsid w:val="008F315E"/>
    <w:rsid w:val="008F330E"/>
    <w:rsid w:val="008F3AE0"/>
    <w:rsid w:val="008F3FA2"/>
    <w:rsid w:val="008F4D61"/>
    <w:rsid w:val="008F6604"/>
    <w:rsid w:val="008F7B99"/>
    <w:rsid w:val="009002E5"/>
    <w:rsid w:val="0090181C"/>
    <w:rsid w:val="00902E6A"/>
    <w:rsid w:val="00903C1B"/>
    <w:rsid w:val="009041BA"/>
    <w:rsid w:val="009047CC"/>
    <w:rsid w:val="00904D32"/>
    <w:rsid w:val="00906C56"/>
    <w:rsid w:val="00907D22"/>
    <w:rsid w:val="009101BA"/>
    <w:rsid w:val="009105FE"/>
    <w:rsid w:val="00911D62"/>
    <w:rsid w:val="00912D46"/>
    <w:rsid w:val="009132F9"/>
    <w:rsid w:val="00913BA8"/>
    <w:rsid w:val="00913BEF"/>
    <w:rsid w:val="00913D42"/>
    <w:rsid w:val="00914789"/>
    <w:rsid w:val="00915286"/>
    <w:rsid w:val="00915597"/>
    <w:rsid w:val="00915BF7"/>
    <w:rsid w:val="00916000"/>
    <w:rsid w:val="00916841"/>
    <w:rsid w:val="00917B96"/>
    <w:rsid w:val="00917E2C"/>
    <w:rsid w:val="0092125D"/>
    <w:rsid w:val="009212F0"/>
    <w:rsid w:val="00921657"/>
    <w:rsid w:val="00921BE5"/>
    <w:rsid w:val="0092205B"/>
    <w:rsid w:val="009224EC"/>
    <w:rsid w:val="009249BF"/>
    <w:rsid w:val="00925BFC"/>
    <w:rsid w:val="00926429"/>
    <w:rsid w:val="009302D5"/>
    <w:rsid w:val="009318E3"/>
    <w:rsid w:val="0093210B"/>
    <w:rsid w:val="00932441"/>
    <w:rsid w:val="009339F0"/>
    <w:rsid w:val="00934DE8"/>
    <w:rsid w:val="0093502C"/>
    <w:rsid w:val="00936521"/>
    <w:rsid w:val="0093715B"/>
    <w:rsid w:val="00940D8F"/>
    <w:rsid w:val="00941D76"/>
    <w:rsid w:val="0094231F"/>
    <w:rsid w:val="00942CC6"/>
    <w:rsid w:val="00942F30"/>
    <w:rsid w:val="00943016"/>
    <w:rsid w:val="00943D1F"/>
    <w:rsid w:val="009440FB"/>
    <w:rsid w:val="0094599F"/>
    <w:rsid w:val="009467A0"/>
    <w:rsid w:val="00946896"/>
    <w:rsid w:val="00946E98"/>
    <w:rsid w:val="009507B1"/>
    <w:rsid w:val="00950B09"/>
    <w:rsid w:val="009517D1"/>
    <w:rsid w:val="00951AA5"/>
    <w:rsid w:val="00951BA2"/>
    <w:rsid w:val="00952846"/>
    <w:rsid w:val="00953D43"/>
    <w:rsid w:val="00956453"/>
    <w:rsid w:val="0095696D"/>
    <w:rsid w:val="00956E37"/>
    <w:rsid w:val="009571F9"/>
    <w:rsid w:val="0095735E"/>
    <w:rsid w:val="00957BA7"/>
    <w:rsid w:val="00960236"/>
    <w:rsid w:val="009616FC"/>
    <w:rsid w:val="00963538"/>
    <w:rsid w:val="009646FB"/>
    <w:rsid w:val="00964CD0"/>
    <w:rsid w:val="0096533F"/>
    <w:rsid w:val="00966097"/>
    <w:rsid w:val="00966678"/>
    <w:rsid w:val="00966A9A"/>
    <w:rsid w:val="0096714B"/>
    <w:rsid w:val="00967D3B"/>
    <w:rsid w:val="00970E4B"/>
    <w:rsid w:val="00971E9B"/>
    <w:rsid w:val="00972953"/>
    <w:rsid w:val="00973AE9"/>
    <w:rsid w:val="00973D2F"/>
    <w:rsid w:val="00974154"/>
    <w:rsid w:val="009750EE"/>
    <w:rsid w:val="009752B2"/>
    <w:rsid w:val="00975371"/>
    <w:rsid w:val="00976791"/>
    <w:rsid w:val="00976F70"/>
    <w:rsid w:val="009779B2"/>
    <w:rsid w:val="00977C71"/>
    <w:rsid w:val="00977FC9"/>
    <w:rsid w:val="00981ACA"/>
    <w:rsid w:val="00982154"/>
    <w:rsid w:val="00982B47"/>
    <w:rsid w:val="00983233"/>
    <w:rsid w:val="00983370"/>
    <w:rsid w:val="00983E3F"/>
    <w:rsid w:val="009849D6"/>
    <w:rsid w:val="00984F2B"/>
    <w:rsid w:val="0098578A"/>
    <w:rsid w:val="00986FDF"/>
    <w:rsid w:val="00987491"/>
    <w:rsid w:val="0098784E"/>
    <w:rsid w:val="00987B76"/>
    <w:rsid w:val="00990318"/>
    <w:rsid w:val="009905F0"/>
    <w:rsid w:val="00992F51"/>
    <w:rsid w:val="00993395"/>
    <w:rsid w:val="00993A70"/>
    <w:rsid w:val="00994002"/>
    <w:rsid w:val="00994310"/>
    <w:rsid w:val="00995CE7"/>
    <w:rsid w:val="009A26B9"/>
    <w:rsid w:val="009A2CE6"/>
    <w:rsid w:val="009A35F2"/>
    <w:rsid w:val="009A3751"/>
    <w:rsid w:val="009A4758"/>
    <w:rsid w:val="009A5764"/>
    <w:rsid w:val="009A5D79"/>
    <w:rsid w:val="009B3280"/>
    <w:rsid w:val="009B3733"/>
    <w:rsid w:val="009B3FAA"/>
    <w:rsid w:val="009B4CBB"/>
    <w:rsid w:val="009B4F40"/>
    <w:rsid w:val="009B5F50"/>
    <w:rsid w:val="009B7886"/>
    <w:rsid w:val="009C04BD"/>
    <w:rsid w:val="009C3143"/>
    <w:rsid w:val="009C441F"/>
    <w:rsid w:val="009C71B5"/>
    <w:rsid w:val="009C71EF"/>
    <w:rsid w:val="009C7251"/>
    <w:rsid w:val="009C73D1"/>
    <w:rsid w:val="009C7B49"/>
    <w:rsid w:val="009D01B6"/>
    <w:rsid w:val="009D047B"/>
    <w:rsid w:val="009D139E"/>
    <w:rsid w:val="009D165E"/>
    <w:rsid w:val="009D3EFE"/>
    <w:rsid w:val="009D4233"/>
    <w:rsid w:val="009D43EA"/>
    <w:rsid w:val="009D4600"/>
    <w:rsid w:val="009D4D16"/>
    <w:rsid w:val="009D4E82"/>
    <w:rsid w:val="009D5F03"/>
    <w:rsid w:val="009D68CB"/>
    <w:rsid w:val="009E05E5"/>
    <w:rsid w:val="009E0EDE"/>
    <w:rsid w:val="009E0F5A"/>
    <w:rsid w:val="009E1177"/>
    <w:rsid w:val="009E1698"/>
    <w:rsid w:val="009E1EBF"/>
    <w:rsid w:val="009E2315"/>
    <w:rsid w:val="009E3D88"/>
    <w:rsid w:val="009E3E0C"/>
    <w:rsid w:val="009E4019"/>
    <w:rsid w:val="009E49B7"/>
    <w:rsid w:val="009E5AC4"/>
    <w:rsid w:val="009F010C"/>
    <w:rsid w:val="009F0679"/>
    <w:rsid w:val="009F11A1"/>
    <w:rsid w:val="009F22B8"/>
    <w:rsid w:val="009F304E"/>
    <w:rsid w:val="009F4593"/>
    <w:rsid w:val="009F4874"/>
    <w:rsid w:val="009F4A8E"/>
    <w:rsid w:val="009F65BC"/>
    <w:rsid w:val="009F7084"/>
    <w:rsid w:val="00A00E62"/>
    <w:rsid w:val="00A0207F"/>
    <w:rsid w:val="00A024A7"/>
    <w:rsid w:val="00A02852"/>
    <w:rsid w:val="00A02BCB"/>
    <w:rsid w:val="00A03B31"/>
    <w:rsid w:val="00A055E2"/>
    <w:rsid w:val="00A05D90"/>
    <w:rsid w:val="00A10AC9"/>
    <w:rsid w:val="00A11A0A"/>
    <w:rsid w:val="00A11BCA"/>
    <w:rsid w:val="00A13759"/>
    <w:rsid w:val="00A14372"/>
    <w:rsid w:val="00A167E7"/>
    <w:rsid w:val="00A16937"/>
    <w:rsid w:val="00A17337"/>
    <w:rsid w:val="00A219F3"/>
    <w:rsid w:val="00A22073"/>
    <w:rsid w:val="00A22173"/>
    <w:rsid w:val="00A23135"/>
    <w:rsid w:val="00A23137"/>
    <w:rsid w:val="00A23C7C"/>
    <w:rsid w:val="00A246D8"/>
    <w:rsid w:val="00A252B9"/>
    <w:rsid w:val="00A259B3"/>
    <w:rsid w:val="00A2611F"/>
    <w:rsid w:val="00A26316"/>
    <w:rsid w:val="00A26F74"/>
    <w:rsid w:val="00A27545"/>
    <w:rsid w:val="00A27ED5"/>
    <w:rsid w:val="00A30667"/>
    <w:rsid w:val="00A3199E"/>
    <w:rsid w:val="00A323D9"/>
    <w:rsid w:val="00A32EDF"/>
    <w:rsid w:val="00A3308B"/>
    <w:rsid w:val="00A36AC9"/>
    <w:rsid w:val="00A36C7B"/>
    <w:rsid w:val="00A36E23"/>
    <w:rsid w:val="00A36EFD"/>
    <w:rsid w:val="00A3760D"/>
    <w:rsid w:val="00A4091B"/>
    <w:rsid w:val="00A42CC4"/>
    <w:rsid w:val="00A447A0"/>
    <w:rsid w:val="00A47581"/>
    <w:rsid w:val="00A47E89"/>
    <w:rsid w:val="00A51F3C"/>
    <w:rsid w:val="00A530CD"/>
    <w:rsid w:val="00A539D2"/>
    <w:rsid w:val="00A558E2"/>
    <w:rsid w:val="00A55E81"/>
    <w:rsid w:val="00A56652"/>
    <w:rsid w:val="00A566B7"/>
    <w:rsid w:val="00A5706D"/>
    <w:rsid w:val="00A579BC"/>
    <w:rsid w:val="00A604BB"/>
    <w:rsid w:val="00A605D9"/>
    <w:rsid w:val="00A60A5C"/>
    <w:rsid w:val="00A60A8E"/>
    <w:rsid w:val="00A61156"/>
    <w:rsid w:val="00A6199A"/>
    <w:rsid w:val="00A62AA2"/>
    <w:rsid w:val="00A6363A"/>
    <w:rsid w:val="00A63BDC"/>
    <w:rsid w:val="00A659CC"/>
    <w:rsid w:val="00A65F36"/>
    <w:rsid w:val="00A67BF7"/>
    <w:rsid w:val="00A701C4"/>
    <w:rsid w:val="00A708E4"/>
    <w:rsid w:val="00A70F66"/>
    <w:rsid w:val="00A70FF5"/>
    <w:rsid w:val="00A7249D"/>
    <w:rsid w:val="00A72C1F"/>
    <w:rsid w:val="00A73027"/>
    <w:rsid w:val="00A7781F"/>
    <w:rsid w:val="00A8072B"/>
    <w:rsid w:val="00A80DD4"/>
    <w:rsid w:val="00A8130F"/>
    <w:rsid w:val="00A81BB8"/>
    <w:rsid w:val="00A82458"/>
    <w:rsid w:val="00A826A8"/>
    <w:rsid w:val="00A8305F"/>
    <w:rsid w:val="00A830D7"/>
    <w:rsid w:val="00A83578"/>
    <w:rsid w:val="00A83D9B"/>
    <w:rsid w:val="00A844DE"/>
    <w:rsid w:val="00A86BEC"/>
    <w:rsid w:val="00A870B1"/>
    <w:rsid w:val="00A87276"/>
    <w:rsid w:val="00A91740"/>
    <w:rsid w:val="00A937F4"/>
    <w:rsid w:val="00A93A30"/>
    <w:rsid w:val="00A95202"/>
    <w:rsid w:val="00A952E8"/>
    <w:rsid w:val="00A95804"/>
    <w:rsid w:val="00A95899"/>
    <w:rsid w:val="00A95E5D"/>
    <w:rsid w:val="00A979F0"/>
    <w:rsid w:val="00AA05A1"/>
    <w:rsid w:val="00AA1077"/>
    <w:rsid w:val="00AA26D5"/>
    <w:rsid w:val="00AA2715"/>
    <w:rsid w:val="00AA4757"/>
    <w:rsid w:val="00AA5D75"/>
    <w:rsid w:val="00AB07AA"/>
    <w:rsid w:val="00AB0C3C"/>
    <w:rsid w:val="00AB0F78"/>
    <w:rsid w:val="00AB2121"/>
    <w:rsid w:val="00AB2B36"/>
    <w:rsid w:val="00AB30D6"/>
    <w:rsid w:val="00AB338F"/>
    <w:rsid w:val="00AB3FA3"/>
    <w:rsid w:val="00AB43BE"/>
    <w:rsid w:val="00AB5191"/>
    <w:rsid w:val="00AB632E"/>
    <w:rsid w:val="00AB7DE4"/>
    <w:rsid w:val="00AC0F4C"/>
    <w:rsid w:val="00AC2684"/>
    <w:rsid w:val="00AC3B3F"/>
    <w:rsid w:val="00AC3EA9"/>
    <w:rsid w:val="00AC5333"/>
    <w:rsid w:val="00AC558F"/>
    <w:rsid w:val="00AC5A1F"/>
    <w:rsid w:val="00AC5F7C"/>
    <w:rsid w:val="00AC6FA8"/>
    <w:rsid w:val="00AD0478"/>
    <w:rsid w:val="00AD0F4F"/>
    <w:rsid w:val="00AD2C0A"/>
    <w:rsid w:val="00AD2E46"/>
    <w:rsid w:val="00AD309A"/>
    <w:rsid w:val="00AD3358"/>
    <w:rsid w:val="00AD3A86"/>
    <w:rsid w:val="00AD42E7"/>
    <w:rsid w:val="00AD4C8B"/>
    <w:rsid w:val="00AD651E"/>
    <w:rsid w:val="00AD6E76"/>
    <w:rsid w:val="00AE033B"/>
    <w:rsid w:val="00AE0FBD"/>
    <w:rsid w:val="00AE2245"/>
    <w:rsid w:val="00AE3ABE"/>
    <w:rsid w:val="00AE3FE1"/>
    <w:rsid w:val="00AE4E5A"/>
    <w:rsid w:val="00AE5BD0"/>
    <w:rsid w:val="00AE5F8C"/>
    <w:rsid w:val="00AE6B38"/>
    <w:rsid w:val="00AE6F3C"/>
    <w:rsid w:val="00AF0C76"/>
    <w:rsid w:val="00AF1770"/>
    <w:rsid w:val="00AF1C4B"/>
    <w:rsid w:val="00AF2267"/>
    <w:rsid w:val="00AF2EFF"/>
    <w:rsid w:val="00AF32DA"/>
    <w:rsid w:val="00AF501A"/>
    <w:rsid w:val="00AF71FD"/>
    <w:rsid w:val="00B0229E"/>
    <w:rsid w:val="00B032A3"/>
    <w:rsid w:val="00B039AA"/>
    <w:rsid w:val="00B06794"/>
    <w:rsid w:val="00B0681F"/>
    <w:rsid w:val="00B07B26"/>
    <w:rsid w:val="00B07C5D"/>
    <w:rsid w:val="00B100C4"/>
    <w:rsid w:val="00B10345"/>
    <w:rsid w:val="00B103EA"/>
    <w:rsid w:val="00B113C5"/>
    <w:rsid w:val="00B11761"/>
    <w:rsid w:val="00B13019"/>
    <w:rsid w:val="00B13FEB"/>
    <w:rsid w:val="00B149F0"/>
    <w:rsid w:val="00B14EE6"/>
    <w:rsid w:val="00B151A3"/>
    <w:rsid w:val="00B1536D"/>
    <w:rsid w:val="00B15BDF"/>
    <w:rsid w:val="00B1655F"/>
    <w:rsid w:val="00B17B8C"/>
    <w:rsid w:val="00B17D32"/>
    <w:rsid w:val="00B203C9"/>
    <w:rsid w:val="00B21DE2"/>
    <w:rsid w:val="00B221F6"/>
    <w:rsid w:val="00B2397D"/>
    <w:rsid w:val="00B23C93"/>
    <w:rsid w:val="00B24DAF"/>
    <w:rsid w:val="00B258AF"/>
    <w:rsid w:val="00B26785"/>
    <w:rsid w:val="00B272BE"/>
    <w:rsid w:val="00B279FE"/>
    <w:rsid w:val="00B27F44"/>
    <w:rsid w:val="00B30761"/>
    <w:rsid w:val="00B30892"/>
    <w:rsid w:val="00B31001"/>
    <w:rsid w:val="00B31004"/>
    <w:rsid w:val="00B31028"/>
    <w:rsid w:val="00B32072"/>
    <w:rsid w:val="00B32417"/>
    <w:rsid w:val="00B32ABB"/>
    <w:rsid w:val="00B332C2"/>
    <w:rsid w:val="00B346CC"/>
    <w:rsid w:val="00B350D1"/>
    <w:rsid w:val="00B351C2"/>
    <w:rsid w:val="00B36DEC"/>
    <w:rsid w:val="00B42600"/>
    <w:rsid w:val="00B42CE7"/>
    <w:rsid w:val="00B43F35"/>
    <w:rsid w:val="00B44647"/>
    <w:rsid w:val="00B44EF1"/>
    <w:rsid w:val="00B4513B"/>
    <w:rsid w:val="00B4520B"/>
    <w:rsid w:val="00B45F80"/>
    <w:rsid w:val="00B462EB"/>
    <w:rsid w:val="00B4731A"/>
    <w:rsid w:val="00B47A13"/>
    <w:rsid w:val="00B51731"/>
    <w:rsid w:val="00B51906"/>
    <w:rsid w:val="00B51BFB"/>
    <w:rsid w:val="00B5205E"/>
    <w:rsid w:val="00B528AE"/>
    <w:rsid w:val="00B52F87"/>
    <w:rsid w:val="00B55F2F"/>
    <w:rsid w:val="00B5631C"/>
    <w:rsid w:val="00B566D9"/>
    <w:rsid w:val="00B573F2"/>
    <w:rsid w:val="00B575D7"/>
    <w:rsid w:val="00B57736"/>
    <w:rsid w:val="00B60449"/>
    <w:rsid w:val="00B60826"/>
    <w:rsid w:val="00B60863"/>
    <w:rsid w:val="00B618CC"/>
    <w:rsid w:val="00B619CB"/>
    <w:rsid w:val="00B62609"/>
    <w:rsid w:val="00B62794"/>
    <w:rsid w:val="00B6295A"/>
    <w:rsid w:val="00B653B2"/>
    <w:rsid w:val="00B654C8"/>
    <w:rsid w:val="00B659EC"/>
    <w:rsid w:val="00B660F8"/>
    <w:rsid w:val="00B6677E"/>
    <w:rsid w:val="00B6714F"/>
    <w:rsid w:val="00B677F6"/>
    <w:rsid w:val="00B70031"/>
    <w:rsid w:val="00B711FF"/>
    <w:rsid w:val="00B71710"/>
    <w:rsid w:val="00B71D61"/>
    <w:rsid w:val="00B72D32"/>
    <w:rsid w:val="00B72E8A"/>
    <w:rsid w:val="00B73CAB"/>
    <w:rsid w:val="00B73CCB"/>
    <w:rsid w:val="00B772C7"/>
    <w:rsid w:val="00B80598"/>
    <w:rsid w:val="00B824D4"/>
    <w:rsid w:val="00B82766"/>
    <w:rsid w:val="00B833F6"/>
    <w:rsid w:val="00B84C5F"/>
    <w:rsid w:val="00B85566"/>
    <w:rsid w:val="00B85A1E"/>
    <w:rsid w:val="00B86CEA"/>
    <w:rsid w:val="00B872E2"/>
    <w:rsid w:val="00B87786"/>
    <w:rsid w:val="00B905CF"/>
    <w:rsid w:val="00B915AA"/>
    <w:rsid w:val="00B92DD2"/>
    <w:rsid w:val="00B932DA"/>
    <w:rsid w:val="00B93B7F"/>
    <w:rsid w:val="00B94170"/>
    <w:rsid w:val="00B95A5C"/>
    <w:rsid w:val="00B95D30"/>
    <w:rsid w:val="00B96591"/>
    <w:rsid w:val="00B96729"/>
    <w:rsid w:val="00B967AE"/>
    <w:rsid w:val="00B96857"/>
    <w:rsid w:val="00B96A22"/>
    <w:rsid w:val="00B9723E"/>
    <w:rsid w:val="00B9729A"/>
    <w:rsid w:val="00B97330"/>
    <w:rsid w:val="00BA11B6"/>
    <w:rsid w:val="00BA2D44"/>
    <w:rsid w:val="00BA3C96"/>
    <w:rsid w:val="00BA417E"/>
    <w:rsid w:val="00BA46E5"/>
    <w:rsid w:val="00BA4DEE"/>
    <w:rsid w:val="00BA53E1"/>
    <w:rsid w:val="00BA5971"/>
    <w:rsid w:val="00BA6233"/>
    <w:rsid w:val="00BA7619"/>
    <w:rsid w:val="00BA7866"/>
    <w:rsid w:val="00BB083F"/>
    <w:rsid w:val="00BB1C2C"/>
    <w:rsid w:val="00BB2164"/>
    <w:rsid w:val="00BB2289"/>
    <w:rsid w:val="00BB2C3B"/>
    <w:rsid w:val="00BB36A5"/>
    <w:rsid w:val="00BB3AB2"/>
    <w:rsid w:val="00BB3EDC"/>
    <w:rsid w:val="00BB4907"/>
    <w:rsid w:val="00BB5EE4"/>
    <w:rsid w:val="00BB63FD"/>
    <w:rsid w:val="00BB6B89"/>
    <w:rsid w:val="00BB792D"/>
    <w:rsid w:val="00BB7FCF"/>
    <w:rsid w:val="00BC0C42"/>
    <w:rsid w:val="00BC119D"/>
    <w:rsid w:val="00BC1F4F"/>
    <w:rsid w:val="00BC292F"/>
    <w:rsid w:val="00BC2A34"/>
    <w:rsid w:val="00BC4876"/>
    <w:rsid w:val="00BC5D21"/>
    <w:rsid w:val="00BC5E5D"/>
    <w:rsid w:val="00BC7D24"/>
    <w:rsid w:val="00BD004E"/>
    <w:rsid w:val="00BD0D22"/>
    <w:rsid w:val="00BD1B52"/>
    <w:rsid w:val="00BD2290"/>
    <w:rsid w:val="00BD29A5"/>
    <w:rsid w:val="00BD33C5"/>
    <w:rsid w:val="00BD36E9"/>
    <w:rsid w:val="00BD46C2"/>
    <w:rsid w:val="00BD49E4"/>
    <w:rsid w:val="00BD5588"/>
    <w:rsid w:val="00BD619A"/>
    <w:rsid w:val="00BE0307"/>
    <w:rsid w:val="00BE0A5C"/>
    <w:rsid w:val="00BE0B35"/>
    <w:rsid w:val="00BE0B4C"/>
    <w:rsid w:val="00BE1316"/>
    <w:rsid w:val="00BE1E02"/>
    <w:rsid w:val="00BE220D"/>
    <w:rsid w:val="00BE2E7F"/>
    <w:rsid w:val="00BE3F44"/>
    <w:rsid w:val="00BE46EE"/>
    <w:rsid w:val="00BE527F"/>
    <w:rsid w:val="00BE6060"/>
    <w:rsid w:val="00BE6ABA"/>
    <w:rsid w:val="00BE6BC4"/>
    <w:rsid w:val="00BE7A5A"/>
    <w:rsid w:val="00BE7B29"/>
    <w:rsid w:val="00BE7C32"/>
    <w:rsid w:val="00BE7D87"/>
    <w:rsid w:val="00BF01ED"/>
    <w:rsid w:val="00BF0552"/>
    <w:rsid w:val="00BF205F"/>
    <w:rsid w:val="00BF274F"/>
    <w:rsid w:val="00BF2AF7"/>
    <w:rsid w:val="00BF35D1"/>
    <w:rsid w:val="00BF633A"/>
    <w:rsid w:val="00BF70A9"/>
    <w:rsid w:val="00C0038C"/>
    <w:rsid w:val="00C04E3B"/>
    <w:rsid w:val="00C05337"/>
    <w:rsid w:val="00C05546"/>
    <w:rsid w:val="00C05953"/>
    <w:rsid w:val="00C05F2D"/>
    <w:rsid w:val="00C06ED3"/>
    <w:rsid w:val="00C07C68"/>
    <w:rsid w:val="00C123E8"/>
    <w:rsid w:val="00C1484E"/>
    <w:rsid w:val="00C1593B"/>
    <w:rsid w:val="00C15D3D"/>
    <w:rsid w:val="00C168E8"/>
    <w:rsid w:val="00C175D7"/>
    <w:rsid w:val="00C1775A"/>
    <w:rsid w:val="00C17891"/>
    <w:rsid w:val="00C20CBF"/>
    <w:rsid w:val="00C2168A"/>
    <w:rsid w:val="00C21B8C"/>
    <w:rsid w:val="00C24CFA"/>
    <w:rsid w:val="00C2619D"/>
    <w:rsid w:val="00C261E5"/>
    <w:rsid w:val="00C27EE2"/>
    <w:rsid w:val="00C30719"/>
    <w:rsid w:val="00C3095E"/>
    <w:rsid w:val="00C30D52"/>
    <w:rsid w:val="00C30E79"/>
    <w:rsid w:val="00C31EC2"/>
    <w:rsid w:val="00C3322B"/>
    <w:rsid w:val="00C34970"/>
    <w:rsid w:val="00C35296"/>
    <w:rsid w:val="00C35793"/>
    <w:rsid w:val="00C40028"/>
    <w:rsid w:val="00C40D6B"/>
    <w:rsid w:val="00C41511"/>
    <w:rsid w:val="00C443CD"/>
    <w:rsid w:val="00C448AC"/>
    <w:rsid w:val="00C45AE0"/>
    <w:rsid w:val="00C47F86"/>
    <w:rsid w:val="00C502B9"/>
    <w:rsid w:val="00C50ECD"/>
    <w:rsid w:val="00C5137D"/>
    <w:rsid w:val="00C5162E"/>
    <w:rsid w:val="00C527DF"/>
    <w:rsid w:val="00C536AA"/>
    <w:rsid w:val="00C539A5"/>
    <w:rsid w:val="00C539D9"/>
    <w:rsid w:val="00C53A87"/>
    <w:rsid w:val="00C53AB5"/>
    <w:rsid w:val="00C554AC"/>
    <w:rsid w:val="00C55564"/>
    <w:rsid w:val="00C55837"/>
    <w:rsid w:val="00C5638A"/>
    <w:rsid w:val="00C56757"/>
    <w:rsid w:val="00C57E26"/>
    <w:rsid w:val="00C612B5"/>
    <w:rsid w:val="00C61355"/>
    <w:rsid w:val="00C62F10"/>
    <w:rsid w:val="00C64D3E"/>
    <w:rsid w:val="00C65017"/>
    <w:rsid w:val="00C6624A"/>
    <w:rsid w:val="00C664A6"/>
    <w:rsid w:val="00C67879"/>
    <w:rsid w:val="00C67CA5"/>
    <w:rsid w:val="00C67F87"/>
    <w:rsid w:val="00C701F0"/>
    <w:rsid w:val="00C71F22"/>
    <w:rsid w:val="00C72137"/>
    <w:rsid w:val="00C73243"/>
    <w:rsid w:val="00C73C1B"/>
    <w:rsid w:val="00C74018"/>
    <w:rsid w:val="00C745C3"/>
    <w:rsid w:val="00C761A3"/>
    <w:rsid w:val="00C7677D"/>
    <w:rsid w:val="00C774CA"/>
    <w:rsid w:val="00C777DC"/>
    <w:rsid w:val="00C77DB3"/>
    <w:rsid w:val="00C80473"/>
    <w:rsid w:val="00C807BC"/>
    <w:rsid w:val="00C80981"/>
    <w:rsid w:val="00C81C7F"/>
    <w:rsid w:val="00C82806"/>
    <w:rsid w:val="00C83445"/>
    <w:rsid w:val="00C83BA4"/>
    <w:rsid w:val="00C83CA4"/>
    <w:rsid w:val="00C85F57"/>
    <w:rsid w:val="00C86DA0"/>
    <w:rsid w:val="00C9207A"/>
    <w:rsid w:val="00C928D7"/>
    <w:rsid w:val="00C929BF"/>
    <w:rsid w:val="00C93465"/>
    <w:rsid w:val="00C944AE"/>
    <w:rsid w:val="00C944D5"/>
    <w:rsid w:val="00C953E4"/>
    <w:rsid w:val="00C97AC5"/>
    <w:rsid w:val="00CA02C3"/>
    <w:rsid w:val="00CA09B1"/>
    <w:rsid w:val="00CA2461"/>
    <w:rsid w:val="00CA3F07"/>
    <w:rsid w:val="00CA4782"/>
    <w:rsid w:val="00CA4C72"/>
    <w:rsid w:val="00CA5199"/>
    <w:rsid w:val="00CA54F3"/>
    <w:rsid w:val="00CA64F3"/>
    <w:rsid w:val="00CA75C2"/>
    <w:rsid w:val="00CB043D"/>
    <w:rsid w:val="00CB0DCD"/>
    <w:rsid w:val="00CB13CF"/>
    <w:rsid w:val="00CB1771"/>
    <w:rsid w:val="00CB1897"/>
    <w:rsid w:val="00CB24DA"/>
    <w:rsid w:val="00CB3469"/>
    <w:rsid w:val="00CB4D55"/>
    <w:rsid w:val="00CB50F5"/>
    <w:rsid w:val="00CB6961"/>
    <w:rsid w:val="00CB69D2"/>
    <w:rsid w:val="00CB6AF1"/>
    <w:rsid w:val="00CB763E"/>
    <w:rsid w:val="00CC0A12"/>
    <w:rsid w:val="00CC24AE"/>
    <w:rsid w:val="00CC264C"/>
    <w:rsid w:val="00CC269E"/>
    <w:rsid w:val="00CC28B2"/>
    <w:rsid w:val="00CC2AE4"/>
    <w:rsid w:val="00CC2C41"/>
    <w:rsid w:val="00CC3811"/>
    <w:rsid w:val="00CC39C7"/>
    <w:rsid w:val="00CC47AE"/>
    <w:rsid w:val="00CC48A5"/>
    <w:rsid w:val="00CC48EA"/>
    <w:rsid w:val="00CC5830"/>
    <w:rsid w:val="00CC623C"/>
    <w:rsid w:val="00CD1101"/>
    <w:rsid w:val="00CD1875"/>
    <w:rsid w:val="00CD222E"/>
    <w:rsid w:val="00CD27D9"/>
    <w:rsid w:val="00CD299D"/>
    <w:rsid w:val="00CD29B2"/>
    <w:rsid w:val="00CD4A18"/>
    <w:rsid w:val="00CD4C30"/>
    <w:rsid w:val="00CD531B"/>
    <w:rsid w:val="00CD58FF"/>
    <w:rsid w:val="00CD74A6"/>
    <w:rsid w:val="00CD7845"/>
    <w:rsid w:val="00CD79FA"/>
    <w:rsid w:val="00CD7D1B"/>
    <w:rsid w:val="00CE073C"/>
    <w:rsid w:val="00CE0F5D"/>
    <w:rsid w:val="00CE1C2B"/>
    <w:rsid w:val="00CE252D"/>
    <w:rsid w:val="00CE26A1"/>
    <w:rsid w:val="00CE2B05"/>
    <w:rsid w:val="00CE31F7"/>
    <w:rsid w:val="00CE3BF5"/>
    <w:rsid w:val="00CE417F"/>
    <w:rsid w:val="00CE4F8C"/>
    <w:rsid w:val="00CE6849"/>
    <w:rsid w:val="00CF1B58"/>
    <w:rsid w:val="00CF1CCE"/>
    <w:rsid w:val="00CF1FFE"/>
    <w:rsid w:val="00CF4250"/>
    <w:rsid w:val="00CF443D"/>
    <w:rsid w:val="00CF574A"/>
    <w:rsid w:val="00CF5DB5"/>
    <w:rsid w:val="00CF6E79"/>
    <w:rsid w:val="00CF7A09"/>
    <w:rsid w:val="00CF7B23"/>
    <w:rsid w:val="00CF7D6C"/>
    <w:rsid w:val="00D00526"/>
    <w:rsid w:val="00D00B83"/>
    <w:rsid w:val="00D016B0"/>
    <w:rsid w:val="00D01BCC"/>
    <w:rsid w:val="00D01D59"/>
    <w:rsid w:val="00D01EAF"/>
    <w:rsid w:val="00D026DB"/>
    <w:rsid w:val="00D04B9F"/>
    <w:rsid w:val="00D05136"/>
    <w:rsid w:val="00D05318"/>
    <w:rsid w:val="00D0734B"/>
    <w:rsid w:val="00D079A8"/>
    <w:rsid w:val="00D12A97"/>
    <w:rsid w:val="00D13C36"/>
    <w:rsid w:val="00D14DB8"/>
    <w:rsid w:val="00D16169"/>
    <w:rsid w:val="00D16B80"/>
    <w:rsid w:val="00D179AD"/>
    <w:rsid w:val="00D17C99"/>
    <w:rsid w:val="00D17D7B"/>
    <w:rsid w:val="00D200C8"/>
    <w:rsid w:val="00D2270C"/>
    <w:rsid w:val="00D23D3B"/>
    <w:rsid w:val="00D24089"/>
    <w:rsid w:val="00D24582"/>
    <w:rsid w:val="00D245EE"/>
    <w:rsid w:val="00D250F5"/>
    <w:rsid w:val="00D25880"/>
    <w:rsid w:val="00D25CC6"/>
    <w:rsid w:val="00D26913"/>
    <w:rsid w:val="00D26A7B"/>
    <w:rsid w:val="00D2752C"/>
    <w:rsid w:val="00D27CF2"/>
    <w:rsid w:val="00D30376"/>
    <w:rsid w:val="00D3086B"/>
    <w:rsid w:val="00D30A10"/>
    <w:rsid w:val="00D30DC8"/>
    <w:rsid w:val="00D310E7"/>
    <w:rsid w:val="00D3278F"/>
    <w:rsid w:val="00D329D1"/>
    <w:rsid w:val="00D33C97"/>
    <w:rsid w:val="00D3450C"/>
    <w:rsid w:val="00D34FC8"/>
    <w:rsid w:val="00D351D9"/>
    <w:rsid w:val="00D36298"/>
    <w:rsid w:val="00D368B9"/>
    <w:rsid w:val="00D40AF7"/>
    <w:rsid w:val="00D42AE3"/>
    <w:rsid w:val="00D455EB"/>
    <w:rsid w:val="00D4635D"/>
    <w:rsid w:val="00D467D2"/>
    <w:rsid w:val="00D4787B"/>
    <w:rsid w:val="00D4793F"/>
    <w:rsid w:val="00D47C2B"/>
    <w:rsid w:val="00D52579"/>
    <w:rsid w:val="00D52902"/>
    <w:rsid w:val="00D536FC"/>
    <w:rsid w:val="00D538E9"/>
    <w:rsid w:val="00D543BC"/>
    <w:rsid w:val="00D54CCE"/>
    <w:rsid w:val="00D55D52"/>
    <w:rsid w:val="00D55E7C"/>
    <w:rsid w:val="00D56C83"/>
    <w:rsid w:val="00D56D9B"/>
    <w:rsid w:val="00D572DA"/>
    <w:rsid w:val="00D5750F"/>
    <w:rsid w:val="00D57B03"/>
    <w:rsid w:val="00D6033C"/>
    <w:rsid w:val="00D610ED"/>
    <w:rsid w:val="00D61610"/>
    <w:rsid w:val="00D61FB4"/>
    <w:rsid w:val="00D63154"/>
    <w:rsid w:val="00D6320D"/>
    <w:rsid w:val="00D649CB"/>
    <w:rsid w:val="00D66287"/>
    <w:rsid w:val="00D71D71"/>
    <w:rsid w:val="00D721BE"/>
    <w:rsid w:val="00D72602"/>
    <w:rsid w:val="00D742AC"/>
    <w:rsid w:val="00D747D2"/>
    <w:rsid w:val="00D761F5"/>
    <w:rsid w:val="00D7629A"/>
    <w:rsid w:val="00D76F87"/>
    <w:rsid w:val="00D80F16"/>
    <w:rsid w:val="00D81F3C"/>
    <w:rsid w:val="00D829B4"/>
    <w:rsid w:val="00D83742"/>
    <w:rsid w:val="00D84191"/>
    <w:rsid w:val="00D84FDE"/>
    <w:rsid w:val="00D950F4"/>
    <w:rsid w:val="00D95501"/>
    <w:rsid w:val="00D96967"/>
    <w:rsid w:val="00D96B77"/>
    <w:rsid w:val="00D97B51"/>
    <w:rsid w:val="00D97E66"/>
    <w:rsid w:val="00DA03DE"/>
    <w:rsid w:val="00DA182E"/>
    <w:rsid w:val="00DA2157"/>
    <w:rsid w:val="00DA2E41"/>
    <w:rsid w:val="00DA4E3D"/>
    <w:rsid w:val="00DA5895"/>
    <w:rsid w:val="00DA6264"/>
    <w:rsid w:val="00DA6BD1"/>
    <w:rsid w:val="00DA7763"/>
    <w:rsid w:val="00DB2860"/>
    <w:rsid w:val="00DB3376"/>
    <w:rsid w:val="00DB4961"/>
    <w:rsid w:val="00DB5476"/>
    <w:rsid w:val="00DB58BF"/>
    <w:rsid w:val="00DB6D52"/>
    <w:rsid w:val="00DB74A7"/>
    <w:rsid w:val="00DB77FB"/>
    <w:rsid w:val="00DC04CB"/>
    <w:rsid w:val="00DC0AA9"/>
    <w:rsid w:val="00DC12F9"/>
    <w:rsid w:val="00DC18DA"/>
    <w:rsid w:val="00DC190E"/>
    <w:rsid w:val="00DC35F7"/>
    <w:rsid w:val="00DC5C05"/>
    <w:rsid w:val="00DC60CF"/>
    <w:rsid w:val="00DC6A7D"/>
    <w:rsid w:val="00DC7446"/>
    <w:rsid w:val="00DD1C19"/>
    <w:rsid w:val="00DD275A"/>
    <w:rsid w:val="00DD27AB"/>
    <w:rsid w:val="00DD2A28"/>
    <w:rsid w:val="00DD2CA5"/>
    <w:rsid w:val="00DD48EE"/>
    <w:rsid w:val="00DD5E92"/>
    <w:rsid w:val="00DD6105"/>
    <w:rsid w:val="00DD6495"/>
    <w:rsid w:val="00DD79FF"/>
    <w:rsid w:val="00DD7C5B"/>
    <w:rsid w:val="00DE25F9"/>
    <w:rsid w:val="00DE3344"/>
    <w:rsid w:val="00DE3997"/>
    <w:rsid w:val="00DE4CBD"/>
    <w:rsid w:val="00DE4E59"/>
    <w:rsid w:val="00DE4E99"/>
    <w:rsid w:val="00DE51BF"/>
    <w:rsid w:val="00DE5337"/>
    <w:rsid w:val="00DE5925"/>
    <w:rsid w:val="00DE636C"/>
    <w:rsid w:val="00DE7D98"/>
    <w:rsid w:val="00DE7E86"/>
    <w:rsid w:val="00DF0306"/>
    <w:rsid w:val="00DF05B0"/>
    <w:rsid w:val="00DF120D"/>
    <w:rsid w:val="00DF17B6"/>
    <w:rsid w:val="00DF4EEF"/>
    <w:rsid w:val="00DF6AAA"/>
    <w:rsid w:val="00E000DA"/>
    <w:rsid w:val="00E017A9"/>
    <w:rsid w:val="00E02736"/>
    <w:rsid w:val="00E02962"/>
    <w:rsid w:val="00E02EC3"/>
    <w:rsid w:val="00E02FB8"/>
    <w:rsid w:val="00E045E3"/>
    <w:rsid w:val="00E04DBA"/>
    <w:rsid w:val="00E05B79"/>
    <w:rsid w:val="00E05F42"/>
    <w:rsid w:val="00E060C1"/>
    <w:rsid w:val="00E06CAC"/>
    <w:rsid w:val="00E0771F"/>
    <w:rsid w:val="00E11657"/>
    <w:rsid w:val="00E1199D"/>
    <w:rsid w:val="00E13224"/>
    <w:rsid w:val="00E13797"/>
    <w:rsid w:val="00E13D92"/>
    <w:rsid w:val="00E1529B"/>
    <w:rsid w:val="00E17015"/>
    <w:rsid w:val="00E1796A"/>
    <w:rsid w:val="00E179ED"/>
    <w:rsid w:val="00E17DD3"/>
    <w:rsid w:val="00E20298"/>
    <w:rsid w:val="00E20A6D"/>
    <w:rsid w:val="00E2166C"/>
    <w:rsid w:val="00E21797"/>
    <w:rsid w:val="00E22BA3"/>
    <w:rsid w:val="00E22DAA"/>
    <w:rsid w:val="00E23324"/>
    <w:rsid w:val="00E254CD"/>
    <w:rsid w:val="00E257C7"/>
    <w:rsid w:val="00E26BCD"/>
    <w:rsid w:val="00E277DE"/>
    <w:rsid w:val="00E27B88"/>
    <w:rsid w:val="00E300E0"/>
    <w:rsid w:val="00E326DD"/>
    <w:rsid w:val="00E3278D"/>
    <w:rsid w:val="00E34987"/>
    <w:rsid w:val="00E35C4A"/>
    <w:rsid w:val="00E40401"/>
    <w:rsid w:val="00E4077C"/>
    <w:rsid w:val="00E40A16"/>
    <w:rsid w:val="00E415A3"/>
    <w:rsid w:val="00E41B5D"/>
    <w:rsid w:val="00E42E3E"/>
    <w:rsid w:val="00E42FC4"/>
    <w:rsid w:val="00E44F7E"/>
    <w:rsid w:val="00E45AF9"/>
    <w:rsid w:val="00E45BE8"/>
    <w:rsid w:val="00E46674"/>
    <w:rsid w:val="00E46CBE"/>
    <w:rsid w:val="00E5004A"/>
    <w:rsid w:val="00E52B4C"/>
    <w:rsid w:val="00E53D49"/>
    <w:rsid w:val="00E54AFF"/>
    <w:rsid w:val="00E5515A"/>
    <w:rsid w:val="00E55B2E"/>
    <w:rsid w:val="00E61742"/>
    <w:rsid w:val="00E63964"/>
    <w:rsid w:val="00E63E25"/>
    <w:rsid w:val="00E64642"/>
    <w:rsid w:val="00E64ACE"/>
    <w:rsid w:val="00E65943"/>
    <w:rsid w:val="00E67743"/>
    <w:rsid w:val="00E720EB"/>
    <w:rsid w:val="00E73054"/>
    <w:rsid w:val="00E731D6"/>
    <w:rsid w:val="00E74EEF"/>
    <w:rsid w:val="00E75895"/>
    <w:rsid w:val="00E75C3F"/>
    <w:rsid w:val="00E75F2E"/>
    <w:rsid w:val="00E76085"/>
    <w:rsid w:val="00E77033"/>
    <w:rsid w:val="00E80030"/>
    <w:rsid w:val="00E80364"/>
    <w:rsid w:val="00E80BEA"/>
    <w:rsid w:val="00E81075"/>
    <w:rsid w:val="00E81900"/>
    <w:rsid w:val="00E83A11"/>
    <w:rsid w:val="00E84308"/>
    <w:rsid w:val="00E84DB7"/>
    <w:rsid w:val="00E86734"/>
    <w:rsid w:val="00E87D5A"/>
    <w:rsid w:val="00E918B4"/>
    <w:rsid w:val="00E926CC"/>
    <w:rsid w:val="00E93612"/>
    <w:rsid w:val="00E93FE5"/>
    <w:rsid w:val="00E94A7A"/>
    <w:rsid w:val="00E94DC7"/>
    <w:rsid w:val="00E96236"/>
    <w:rsid w:val="00E96839"/>
    <w:rsid w:val="00E96C1A"/>
    <w:rsid w:val="00E97629"/>
    <w:rsid w:val="00EA0329"/>
    <w:rsid w:val="00EA1A4F"/>
    <w:rsid w:val="00EA3EB6"/>
    <w:rsid w:val="00EA475A"/>
    <w:rsid w:val="00EA4DAA"/>
    <w:rsid w:val="00EA582E"/>
    <w:rsid w:val="00EA5BA4"/>
    <w:rsid w:val="00EA6EAC"/>
    <w:rsid w:val="00EA7B9A"/>
    <w:rsid w:val="00EB0511"/>
    <w:rsid w:val="00EB25E5"/>
    <w:rsid w:val="00EB2E75"/>
    <w:rsid w:val="00EB61DE"/>
    <w:rsid w:val="00EB6B0F"/>
    <w:rsid w:val="00EB725B"/>
    <w:rsid w:val="00EB7E5A"/>
    <w:rsid w:val="00EC0AAE"/>
    <w:rsid w:val="00EC13B0"/>
    <w:rsid w:val="00EC14BA"/>
    <w:rsid w:val="00EC2130"/>
    <w:rsid w:val="00EC3944"/>
    <w:rsid w:val="00EC3C91"/>
    <w:rsid w:val="00EC45E0"/>
    <w:rsid w:val="00EC5F57"/>
    <w:rsid w:val="00EC6B71"/>
    <w:rsid w:val="00EC6F8E"/>
    <w:rsid w:val="00EC7EEA"/>
    <w:rsid w:val="00ED03A1"/>
    <w:rsid w:val="00ED04DE"/>
    <w:rsid w:val="00ED06C1"/>
    <w:rsid w:val="00ED0FB4"/>
    <w:rsid w:val="00ED1A65"/>
    <w:rsid w:val="00ED307F"/>
    <w:rsid w:val="00ED68E1"/>
    <w:rsid w:val="00ED70E9"/>
    <w:rsid w:val="00ED7A56"/>
    <w:rsid w:val="00EE01E6"/>
    <w:rsid w:val="00EE0B52"/>
    <w:rsid w:val="00EE1EC6"/>
    <w:rsid w:val="00EE251E"/>
    <w:rsid w:val="00EE2585"/>
    <w:rsid w:val="00EE2766"/>
    <w:rsid w:val="00EE2E72"/>
    <w:rsid w:val="00EE56D1"/>
    <w:rsid w:val="00EE64EC"/>
    <w:rsid w:val="00EE7043"/>
    <w:rsid w:val="00EF05E5"/>
    <w:rsid w:val="00EF102E"/>
    <w:rsid w:val="00EF2611"/>
    <w:rsid w:val="00EF3D91"/>
    <w:rsid w:val="00EF4CD0"/>
    <w:rsid w:val="00EF62EA"/>
    <w:rsid w:val="00EF63BC"/>
    <w:rsid w:val="00F00538"/>
    <w:rsid w:val="00F02217"/>
    <w:rsid w:val="00F038BA"/>
    <w:rsid w:val="00F03ADE"/>
    <w:rsid w:val="00F05578"/>
    <w:rsid w:val="00F05705"/>
    <w:rsid w:val="00F05876"/>
    <w:rsid w:val="00F05B3D"/>
    <w:rsid w:val="00F067E8"/>
    <w:rsid w:val="00F07145"/>
    <w:rsid w:val="00F071C1"/>
    <w:rsid w:val="00F07499"/>
    <w:rsid w:val="00F074B9"/>
    <w:rsid w:val="00F0799C"/>
    <w:rsid w:val="00F108B9"/>
    <w:rsid w:val="00F10D7D"/>
    <w:rsid w:val="00F11001"/>
    <w:rsid w:val="00F12249"/>
    <w:rsid w:val="00F144F4"/>
    <w:rsid w:val="00F156DE"/>
    <w:rsid w:val="00F16607"/>
    <w:rsid w:val="00F1675D"/>
    <w:rsid w:val="00F16BF8"/>
    <w:rsid w:val="00F175A8"/>
    <w:rsid w:val="00F21099"/>
    <w:rsid w:val="00F2191F"/>
    <w:rsid w:val="00F21B6F"/>
    <w:rsid w:val="00F2412D"/>
    <w:rsid w:val="00F24214"/>
    <w:rsid w:val="00F24CCB"/>
    <w:rsid w:val="00F26F6B"/>
    <w:rsid w:val="00F30E0F"/>
    <w:rsid w:val="00F3136C"/>
    <w:rsid w:val="00F31F00"/>
    <w:rsid w:val="00F3288C"/>
    <w:rsid w:val="00F32F83"/>
    <w:rsid w:val="00F33D94"/>
    <w:rsid w:val="00F34ECF"/>
    <w:rsid w:val="00F36349"/>
    <w:rsid w:val="00F3694F"/>
    <w:rsid w:val="00F37A7F"/>
    <w:rsid w:val="00F37FC3"/>
    <w:rsid w:val="00F424A8"/>
    <w:rsid w:val="00F43F5F"/>
    <w:rsid w:val="00F44EF4"/>
    <w:rsid w:val="00F455A4"/>
    <w:rsid w:val="00F4579E"/>
    <w:rsid w:val="00F47311"/>
    <w:rsid w:val="00F478EE"/>
    <w:rsid w:val="00F47D79"/>
    <w:rsid w:val="00F47E44"/>
    <w:rsid w:val="00F5071B"/>
    <w:rsid w:val="00F50BBF"/>
    <w:rsid w:val="00F515C4"/>
    <w:rsid w:val="00F5329E"/>
    <w:rsid w:val="00F533B4"/>
    <w:rsid w:val="00F5412B"/>
    <w:rsid w:val="00F549BD"/>
    <w:rsid w:val="00F54AB1"/>
    <w:rsid w:val="00F55A5D"/>
    <w:rsid w:val="00F55D7F"/>
    <w:rsid w:val="00F56909"/>
    <w:rsid w:val="00F56B1E"/>
    <w:rsid w:val="00F57F60"/>
    <w:rsid w:val="00F602AC"/>
    <w:rsid w:val="00F60AEB"/>
    <w:rsid w:val="00F61417"/>
    <w:rsid w:val="00F61BFE"/>
    <w:rsid w:val="00F62F4A"/>
    <w:rsid w:val="00F6305F"/>
    <w:rsid w:val="00F63BC2"/>
    <w:rsid w:val="00F63EC9"/>
    <w:rsid w:val="00F64D4E"/>
    <w:rsid w:val="00F64F66"/>
    <w:rsid w:val="00F661FD"/>
    <w:rsid w:val="00F7116A"/>
    <w:rsid w:val="00F74D41"/>
    <w:rsid w:val="00F74D7E"/>
    <w:rsid w:val="00F75D4A"/>
    <w:rsid w:val="00F77EF4"/>
    <w:rsid w:val="00F81233"/>
    <w:rsid w:val="00F820D3"/>
    <w:rsid w:val="00F8212E"/>
    <w:rsid w:val="00F824BB"/>
    <w:rsid w:val="00F840E1"/>
    <w:rsid w:val="00F850D5"/>
    <w:rsid w:val="00F86BF3"/>
    <w:rsid w:val="00F876DC"/>
    <w:rsid w:val="00F904C0"/>
    <w:rsid w:val="00F907CF"/>
    <w:rsid w:val="00F90C7E"/>
    <w:rsid w:val="00F91AE3"/>
    <w:rsid w:val="00F92075"/>
    <w:rsid w:val="00F9309D"/>
    <w:rsid w:val="00F93BA1"/>
    <w:rsid w:val="00F9461F"/>
    <w:rsid w:val="00F946E8"/>
    <w:rsid w:val="00F9583E"/>
    <w:rsid w:val="00F9661B"/>
    <w:rsid w:val="00F97B34"/>
    <w:rsid w:val="00FA09B3"/>
    <w:rsid w:val="00FA1242"/>
    <w:rsid w:val="00FA17C9"/>
    <w:rsid w:val="00FA2C81"/>
    <w:rsid w:val="00FA315D"/>
    <w:rsid w:val="00FA3293"/>
    <w:rsid w:val="00FA3E60"/>
    <w:rsid w:val="00FA413F"/>
    <w:rsid w:val="00FA4ACA"/>
    <w:rsid w:val="00FA4D00"/>
    <w:rsid w:val="00FA4DFF"/>
    <w:rsid w:val="00FA6E1A"/>
    <w:rsid w:val="00FA7D26"/>
    <w:rsid w:val="00FB23AF"/>
    <w:rsid w:val="00FB2BAA"/>
    <w:rsid w:val="00FB34A1"/>
    <w:rsid w:val="00FB50E5"/>
    <w:rsid w:val="00FB5BFC"/>
    <w:rsid w:val="00FB6D2D"/>
    <w:rsid w:val="00FB6FFE"/>
    <w:rsid w:val="00FB72D8"/>
    <w:rsid w:val="00FC042E"/>
    <w:rsid w:val="00FC05D6"/>
    <w:rsid w:val="00FC0F2F"/>
    <w:rsid w:val="00FC1E2B"/>
    <w:rsid w:val="00FC3221"/>
    <w:rsid w:val="00FC4B36"/>
    <w:rsid w:val="00FC4D4D"/>
    <w:rsid w:val="00FC582F"/>
    <w:rsid w:val="00FD2B11"/>
    <w:rsid w:val="00FD2BFD"/>
    <w:rsid w:val="00FD3347"/>
    <w:rsid w:val="00FD4021"/>
    <w:rsid w:val="00FD42CB"/>
    <w:rsid w:val="00FD4AD0"/>
    <w:rsid w:val="00FD5B67"/>
    <w:rsid w:val="00FD64DC"/>
    <w:rsid w:val="00FD69B1"/>
    <w:rsid w:val="00FD7A39"/>
    <w:rsid w:val="00FE03FE"/>
    <w:rsid w:val="00FE14DB"/>
    <w:rsid w:val="00FE193D"/>
    <w:rsid w:val="00FE1950"/>
    <w:rsid w:val="00FE20BD"/>
    <w:rsid w:val="00FE2DE9"/>
    <w:rsid w:val="00FE30AB"/>
    <w:rsid w:val="00FE4500"/>
    <w:rsid w:val="00FE5675"/>
    <w:rsid w:val="00FE5974"/>
    <w:rsid w:val="00FE5CA5"/>
    <w:rsid w:val="00FF0969"/>
    <w:rsid w:val="00FF1028"/>
    <w:rsid w:val="00FF1CC5"/>
    <w:rsid w:val="00FF20C4"/>
    <w:rsid w:val="00FF2463"/>
    <w:rsid w:val="00FF265B"/>
    <w:rsid w:val="00FF3489"/>
    <w:rsid w:val="00FF40A1"/>
    <w:rsid w:val="00FF4EFB"/>
    <w:rsid w:val="00FF5F22"/>
    <w:rsid w:val="00FF725B"/>
    <w:rsid w:val="00FF760D"/>
    <w:rsid w:val="00FF7C11"/>
    <w:rsid w:val="0964166A"/>
    <w:rsid w:val="0CFB3DA0"/>
    <w:rsid w:val="14725E51"/>
    <w:rsid w:val="149A3322"/>
    <w:rsid w:val="161E3DAF"/>
    <w:rsid w:val="17943CCF"/>
    <w:rsid w:val="1F5B18EF"/>
    <w:rsid w:val="2C65072A"/>
    <w:rsid w:val="3D837B3A"/>
    <w:rsid w:val="404F4A84"/>
    <w:rsid w:val="4BB21C1D"/>
    <w:rsid w:val="528F342B"/>
    <w:rsid w:val="53F84EFB"/>
    <w:rsid w:val="756D63B5"/>
    <w:rsid w:val="7BF510A1"/>
    <w:rsid w:val="7D9D1B29"/>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3ACC6E"/>
  <w15:docId w15:val="{E8370FC7-3D33-4D65-8A20-B5EBBB2A2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uiPriority="0" w:qFormat="1"/>
    <w:lsdException w:name="page number"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szCs w:val="24"/>
      <w:lang w:eastAsia="es-ES"/>
    </w:rPr>
  </w:style>
  <w:style w:type="paragraph" w:styleId="Ttulo1">
    <w:name w:val="heading 1"/>
    <w:basedOn w:val="Normal"/>
    <w:link w:val="Ttulo1Car"/>
    <w:qFormat/>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final">
    <w:name w:val="endnote reference"/>
    <w:basedOn w:val="Fuentedeprrafopredeter"/>
    <w:uiPriority w:val="99"/>
    <w:semiHidden/>
    <w:unhideWhenUsed/>
    <w:qFormat/>
    <w:rPr>
      <w:vertAlign w:val="superscript"/>
    </w:rPr>
  </w:style>
  <w:style w:type="character" w:styleId="Nmerodelnea">
    <w:name w:val="line number"/>
    <w:basedOn w:val="Fuentedeprrafopredeter"/>
    <w:qFormat/>
  </w:style>
  <w:style w:type="character" w:styleId="Refdecomentario">
    <w:name w:val="annotation reference"/>
    <w:basedOn w:val="Fuentedeprrafopredeter"/>
    <w:uiPriority w:val="99"/>
    <w:semiHidden/>
    <w:unhideWhenUsed/>
    <w:qFormat/>
    <w:rPr>
      <w:sz w:val="16"/>
      <w:szCs w:val="16"/>
    </w:rPr>
  </w:style>
  <w:style w:type="character" w:styleId="nfasis">
    <w:name w:val="Emphasis"/>
    <w:uiPriority w:val="20"/>
    <w:qFormat/>
    <w:rPr>
      <w:i/>
      <w:iCs/>
    </w:rPr>
  </w:style>
  <w:style w:type="character" w:styleId="Hipervnculo">
    <w:name w:val="Hyperlink"/>
    <w:uiPriority w:val="99"/>
    <w:qFormat/>
    <w:rPr>
      <w:color w:val="0000FF"/>
      <w:u w:val="single"/>
    </w:rPr>
  </w:style>
  <w:style w:type="character" w:styleId="Hipervnculovisitado">
    <w:name w:val="FollowedHyperlink"/>
    <w:basedOn w:val="Fuentedeprrafopredeter"/>
    <w:uiPriority w:val="99"/>
    <w:semiHidden/>
    <w:unhideWhenUsed/>
    <w:qFormat/>
    <w:rPr>
      <w:color w:val="800080"/>
      <w:u w:val="single"/>
    </w:rPr>
  </w:style>
  <w:style w:type="character" w:styleId="Nmerodepgina">
    <w:name w:val="page number"/>
    <w:basedOn w:val="Fuentedeprrafopredeter"/>
    <w:uiPriority w:val="99"/>
    <w:qFormat/>
  </w:style>
  <w:style w:type="paragraph" w:styleId="Textonotaalfinal">
    <w:name w:val="endnote text"/>
    <w:basedOn w:val="Normal"/>
    <w:link w:val="TextonotaalfinalCar"/>
    <w:uiPriority w:val="99"/>
    <w:semiHidden/>
    <w:unhideWhenUsed/>
    <w:qFormat/>
    <w:rPr>
      <w:sz w:val="20"/>
      <w:szCs w:val="20"/>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qFormat/>
    <w:pPr>
      <w:spacing w:after="160"/>
    </w:pPr>
    <w:rPr>
      <w:rFonts w:asciiTheme="minorHAnsi" w:eastAsiaTheme="minorHAnsi" w:hAnsiTheme="minorHAnsi" w:cstheme="minorBidi"/>
      <w:sz w:val="20"/>
      <w:szCs w:val="20"/>
      <w:lang w:eastAsia="en-US"/>
    </w:rPr>
  </w:style>
  <w:style w:type="paragraph" w:styleId="Textodeglobo">
    <w:name w:val="Balloon Text"/>
    <w:basedOn w:val="Normal"/>
    <w:link w:val="TextodegloboCar"/>
    <w:uiPriority w:val="99"/>
    <w:qFormat/>
    <w:rPr>
      <w:rFonts w:ascii="Tahoma" w:hAnsi="Tahoma" w:cs="Tahoma"/>
      <w:sz w:val="16"/>
      <w:szCs w:val="16"/>
    </w:rPr>
  </w:style>
  <w:style w:type="paragraph" w:styleId="Textoindependiente2">
    <w:name w:val="Body Text 2"/>
    <w:basedOn w:val="Normal"/>
    <w:link w:val="Textoindependiente2Car"/>
    <w:qFormat/>
    <w:pPr>
      <w:spacing w:after="120" w:line="480" w:lineRule="auto"/>
    </w:pPr>
  </w:style>
  <w:style w:type="paragraph" w:styleId="Encabezado">
    <w:name w:val="header"/>
    <w:basedOn w:val="Normal"/>
    <w:link w:val="EncabezadoCar"/>
    <w:uiPriority w:val="99"/>
    <w:qFormat/>
    <w:pPr>
      <w:tabs>
        <w:tab w:val="center" w:pos="4419"/>
        <w:tab w:val="right" w:pos="8838"/>
      </w:tabs>
    </w:pPr>
    <w:rPr>
      <w:sz w:val="20"/>
      <w:szCs w:val="20"/>
      <w:lang w:val="es-ES"/>
    </w:rPr>
  </w:style>
  <w:style w:type="paragraph" w:styleId="Sangradetextonormal">
    <w:name w:val="Body Text Indent"/>
    <w:basedOn w:val="Normal"/>
    <w:link w:val="SangradetextonormalCar"/>
    <w:qFormat/>
    <w:pPr>
      <w:spacing w:after="120"/>
      <w:ind w:left="283"/>
    </w:pPr>
  </w:style>
  <w:style w:type="paragraph" w:styleId="NormalWeb">
    <w:name w:val="Normal (Web)"/>
    <w:basedOn w:val="Normal"/>
    <w:uiPriority w:val="99"/>
    <w:unhideWhenUsed/>
    <w:qFormat/>
    <w:pPr>
      <w:spacing w:after="360"/>
    </w:pPr>
    <w:rPr>
      <w:lang w:val="es-ES"/>
    </w:rPr>
  </w:style>
  <w:style w:type="paragraph" w:styleId="Piedepgina">
    <w:name w:val="footer"/>
    <w:basedOn w:val="Normal"/>
    <w:link w:val="PiedepginaCar"/>
    <w:uiPriority w:val="99"/>
    <w:qFormat/>
    <w:pPr>
      <w:tabs>
        <w:tab w:val="center" w:pos="4252"/>
        <w:tab w:val="right" w:pos="8504"/>
      </w:tabs>
    </w:pPr>
  </w:style>
  <w:style w:type="paragraph" w:styleId="Textoindependiente">
    <w:name w:val="Body Text"/>
    <w:basedOn w:val="Normal"/>
    <w:link w:val="TextoindependienteCar"/>
    <w:qFormat/>
    <w:pPr>
      <w:jc w:val="both"/>
    </w:pPr>
    <w:rPr>
      <w:szCs w:val="20"/>
    </w:rPr>
  </w:style>
  <w:style w:type="paragraph" w:styleId="Ttulo">
    <w:name w:val="Title"/>
    <w:basedOn w:val="Normal"/>
    <w:link w:val="TtuloCar1"/>
    <w:qFormat/>
    <w:pPr>
      <w:tabs>
        <w:tab w:val="left" w:pos="3969"/>
      </w:tabs>
      <w:jc w:val="center"/>
    </w:pPr>
    <w:rPr>
      <w:b/>
      <w:smallCaps/>
      <w:sz w:val="28"/>
      <w:szCs w:val="20"/>
    </w:r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qFormat/>
    <w:rPr>
      <w:rFonts w:ascii="Times New Roman" w:eastAsia="Times New Roman" w:hAnsi="Times New Roman" w:cs="Times New Roman"/>
      <w:b/>
      <w:bCs/>
      <w:kern w:val="36"/>
      <w:sz w:val="48"/>
      <w:szCs w:val="48"/>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qFormat/>
    <w:rPr>
      <w:rFonts w:ascii="Times New Roman" w:eastAsia="Times New Roman" w:hAnsi="Times New Roman" w:cs="Times New Roman"/>
      <w:sz w:val="24"/>
      <w:szCs w:val="20"/>
      <w:lang w:eastAsia="es-ES"/>
    </w:rPr>
  </w:style>
  <w:style w:type="character" w:customStyle="1" w:styleId="SangradetextonormalCar">
    <w:name w:val="Sangría de texto normal Car"/>
    <w:basedOn w:val="Fuentedeprrafopredeter"/>
    <w:link w:val="Sangradetextonormal"/>
    <w:qFormat/>
    <w:rPr>
      <w:rFonts w:ascii="Times New Roman" w:eastAsia="Times New Roman" w:hAnsi="Times New Roman" w:cs="Times New Roman"/>
      <w:sz w:val="24"/>
      <w:szCs w:val="24"/>
      <w:lang w:eastAsia="es-ES"/>
    </w:rPr>
  </w:style>
  <w:style w:type="character" w:customStyle="1" w:styleId="TtuloCar">
    <w:name w:val="Título Car"/>
    <w:basedOn w:val="Fuentedeprrafopredeter"/>
    <w:qFormat/>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qFormat/>
    <w:rPr>
      <w:rFonts w:ascii="Times New Roman" w:eastAsia="Times New Roman" w:hAnsi="Times New Roman" w:cs="Times New Roman"/>
      <w:b/>
      <w:smallCaps/>
      <w:sz w:val="28"/>
      <w:szCs w:val="20"/>
      <w:lang w:eastAsia="es-ES"/>
    </w:rPr>
  </w:style>
  <w:style w:type="paragraph" w:styleId="Prrafodelista">
    <w:name w:val="List Paragraph"/>
    <w:basedOn w:val="Normal"/>
    <w:uiPriority w:val="34"/>
    <w:qFormat/>
    <w:pPr>
      <w:ind w:left="708"/>
    </w:pPr>
  </w:style>
  <w:style w:type="character" w:customStyle="1" w:styleId="TextodegloboCar">
    <w:name w:val="Texto de globo Car"/>
    <w:basedOn w:val="Fuentedeprrafopredeter"/>
    <w:link w:val="Textodeglobo"/>
    <w:uiPriority w:val="99"/>
    <w:qFormat/>
    <w:rPr>
      <w:rFonts w:ascii="Tahoma" w:eastAsia="Times New Roman" w:hAnsi="Tahoma" w:cs="Tahoma"/>
      <w:sz w:val="16"/>
      <w:szCs w:val="16"/>
      <w:lang w:eastAsia="es-ES"/>
    </w:rPr>
  </w:style>
  <w:style w:type="paragraph" w:customStyle="1" w:styleId="texto">
    <w:name w:val="texto"/>
    <w:basedOn w:val="Normal"/>
    <w:link w:val="textoCar"/>
    <w:uiPriority w:val="99"/>
    <w:qFormat/>
    <w:pPr>
      <w:spacing w:line="240" w:lineRule="exact"/>
      <w:jc w:val="both"/>
    </w:pPr>
    <w:rPr>
      <w:rFonts w:eastAsia="Calibri"/>
      <w:spacing w:val="-4"/>
      <w:kern w:val="24"/>
      <w:szCs w:val="20"/>
    </w:rPr>
  </w:style>
  <w:style w:type="paragraph" w:styleId="Sinespaciado">
    <w:name w:val="No Spacing"/>
    <w:uiPriority w:val="1"/>
    <w:qFormat/>
    <w:rPr>
      <w:rFonts w:cs="Times New Roman"/>
      <w:sz w:val="22"/>
      <w:szCs w:val="22"/>
      <w:lang w:eastAsia="en-US"/>
    </w:rPr>
  </w:style>
  <w:style w:type="paragraph" w:customStyle="1" w:styleId="Default">
    <w:name w:val="Default"/>
    <w:qFormat/>
    <w:pPr>
      <w:autoSpaceDE w:val="0"/>
      <w:autoSpaceDN w:val="0"/>
      <w:adjustRightInd w:val="0"/>
    </w:pPr>
    <w:rPr>
      <w:rFonts w:ascii="Times New Roman" w:eastAsia="Times New Roman" w:hAnsi="Times New Roman" w:cs="Times New Roman"/>
      <w:color w:val="000000"/>
      <w:sz w:val="24"/>
      <w:szCs w:val="24"/>
      <w:lang w:val="es-ES" w:eastAsia="es-ES"/>
    </w:rPr>
  </w:style>
  <w:style w:type="character" w:customStyle="1" w:styleId="Textoindependiente2Car">
    <w:name w:val="Texto independiente 2 Car"/>
    <w:basedOn w:val="Fuentedeprrafopredeter"/>
    <w:link w:val="Textoindependiente2"/>
    <w:qFormat/>
    <w:rPr>
      <w:rFonts w:ascii="Times New Roman" w:eastAsia="Times New Roman" w:hAnsi="Times New Roman" w:cs="Times New Roman"/>
      <w:sz w:val="24"/>
      <w:szCs w:val="24"/>
      <w:lang w:eastAsia="es-ES"/>
    </w:rPr>
  </w:style>
  <w:style w:type="character" w:customStyle="1" w:styleId="TextonotaalfinalCar">
    <w:name w:val="Texto nota al final Car"/>
    <w:basedOn w:val="Fuentedeprrafopredeter"/>
    <w:link w:val="Textonotaalfinal"/>
    <w:uiPriority w:val="99"/>
    <w:semiHidden/>
    <w:qFormat/>
    <w:rPr>
      <w:rFonts w:ascii="Times New Roman" w:eastAsia="Times New Roman" w:hAnsi="Times New Roman" w:cs="Times New Roman"/>
      <w:sz w:val="20"/>
      <w:szCs w:val="20"/>
      <w:lang w:eastAsia="es-ES"/>
    </w:rPr>
  </w:style>
  <w:style w:type="character" w:customStyle="1" w:styleId="Referenciaintensa1">
    <w:name w:val="Referencia intensa1"/>
    <w:basedOn w:val="Fuentedeprrafopredeter"/>
    <w:uiPriority w:val="32"/>
    <w:qFormat/>
    <w:rPr>
      <w:b/>
      <w:bCs/>
      <w:smallCaps/>
      <w:color w:val="4F81BD" w:themeColor="accent1"/>
      <w:spacing w:val="5"/>
    </w:rPr>
  </w:style>
  <w:style w:type="character" w:customStyle="1" w:styleId="textoCar">
    <w:name w:val="texto Car"/>
    <w:basedOn w:val="Fuentedeprrafopredeter"/>
    <w:link w:val="texto"/>
    <w:uiPriority w:val="99"/>
    <w:qFormat/>
    <w:locked/>
    <w:rPr>
      <w:rFonts w:ascii="Times New Roman" w:eastAsia="Calibri" w:hAnsi="Times New Roman" w:cs="Times New Roman"/>
      <w:spacing w:val="-4"/>
      <w:kern w:val="24"/>
      <w:sz w:val="24"/>
      <w:szCs w:val="20"/>
      <w:lang w:eastAsia="es-ES"/>
    </w:rP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qFormat/>
    <w:rPr>
      <w:b/>
      <w:bCs/>
      <w:sz w:val="20"/>
      <w:szCs w:val="20"/>
    </w:rPr>
  </w:style>
  <w:style w:type="table" w:customStyle="1" w:styleId="Tablaconcuadrcula1">
    <w:name w:val="Tabla con cuadrícula1"/>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rden">
    <w:name w:val="orden"/>
    <w:basedOn w:val="Normal"/>
    <w:uiPriority w:val="99"/>
    <w:qFormat/>
    <w:pPr>
      <w:tabs>
        <w:tab w:val="right" w:pos="540"/>
      </w:tabs>
      <w:spacing w:line="300" w:lineRule="atLeast"/>
      <w:ind w:left="720" w:hanging="720"/>
      <w:jc w:val="both"/>
    </w:pPr>
    <w:rPr>
      <w:rFonts w:ascii="Times" w:hAnsi="Times"/>
      <w:smallCaps/>
      <w:sz w:val="20"/>
      <w:szCs w:val="20"/>
    </w:rPr>
  </w:style>
  <w:style w:type="table" w:customStyle="1" w:styleId="Tablaconcuadrcula8">
    <w:name w:val="Tabla con cuadrícula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uiPriority w:val="59"/>
    <w:qFormat/>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uiPriority w:val="59"/>
    <w:qFormat/>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2">
    <w:name w:val="Tabla con cuadrícula12"/>
    <w:basedOn w:val="Tablanormal"/>
    <w:uiPriority w:val="59"/>
    <w:qFormat/>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qFormat/>
    <w:rPr>
      <w:b/>
      <w:bCs/>
      <w:sz w:val="20"/>
      <w:szCs w:val="20"/>
    </w:rPr>
  </w:style>
  <w:style w:type="paragraph" w:customStyle="1" w:styleId="xl63">
    <w:name w:val="xl63"/>
    <w:basedOn w:val="Normal"/>
    <w:qFormat/>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qFormat/>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qFormat/>
    <w:pPr>
      <w:shd w:val="clear" w:color="000000" w:fill="FABF8F"/>
      <w:spacing w:before="100" w:beforeAutospacing="1" w:after="100" w:afterAutospacing="1"/>
    </w:pPr>
    <w:rPr>
      <w:sz w:val="16"/>
      <w:szCs w:val="16"/>
      <w:lang w:eastAsia="es-MX"/>
    </w:rPr>
  </w:style>
  <w:style w:type="paragraph" w:customStyle="1" w:styleId="xl75">
    <w:name w:val="xl75"/>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qFormat/>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table" w:customStyle="1" w:styleId="Tablaconcuadrcula13">
    <w:name w:val="Tabla con cuadrícula13"/>
    <w:basedOn w:val="Tablanormal"/>
    <w:uiPriority w:val="59"/>
    <w:qFormat/>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qFormat/>
    <w:pPr>
      <w:autoSpaceDE w:val="0"/>
      <w:autoSpaceDN w:val="0"/>
      <w:adjustRightInd w:val="0"/>
      <w:spacing w:line="200" w:lineRule="atLeast"/>
    </w:pPr>
    <w:rPr>
      <w:rFonts w:ascii="Lucida Sans" w:eastAsia="Microsoft YaHei" w:hAnsi="Lucida Sans" w:cs="Lucida Sans"/>
      <w:kern w:val="1"/>
      <w:sz w:val="36"/>
      <w:szCs w:val="36"/>
      <w:lang w:eastAsia="en-US"/>
    </w:rPr>
  </w:style>
  <w:style w:type="paragraph" w:customStyle="1" w:styleId="Standard">
    <w:name w:val="Standard"/>
    <w:qFormat/>
    <w:pPr>
      <w:suppressAutoHyphens/>
      <w:autoSpaceDN w:val="0"/>
      <w:textAlignment w:val="baseline"/>
    </w:pPr>
    <w:rPr>
      <w:rFonts w:eastAsia="Times New Roman" w:cs="Tahoma"/>
      <w:sz w:val="24"/>
      <w:szCs w:val="24"/>
      <w:lang w:eastAsia="en-US"/>
    </w:rPr>
  </w:style>
  <w:style w:type="table" w:customStyle="1" w:styleId="Tabladecuadrcula4-nfasis21">
    <w:name w:val="Tabla de cuadrícula 4 - Énfasis 21"/>
    <w:basedOn w:val="Tablanormal"/>
    <w:uiPriority w:val="49"/>
    <w:qFormat/>
    <w:rPr>
      <w:rFonts w:eastAsia="Times New Roman" w:cs="Times New Roman"/>
    </w:rPr>
    <w:tblP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paragraph" w:customStyle="1" w:styleId="Prrafodelista1">
    <w:name w:val="Párrafo de lista1"/>
    <w:basedOn w:val="Normal"/>
    <w:qFormat/>
    <w:pPr>
      <w:spacing w:before="100" w:beforeAutospacing="1"/>
      <w:ind w:left="708"/>
      <w:jc w:val="both"/>
    </w:pPr>
    <w:rPr>
      <w:lang w:eastAsia="es-MX"/>
    </w:rPr>
  </w:style>
  <w:style w:type="paragraph" w:customStyle="1" w:styleId="Sinespaciado1">
    <w:name w:val="Sin espaciado1"/>
    <w:basedOn w:val="Normal"/>
    <w:qFormat/>
    <w:pPr>
      <w:spacing w:before="100" w:beforeAutospacing="1"/>
    </w:pPr>
    <w:rPr>
      <w:rFonts w:ascii="Calibri" w:hAnsi="Calibri"/>
      <w:sz w:val="22"/>
      <w:szCs w:val="22"/>
      <w:lang w:eastAsia="es-MX"/>
    </w:rPr>
  </w:style>
  <w:style w:type="table" w:customStyle="1" w:styleId="TableNormal">
    <w:name w:val="Table Normal"/>
    <w:uiPriority w:val="2"/>
    <w:semiHidden/>
    <w:unhideWhenUsed/>
    <w:qFormat/>
    <w:pPr>
      <w:widowControl w:val="0"/>
      <w:autoSpaceDE w:val="0"/>
      <w:autoSpaceDN w:val="0"/>
    </w:pPr>
    <w:rPr>
      <w:rFonts w:eastAsia="Times New Roman" w:cs="Times New Roman"/>
      <w:lang w:val="en-US"/>
    </w:rPr>
    <w:tblPr>
      <w:tblCellMar>
        <w:top w:w="0" w:type="dxa"/>
        <w:left w:w="0" w:type="dxa"/>
        <w:bottom w:w="0" w:type="dxa"/>
        <w:right w:w="0" w:type="dxa"/>
      </w:tblCellMar>
    </w:tblPr>
  </w:style>
  <w:style w:type="paragraph" w:customStyle="1" w:styleId="Sinespaciado2">
    <w:name w:val="Sin espaciado2"/>
    <w:basedOn w:val="Normal"/>
    <w:qFormat/>
    <w:pPr>
      <w:spacing w:before="100" w:beforeAutospacing="1"/>
    </w:pPr>
    <w:rPr>
      <w:rFonts w:ascii="Calibri" w:hAnsi="Calibri"/>
      <w:sz w:val="22"/>
      <w:szCs w:val="22"/>
      <w:lang w:eastAsia="es-MX"/>
    </w:rPr>
  </w:style>
  <w:style w:type="paragraph" w:customStyle="1" w:styleId="Sinespaciado3">
    <w:name w:val="Sin espaciado3"/>
    <w:basedOn w:val="Normal"/>
    <w:qFormat/>
    <w:pPr>
      <w:spacing w:before="100" w:beforeAutospacing="1"/>
    </w:pPr>
    <w:rPr>
      <w:rFonts w:ascii="Calibri" w:hAnsi="Calibri"/>
      <w:sz w:val="22"/>
      <w:szCs w:val="22"/>
      <w:lang w:eastAsia="es-MX"/>
    </w:rPr>
  </w:style>
  <w:style w:type="paragraph" w:customStyle="1" w:styleId="Prrafodelista2">
    <w:name w:val="Párrafo de lista2"/>
    <w:basedOn w:val="Normal"/>
    <w:qFormat/>
    <w:pPr>
      <w:spacing w:before="100" w:beforeAutospacing="1"/>
      <w:ind w:left="708"/>
      <w:jc w:val="both"/>
    </w:pPr>
    <w:rPr>
      <w:lang w:eastAsia="es-MX"/>
    </w:rPr>
  </w:style>
  <w:style w:type="paragraph" w:customStyle="1" w:styleId="Sinespaciado4">
    <w:name w:val="Sin espaciado4"/>
    <w:basedOn w:val="Normal"/>
    <w:qFormat/>
    <w:pPr>
      <w:spacing w:before="100" w:beforeAutospacing="1"/>
    </w:pPr>
    <w:rPr>
      <w:rFonts w:ascii="Calibri" w:hAnsi="Calibri"/>
      <w:sz w:val="22"/>
      <w:szCs w:val="22"/>
      <w:lang w:eastAsia="es-MX"/>
    </w:rPr>
  </w:style>
  <w:style w:type="paragraph" w:customStyle="1" w:styleId="Sinespaciado5">
    <w:name w:val="Sin espaciado5"/>
    <w:basedOn w:val="Normal"/>
    <w:qFormat/>
    <w:pPr>
      <w:spacing w:before="100" w:beforeAutospacing="1"/>
    </w:pPr>
    <w:rPr>
      <w:rFonts w:ascii="Calibri" w:hAnsi="Calibri"/>
      <w:sz w:val="22"/>
      <w:szCs w:val="22"/>
      <w:lang w:eastAsia="es-MX"/>
    </w:rPr>
  </w:style>
  <w:style w:type="paragraph" w:customStyle="1" w:styleId="Prrafodelista3">
    <w:name w:val="Párrafo de lista3"/>
    <w:basedOn w:val="Normal"/>
    <w:qFormat/>
    <w:pPr>
      <w:spacing w:before="100" w:beforeAutospacing="1"/>
      <w:ind w:left="708"/>
      <w:jc w:val="both"/>
    </w:pPr>
    <w:rPr>
      <w:lang w:eastAsia="es-MX"/>
    </w:rPr>
  </w:style>
  <w:style w:type="paragraph" w:customStyle="1" w:styleId="Sinespaciado6">
    <w:name w:val="Sin espaciado6"/>
    <w:basedOn w:val="Normal"/>
    <w:qFormat/>
    <w:rPr>
      <w:rFonts w:ascii="Calibri" w:hAnsi="Calibri"/>
      <w:sz w:val="22"/>
      <w:szCs w:val="22"/>
      <w:lang w:eastAsia="es-MX"/>
    </w:rPr>
  </w:style>
  <w:style w:type="paragraph" w:customStyle="1" w:styleId="Prrafodelista4">
    <w:name w:val="Párrafo de lista4"/>
    <w:basedOn w:val="Normal"/>
    <w:qFormat/>
    <w:pPr>
      <w:spacing w:before="100" w:beforeAutospacing="1"/>
      <w:ind w:left="708"/>
      <w:jc w:val="both"/>
    </w:pPr>
    <w:rPr>
      <w:lang w:eastAsia="es-MX"/>
    </w:rPr>
  </w:style>
  <w:style w:type="paragraph" w:customStyle="1" w:styleId="Sinespaciado7">
    <w:name w:val="Sin espaciado7"/>
    <w:basedOn w:val="Normal"/>
    <w:qFormat/>
    <w:pPr>
      <w:spacing w:before="100" w:beforeAutospacing="1"/>
    </w:pPr>
    <w:rPr>
      <w:rFonts w:ascii="Calibri" w:hAnsi="Calibri"/>
      <w:sz w:val="22"/>
      <w:szCs w:val="22"/>
      <w:lang w:eastAsia="es-MX"/>
    </w:rPr>
  </w:style>
  <w:style w:type="paragraph" w:customStyle="1" w:styleId="Prrafodelista5">
    <w:name w:val="Párrafo de lista5"/>
    <w:basedOn w:val="Normal"/>
    <w:qFormat/>
    <w:pPr>
      <w:spacing w:before="100" w:beforeAutospacing="1"/>
      <w:ind w:left="708"/>
      <w:jc w:val="both"/>
    </w:pPr>
    <w:rPr>
      <w:lang w:eastAsia="es-MX"/>
    </w:rPr>
  </w:style>
  <w:style w:type="paragraph" w:customStyle="1" w:styleId="msolistparagraph0">
    <w:name w:val="msolistparagraph"/>
    <w:qFormat/>
    <w:pPr>
      <w:ind w:left="708"/>
      <w:jc w:val="both"/>
    </w:pPr>
    <w:rPr>
      <w:rFonts w:ascii="Times New Roman" w:eastAsia="Times New Roman" w:hAnsi="Times New Roman" w:cs="Times New Roman"/>
      <w:sz w:val="24"/>
      <w:lang w:val="en-US" w:eastAsia="zh-CN"/>
    </w:rPr>
  </w:style>
  <w:style w:type="paragraph" w:customStyle="1" w:styleId="Sinespaciado8">
    <w:name w:val="Sin espaciado8"/>
    <w:basedOn w:val="Normal"/>
    <w:qFormat/>
    <w:pPr>
      <w:spacing w:before="100" w:beforeAutospacing="1"/>
    </w:pPr>
    <w:rPr>
      <w:rFonts w:ascii="Calibri" w:hAnsi="Calibri"/>
      <w:sz w:val="22"/>
      <w:szCs w:val="22"/>
      <w:lang w:eastAsia="es-MX"/>
    </w:rPr>
  </w:style>
  <w:style w:type="character" w:styleId="Textoennegrita">
    <w:name w:val="Strong"/>
    <w:basedOn w:val="Fuentedeprrafopredeter"/>
    <w:uiPriority w:val="22"/>
    <w:qFormat/>
    <w:rsid w:val="00984F2B"/>
    <w:rPr>
      <w:b/>
      <w:bCs/>
    </w:rPr>
  </w:style>
  <w:style w:type="paragraph" w:customStyle="1" w:styleId="Prrafodelista6">
    <w:name w:val="Párrafo de lista6"/>
    <w:basedOn w:val="Normal"/>
    <w:rsid w:val="00C30719"/>
    <w:pPr>
      <w:spacing w:before="100" w:beforeAutospacing="1" w:after="160" w:line="256" w:lineRule="auto"/>
      <w:ind w:left="720"/>
      <w:contextualSpacing/>
    </w:pPr>
    <w:rPr>
      <w:rFonts w:ascii="Calibri" w:hAnsi="Calibri"/>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987305">
      <w:bodyDiv w:val="1"/>
      <w:marLeft w:val="0"/>
      <w:marRight w:val="0"/>
      <w:marTop w:val="0"/>
      <w:marBottom w:val="0"/>
      <w:divBdr>
        <w:top w:val="none" w:sz="0" w:space="0" w:color="auto"/>
        <w:left w:val="none" w:sz="0" w:space="0" w:color="auto"/>
        <w:bottom w:val="none" w:sz="0" w:space="0" w:color="auto"/>
        <w:right w:val="none" w:sz="0" w:space="0" w:color="auto"/>
      </w:divBdr>
    </w:div>
    <w:div w:id="17447181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B95979F-6D7F-445F-9831-5A2CEE83072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65</Pages>
  <Words>13314</Words>
  <Characters>73228</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106</cp:revision>
  <cp:lastPrinted>2025-10-09T15:57:00Z</cp:lastPrinted>
  <dcterms:created xsi:type="dcterms:W3CDTF">2025-10-06T18:57:00Z</dcterms:created>
  <dcterms:modified xsi:type="dcterms:W3CDTF">2025-10-09T18:48:00Z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2058-12.2.0.22549</vt:lpwstr>
  </property>
  <property fmtid="{D5CDD505-2E9C-101B-9397-08002B2CF9AE}" pid="3" name="ICV">
    <vt:lpwstr>14A31C00FB944AEA9CA8951F4C8869B9_13</vt:lpwstr>
  </property>
</Properties>
</file>