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8FE6" w14:textId="77777777"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2AA26D4E"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FB0103">
        <w:rPr>
          <w:rFonts w:eastAsia="Times New Roman" w:cstheme="minorHAnsi"/>
          <w:b/>
          <w:lang w:eastAsia="es-ES"/>
        </w:rPr>
        <w:t xml:space="preserve">Vigésima </w:t>
      </w:r>
      <w:r w:rsidR="00213F06">
        <w:rPr>
          <w:rFonts w:eastAsia="Times New Roman" w:cstheme="minorHAnsi"/>
          <w:b/>
          <w:lang w:eastAsia="es-ES"/>
        </w:rPr>
        <w:t>Segunda</w:t>
      </w:r>
      <w:r w:rsidR="000E5DBA">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213F06">
        <w:rPr>
          <w:rFonts w:cstheme="minorHAnsi"/>
          <w:b/>
          <w:bCs/>
          <w:color w:val="222222"/>
          <w:shd w:val="clear" w:color="auto" w:fill="FFFFFF"/>
        </w:rPr>
        <w:t>30</w:t>
      </w:r>
      <w:r w:rsidR="00FB0103">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FB0103">
        <w:rPr>
          <w:rFonts w:cstheme="minorHAnsi"/>
          <w:b/>
          <w:bCs/>
          <w:color w:val="222222"/>
          <w:shd w:val="clear" w:color="auto" w:fill="FFFFFF"/>
        </w:rPr>
        <w:t xml:space="preserve">Octubre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436623FE" w14:textId="551F491B" w:rsidR="00543B74" w:rsidRPr="00101480" w:rsidRDefault="00543B74" w:rsidP="000237AE">
      <w:pPr>
        <w:pStyle w:val="Prrafodelista"/>
        <w:numPr>
          <w:ilvl w:val="0"/>
          <w:numId w:val="5"/>
        </w:numPr>
        <w:spacing w:line="360" w:lineRule="atLeast"/>
        <w:jc w:val="both"/>
        <w:rPr>
          <w:rFonts w:eastAsia="Times New Roman" w:cstheme="minorHAnsi"/>
          <w:color w:val="222222"/>
          <w:lang w:eastAsia="es-MX"/>
        </w:rPr>
      </w:pPr>
      <w:r w:rsidRPr="000850EE">
        <w:rPr>
          <w:rFonts w:eastAsia="Times New Roman" w:cstheme="minorHAnsi"/>
          <w:color w:val="222222"/>
          <w:lang w:val="es-ES_tradnl" w:eastAsia="es-MX"/>
        </w:rPr>
        <w:t>Presentación de ser el caso e informe de adjudicaciones directas y,</w:t>
      </w:r>
    </w:p>
    <w:p w14:paraId="57F89142" w14:textId="77777777" w:rsidR="00101480" w:rsidRPr="00101480" w:rsidRDefault="00101480" w:rsidP="00101480">
      <w:pPr>
        <w:pStyle w:val="Prrafodelista"/>
        <w:rPr>
          <w:rFonts w:eastAsia="Times New Roman" w:cstheme="minorHAnsi"/>
          <w:color w:val="222222"/>
          <w:lang w:eastAsia="es-MX"/>
        </w:rPr>
      </w:pPr>
    </w:p>
    <w:p w14:paraId="444CEB6E" w14:textId="210693CF" w:rsidR="00A9221D" w:rsidRDefault="00A9221D" w:rsidP="00A9221D">
      <w:pPr>
        <w:pStyle w:val="Prrafodelista"/>
        <w:numPr>
          <w:ilvl w:val="0"/>
          <w:numId w:val="33"/>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14613721" w14:textId="77777777" w:rsidR="00E07C7C" w:rsidRDefault="00E07C7C" w:rsidP="00E07C7C">
      <w:pPr>
        <w:pStyle w:val="Prrafodelista"/>
        <w:spacing w:line="256" w:lineRule="auto"/>
        <w:ind w:left="2640"/>
        <w:jc w:val="both"/>
        <w:rPr>
          <w:rFonts w:eastAsia="Times New Roman" w:cstheme="minorHAnsi"/>
          <w:color w:val="222222"/>
          <w:lang w:eastAsia="es-MX"/>
        </w:rPr>
      </w:pPr>
    </w:p>
    <w:p w14:paraId="322AA1DE" w14:textId="77777777" w:rsidR="00E07C7C" w:rsidRPr="00E07C7C" w:rsidRDefault="00E07C7C" w:rsidP="00E07C7C">
      <w:pPr>
        <w:pStyle w:val="Prrafodelista"/>
        <w:numPr>
          <w:ilvl w:val="0"/>
          <w:numId w:val="33"/>
        </w:numPr>
        <w:rPr>
          <w:rFonts w:eastAsia="Times New Roman" w:cstheme="minorHAnsi"/>
          <w:color w:val="222222"/>
          <w:lang w:eastAsia="es-MX"/>
        </w:rPr>
      </w:pPr>
      <w:r w:rsidRPr="00E07C7C">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34169E93" w14:textId="4FFC8177" w:rsidR="00AA3FB7" w:rsidRDefault="00AA3FB7" w:rsidP="00AA3FB7">
      <w:pPr>
        <w:pStyle w:val="Prrafodelista"/>
        <w:ind w:left="2640"/>
        <w:jc w:val="both"/>
        <w:rPr>
          <w:rFonts w:eastAsia="Times New Roman" w:cstheme="minorHAnsi"/>
          <w:color w:val="222222"/>
          <w:lang w:eastAsia="es-MX"/>
        </w:rPr>
      </w:pPr>
    </w:p>
    <w:p w14:paraId="72239EF1" w14:textId="77777777" w:rsidR="00921AEC" w:rsidRPr="00F21680" w:rsidRDefault="00921AEC" w:rsidP="00921AEC">
      <w:pPr>
        <w:pStyle w:val="Prrafodelista"/>
        <w:numPr>
          <w:ilvl w:val="0"/>
          <w:numId w:val="5"/>
        </w:numPr>
        <w:rPr>
          <w:rFonts w:eastAsia="Times New Roman" w:cstheme="minorHAnsi"/>
          <w:color w:val="222222"/>
          <w:lang w:eastAsia="es-MX"/>
        </w:rPr>
      </w:pPr>
      <w:r w:rsidRPr="00F21680">
        <w:rPr>
          <w:rFonts w:eastAsia="Times New Roman" w:cstheme="minorHAnsi"/>
          <w:color w:val="222222"/>
          <w:lang w:eastAsia="es-MX"/>
        </w:rPr>
        <w:t>Ampliaciones de acuerdo al Artículo 115, de Reglamento de Compras, Enajenaciones y Contratación de Servicios del Municipio de Zapopan Jalisco.</w:t>
      </w:r>
    </w:p>
    <w:p w14:paraId="7B130D69" w14:textId="77777777" w:rsidR="00921AEC" w:rsidRDefault="00921AEC" w:rsidP="00AA3FB7">
      <w:pPr>
        <w:pStyle w:val="Prrafodelista"/>
        <w:ind w:left="2640"/>
        <w:jc w:val="both"/>
        <w:rPr>
          <w:rFonts w:eastAsia="Times New Roman" w:cstheme="minorHAnsi"/>
          <w:color w:val="222222"/>
          <w:lang w:eastAsia="es-MX"/>
        </w:rPr>
      </w:pPr>
    </w:p>
    <w:p w14:paraId="7F9CF59E" w14:textId="2D211B7D" w:rsidR="000237AE" w:rsidRPr="007A34BB"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7A34BB">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14:paraId="0A079383" w14:textId="6AC7B77B" w:rsidR="00461A30" w:rsidRDefault="00461A30"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669CBFD3"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FB0103">
        <w:rPr>
          <w:rFonts w:eastAsia="Times New Roman" w:cstheme="minorHAnsi"/>
          <w:b/>
          <w:lang w:eastAsia="es-ES"/>
        </w:rPr>
        <w:t xml:space="preserve">Vigésima </w:t>
      </w:r>
      <w:r w:rsidR="00213F06">
        <w:rPr>
          <w:rFonts w:eastAsia="Times New Roman" w:cstheme="minorHAnsi"/>
          <w:b/>
          <w:lang w:eastAsia="es-ES"/>
        </w:rPr>
        <w:t>Segunda</w:t>
      </w:r>
      <w:r w:rsidR="00041D46">
        <w:rPr>
          <w:rFonts w:eastAsia="Times New Roman" w:cstheme="minorHAnsi"/>
          <w:b/>
          <w:lang w:eastAsia="es-ES"/>
        </w:rPr>
        <w:t xml:space="preserve">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213F06">
        <w:rPr>
          <w:rFonts w:cstheme="minorHAnsi"/>
          <w:b/>
          <w:bCs/>
          <w:color w:val="222222"/>
          <w:shd w:val="clear" w:color="auto" w:fill="FFFFFF"/>
        </w:rPr>
        <w:t>30</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FB0103">
        <w:rPr>
          <w:rFonts w:cstheme="minorHAnsi"/>
          <w:b/>
          <w:bCs/>
          <w:color w:val="222222"/>
          <w:shd w:val="clear" w:color="auto" w:fill="FFFFFF"/>
        </w:rPr>
        <w:t>Octubre</w:t>
      </w:r>
      <w:r w:rsidR="00921AEC">
        <w:rPr>
          <w:rFonts w:cstheme="minorHAnsi"/>
          <w:b/>
          <w:bCs/>
          <w:color w:val="222222"/>
          <w:shd w:val="clear" w:color="auto" w:fill="FFFFFF"/>
        </w:rPr>
        <w:t xml:space="preserv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1C5A3713" w14:textId="64DE01FD" w:rsidR="00101480" w:rsidRPr="00A9221D" w:rsidRDefault="00101480" w:rsidP="0034774E">
      <w:pPr>
        <w:pStyle w:val="Prrafodelista"/>
        <w:numPr>
          <w:ilvl w:val="0"/>
          <w:numId w:val="32"/>
        </w:numPr>
        <w:spacing w:line="240" w:lineRule="auto"/>
        <w:jc w:val="both"/>
        <w:rPr>
          <w:rFonts w:eastAsia="Times New Roman" w:cstheme="minorHAnsi"/>
          <w:color w:val="222222"/>
          <w:lang w:eastAsia="es-MX"/>
        </w:rPr>
      </w:pPr>
      <w:r w:rsidRPr="00101480">
        <w:rPr>
          <w:rFonts w:eastAsia="Times New Roman" w:cstheme="minorHAnsi"/>
          <w:color w:val="222222"/>
          <w:lang w:val="es-ES_tradnl" w:eastAsia="es-MX"/>
        </w:rPr>
        <w:t>Presentación de ser el caso e informe de adjudicaciones directas y,</w:t>
      </w:r>
    </w:p>
    <w:p w14:paraId="33FF4324" w14:textId="77777777" w:rsidR="00A9221D" w:rsidRPr="00101480" w:rsidRDefault="00A9221D" w:rsidP="00A9221D">
      <w:pPr>
        <w:pStyle w:val="Prrafodelista"/>
        <w:spacing w:line="240" w:lineRule="auto"/>
        <w:ind w:left="1776"/>
        <w:jc w:val="both"/>
        <w:rPr>
          <w:rFonts w:eastAsia="Times New Roman" w:cstheme="minorHAnsi"/>
          <w:color w:val="222222"/>
          <w:lang w:eastAsia="es-MX"/>
        </w:rPr>
      </w:pPr>
    </w:p>
    <w:p w14:paraId="2C03C5C1" w14:textId="48CD12BA" w:rsidR="00A9221D" w:rsidRDefault="00A9221D" w:rsidP="00A9221D">
      <w:pPr>
        <w:pStyle w:val="Prrafodelista"/>
        <w:numPr>
          <w:ilvl w:val="3"/>
          <w:numId w:val="28"/>
        </w:numPr>
        <w:spacing w:line="256" w:lineRule="auto"/>
        <w:jc w:val="both"/>
        <w:rPr>
          <w:rFonts w:eastAsia="Times New Roman" w:cstheme="minorHAnsi"/>
          <w:color w:val="222222"/>
          <w:lang w:eastAsia="es-MX"/>
        </w:rPr>
      </w:pPr>
      <w:r>
        <w:rPr>
          <w:rFonts w:eastAsia="Times New Roman" w:cstheme="minorHAnsi"/>
          <w:color w:val="222222"/>
          <w:lang w:eastAsia="es-MX"/>
        </w:rPr>
        <w:t>Adjudicaciones Directas de acuerdo al Artículo 99, Fracción I, III y VI del Reglamento de Compras, Enajenaciones y Contratación de Servicios del Municipio de Zapopan Jalisco.</w:t>
      </w:r>
    </w:p>
    <w:p w14:paraId="298E3126" w14:textId="77777777" w:rsidR="00101480" w:rsidRPr="00433022" w:rsidRDefault="00101480" w:rsidP="0034774E">
      <w:pPr>
        <w:pStyle w:val="Prrafodelista"/>
        <w:spacing w:line="240" w:lineRule="auto"/>
        <w:jc w:val="both"/>
        <w:rPr>
          <w:rFonts w:eastAsia="Times New Roman" w:cstheme="minorHAnsi"/>
          <w:color w:val="222222"/>
          <w:lang w:eastAsia="es-MX"/>
        </w:rPr>
      </w:pPr>
    </w:p>
    <w:p w14:paraId="4F00386D" w14:textId="643105A7" w:rsidR="00101480" w:rsidRPr="00F21680" w:rsidRDefault="00101480" w:rsidP="0034774E">
      <w:pPr>
        <w:pStyle w:val="Prrafodelista"/>
        <w:numPr>
          <w:ilvl w:val="3"/>
          <w:numId w:val="28"/>
        </w:numPr>
        <w:spacing w:line="240" w:lineRule="auto"/>
        <w:jc w:val="both"/>
        <w:rPr>
          <w:rFonts w:eastAsia="Times New Roman" w:cstheme="minorHAnsi"/>
          <w:color w:val="222222"/>
          <w:lang w:eastAsia="es-MX"/>
        </w:rPr>
      </w:pPr>
      <w:r w:rsidRPr="00F21680">
        <w:rPr>
          <w:rFonts w:eastAsia="Times New Roman" w:cstheme="minorHAnsi"/>
          <w:color w:val="222222"/>
          <w:lang w:eastAsia="es-MX"/>
        </w:rPr>
        <w:t>Adjudicaciones Directas de acuerdo al Artículo 99, Fracción IV del Reglamento de Compras, Enajenaciones y Contratación de Servicios del Municipio de Zapopan Jalisco.</w:t>
      </w:r>
    </w:p>
    <w:p w14:paraId="47B2B195" w14:textId="77777777" w:rsidR="00921AEC" w:rsidRPr="00213F06" w:rsidRDefault="00921AEC" w:rsidP="00921AEC">
      <w:pPr>
        <w:pStyle w:val="Prrafodelista"/>
        <w:spacing w:line="240" w:lineRule="auto"/>
        <w:ind w:left="2771"/>
        <w:jc w:val="both"/>
        <w:rPr>
          <w:rFonts w:eastAsia="Times New Roman" w:cstheme="minorHAnsi"/>
          <w:color w:val="222222"/>
          <w:highlight w:val="yellow"/>
          <w:lang w:eastAsia="es-MX"/>
        </w:rPr>
      </w:pPr>
    </w:p>
    <w:p w14:paraId="3E3BD713" w14:textId="2D5379C5" w:rsidR="00921AEC" w:rsidRDefault="00921AEC" w:rsidP="00921AEC">
      <w:pPr>
        <w:ind w:left="1416"/>
        <w:rPr>
          <w:rFonts w:eastAsia="Times New Roman" w:cstheme="minorHAnsi"/>
          <w:color w:val="222222"/>
          <w:lang w:eastAsia="es-MX"/>
        </w:rPr>
      </w:pPr>
      <w:r w:rsidRPr="00F21680">
        <w:rPr>
          <w:rFonts w:eastAsia="Times New Roman" w:cstheme="minorHAnsi"/>
          <w:color w:val="222222"/>
          <w:lang w:eastAsia="es-MX"/>
        </w:rPr>
        <w:t>3. Ampliaciones de acuerdo al Artículo 115, de Reglamento de Compras, Enajenaciones y Contratación de Servicios del Municipio de Zapopan Jalisco.</w:t>
      </w:r>
    </w:p>
    <w:p w14:paraId="76734FD5" w14:textId="77777777" w:rsidR="00921AEC" w:rsidRPr="00921AEC" w:rsidRDefault="00921AEC" w:rsidP="00921AEC">
      <w:pPr>
        <w:ind w:left="1416"/>
        <w:rPr>
          <w:rFonts w:eastAsia="Times New Roman" w:cstheme="minorHAnsi"/>
          <w:color w:val="222222"/>
          <w:lang w:eastAsia="es-MX"/>
        </w:rPr>
      </w:pPr>
    </w:p>
    <w:p w14:paraId="40611A71" w14:textId="474604C0" w:rsidR="00101480" w:rsidRPr="00101480" w:rsidRDefault="00921AEC"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4</w:t>
      </w:r>
      <w:r w:rsidR="0034774E">
        <w:rPr>
          <w:rFonts w:eastAsia="Times New Roman" w:cstheme="minorHAnsi"/>
          <w:color w:val="222222"/>
          <w:lang w:val="es-ES_tradnl" w:eastAsia="es-MX"/>
        </w:rPr>
        <w:t xml:space="preserve">. </w:t>
      </w:r>
      <w:r w:rsidR="00101480" w:rsidRPr="00101480">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Suplente del Presidente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9E8E8" w14:textId="77777777" w:rsidR="00B366E3" w:rsidRDefault="00B366E3">
      <w:pPr>
        <w:spacing w:after="0" w:line="240" w:lineRule="auto"/>
      </w:pPr>
      <w:r>
        <w:separator/>
      </w:r>
    </w:p>
  </w:endnote>
  <w:endnote w:type="continuationSeparator" w:id="0">
    <w:p w14:paraId="42D9BB40" w14:textId="77777777" w:rsidR="00B366E3" w:rsidRDefault="00B3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2523" w14:textId="77777777" w:rsidR="00B366E3" w:rsidRDefault="00B366E3">
      <w:pPr>
        <w:spacing w:after="0" w:line="240" w:lineRule="auto"/>
      </w:pPr>
      <w:r>
        <w:separator/>
      </w:r>
    </w:p>
  </w:footnote>
  <w:footnote w:type="continuationSeparator" w:id="0">
    <w:p w14:paraId="40BB5577" w14:textId="77777777" w:rsidR="00B366E3" w:rsidRDefault="00B3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912"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8"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8"/>
  </w:num>
  <w:num w:numId="26">
    <w:abstractNumId w:val="30"/>
  </w:num>
  <w:num w:numId="27">
    <w:abstractNumId w:val="27"/>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41D46"/>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E5DB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2A51"/>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3F06"/>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411E6C"/>
    <w:rsid w:val="00411EE8"/>
    <w:rsid w:val="004133CF"/>
    <w:rsid w:val="00414F42"/>
    <w:rsid w:val="00415A87"/>
    <w:rsid w:val="00420297"/>
    <w:rsid w:val="00433022"/>
    <w:rsid w:val="004338EC"/>
    <w:rsid w:val="00437285"/>
    <w:rsid w:val="004429ED"/>
    <w:rsid w:val="004450DD"/>
    <w:rsid w:val="004528EF"/>
    <w:rsid w:val="00456F5F"/>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7301"/>
    <w:rsid w:val="00652D3B"/>
    <w:rsid w:val="006601D7"/>
    <w:rsid w:val="00666918"/>
    <w:rsid w:val="00671030"/>
    <w:rsid w:val="00672381"/>
    <w:rsid w:val="00695CB6"/>
    <w:rsid w:val="006B566C"/>
    <w:rsid w:val="006C2331"/>
    <w:rsid w:val="006D38FD"/>
    <w:rsid w:val="006E3983"/>
    <w:rsid w:val="006F07F8"/>
    <w:rsid w:val="006F0C4F"/>
    <w:rsid w:val="006F4A74"/>
    <w:rsid w:val="00716759"/>
    <w:rsid w:val="00716BC2"/>
    <w:rsid w:val="0072108B"/>
    <w:rsid w:val="007258FA"/>
    <w:rsid w:val="00727E7E"/>
    <w:rsid w:val="00756577"/>
    <w:rsid w:val="0076228E"/>
    <w:rsid w:val="00771B50"/>
    <w:rsid w:val="00775C7B"/>
    <w:rsid w:val="0078094B"/>
    <w:rsid w:val="00781C29"/>
    <w:rsid w:val="00782EE2"/>
    <w:rsid w:val="00783E35"/>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E416F"/>
    <w:rsid w:val="009E64DA"/>
    <w:rsid w:val="009E74FD"/>
    <w:rsid w:val="009F3087"/>
    <w:rsid w:val="00A10DA0"/>
    <w:rsid w:val="00A1297E"/>
    <w:rsid w:val="00A13B7E"/>
    <w:rsid w:val="00A1489A"/>
    <w:rsid w:val="00A156B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66E3"/>
    <w:rsid w:val="00B3714B"/>
    <w:rsid w:val="00B46580"/>
    <w:rsid w:val="00B46A3D"/>
    <w:rsid w:val="00B507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225FA"/>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D31B6"/>
    <w:rsid w:val="00DE0B1A"/>
    <w:rsid w:val="00DE6F1E"/>
    <w:rsid w:val="00DE6F75"/>
    <w:rsid w:val="00E0082B"/>
    <w:rsid w:val="00E06BFB"/>
    <w:rsid w:val="00E07C7C"/>
    <w:rsid w:val="00E117B9"/>
    <w:rsid w:val="00E13114"/>
    <w:rsid w:val="00E34C45"/>
    <w:rsid w:val="00E36EAE"/>
    <w:rsid w:val="00E47541"/>
    <w:rsid w:val="00E537FB"/>
    <w:rsid w:val="00E670D5"/>
    <w:rsid w:val="00E72629"/>
    <w:rsid w:val="00E72ECC"/>
    <w:rsid w:val="00E774F5"/>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1680"/>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0103"/>
    <w:rsid w:val="00FB148C"/>
    <w:rsid w:val="00FC1BBB"/>
    <w:rsid w:val="00FC236B"/>
    <w:rsid w:val="00FC7202"/>
    <w:rsid w:val="00FD122D"/>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Pages>
  <Words>709</Words>
  <Characters>3904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177</cp:revision>
  <cp:lastPrinted>2025-09-26T18:20:00Z</cp:lastPrinted>
  <dcterms:created xsi:type="dcterms:W3CDTF">2023-12-14T19:03:00Z</dcterms:created>
  <dcterms:modified xsi:type="dcterms:W3CDTF">2025-10-30T00:46:00Z</dcterms:modified>
</cp:coreProperties>
</file>