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FFFD" w14:textId="77777777" w:rsidR="000E374D" w:rsidRDefault="000E374D" w:rsidP="001C22EF">
      <w:pPr>
        <w:pStyle w:val="Texto"/>
        <w:spacing w:after="120"/>
        <w:ind w:firstLine="289"/>
        <w:jc w:val="center"/>
        <w:rPr>
          <w:b/>
          <w:szCs w:val="18"/>
          <w:lang w:val="es-MX"/>
        </w:rPr>
      </w:pPr>
      <w:r w:rsidRPr="00334DF9">
        <w:rPr>
          <w:b/>
          <w:szCs w:val="18"/>
          <w:lang w:val="es-MX"/>
        </w:rPr>
        <w:t>a)</w:t>
      </w:r>
      <w:r w:rsidRPr="00334DF9">
        <w:rPr>
          <w:b/>
          <w:szCs w:val="18"/>
          <w:lang w:val="es-MX"/>
        </w:rPr>
        <w:tab/>
        <w:t>Estado Analítico de Ingresos</w:t>
      </w:r>
    </w:p>
    <w:p w14:paraId="371142C9" w14:textId="77777777" w:rsidR="000E374D" w:rsidRDefault="000E374D" w:rsidP="00E96FAE">
      <w:pPr>
        <w:pStyle w:val="Texto"/>
        <w:spacing w:after="0"/>
        <w:ind w:firstLine="289"/>
        <w:jc w:val="right"/>
        <w:rPr>
          <w:color w:val="0000FF"/>
          <w:sz w:val="16"/>
          <w:szCs w:val="16"/>
        </w:rPr>
      </w:pPr>
      <w:r w:rsidRPr="002F3327">
        <w:rPr>
          <w:color w:val="0000FF"/>
          <w:sz w:val="16"/>
          <w:szCs w:val="16"/>
        </w:rPr>
        <w:t xml:space="preserve">Inciso </w:t>
      </w:r>
      <w:r w:rsidRPr="00037CC3">
        <w:rPr>
          <w:color w:val="0000FF"/>
          <w:sz w:val="16"/>
          <w:szCs w:val="16"/>
        </w:rPr>
        <w:t xml:space="preserve">reformado DOF </w:t>
      </w:r>
      <w:r w:rsidRPr="00CC592D">
        <w:rPr>
          <w:color w:val="0000FF"/>
          <w:sz w:val="16"/>
          <w:szCs w:val="16"/>
        </w:rPr>
        <w:t>04-07-2024</w:t>
      </w:r>
    </w:p>
    <w:p w14:paraId="2C3BE380" w14:textId="77777777" w:rsidR="00920114" w:rsidRPr="00334DF9" w:rsidRDefault="00920114" w:rsidP="001C22EF">
      <w:pPr>
        <w:pStyle w:val="Texto"/>
        <w:spacing w:after="120"/>
        <w:ind w:firstLine="289"/>
        <w:jc w:val="right"/>
        <w:rPr>
          <w:b/>
          <w:szCs w:val="18"/>
          <w:lang w:val="es-MX"/>
        </w:rPr>
      </w:pPr>
      <w:r>
        <w:rPr>
          <w:color w:val="0000FF"/>
          <w:sz w:val="16"/>
          <w:szCs w:val="16"/>
        </w:rPr>
        <w:t xml:space="preserve">Reforma DOF </w:t>
      </w:r>
      <w:r w:rsidR="00170418">
        <w:rPr>
          <w:color w:val="0000FF"/>
          <w:sz w:val="16"/>
          <w:szCs w:val="16"/>
        </w:rPr>
        <w:t>10</w:t>
      </w:r>
      <w:r>
        <w:rPr>
          <w:color w:val="0000FF"/>
          <w:sz w:val="16"/>
          <w:szCs w:val="16"/>
        </w:rPr>
        <w:t>-12-2025</w:t>
      </w:r>
    </w:p>
    <w:p w14:paraId="10936E1C" w14:textId="77777777" w:rsidR="000E374D" w:rsidRPr="00334DF9" w:rsidRDefault="000E374D" w:rsidP="001C22EF">
      <w:pPr>
        <w:pStyle w:val="Texto"/>
        <w:spacing w:after="120"/>
        <w:ind w:firstLine="289"/>
        <w:jc w:val="center"/>
        <w:rPr>
          <w:b/>
          <w:szCs w:val="18"/>
          <w:lang w:val="es-MX"/>
        </w:rPr>
      </w:pPr>
      <w:r w:rsidRPr="00334DF9">
        <w:rPr>
          <w:b/>
          <w:szCs w:val="18"/>
          <w:lang w:val="es-MX"/>
        </w:rPr>
        <w:t>Finalidad</w:t>
      </w:r>
    </w:p>
    <w:p w14:paraId="02F3DC07" w14:textId="77777777" w:rsidR="000E374D" w:rsidRDefault="000E374D" w:rsidP="001C22EF">
      <w:pPr>
        <w:pStyle w:val="Texto"/>
        <w:spacing w:after="120" w:line="220" w:lineRule="exact"/>
        <w:ind w:firstLine="289"/>
        <w:rPr>
          <w:szCs w:val="18"/>
        </w:rPr>
      </w:pPr>
      <w:r>
        <w:rPr>
          <w:szCs w:val="18"/>
        </w:rPr>
        <w:t>Informar</w:t>
      </w:r>
      <w:r w:rsidRPr="00334DF9">
        <w:rPr>
          <w:szCs w:val="18"/>
        </w:rPr>
        <w:t xml:space="preserve"> </w:t>
      </w:r>
      <w:r>
        <w:rPr>
          <w:szCs w:val="18"/>
        </w:rPr>
        <w:t>de manera</w:t>
      </w:r>
      <w:r w:rsidRPr="00334DF9">
        <w:rPr>
          <w:szCs w:val="18"/>
        </w:rPr>
        <w:t xml:space="preserve"> periódica y confiable el comportamiento de los ingresos públicos</w:t>
      </w:r>
      <w:r w:rsidRPr="0055040C">
        <w:rPr>
          <w:szCs w:val="18"/>
        </w:rPr>
        <w:t xml:space="preserve"> </w:t>
      </w:r>
      <w:r w:rsidRPr="00D82BF8">
        <w:rPr>
          <w:szCs w:val="18"/>
        </w:rPr>
        <w:t>por rubro de ingresos (fuente de financiamiento)</w:t>
      </w:r>
      <w:r>
        <w:rPr>
          <w:szCs w:val="18"/>
        </w:rPr>
        <w:t xml:space="preserve"> </w:t>
      </w:r>
      <w:r w:rsidRPr="0055040C">
        <w:rPr>
          <w:szCs w:val="18"/>
        </w:rPr>
        <w:t xml:space="preserve">y su variación </w:t>
      </w:r>
      <w:r w:rsidRPr="0003731A">
        <w:rPr>
          <w:szCs w:val="18"/>
        </w:rPr>
        <w:t xml:space="preserve">del recaudado </w:t>
      </w:r>
      <w:r w:rsidRPr="0055040C">
        <w:rPr>
          <w:szCs w:val="18"/>
        </w:rPr>
        <w:t>con relación al estimado en la Ley de Ingresos</w:t>
      </w:r>
      <w:r>
        <w:rPr>
          <w:szCs w:val="18"/>
        </w:rPr>
        <w:t xml:space="preserve"> </w:t>
      </w:r>
      <w:r w:rsidRPr="0003731A">
        <w:rPr>
          <w:szCs w:val="18"/>
        </w:rPr>
        <w:t>o Presupuesto de Ingresos</w:t>
      </w:r>
      <w:r w:rsidRPr="0055040C">
        <w:rPr>
          <w:szCs w:val="18"/>
        </w:rPr>
        <w:t>, destacando los rubros de ingresos que incidieron en dicha variación</w:t>
      </w:r>
      <w:r w:rsidRPr="00986FC0">
        <w:rPr>
          <w:szCs w:val="18"/>
        </w:rPr>
        <w:t>, así como la determinación de ingresos excedentes</w:t>
      </w:r>
      <w:r w:rsidRPr="00334DF9">
        <w:rPr>
          <w:szCs w:val="18"/>
        </w:rPr>
        <w:t>.</w:t>
      </w:r>
      <w:r>
        <w:rPr>
          <w:szCs w:val="18"/>
        </w:rPr>
        <w:t xml:space="preserve"> </w:t>
      </w:r>
    </w:p>
    <w:p w14:paraId="604CA054" w14:textId="77777777" w:rsidR="000E374D" w:rsidRDefault="000E374D" w:rsidP="001C22EF">
      <w:pPr>
        <w:pStyle w:val="Texto"/>
        <w:spacing w:after="240"/>
        <w:ind w:firstLine="289"/>
        <w:rPr>
          <w:szCs w:val="18"/>
        </w:rPr>
      </w:pPr>
      <w:r w:rsidRPr="0055040C">
        <w:rPr>
          <w:szCs w:val="18"/>
        </w:rPr>
        <w:t>Su prese</w:t>
      </w:r>
      <w:r>
        <w:rPr>
          <w:szCs w:val="18"/>
        </w:rPr>
        <w:t>n</w:t>
      </w:r>
      <w:r w:rsidRPr="0055040C">
        <w:rPr>
          <w:szCs w:val="18"/>
        </w:rPr>
        <w:t xml:space="preserve">tación será con base </w:t>
      </w:r>
      <w:r>
        <w:rPr>
          <w:szCs w:val="18"/>
        </w:rPr>
        <w:t>a</w:t>
      </w:r>
      <w:r w:rsidRPr="0055040C">
        <w:rPr>
          <w:szCs w:val="18"/>
        </w:rPr>
        <w:t xml:space="preserve"> la estructura</w:t>
      </w:r>
      <w:r w:rsidRPr="00334DF9">
        <w:rPr>
          <w:szCs w:val="18"/>
        </w:rPr>
        <w:t xml:space="preserve"> </w:t>
      </w:r>
      <w:r>
        <w:rPr>
          <w:szCs w:val="18"/>
        </w:rPr>
        <w:t>d</w:t>
      </w:r>
      <w:r w:rsidRPr="00334DF9">
        <w:rPr>
          <w:szCs w:val="18"/>
        </w:rPr>
        <w:t xml:space="preserve">el Clasificador por Rubros de Ingresos </w:t>
      </w:r>
      <w:r>
        <w:rPr>
          <w:szCs w:val="18"/>
        </w:rPr>
        <w:t xml:space="preserve">(CRI), </w:t>
      </w:r>
      <w:r w:rsidRPr="00D576E0">
        <w:rPr>
          <w:szCs w:val="18"/>
        </w:rPr>
        <w:t xml:space="preserve">el cual contiene los conceptos principales de </w:t>
      </w:r>
      <w:r>
        <w:rPr>
          <w:szCs w:val="18"/>
        </w:rPr>
        <w:t>ingresos públicos</w:t>
      </w:r>
      <w:r w:rsidRPr="004B1B6B">
        <w:t xml:space="preserve"> </w:t>
      </w:r>
      <w:r w:rsidRPr="004B1B6B">
        <w:rPr>
          <w:szCs w:val="18"/>
        </w:rPr>
        <w:t>destinados a cubrir los gastos</w:t>
      </w:r>
      <w:r w:rsidRPr="00D576E0">
        <w:rPr>
          <w:szCs w:val="18"/>
        </w:rPr>
        <w:t>,</w:t>
      </w:r>
      <w:r>
        <w:rPr>
          <w:szCs w:val="18"/>
        </w:rPr>
        <w:t xml:space="preserve"> así como</w:t>
      </w:r>
      <w:r w:rsidRPr="0055040C">
        <w:rPr>
          <w:szCs w:val="18"/>
        </w:rPr>
        <w:t xml:space="preserve"> </w:t>
      </w:r>
      <w:r>
        <w:rPr>
          <w:szCs w:val="18"/>
        </w:rPr>
        <w:t xml:space="preserve">las </w:t>
      </w:r>
      <w:r w:rsidRPr="0055040C">
        <w:rPr>
          <w:szCs w:val="18"/>
        </w:rPr>
        <w:t xml:space="preserve">Normas y Metodología para la Determinación de los </w:t>
      </w:r>
      <w:r>
        <w:rPr>
          <w:szCs w:val="18"/>
        </w:rPr>
        <w:t>M</w:t>
      </w:r>
      <w:r w:rsidRPr="0055040C">
        <w:rPr>
          <w:szCs w:val="18"/>
        </w:rPr>
        <w:t xml:space="preserve">omentos </w:t>
      </w:r>
      <w:r>
        <w:rPr>
          <w:szCs w:val="18"/>
        </w:rPr>
        <w:t>C</w:t>
      </w:r>
      <w:r w:rsidRPr="0055040C">
        <w:rPr>
          <w:szCs w:val="18"/>
        </w:rPr>
        <w:t xml:space="preserve">ontables de </w:t>
      </w:r>
      <w:r>
        <w:rPr>
          <w:szCs w:val="18"/>
        </w:rPr>
        <w:t>los I</w:t>
      </w:r>
      <w:r w:rsidRPr="0055040C">
        <w:rPr>
          <w:szCs w:val="18"/>
        </w:rPr>
        <w:t>ngreso</w:t>
      </w:r>
      <w:r>
        <w:rPr>
          <w:szCs w:val="18"/>
        </w:rPr>
        <w:t>s</w:t>
      </w:r>
      <w:r w:rsidRPr="00334DF9">
        <w:rPr>
          <w:szCs w:val="18"/>
        </w:rPr>
        <w:t>.</w:t>
      </w:r>
    </w:p>
    <w:p w14:paraId="59444A7A" w14:textId="77777777" w:rsidR="000E374D" w:rsidRDefault="000E374D" w:rsidP="001C22EF">
      <w:pPr>
        <w:spacing w:after="120" w:line="240" w:lineRule="exact"/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115B6B">
        <w:rPr>
          <w:rFonts w:ascii="Arial" w:hAnsi="Arial" w:cs="Arial"/>
          <w:b/>
          <w:smallCaps/>
          <w:sz w:val="18"/>
          <w:szCs w:val="18"/>
          <w:lang w:val="es-MX"/>
        </w:rPr>
        <w:t>Estructura del Formato</w:t>
      </w:r>
    </w:p>
    <w:p w14:paraId="2BEA12EC" w14:textId="77777777" w:rsidR="000E374D" w:rsidRPr="00334DF9" w:rsidRDefault="000E374D" w:rsidP="001C22EF">
      <w:pPr>
        <w:spacing w:before="30" w:after="30" w:line="130" w:lineRule="exact"/>
        <w:jc w:val="center"/>
        <w:rPr>
          <w:rFonts w:ascii="Arial" w:hAnsi="Arial" w:cs="Arial"/>
          <w:b/>
          <w:bCs/>
          <w:sz w:val="12"/>
          <w:szCs w:val="16"/>
        </w:rPr>
      </w:pPr>
    </w:p>
    <w:tbl>
      <w:tblPr>
        <w:tblW w:w="8712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5"/>
        <w:gridCol w:w="554"/>
        <w:gridCol w:w="2165"/>
        <w:gridCol w:w="958"/>
        <w:gridCol w:w="958"/>
        <w:gridCol w:w="958"/>
        <w:gridCol w:w="958"/>
        <w:gridCol w:w="958"/>
        <w:gridCol w:w="958"/>
      </w:tblGrid>
      <w:tr w:rsidR="000E374D" w:rsidRPr="00334DF9" w14:paraId="596A9286" w14:textId="77777777" w:rsidTr="001C22EF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</w:tcPr>
          <w:p w14:paraId="4DE4B117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Nombre del Ente Público</w:t>
            </w:r>
          </w:p>
        </w:tc>
      </w:tr>
      <w:tr w:rsidR="000E374D" w:rsidRPr="00334DF9" w14:paraId="2D73EEDD" w14:textId="77777777" w:rsidTr="001C22EF">
        <w:trPr>
          <w:trHeight w:val="20"/>
          <w:jc w:val="center"/>
        </w:trPr>
        <w:tc>
          <w:tcPr>
            <w:tcW w:w="87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</w:tcPr>
          <w:p w14:paraId="68841058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Estado Analítico de Ingresos</w:t>
            </w:r>
          </w:p>
        </w:tc>
      </w:tr>
      <w:tr w:rsidR="000E374D" w:rsidRPr="00334DF9" w14:paraId="25539EAE" w14:textId="77777777" w:rsidTr="001C22EF">
        <w:trPr>
          <w:trHeight w:val="20"/>
          <w:jc w:val="center"/>
        </w:trPr>
        <w:tc>
          <w:tcPr>
            <w:tcW w:w="8712" w:type="dxa"/>
            <w:gridSpan w:val="9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14:paraId="539F6788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Del XXXX al XXXX</w:t>
            </w:r>
          </w:p>
        </w:tc>
      </w:tr>
      <w:tr w:rsidR="000E374D" w:rsidRPr="00334DF9" w14:paraId="2877D062" w14:textId="77777777" w:rsidTr="001C22EF">
        <w:trPr>
          <w:trHeight w:val="20"/>
          <w:jc w:val="center"/>
        </w:trPr>
        <w:tc>
          <w:tcPr>
            <w:tcW w:w="87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14:paraId="13FB3DA0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EE3BDA">
              <w:rPr>
                <w:rFonts w:ascii="Arial" w:hAnsi="Arial" w:cs="Arial"/>
                <w:b/>
                <w:bCs/>
                <w:sz w:val="12"/>
                <w:szCs w:val="16"/>
              </w:rPr>
              <w:t>(Cifras en Pesos)</w:t>
            </w:r>
          </w:p>
        </w:tc>
      </w:tr>
      <w:tr w:rsidR="000E374D" w:rsidRPr="00334DF9" w14:paraId="4B9CA4DF" w14:textId="77777777" w:rsidTr="001C22EF">
        <w:trPr>
          <w:trHeight w:val="20"/>
          <w:jc w:val="center"/>
        </w:trPr>
        <w:tc>
          <w:tcPr>
            <w:tcW w:w="2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7820E5B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Rubro de Ingresos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/ Fuente de Financiamiento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36D68DC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5CBBC7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Diferencia</w:t>
            </w:r>
          </w:p>
        </w:tc>
      </w:tr>
      <w:tr w:rsidR="000E374D" w:rsidRPr="00334DF9" w14:paraId="0A6BB6AE" w14:textId="77777777" w:rsidTr="001C22EF">
        <w:trPr>
          <w:trHeight w:val="360"/>
          <w:jc w:val="center"/>
        </w:trPr>
        <w:tc>
          <w:tcPr>
            <w:tcW w:w="2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6DE836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A723A5B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Estimado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358DA0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Ampliaciones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/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(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Reducciones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087016C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Modificado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64E8552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Devengado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D5D62A4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Recaudado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E3534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0E374D" w:rsidRPr="00334DF9" w14:paraId="1434CC61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14BD9D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Impuestos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F04F5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212D3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6CFE0E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F3126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1593C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D3AA3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063A3F51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91700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Cuotas y Aportaciones de Seguridad Social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832DE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85F38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DD5E3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7500D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AEC25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61E92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81EA03E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9BAA5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Contribuciones de Mejoras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5E1BF7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7C04F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D82AE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F4088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F8576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3D9F8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2CE368D3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9F630F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Derechos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C0F6F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CEC13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D714E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49A50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4DDA5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BDDD6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62D709BB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39272B" w14:textId="77777777" w:rsidR="000E374D" w:rsidRPr="00334DF9" w:rsidRDefault="000E374D" w:rsidP="00E5237E">
            <w:pPr>
              <w:spacing w:before="30" w:after="30" w:line="150" w:lineRule="exact"/>
              <w:rPr>
                <w:rFonts w:ascii="Arial" w:hAnsi="Arial" w:cs="Arial"/>
                <w:sz w:val="10"/>
                <w:szCs w:val="10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Productos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A05F2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56F66C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C6098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684CD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58DB4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E1005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6928B1CF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E9D3BF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Aprovechamientos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13A98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5AD47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94C25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EFCAB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416D4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0B2F7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73EF379D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93A3A46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Ingresos por Venta de Bienes, Prestación de Servicios y Otros Ingresos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DA74B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BD19F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996E5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22A20F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3FBA7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E2129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0DB5CBDF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B35744D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BB87F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5BC7F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1392F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FA031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548E3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E1F66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287754E4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5ADB51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29C79D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FABE3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5F212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88070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83397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3F74F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5935ECA4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5007FE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Ingresos Derivados de Financiamientos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3788E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8CB4E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05D73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1E412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B57B4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468A5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405767B7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C442E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47139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6B3B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927B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156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2272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4886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196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58EE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0904F45F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32BBC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95BD65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B391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Total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5E5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1AC1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8D3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DD49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2967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273A16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0E374D" w:rsidRPr="00334DF9" w14:paraId="0770702B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E1F9A3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D6BB7D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878DC7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FADC85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8ECBEE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D63739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7188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Ingresos excedentes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4488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</w:tbl>
    <w:p w14:paraId="7F8BC968" w14:textId="77777777" w:rsidR="000E374D" w:rsidRPr="00334DF9" w:rsidRDefault="000E374D" w:rsidP="00E5237E">
      <w:pPr>
        <w:tabs>
          <w:tab w:val="left" w:pos="2964"/>
          <w:tab w:val="left" w:pos="7834"/>
        </w:tabs>
        <w:spacing w:before="30" w:after="30" w:line="150" w:lineRule="exact"/>
        <w:rPr>
          <w:rFonts w:ascii="Arial" w:hAnsi="Arial" w:cs="Arial"/>
          <w:b/>
          <w:bCs/>
          <w:sz w:val="12"/>
          <w:szCs w:val="16"/>
        </w:rPr>
      </w:pPr>
    </w:p>
    <w:tbl>
      <w:tblPr>
        <w:tblW w:w="8712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5"/>
        <w:gridCol w:w="554"/>
        <w:gridCol w:w="2165"/>
        <w:gridCol w:w="958"/>
        <w:gridCol w:w="958"/>
        <w:gridCol w:w="958"/>
        <w:gridCol w:w="958"/>
        <w:gridCol w:w="958"/>
        <w:gridCol w:w="958"/>
      </w:tblGrid>
      <w:tr w:rsidR="000E374D" w:rsidRPr="00334DF9" w14:paraId="5E63ED79" w14:textId="77777777" w:rsidTr="001C22EF">
        <w:trPr>
          <w:trHeight w:val="20"/>
          <w:jc w:val="center"/>
        </w:trPr>
        <w:tc>
          <w:tcPr>
            <w:tcW w:w="2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BA85EE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Rubro de Ingresos / 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Fuente de Financiamiento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EB0CBB5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83CD32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Diferencia</w:t>
            </w:r>
          </w:p>
        </w:tc>
      </w:tr>
      <w:tr w:rsidR="000E374D" w:rsidRPr="00334DF9" w14:paraId="7568293A" w14:textId="77777777" w:rsidTr="001C22EF">
        <w:trPr>
          <w:trHeight w:val="360"/>
          <w:jc w:val="center"/>
        </w:trPr>
        <w:tc>
          <w:tcPr>
            <w:tcW w:w="2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9A33E4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8C5921C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Estimado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8325AB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Ampliaciones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/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(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Reducciones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84907BB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Modificado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BA7F61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Devengado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1B57C0A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Recaudado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645044" w14:textId="77777777" w:rsidR="000E374D" w:rsidRPr="00334DF9" w:rsidRDefault="000E374D" w:rsidP="00E5237E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0E374D" w:rsidRPr="00334DF9" w14:paraId="1937E783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27EE5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jc w:val="left"/>
              <w:rPr>
                <w:sz w:val="12"/>
                <w:szCs w:val="16"/>
              </w:rPr>
            </w:pPr>
            <w:r w:rsidRPr="00334DF9">
              <w:rPr>
                <w:b/>
                <w:bCs/>
                <w:sz w:val="12"/>
                <w:szCs w:val="16"/>
              </w:rPr>
              <w:t>Ingresos del Poder Ejecutivo Federal o Estatal y de los Municipios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CAF58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3A09D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97859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ECFCE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AFC85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A6B34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07756D8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10B93BB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4E55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Impuestos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F699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91982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87A82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4B982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1990F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DA804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5B8B6283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D4B616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48A7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Cuotas y Aportaciones de Seguridad Social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05C6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05DA9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9EF63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59953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BF5AD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0DCD5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2C4C2B0D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D4F289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5CD8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Contribuciones de Mejoras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A7A4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70CAA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1B6DF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567BF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DE876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FD37A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6447FBE9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11C6C7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9C36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Derechos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B47A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07A35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10F3F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6C955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A9E41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9FA9F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4559A1DB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89806A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48C9D" w14:textId="77777777" w:rsidR="000E374D" w:rsidRPr="00334DF9" w:rsidRDefault="000E374D" w:rsidP="001C22EF">
            <w:pPr>
              <w:spacing w:before="30" w:after="30" w:line="150" w:lineRule="exact"/>
              <w:rPr>
                <w:rFonts w:ascii="Arial" w:hAnsi="Arial" w:cs="Arial"/>
                <w:sz w:val="12"/>
                <w:szCs w:val="16"/>
                <w:vertAlign w:val="superscript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Productos</w:t>
            </w:r>
            <w:r w:rsidRPr="00E55200">
              <w:rPr>
                <w:rFonts w:ascii="Arial" w:hAnsi="Arial" w:cs="Arial"/>
                <w:sz w:val="12"/>
                <w:szCs w:val="16"/>
                <w:vertAlign w:val="superscript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3293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E210E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B0596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6256E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AD96C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7DC0C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677AF726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1AA3294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74212E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Aprovechamientos</w:t>
            </w:r>
            <w:r>
              <w:rPr>
                <w:sz w:val="12"/>
                <w:szCs w:val="16"/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989A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92780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1377E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EB8B7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51E1F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572D8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05CFD93D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3685BE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B54E3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44E8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153E2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FE1EF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F7619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67D8F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FB3FE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3D6317E5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11CDBBD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C40A3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867A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ED8BF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1E9CA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6D89E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50B38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03C32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6306E73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1D988CC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5D66F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2EB5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4A4C0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52B8C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889F3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4FFD7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BB8D8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2C55BA5B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5B09EA6C" w14:textId="3408CACF" w:rsidR="000E374D" w:rsidRDefault="000E374D" w:rsidP="00E5237E">
            <w:pPr>
              <w:pStyle w:val="Texto"/>
              <w:spacing w:before="30" w:after="30" w:line="150" w:lineRule="exact"/>
              <w:ind w:firstLine="0"/>
              <w:rPr>
                <w:b/>
                <w:bCs/>
                <w:sz w:val="12"/>
                <w:szCs w:val="16"/>
              </w:rPr>
            </w:pPr>
            <w:r w:rsidRPr="00334DF9">
              <w:rPr>
                <w:b/>
                <w:bCs/>
                <w:sz w:val="12"/>
                <w:szCs w:val="16"/>
              </w:rPr>
              <w:t xml:space="preserve">Ingresos de los Entes Públicos de los Poderes Legislativo y Judicial, de los Órganos Autónomos y del Sector Paraestatal o Paramunicipal, así como de las Empresas </w:t>
            </w:r>
            <w:r w:rsidR="00B42B66" w:rsidRPr="00B42B66">
              <w:rPr>
                <w:b/>
                <w:bCs/>
                <w:sz w:val="12"/>
                <w:szCs w:val="16"/>
              </w:rPr>
              <w:t>Públicas</w:t>
            </w:r>
            <w:r w:rsidRPr="00334DF9">
              <w:rPr>
                <w:b/>
                <w:bCs/>
                <w:sz w:val="12"/>
                <w:szCs w:val="16"/>
              </w:rPr>
              <w:t xml:space="preserve"> del Estado</w:t>
            </w:r>
          </w:p>
          <w:p w14:paraId="2673175D" w14:textId="77777777" w:rsidR="00E35CAC" w:rsidRPr="00E96FAE" w:rsidRDefault="00E35CAC" w:rsidP="00E96FAE">
            <w:pPr>
              <w:pStyle w:val="Texto"/>
              <w:spacing w:before="30" w:after="30" w:line="150" w:lineRule="exact"/>
              <w:ind w:firstLine="0"/>
              <w:jc w:val="right"/>
              <w:rPr>
                <w:color w:val="0000FF"/>
                <w:sz w:val="12"/>
                <w:szCs w:val="16"/>
              </w:rPr>
            </w:pPr>
            <w:r w:rsidRPr="00E96FAE">
              <w:rPr>
                <w:color w:val="0000FF"/>
                <w:sz w:val="12"/>
                <w:szCs w:val="16"/>
              </w:rPr>
              <w:t xml:space="preserve">Reforma DOF </w:t>
            </w:r>
            <w:r w:rsidR="00170418" w:rsidRPr="00E96FAE">
              <w:rPr>
                <w:color w:val="0000FF"/>
                <w:sz w:val="12"/>
                <w:szCs w:val="16"/>
              </w:rPr>
              <w:t>10</w:t>
            </w:r>
            <w:r w:rsidRPr="00E96FAE">
              <w:rPr>
                <w:color w:val="0000FF"/>
                <w:sz w:val="12"/>
                <w:szCs w:val="16"/>
              </w:rPr>
              <w:t>-12-2025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4145E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9E1BD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9FAC3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9EF6B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6C064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38A66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5558F35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FDAFA3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E02EC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Cuotas y Aportaciones de Seguridad Social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2E3C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697DD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0EA46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C6262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B2E0D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67775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3EB4F8E8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07BD15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B62DB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Productos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C3A6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489EB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FE8A0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0238F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4F157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F784F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2BC5F177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FBDBBD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DB0B1A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Ingresos por Venta de Bienes, Prestación de Servicios y Otros Ingresos</w:t>
            </w:r>
            <w:r>
              <w:rPr>
                <w:rStyle w:val="Refdenotaalpie"/>
                <w:sz w:val="12"/>
                <w:szCs w:val="16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5DDE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5ED1B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9F46E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709A7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E35D3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7BDC7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5BE7AC9D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3CD1E1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883F1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 w:rsidRPr="00334DF9">
              <w:rPr>
                <w:sz w:val="12"/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A8CB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B626D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FD13C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ED3F1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9A483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D177A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57AE5832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1D5DB4D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4B08C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9C215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B7F42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1E451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4CB9A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7A132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3DB75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89195B9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567A51BA" w14:textId="77777777" w:rsidR="000E374D" w:rsidRPr="00334DF9" w:rsidRDefault="000E374D" w:rsidP="00E5237E">
            <w:pPr>
              <w:pStyle w:val="Texto"/>
              <w:spacing w:before="30" w:after="30" w:line="150" w:lineRule="exact"/>
              <w:ind w:firstLine="0"/>
              <w:rPr>
                <w:b/>
                <w:bCs/>
                <w:sz w:val="12"/>
                <w:szCs w:val="16"/>
              </w:rPr>
            </w:pPr>
            <w:r w:rsidRPr="00334DF9">
              <w:rPr>
                <w:b/>
                <w:bCs/>
                <w:sz w:val="12"/>
                <w:szCs w:val="16"/>
              </w:rPr>
              <w:t>Ingresos Derivados de Financiamientos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9E251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009E2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BFC84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73600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36C4C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27EBE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BB27EA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429926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E25C1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334DF9">
              <w:rPr>
                <w:rFonts w:ascii="Arial" w:hAnsi="Arial" w:cs="Arial"/>
                <w:sz w:val="12"/>
                <w:szCs w:val="16"/>
              </w:rPr>
              <w:t>Ingresos Derivados de Financiamientos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40D6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CB274C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3763D0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FD1B1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65824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703BC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84C1BAB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9B10D5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A233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6CA6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0ADA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3F69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85EA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48F2C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58F0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773A6962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ACE1DB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5741A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EC91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6136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6DB2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43B9A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F590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7A32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C1B1D28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0E374D" w:rsidRPr="00334DF9" w14:paraId="3B4C234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6E9DD59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4DD65D7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C98C005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B0B74A1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1862526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24BE293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3FC49F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Ingresos excedentes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66C97B" w14:textId="77777777" w:rsidR="000E374D" w:rsidRPr="00334DF9" w:rsidRDefault="000E374D" w:rsidP="00E5237E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</w:tbl>
    <w:p w14:paraId="72F1A84A" w14:textId="77777777" w:rsidR="000E374D" w:rsidRPr="00F369A6" w:rsidRDefault="000E374D" w:rsidP="001C22EF">
      <w:pPr>
        <w:pStyle w:val="Texto"/>
        <w:spacing w:before="120" w:after="0" w:line="240" w:lineRule="auto"/>
        <w:ind w:firstLine="289"/>
        <w:rPr>
          <w:rFonts w:eastAsia="MS Mincho"/>
          <w:iCs/>
          <w:sz w:val="12"/>
          <w:szCs w:val="12"/>
        </w:rPr>
      </w:pPr>
      <w:r w:rsidRPr="00F369A6">
        <w:rPr>
          <w:rFonts w:eastAsia="MS Mincho"/>
          <w:iCs/>
          <w:sz w:val="12"/>
          <w:szCs w:val="12"/>
          <w:vertAlign w:val="superscript"/>
        </w:rPr>
        <w:t>1</w:t>
      </w:r>
      <w:r w:rsidRPr="00F369A6">
        <w:rPr>
          <w:rFonts w:eastAsia="MS Mincho"/>
          <w:iCs/>
          <w:sz w:val="12"/>
          <w:szCs w:val="12"/>
        </w:rPr>
        <w:t xml:space="preserve"> Incluye intereses que generan las cuentas bancarias del Poder Ejecutivo de la Federación</w:t>
      </w:r>
      <w:r>
        <w:rPr>
          <w:rFonts w:eastAsia="MS Mincho"/>
          <w:iCs/>
          <w:sz w:val="12"/>
          <w:szCs w:val="12"/>
        </w:rPr>
        <w:t>,</w:t>
      </w:r>
      <w:r w:rsidRPr="00F369A6">
        <w:rPr>
          <w:rFonts w:eastAsia="MS Mincho"/>
          <w:iCs/>
          <w:sz w:val="12"/>
          <w:szCs w:val="12"/>
        </w:rPr>
        <w:t xml:space="preserve"> </w:t>
      </w:r>
      <w:r>
        <w:rPr>
          <w:rFonts w:eastAsia="MS Mincho"/>
          <w:iCs/>
          <w:sz w:val="12"/>
          <w:szCs w:val="12"/>
        </w:rPr>
        <w:t>de las E</w:t>
      </w:r>
      <w:r w:rsidRPr="00F369A6">
        <w:rPr>
          <w:rFonts w:eastAsia="MS Mincho"/>
          <w:iCs/>
          <w:sz w:val="12"/>
          <w:szCs w:val="12"/>
        </w:rPr>
        <w:t xml:space="preserve">ntidades </w:t>
      </w:r>
      <w:r>
        <w:rPr>
          <w:rFonts w:eastAsia="MS Mincho"/>
          <w:iCs/>
          <w:sz w:val="12"/>
          <w:szCs w:val="12"/>
        </w:rPr>
        <w:t>F</w:t>
      </w:r>
      <w:r w:rsidRPr="00F369A6">
        <w:rPr>
          <w:rFonts w:eastAsia="MS Mincho"/>
          <w:iCs/>
          <w:sz w:val="12"/>
          <w:szCs w:val="12"/>
        </w:rPr>
        <w:t xml:space="preserve">ederativas, así como de los </w:t>
      </w:r>
      <w:r>
        <w:rPr>
          <w:rFonts w:eastAsia="MS Mincho"/>
          <w:iCs/>
          <w:sz w:val="12"/>
          <w:szCs w:val="12"/>
        </w:rPr>
        <w:t>M</w:t>
      </w:r>
      <w:r w:rsidRPr="00F369A6">
        <w:rPr>
          <w:rFonts w:eastAsia="MS Mincho"/>
          <w:iCs/>
          <w:sz w:val="12"/>
          <w:szCs w:val="12"/>
        </w:rPr>
        <w:t>unicipios.</w:t>
      </w:r>
    </w:p>
    <w:p w14:paraId="3BD20EC0" w14:textId="77777777" w:rsidR="000E374D" w:rsidRPr="00F369A6" w:rsidRDefault="000E374D" w:rsidP="001C22EF">
      <w:pPr>
        <w:pStyle w:val="Texto"/>
        <w:spacing w:after="0" w:line="240" w:lineRule="auto"/>
        <w:ind w:firstLine="289"/>
        <w:rPr>
          <w:rFonts w:eastAsia="MS Mincho"/>
          <w:iCs/>
          <w:sz w:val="12"/>
          <w:szCs w:val="12"/>
        </w:rPr>
      </w:pPr>
      <w:r w:rsidRPr="00F369A6">
        <w:rPr>
          <w:rFonts w:eastAsia="MS Mincho"/>
          <w:iCs/>
          <w:sz w:val="12"/>
          <w:szCs w:val="12"/>
          <w:vertAlign w:val="superscript"/>
        </w:rPr>
        <w:t>2</w:t>
      </w:r>
      <w:r w:rsidRPr="00F369A6">
        <w:rPr>
          <w:rFonts w:eastAsia="MS Mincho"/>
          <w:iCs/>
          <w:sz w:val="12"/>
          <w:szCs w:val="12"/>
        </w:rPr>
        <w:t xml:space="preserve"> Incluye donativos en efectivo del Poder Ejecutivo, entre otros aprovechamientos.</w:t>
      </w:r>
    </w:p>
    <w:p w14:paraId="048CBCF0" w14:textId="77777777" w:rsidR="000E374D" w:rsidRPr="00F369A6" w:rsidRDefault="000E374D" w:rsidP="001C22EF">
      <w:pPr>
        <w:pStyle w:val="Texto"/>
        <w:spacing w:after="0" w:line="240" w:lineRule="auto"/>
        <w:ind w:left="369" w:hanging="85"/>
        <w:rPr>
          <w:rFonts w:eastAsia="MS Mincho"/>
          <w:iCs/>
          <w:sz w:val="12"/>
          <w:szCs w:val="12"/>
          <w:highlight w:val="yellow"/>
        </w:rPr>
      </w:pPr>
      <w:r w:rsidRPr="00F369A6">
        <w:rPr>
          <w:rFonts w:eastAsia="MS Mincho"/>
          <w:iCs/>
          <w:sz w:val="12"/>
          <w:szCs w:val="12"/>
          <w:vertAlign w:val="superscript"/>
        </w:rPr>
        <w:t>3</w:t>
      </w:r>
      <w:r w:rsidRPr="00F369A6">
        <w:rPr>
          <w:rFonts w:eastAsia="MS Mincho"/>
          <w:iCs/>
          <w:sz w:val="12"/>
          <w:szCs w:val="12"/>
        </w:rPr>
        <w:t xml:space="preserve"> </w:t>
      </w:r>
      <w:r w:rsidRPr="00863701">
        <w:rPr>
          <w:rFonts w:eastAsia="MS Mincho"/>
          <w:iCs/>
          <w:sz w:val="12"/>
          <w:szCs w:val="12"/>
        </w:rPr>
        <w:t xml:space="preserve">Otros Ingresos </w:t>
      </w:r>
      <w:r>
        <w:rPr>
          <w:rFonts w:eastAsia="MS Mincho"/>
          <w:iCs/>
          <w:sz w:val="12"/>
          <w:szCs w:val="12"/>
        </w:rPr>
        <w:t>s</w:t>
      </w:r>
      <w:r w:rsidRPr="00F369A6">
        <w:rPr>
          <w:rFonts w:eastAsia="MS Mincho"/>
          <w:iCs/>
          <w:sz w:val="12"/>
          <w:szCs w:val="12"/>
        </w:rPr>
        <w:t xml:space="preserve">e refiere a los ingresos propios obtenidos por los Poderes Legislativo y Judicial, los Órganos Autónomos y las </w:t>
      </w:r>
      <w:r>
        <w:rPr>
          <w:rFonts w:eastAsia="MS Mincho"/>
          <w:iCs/>
          <w:sz w:val="12"/>
          <w:szCs w:val="12"/>
        </w:rPr>
        <w:t>E</w:t>
      </w:r>
      <w:r w:rsidRPr="00F369A6">
        <w:rPr>
          <w:rFonts w:eastAsia="MS Mincho"/>
          <w:iCs/>
          <w:sz w:val="12"/>
          <w:szCs w:val="12"/>
        </w:rPr>
        <w:t xml:space="preserve">ntidades de la </w:t>
      </w:r>
      <w:r>
        <w:rPr>
          <w:rFonts w:eastAsia="MS Mincho"/>
          <w:iCs/>
          <w:sz w:val="12"/>
          <w:szCs w:val="12"/>
        </w:rPr>
        <w:t>A</w:t>
      </w:r>
      <w:r w:rsidRPr="00F369A6">
        <w:rPr>
          <w:rFonts w:eastAsia="MS Mincho"/>
          <w:iCs/>
          <w:sz w:val="12"/>
          <w:szCs w:val="12"/>
        </w:rPr>
        <w:t xml:space="preserve">dministración </w:t>
      </w:r>
      <w:r>
        <w:rPr>
          <w:rFonts w:eastAsia="MS Mincho"/>
          <w:iCs/>
          <w:sz w:val="12"/>
          <w:szCs w:val="12"/>
        </w:rPr>
        <w:t>P</w:t>
      </w:r>
      <w:r w:rsidRPr="00F369A6">
        <w:rPr>
          <w:rFonts w:eastAsia="MS Mincho"/>
          <w:iCs/>
          <w:sz w:val="12"/>
          <w:szCs w:val="12"/>
        </w:rPr>
        <w:t xml:space="preserve">ública </w:t>
      </w:r>
      <w:r>
        <w:rPr>
          <w:rFonts w:eastAsia="MS Mincho"/>
          <w:iCs/>
          <w:sz w:val="12"/>
          <w:szCs w:val="12"/>
        </w:rPr>
        <w:t>P</w:t>
      </w:r>
      <w:r w:rsidRPr="00F369A6">
        <w:rPr>
          <w:rFonts w:eastAsia="MS Mincho"/>
          <w:iCs/>
          <w:sz w:val="12"/>
          <w:szCs w:val="12"/>
        </w:rPr>
        <w:t xml:space="preserve">araestatal y </w:t>
      </w:r>
      <w:r>
        <w:rPr>
          <w:rFonts w:eastAsia="MS Mincho"/>
          <w:iCs/>
          <w:sz w:val="12"/>
          <w:szCs w:val="12"/>
        </w:rPr>
        <w:t>P</w:t>
      </w:r>
      <w:r w:rsidRPr="00F369A6">
        <w:rPr>
          <w:rFonts w:eastAsia="MS Mincho"/>
          <w:iCs/>
          <w:sz w:val="12"/>
          <w:szCs w:val="12"/>
        </w:rPr>
        <w:t>aramunicipal, por sus actividades diversas no inherentes a su operación que generan recursos y que no sean ingresos por venta de bienes o prestación de servicios, tales como donativos en efectivo, entre otros.</w:t>
      </w:r>
    </w:p>
    <w:p w14:paraId="2638E6DB" w14:textId="77777777" w:rsidR="000E374D" w:rsidRPr="00334DF9" w:rsidRDefault="000E374D" w:rsidP="001C22EF">
      <w:pPr>
        <w:pStyle w:val="Texto"/>
        <w:spacing w:after="240" w:line="220" w:lineRule="exact"/>
        <w:ind w:firstLine="289"/>
        <w:jc w:val="right"/>
        <w:rPr>
          <w:rFonts w:eastAsia="MS Mincho"/>
          <w:iCs/>
          <w:color w:val="0000FF"/>
          <w:sz w:val="16"/>
          <w:szCs w:val="16"/>
        </w:rPr>
      </w:pPr>
    </w:p>
    <w:p w14:paraId="6FFD24B7" w14:textId="77777777" w:rsidR="000E374D" w:rsidRPr="00EA5580" w:rsidRDefault="000E374D" w:rsidP="001C22EF">
      <w:pPr>
        <w:spacing w:after="120" w:line="220" w:lineRule="exact"/>
        <w:jc w:val="center"/>
        <w:rPr>
          <w:rFonts w:ascii="Arial" w:hAnsi="Arial" w:cs="Arial"/>
          <w:b/>
          <w:smallCaps/>
          <w:sz w:val="18"/>
          <w:szCs w:val="18"/>
        </w:rPr>
      </w:pPr>
      <w:r w:rsidRPr="00EA5580">
        <w:rPr>
          <w:rFonts w:ascii="Arial" w:hAnsi="Arial" w:cs="Arial"/>
          <w:b/>
          <w:smallCaps/>
          <w:sz w:val="18"/>
          <w:szCs w:val="18"/>
        </w:rPr>
        <w:t xml:space="preserve">Instructivo de Llenado del Formato </w:t>
      </w:r>
      <w:r>
        <w:rPr>
          <w:rFonts w:ascii="Arial" w:hAnsi="Arial" w:cs="Arial"/>
          <w:b/>
          <w:smallCaps/>
          <w:sz w:val="18"/>
          <w:szCs w:val="18"/>
        </w:rPr>
        <w:t>Estado Analítico de Ingresos</w:t>
      </w:r>
    </w:p>
    <w:p w14:paraId="5D76736B" w14:textId="77777777" w:rsidR="000E374D" w:rsidRPr="00EA5580" w:rsidRDefault="000E374D" w:rsidP="003F412E">
      <w:pPr>
        <w:numPr>
          <w:ilvl w:val="0"/>
          <w:numId w:val="159"/>
        </w:numPr>
        <w:spacing w:before="240" w:after="120" w:line="220" w:lineRule="exact"/>
        <w:ind w:left="646" w:hanging="357"/>
        <w:jc w:val="both"/>
        <w:rPr>
          <w:rFonts w:ascii="Arial" w:hAnsi="Arial" w:cs="Arial"/>
          <w:sz w:val="18"/>
          <w:szCs w:val="20"/>
        </w:rPr>
      </w:pPr>
      <w:r w:rsidRPr="00EA5580">
        <w:rPr>
          <w:rFonts w:ascii="Arial" w:hAnsi="Arial" w:cs="Arial"/>
          <w:b/>
          <w:sz w:val="18"/>
          <w:szCs w:val="20"/>
        </w:rPr>
        <w:t>Nombre del Ente Público:</w:t>
      </w:r>
      <w:r w:rsidRPr="00EA5580">
        <w:rPr>
          <w:rFonts w:ascii="Arial" w:hAnsi="Arial" w:cs="Arial"/>
          <w:sz w:val="18"/>
          <w:szCs w:val="20"/>
        </w:rPr>
        <w:t xml:space="preserve"> Corresponde al nombre del ente público que emite el estado </w:t>
      </w:r>
      <w:r>
        <w:rPr>
          <w:rFonts w:ascii="Arial" w:hAnsi="Arial" w:cs="Arial"/>
          <w:sz w:val="18"/>
          <w:szCs w:val="20"/>
        </w:rPr>
        <w:t>presupuestario</w:t>
      </w:r>
      <w:r w:rsidRPr="00EA5580">
        <w:rPr>
          <w:rFonts w:ascii="Arial" w:hAnsi="Arial" w:cs="Arial"/>
          <w:sz w:val="18"/>
          <w:szCs w:val="20"/>
        </w:rPr>
        <w:t>.</w:t>
      </w:r>
    </w:p>
    <w:p w14:paraId="2436C24A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ind w:left="646" w:hanging="357"/>
        <w:jc w:val="both"/>
        <w:rPr>
          <w:rFonts w:ascii="Arial" w:hAnsi="Arial" w:cs="Arial"/>
          <w:sz w:val="18"/>
          <w:szCs w:val="20"/>
        </w:rPr>
      </w:pPr>
      <w:r w:rsidRPr="00517086">
        <w:rPr>
          <w:rFonts w:ascii="Arial" w:hAnsi="Arial" w:cs="Arial"/>
          <w:b/>
          <w:sz w:val="18"/>
          <w:szCs w:val="20"/>
        </w:rPr>
        <w:t>Estado Analítico de Ingresos</w:t>
      </w:r>
      <w:r w:rsidRPr="00EA5580">
        <w:rPr>
          <w:rFonts w:ascii="Arial" w:hAnsi="Arial" w:cs="Arial"/>
          <w:b/>
          <w:sz w:val="18"/>
          <w:szCs w:val="20"/>
        </w:rPr>
        <w:t>:</w:t>
      </w:r>
      <w:r w:rsidRPr="00EA5580">
        <w:rPr>
          <w:rFonts w:ascii="Arial" w:hAnsi="Arial" w:cs="Arial"/>
        </w:rPr>
        <w:t xml:space="preserve"> </w:t>
      </w:r>
      <w:r w:rsidRPr="00EA5580">
        <w:rPr>
          <w:rFonts w:ascii="Arial" w:hAnsi="Arial" w:cs="Arial"/>
          <w:sz w:val="18"/>
          <w:szCs w:val="20"/>
        </w:rPr>
        <w:t xml:space="preserve">Nombre del estado </w:t>
      </w:r>
      <w:r w:rsidRPr="00F6119C">
        <w:rPr>
          <w:rFonts w:ascii="Arial" w:hAnsi="Arial" w:cs="Arial"/>
          <w:sz w:val="18"/>
          <w:szCs w:val="20"/>
        </w:rPr>
        <w:t>presupuestario</w:t>
      </w:r>
      <w:r w:rsidRPr="00EA5580">
        <w:rPr>
          <w:rFonts w:ascii="Arial" w:hAnsi="Arial" w:cs="Arial"/>
          <w:sz w:val="18"/>
          <w:szCs w:val="20"/>
        </w:rPr>
        <w:t xml:space="preserve">. </w:t>
      </w:r>
    </w:p>
    <w:p w14:paraId="63C8525E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EA5580">
        <w:rPr>
          <w:rFonts w:ascii="Arial" w:hAnsi="Arial" w:cs="Arial"/>
          <w:b/>
          <w:sz w:val="18"/>
          <w:szCs w:val="20"/>
        </w:rPr>
        <w:t>Del XXXX al XXXX:</w:t>
      </w:r>
      <w:r w:rsidRPr="00EA5580">
        <w:rPr>
          <w:rFonts w:ascii="Arial" w:hAnsi="Arial" w:cs="Arial"/>
          <w:sz w:val="18"/>
          <w:szCs w:val="20"/>
        </w:rPr>
        <w:t xml:space="preserve"> Corresponde a la fecha inicial y final del periodo que se reporta.</w:t>
      </w:r>
    </w:p>
    <w:p w14:paraId="170CD6EA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18"/>
        </w:rPr>
      </w:pPr>
      <w:r w:rsidRPr="00EA5580">
        <w:rPr>
          <w:rFonts w:ascii="Arial" w:hAnsi="Arial" w:cs="Arial"/>
          <w:b/>
          <w:sz w:val="18"/>
          <w:szCs w:val="18"/>
        </w:rPr>
        <w:t>(Cifras en Pesos):</w:t>
      </w:r>
      <w:r w:rsidRPr="00EA5580">
        <w:rPr>
          <w:rFonts w:ascii="Arial" w:hAnsi="Arial" w:cs="Arial"/>
          <w:sz w:val="18"/>
          <w:szCs w:val="18"/>
        </w:rPr>
        <w:t xml:space="preserve"> La unidad monetaria en que estará expresado el estado </w:t>
      </w:r>
      <w:r>
        <w:rPr>
          <w:rFonts w:ascii="Arial" w:hAnsi="Arial" w:cs="Arial"/>
          <w:sz w:val="18"/>
          <w:szCs w:val="18"/>
        </w:rPr>
        <w:t>presupuestario</w:t>
      </w:r>
      <w:r w:rsidRPr="00EA5580">
        <w:rPr>
          <w:rFonts w:ascii="Arial" w:hAnsi="Arial" w:cs="Arial"/>
          <w:sz w:val="18"/>
          <w:szCs w:val="18"/>
        </w:rPr>
        <w:t xml:space="preserve"> será en Pesos</w:t>
      </w:r>
      <w:r w:rsidRPr="00EA5580">
        <w:rPr>
          <w:rFonts w:ascii="Arial" w:hAnsi="Arial" w:cs="Arial"/>
          <w:b/>
          <w:sz w:val="18"/>
          <w:szCs w:val="18"/>
        </w:rPr>
        <w:t>.</w:t>
      </w:r>
    </w:p>
    <w:p w14:paraId="629D7EA9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83143D">
        <w:rPr>
          <w:rFonts w:ascii="Arial" w:hAnsi="Arial" w:cs="Arial"/>
          <w:b/>
          <w:sz w:val="18"/>
          <w:szCs w:val="20"/>
        </w:rPr>
        <w:t>Rubro de Ingresos</w:t>
      </w:r>
      <w:r>
        <w:rPr>
          <w:rFonts w:ascii="Arial" w:hAnsi="Arial" w:cs="Arial"/>
          <w:b/>
          <w:sz w:val="18"/>
          <w:szCs w:val="20"/>
        </w:rPr>
        <w:t xml:space="preserve"> / Fuente de Financiamiento</w:t>
      </w:r>
      <w:r w:rsidRPr="0083143D">
        <w:rPr>
          <w:rFonts w:ascii="Arial" w:hAnsi="Arial" w:cs="Arial"/>
          <w:b/>
          <w:sz w:val="18"/>
          <w:szCs w:val="20"/>
        </w:rPr>
        <w:t>:</w:t>
      </w:r>
      <w:r w:rsidRPr="00EA5580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Corresponde a la denominación del </w:t>
      </w:r>
      <w:r w:rsidRPr="0083143D">
        <w:rPr>
          <w:rFonts w:ascii="Arial" w:hAnsi="Arial" w:cs="Arial"/>
          <w:sz w:val="18"/>
          <w:szCs w:val="20"/>
        </w:rPr>
        <w:t>mayor nivel de agregación del CRI que presenta y ordena los grupos principales de los ingresos públicos en función de su naturaleza.</w:t>
      </w:r>
    </w:p>
    <w:p w14:paraId="4F110750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517086">
        <w:rPr>
          <w:rFonts w:ascii="Arial" w:hAnsi="Arial" w:cs="Arial"/>
          <w:b/>
          <w:sz w:val="18"/>
          <w:szCs w:val="20"/>
        </w:rPr>
        <w:t>Estimado</w:t>
      </w:r>
      <w:r w:rsidRPr="00EA5580">
        <w:rPr>
          <w:rFonts w:ascii="Arial" w:hAnsi="Arial" w:cs="Arial"/>
          <w:b/>
          <w:sz w:val="18"/>
          <w:szCs w:val="20"/>
        </w:rPr>
        <w:t>:</w:t>
      </w:r>
      <w:r w:rsidRPr="00EA5580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Es</w:t>
      </w:r>
      <w:r w:rsidRPr="00002AA2">
        <w:rPr>
          <w:rFonts w:ascii="Arial" w:hAnsi="Arial" w:cs="Arial"/>
          <w:sz w:val="18"/>
          <w:szCs w:val="20"/>
        </w:rPr>
        <w:t xml:space="preserve"> el momento contable que refleja los montos previstos que se aprueban a</w:t>
      </w:r>
      <w:r>
        <w:rPr>
          <w:rFonts w:ascii="Arial" w:hAnsi="Arial" w:cs="Arial"/>
          <w:sz w:val="18"/>
          <w:szCs w:val="20"/>
        </w:rPr>
        <w:t>nualmente en la Ley de Ingresos o en el Presupuesto de Ingresos</w:t>
      </w:r>
      <w:r w:rsidRPr="00002AA2">
        <w:rPr>
          <w:rFonts w:ascii="Arial" w:hAnsi="Arial" w:cs="Arial"/>
          <w:sz w:val="18"/>
          <w:szCs w:val="20"/>
        </w:rPr>
        <w:t>.</w:t>
      </w:r>
    </w:p>
    <w:p w14:paraId="5B5273CF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517086">
        <w:rPr>
          <w:rFonts w:ascii="Arial" w:hAnsi="Arial" w:cs="Arial"/>
          <w:b/>
          <w:sz w:val="18"/>
          <w:szCs w:val="20"/>
        </w:rPr>
        <w:t>Ampliaciones</w:t>
      </w:r>
      <w:r>
        <w:rPr>
          <w:rFonts w:ascii="Arial" w:hAnsi="Arial" w:cs="Arial"/>
          <w:b/>
          <w:sz w:val="18"/>
          <w:szCs w:val="20"/>
        </w:rPr>
        <w:t>/</w:t>
      </w:r>
      <w:r w:rsidRPr="00517086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(</w:t>
      </w:r>
      <w:r w:rsidRPr="00517086">
        <w:rPr>
          <w:rFonts w:ascii="Arial" w:hAnsi="Arial" w:cs="Arial"/>
          <w:b/>
          <w:sz w:val="18"/>
          <w:szCs w:val="20"/>
        </w:rPr>
        <w:t>Reducciones</w:t>
      </w:r>
      <w:r>
        <w:rPr>
          <w:rFonts w:ascii="Arial" w:hAnsi="Arial" w:cs="Arial"/>
          <w:b/>
          <w:sz w:val="18"/>
          <w:szCs w:val="20"/>
        </w:rPr>
        <w:t>)</w:t>
      </w:r>
      <w:r w:rsidRPr="00EA5580">
        <w:rPr>
          <w:rFonts w:ascii="Arial" w:hAnsi="Arial" w:cs="Arial"/>
          <w:b/>
          <w:sz w:val="18"/>
          <w:szCs w:val="20"/>
        </w:rPr>
        <w:t>:</w:t>
      </w:r>
      <w:r w:rsidRPr="00EA5580">
        <w:rPr>
          <w:rFonts w:ascii="Arial" w:hAnsi="Arial" w:cs="Arial"/>
          <w:sz w:val="18"/>
          <w:szCs w:val="20"/>
        </w:rPr>
        <w:t xml:space="preserve"> Corresponde </w:t>
      </w:r>
      <w:r w:rsidRPr="00A94191">
        <w:rPr>
          <w:rFonts w:ascii="Arial" w:hAnsi="Arial" w:cs="Arial"/>
          <w:sz w:val="18"/>
          <w:szCs w:val="20"/>
        </w:rPr>
        <w:t>a las adecuaciones presupuestarias a la Ley de Ingresos estimada</w:t>
      </w:r>
      <w:r>
        <w:rPr>
          <w:rFonts w:ascii="Arial" w:hAnsi="Arial" w:cs="Arial"/>
          <w:sz w:val="18"/>
          <w:szCs w:val="20"/>
        </w:rPr>
        <w:t xml:space="preserve"> o al Presupuesto de Ingresos aprobado (ampliaciones menos reducciones)</w:t>
      </w:r>
      <w:r w:rsidRPr="00E35D0C">
        <w:rPr>
          <w:rFonts w:ascii="Arial" w:hAnsi="Arial" w:cs="Arial"/>
          <w:sz w:val="18"/>
          <w:szCs w:val="20"/>
        </w:rPr>
        <w:t xml:space="preserve">, considerando </w:t>
      </w:r>
      <w:r>
        <w:rPr>
          <w:rFonts w:ascii="Arial" w:hAnsi="Arial" w:cs="Arial"/>
          <w:sz w:val="18"/>
          <w:szCs w:val="20"/>
        </w:rPr>
        <w:t xml:space="preserve">que cuando </w:t>
      </w:r>
      <w:r w:rsidRPr="00094723">
        <w:rPr>
          <w:rFonts w:ascii="Arial" w:hAnsi="Arial" w:cs="Arial"/>
          <w:sz w:val="18"/>
          <w:szCs w:val="20"/>
        </w:rPr>
        <w:t xml:space="preserve">la diferencia entre ampliaciones y reducciones </w:t>
      </w:r>
      <w:r>
        <w:rPr>
          <w:rFonts w:ascii="Arial" w:hAnsi="Arial" w:cs="Arial"/>
          <w:sz w:val="18"/>
          <w:szCs w:val="20"/>
        </w:rPr>
        <w:t>sea mayor,</w:t>
      </w:r>
      <w:r w:rsidRPr="00094723">
        <w:rPr>
          <w:rFonts w:ascii="Arial" w:hAnsi="Arial" w:cs="Arial"/>
          <w:sz w:val="18"/>
          <w:szCs w:val="20"/>
        </w:rPr>
        <w:t xml:space="preserve"> el </w:t>
      </w:r>
      <w:r>
        <w:rPr>
          <w:rFonts w:ascii="Arial" w:hAnsi="Arial" w:cs="Arial"/>
          <w:sz w:val="18"/>
          <w:szCs w:val="20"/>
        </w:rPr>
        <w:t>importe</w:t>
      </w:r>
      <w:r w:rsidRPr="0009472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se presenta</w:t>
      </w:r>
      <w:r w:rsidRPr="0009472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con signo </w:t>
      </w:r>
      <w:r w:rsidRPr="00094723">
        <w:rPr>
          <w:rFonts w:ascii="Arial" w:hAnsi="Arial" w:cs="Arial"/>
          <w:sz w:val="18"/>
          <w:szCs w:val="20"/>
        </w:rPr>
        <w:t>positivo</w:t>
      </w:r>
      <w:r>
        <w:rPr>
          <w:rFonts w:ascii="Arial" w:hAnsi="Arial" w:cs="Arial"/>
          <w:sz w:val="18"/>
          <w:szCs w:val="20"/>
        </w:rPr>
        <w:t xml:space="preserve">; por el contrario, </w:t>
      </w:r>
      <w:r w:rsidRPr="00094723">
        <w:rPr>
          <w:rFonts w:ascii="Arial" w:hAnsi="Arial" w:cs="Arial"/>
          <w:sz w:val="18"/>
          <w:szCs w:val="20"/>
        </w:rPr>
        <w:t xml:space="preserve">cuando </w:t>
      </w:r>
      <w:r>
        <w:rPr>
          <w:rFonts w:ascii="Arial" w:hAnsi="Arial" w:cs="Arial"/>
          <w:sz w:val="18"/>
          <w:szCs w:val="20"/>
        </w:rPr>
        <w:t xml:space="preserve">las reducciones </w:t>
      </w:r>
      <w:r w:rsidRPr="00094723">
        <w:rPr>
          <w:rFonts w:ascii="Arial" w:hAnsi="Arial" w:cs="Arial"/>
          <w:sz w:val="18"/>
          <w:szCs w:val="20"/>
        </w:rPr>
        <w:t>s</w:t>
      </w:r>
      <w:r>
        <w:rPr>
          <w:rFonts w:ascii="Arial" w:hAnsi="Arial" w:cs="Arial"/>
          <w:sz w:val="18"/>
          <w:szCs w:val="20"/>
        </w:rPr>
        <w:t>ea</w:t>
      </w:r>
      <w:r w:rsidRPr="00094723">
        <w:rPr>
          <w:rFonts w:ascii="Arial" w:hAnsi="Arial" w:cs="Arial"/>
          <w:sz w:val="18"/>
          <w:szCs w:val="20"/>
        </w:rPr>
        <w:t>n mayores que las ampliaciones</w:t>
      </w:r>
      <w:r w:rsidRPr="0048110E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el monto es con signo </w:t>
      </w:r>
      <w:r w:rsidRPr="00094723">
        <w:rPr>
          <w:rFonts w:ascii="Arial" w:hAnsi="Arial" w:cs="Arial"/>
          <w:sz w:val="18"/>
          <w:szCs w:val="20"/>
        </w:rPr>
        <w:t>negativo.</w:t>
      </w:r>
      <w:bookmarkStart w:id="0" w:name="_GoBack"/>
      <w:bookmarkEnd w:id="0"/>
    </w:p>
    <w:p w14:paraId="0531ADAF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EA5580">
        <w:rPr>
          <w:rFonts w:ascii="Arial" w:hAnsi="Arial" w:cs="Arial"/>
          <w:b/>
          <w:sz w:val="18"/>
          <w:szCs w:val="20"/>
        </w:rPr>
        <w:t xml:space="preserve">Modificado: </w:t>
      </w:r>
      <w:r w:rsidRPr="00E35D0C">
        <w:rPr>
          <w:rFonts w:ascii="Arial" w:hAnsi="Arial" w:cs="Arial"/>
          <w:sz w:val="18"/>
          <w:szCs w:val="20"/>
        </w:rPr>
        <w:t>Es el momento contable que refleja las adecuaciones presupuestarias que resultan de los incrementos y decrementos a la Ley de Ingresos estimada</w:t>
      </w:r>
      <w:r w:rsidRPr="00002AA2">
        <w:rPr>
          <w:rFonts w:ascii="Arial" w:hAnsi="Arial" w:cs="Arial"/>
          <w:b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>o del Presupuesto de Ingresos.</w:t>
      </w:r>
    </w:p>
    <w:p w14:paraId="5DE0D21D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EA5580">
        <w:rPr>
          <w:rFonts w:ascii="Arial" w:hAnsi="Arial" w:cs="Arial"/>
          <w:b/>
          <w:sz w:val="18"/>
          <w:szCs w:val="20"/>
        </w:rPr>
        <w:t xml:space="preserve">Devengado: </w:t>
      </w:r>
      <w:r w:rsidRPr="00E35D0C">
        <w:rPr>
          <w:rFonts w:ascii="Arial" w:hAnsi="Arial" w:cs="Arial"/>
          <w:sz w:val="18"/>
          <w:szCs w:val="20"/>
        </w:rPr>
        <w:t>Es el momento contable que se realiza cuando existe jurídicamente el derecho de cobro</w:t>
      </w:r>
      <w:r>
        <w:rPr>
          <w:rFonts w:ascii="Arial" w:hAnsi="Arial" w:cs="Arial"/>
          <w:sz w:val="18"/>
          <w:szCs w:val="20"/>
        </w:rPr>
        <w:t>.</w:t>
      </w:r>
    </w:p>
    <w:p w14:paraId="14E97D93" w14:textId="77777777" w:rsidR="000E374D" w:rsidRPr="00EA5580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b/>
          <w:sz w:val="18"/>
          <w:szCs w:val="20"/>
        </w:rPr>
      </w:pPr>
      <w:r w:rsidRPr="00517086">
        <w:rPr>
          <w:rFonts w:ascii="Arial" w:hAnsi="Arial" w:cs="Arial"/>
          <w:b/>
          <w:sz w:val="18"/>
          <w:szCs w:val="20"/>
        </w:rPr>
        <w:t>Recaudado</w:t>
      </w:r>
      <w:r w:rsidRPr="00EA5580">
        <w:rPr>
          <w:rFonts w:ascii="Arial" w:hAnsi="Arial" w:cs="Arial"/>
          <w:b/>
          <w:sz w:val="18"/>
          <w:szCs w:val="20"/>
        </w:rPr>
        <w:t xml:space="preserve">: </w:t>
      </w:r>
      <w:r w:rsidRPr="00E35D0C">
        <w:rPr>
          <w:rFonts w:ascii="Arial" w:hAnsi="Arial" w:cs="Arial"/>
          <w:sz w:val="18"/>
          <w:szCs w:val="20"/>
        </w:rPr>
        <w:t>Es el momento contable que refleja el cobro en efectivo o cualquier otro medio de pago</w:t>
      </w:r>
      <w:r>
        <w:rPr>
          <w:rFonts w:ascii="Arial" w:hAnsi="Arial" w:cs="Arial"/>
          <w:sz w:val="18"/>
          <w:szCs w:val="20"/>
        </w:rPr>
        <w:t>.</w:t>
      </w:r>
    </w:p>
    <w:p w14:paraId="5C833E7A" w14:textId="77777777" w:rsidR="000E374D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 w:rsidRPr="00517086">
        <w:rPr>
          <w:rFonts w:ascii="Arial" w:hAnsi="Arial" w:cs="Arial"/>
          <w:b/>
          <w:sz w:val="18"/>
          <w:szCs w:val="20"/>
        </w:rPr>
        <w:t>Diferencia</w:t>
      </w:r>
      <w:r w:rsidRPr="00EA5580">
        <w:rPr>
          <w:rFonts w:ascii="Arial" w:hAnsi="Arial" w:cs="Arial"/>
          <w:b/>
          <w:sz w:val="18"/>
          <w:szCs w:val="20"/>
        </w:rPr>
        <w:t xml:space="preserve">: </w:t>
      </w:r>
      <w:r w:rsidRPr="00263D17">
        <w:rPr>
          <w:rFonts w:ascii="Arial" w:hAnsi="Arial" w:cs="Arial"/>
          <w:sz w:val="18"/>
          <w:szCs w:val="20"/>
        </w:rPr>
        <w:t>Es</w:t>
      </w:r>
      <w:r>
        <w:rPr>
          <w:rFonts w:ascii="Arial" w:hAnsi="Arial" w:cs="Arial"/>
          <w:sz w:val="18"/>
          <w:szCs w:val="20"/>
        </w:rPr>
        <w:t xml:space="preserve"> la resta entre la columna del recaudado menos el estimado.</w:t>
      </w:r>
    </w:p>
    <w:p w14:paraId="3200B280" w14:textId="77777777" w:rsidR="000E374D" w:rsidRDefault="000E374D" w:rsidP="003F412E">
      <w:pPr>
        <w:numPr>
          <w:ilvl w:val="0"/>
          <w:numId w:val="159"/>
        </w:numPr>
        <w:spacing w:after="120" w:line="220" w:lineRule="exact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al 21.</w:t>
      </w:r>
      <w:r>
        <w:rPr>
          <w:rFonts w:ascii="Arial" w:hAnsi="Arial" w:cs="Arial"/>
          <w:sz w:val="18"/>
          <w:szCs w:val="20"/>
        </w:rPr>
        <w:t xml:space="preserve"> Corresponde a las definiciones</w:t>
      </w:r>
      <w:r w:rsidRPr="00743504">
        <w:rPr>
          <w:rFonts w:ascii="Arial" w:hAnsi="Arial" w:cs="Arial"/>
          <w:sz w:val="18"/>
          <w:szCs w:val="20"/>
        </w:rPr>
        <w:t xml:space="preserve"> </w:t>
      </w:r>
      <w:r w:rsidRPr="00BF64A3">
        <w:rPr>
          <w:rFonts w:ascii="Arial" w:hAnsi="Arial" w:cs="Arial"/>
          <w:sz w:val="18"/>
          <w:szCs w:val="20"/>
        </w:rPr>
        <w:t xml:space="preserve">de los rubros </w:t>
      </w:r>
      <w:r w:rsidRPr="00743504">
        <w:rPr>
          <w:rFonts w:ascii="Arial" w:hAnsi="Arial" w:cs="Arial"/>
          <w:sz w:val="18"/>
          <w:szCs w:val="20"/>
        </w:rPr>
        <w:t>establecida</w:t>
      </w:r>
      <w:r>
        <w:rPr>
          <w:rFonts w:ascii="Arial" w:hAnsi="Arial" w:cs="Arial"/>
          <w:sz w:val="18"/>
          <w:szCs w:val="20"/>
        </w:rPr>
        <w:t>s</w:t>
      </w:r>
      <w:r w:rsidRPr="00743504">
        <w:rPr>
          <w:rFonts w:ascii="Arial" w:hAnsi="Arial" w:cs="Arial"/>
          <w:sz w:val="18"/>
          <w:szCs w:val="20"/>
        </w:rPr>
        <w:t xml:space="preserve"> en el </w:t>
      </w:r>
      <w:r>
        <w:rPr>
          <w:rFonts w:ascii="Arial" w:hAnsi="Arial" w:cs="Arial"/>
          <w:sz w:val="18"/>
          <w:szCs w:val="20"/>
        </w:rPr>
        <w:t>CRI.</w:t>
      </w:r>
    </w:p>
    <w:p w14:paraId="5FCCACB8" w14:textId="77777777" w:rsidR="000E374D" w:rsidRPr="00945F35" w:rsidRDefault="000E374D" w:rsidP="003F412E">
      <w:pPr>
        <w:numPr>
          <w:ilvl w:val="0"/>
          <w:numId w:val="160"/>
        </w:numPr>
        <w:spacing w:after="120" w:line="220" w:lineRule="exact"/>
        <w:ind w:left="646" w:hanging="357"/>
        <w:jc w:val="both"/>
        <w:rPr>
          <w:rFonts w:ascii="Arial" w:hAnsi="Arial" w:cs="Arial"/>
          <w:b/>
          <w:sz w:val="18"/>
          <w:szCs w:val="20"/>
        </w:rPr>
      </w:pPr>
      <w:r w:rsidRPr="00945F35">
        <w:rPr>
          <w:rFonts w:ascii="Arial" w:hAnsi="Arial" w:cs="Arial"/>
          <w:b/>
          <w:sz w:val="18"/>
          <w:szCs w:val="20"/>
        </w:rPr>
        <w:t>Ingresos excedentes</w:t>
      </w:r>
      <w:r>
        <w:rPr>
          <w:rFonts w:ascii="Arial" w:hAnsi="Arial" w:cs="Arial"/>
          <w:b/>
          <w:sz w:val="18"/>
          <w:szCs w:val="20"/>
        </w:rPr>
        <w:t xml:space="preserve">: </w:t>
      </w:r>
      <w:r w:rsidRPr="00115B6B">
        <w:rPr>
          <w:rFonts w:ascii="Arial" w:hAnsi="Arial" w:cs="Arial"/>
          <w:sz w:val="18"/>
          <w:szCs w:val="20"/>
        </w:rPr>
        <w:t xml:space="preserve">Es la suma de la columna </w:t>
      </w:r>
      <w:r>
        <w:rPr>
          <w:rFonts w:ascii="Arial" w:hAnsi="Arial" w:cs="Arial"/>
          <w:sz w:val="18"/>
          <w:szCs w:val="20"/>
        </w:rPr>
        <w:t>“</w:t>
      </w:r>
      <w:r w:rsidRPr="00115B6B">
        <w:rPr>
          <w:rFonts w:ascii="Arial" w:hAnsi="Arial" w:cs="Arial"/>
          <w:sz w:val="18"/>
          <w:szCs w:val="20"/>
        </w:rPr>
        <w:t>Diferencia</w:t>
      </w:r>
      <w:r>
        <w:rPr>
          <w:rFonts w:ascii="Arial" w:hAnsi="Arial" w:cs="Arial"/>
          <w:sz w:val="18"/>
          <w:szCs w:val="20"/>
        </w:rPr>
        <w:t>”</w:t>
      </w:r>
      <w:r w:rsidRPr="00115B6B">
        <w:rPr>
          <w:rFonts w:ascii="Arial" w:hAnsi="Arial" w:cs="Arial"/>
          <w:sz w:val="18"/>
          <w:szCs w:val="20"/>
        </w:rPr>
        <w:t>, la cual c</w:t>
      </w:r>
      <w:r w:rsidRPr="00945F35">
        <w:rPr>
          <w:rFonts w:ascii="Arial" w:hAnsi="Arial" w:cs="Arial"/>
          <w:sz w:val="18"/>
          <w:szCs w:val="20"/>
        </w:rPr>
        <w:t xml:space="preserve">orresponde </w:t>
      </w:r>
      <w:r>
        <w:rPr>
          <w:rFonts w:ascii="Arial" w:hAnsi="Arial" w:cs="Arial"/>
          <w:sz w:val="18"/>
          <w:szCs w:val="20"/>
        </w:rPr>
        <w:t xml:space="preserve">a </w:t>
      </w:r>
      <w:r w:rsidRPr="00432C1C">
        <w:rPr>
          <w:rFonts w:ascii="Arial" w:hAnsi="Arial" w:cs="Arial"/>
          <w:sz w:val="18"/>
          <w:szCs w:val="20"/>
        </w:rPr>
        <w:t xml:space="preserve">los recursos que durante el ejercicio fiscal se obtienen en exceso </w:t>
      </w:r>
      <w:r>
        <w:rPr>
          <w:rFonts w:ascii="Arial" w:hAnsi="Arial" w:cs="Arial"/>
          <w:sz w:val="18"/>
          <w:szCs w:val="20"/>
        </w:rPr>
        <w:t>del Estimado.</w:t>
      </w:r>
    </w:p>
    <w:p w14:paraId="4A0AEEFA" w14:textId="77777777" w:rsidR="000E374D" w:rsidRPr="00334DF9" w:rsidRDefault="000E374D" w:rsidP="001C22EF">
      <w:pPr>
        <w:pStyle w:val="Texto"/>
        <w:spacing w:after="240"/>
        <w:ind w:firstLine="284"/>
        <w:rPr>
          <w:szCs w:val="18"/>
        </w:rPr>
      </w:pPr>
      <w:r w:rsidRPr="00EA5580">
        <w:rPr>
          <w:szCs w:val="18"/>
        </w:rPr>
        <w:t xml:space="preserve">Cada ente público consignará sus cifras en los </w:t>
      </w:r>
      <w:r>
        <w:rPr>
          <w:szCs w:val="18"/>
        </w:rPr>
        <w:t>conceptos</w:t>
      </w:r>
      <w:r w:rsidRPr="00EA5580">
        <w:rPr>
          <w:szCs w:val="18"/>
        </w:rPr>
        <w:t xml:space="preserve"> que corresponda</w:t>
      </w:r>
      <w:r>
        <w:rPr>
          <w:szCs w:val="18"/>
        </w:rPr>
        <w:t>n</w:t>
      </w:r>
      <w:r w:rsidRPr="00EA5580">
        <w:rPr>
          <w:szCs w:val="18"/>
        </w:rPr>
        <w:t>, en caso de no contar con cifra se anotará cero, es decir, no se eliminarán filas que no sean utilizadas</w:t>
      </w:r>
      <w:r>
        <w:rPr>
          <w:szCs w:val="18"/>
        </w:rPr>
        <w:t>, ni</w:t>
      </w:r>
      <w:r w:rsidRPr="00EA5580">
        <w:rPr>
          <w:szCs w:val="18"/>
        </w:rPr>
        <w:t xml:space="preserve"> se agregar</w:t>
      </w:r>
      <w:r>
        <w:rPr>
          <w:szCs w:val="18"/>
        </w:rPr>
        <w:t>án</w:t>
      </w:r>
      <w:r w:rsidRPr="00EA5580">
        <w:rPr>
          <w:szCs w:val="18"/>
        </w:rPr>
        <w:t xml:space="preserve"> </w:t>
      </w:r>
      <w:r>
        <w:rPr>
          <w:szCs w:val="18"/>
        </w:rPr>
        <w:t>renglones.</w:t>
      </w:r>
    </w:p>
    <w:p w14:paraId="207EC863" w14:textId="77777777" w:rsidR="000E374D" w:rsidRPr="00334DF9" w:rsidRDefault="000E374D" w:rsidP="001C22EF">
      <w:pPr>
        <w:spacing w:before="30" w:after="30" w:line="130" w:lineRule="exact"/>
        <w:ind w:left="288"/>
        <w:jc w:val="both"/>
        <w:rPr>
          <w:rFonts w:ascii="Arial" w:hAnsi="Arial" w:cs="Arial"/>
          <w:b/>
          <w:bCs/>
          <w:sz w:val="12"/>
          <w:szCs w:val="16"/>
        </w:rPr>
      </w:pPr>
    </w:p>
    <w:tbl>
      <w:tblPr>
        <w:tblW w:w="8712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5"/>
        <w:gridCol w:w="554"/>
        <w:gridCol w:w="2165"/>
        <w:gridCol w:w="958"/>
        <w:gridCol w:w="958"/>
        <w:gridCol w:w="958"/>
        <w:gridCol w:w="958"/>
        <w:gridCol w:w="958"/>
        <w:gridCol w:w="958"/>
      </w:tblGrid>
      <w:tr w:rsidR="000E374D" w:rsidRPr="00334DF9" w14:paraId="5F73D00D" w14:textId="77777777" w:rsidTr="001C22EF">
        <w:trPr>
          <w:trHeight w:val="20"/>
          <w:jc w:val="center"/>
        </w:trPr>
        <w:tc>
          <w:tcPr>
            <w:tcW w:w="95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</w:tcPr>
          <w:p w14:paraId="3ADA301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Nombre del Ente Público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(1)</w:t>
            </w:r>
          </w:p>
        </w:tc>
      </w:tr>
      <w:tr w:rsidR="000E374D" w:rsidRPr="00334DF9" w14:paraId="43D5D728" w14:textId="77777777" w:rsidTr="001C22EF">
        <w:trPr>
          <w:trHeight w:val="20"/>
          <w:jc w:val="center"/>
        </w:trPr>
        <w:tc>
          <w:tcPr>
            <w:tcW w:w="95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</w:tcPr>
          <w:p w14:paraId="7901599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Estado Analítico de Ingresos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(2)</w:t>
            </w:r>
          </w:p>
        </w:tc>
      </w:tr>
      <w:tr w:rsidR="000E374D" w:rsidRPr="00334DF9" w14:paraId="2419FD6F" w14:textId="77777777" w:rsidTr="001C22EF">
        <w:trPr>
          <w:trHeight w:val="20"/>
          <w:jc w:val="center"/>
        </w:trPr>
        <w:tc>
          <w:tcPr>
            <w:tcW w:w="95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14:paraId="7DABFE75" w14:textId="77777777" w:rsidR="000E374D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Del XXXX al XXXX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(3)</w:t>
            </w:r>
          </w:p>
          <w:p w14:paraId="4A4DC20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EE3BDA">
              <w:rPr>
                <w:rFonts w:ascii="Arial" w:hAnsi="Arial" w:cs="Arial"/>
                <w:b/>
                <w:bCs/>
                <w:sz w:val="12"/>
                <w:szCs w:val="16"/>
              </w:rPr>
              <w:t>(Cifras en Pesos)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(4)</w:t>
            </w:r>
          </w:p>
        </w:tc>
      </w:tr>
      <w:tr w:rsidR="000E374D" w:rsidRPr="00334DF9" w14:paraId="00F6C220" w14:textId="77777777" w:rsidTr="001C22EF">
        <w:trPr>
          <w:trHeight w:val="20"/>
          <w:jc w:val="center"/>
        </w:trPr>
        <w:tc>
          <w:tcPr>
            <w:tcW w:w="2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41C523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Rubro de Ingresos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/ </w:t>
            </w:r>
            <w:r w:rsidRPr="009E612A">
              <w:rPr>
                <w:rFonts w:ascii="Arial" w:hAnsi="Arial" w:cs="Arial"/>
                <w:b/>
                <w:bCs/>
                <w:sz w:val="12"/>
                <w:szCs w:val="16"/>
              </w:rPr>
              <w:t>Fuente de Financiamiento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(5)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D8A8EA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8F568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Diferencia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(11)</w:t>
            </w:r>
          </w:p>
        </w:tc>
      </w:tr>
      <w:tr w:rsidR="000E374D" w:rsidRPr="00334DF9" w14:paraId="6F01059B" w14:textId="77777777" w:rsidTr="001C22EF">
        <w:trPr>
          <w:trHeight w:val="20"/>
          <w:jc w:val="center"/>
        </w:trPr>
        <w:tc>
          <w:tcPr>
            <w:tcW w:w="2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81F3A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56C558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Estimado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(6)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1B2DC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Ampliaciones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/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(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Reducciones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) (7)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5B7C66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Modificado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(8)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643C74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Devengado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(9)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140781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Recaudado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(10)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BAB8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0E374D" w:rsidRPr="00334DF9" w14:paraId="2ABDE99C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540F84B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a. </w:t>
            </w:r>
            <w:r w:rsidRPr="00334DF9">
              <w:rPr>
                <w:rFonts w:ascii="Arial" w:hAnsi="Arial" w:cs="Arial"/>
                <w:sz w:val="12"/>
                <w:szCs w:val="16"/>
              </w:rPr>
              <w:t>Impuestos</w:t>
            </w:r>
            <w:r>
              <w:rPr>
                <w:rFonts w:ascii="Arial" w:hAnsi="Arial" w:cs="Arial"/>
                <w:sz w:val="12"/>
                <w:szCs w:val="16"/>
              </w:rPr>
              <w:t xml:space="preserve"> (12)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82238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9A849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DD0FF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BB17C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8D0AD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E574C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3DCD472A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B7CE0D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b. </w:t>
            </w:r>
            <w:r w:rsidRPr="00334DF9">
              <w:rPr>
                <w:rFonts w:ascii="Arial" w:hAnsi="Arial" w:cs="Arial"/>
                <w:sz w:val="12"/>
                <w:szCs w:val="16"/>
              </w:rPr>
              <w:t>Cuotas y Aportaciones de Seguridad Social</w:t>
            </w:r>
            <w:r>
              <w:rPr>
                <w:rFonts w:ascii="Arial" w:hAnsi="Arial" w:cs="Arial"/>
                <w:sz w:val="12"/>
                <w:szCs w:val="16"/>
              </w:rPr>
              <w:t xml:space="preserve"> (13)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68B46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DD613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E6F1E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DB78C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2B4100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D7B1D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6212D987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2FDE7E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c. </w:t>
            </w:r>
            <w:r w:rsidRPr="00334DF9">
              <w:rPr>
                <w:rFonts w:ascii="Arial" w:hAnsi="Arial" w:cs="Arial"/>
                <w:sz w:val="12"/>
                <w:szCs w:val="16"/>
              </w:rPr>
              <w:t>Contribuciones de Mejoras</w:t>
            </w:r>
            <w:r>
              <w:rPr>
                <w:rFonts w:ascii="Arial" w:hAnsi="Arial" w:cs="Arial"/>
                <w:sz w:val="12"/>
                <w:szCs w:val="16"/>
              </w:rPr>
              <w:t xml:space="preserve"> (14)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773F2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3BE513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3DD46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0BAE6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2E2D2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86666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5BEBC119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82FE9BC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lastRenderedPageBreak/>
              <w:t xml:space="preserve">d. </w:t>
            </w:r>
            <w:r w:rsidRPr="00334DF9">
              <w:rPr>
                <w:rFonts w:ascii="Arial" w:hAnsi="Arial" w:cs="Arial"/>
                <w:sz w:val="12"/>
                <w:szCs w:val="16"/>
              </w:rPr>
              <w:t>Derechos</w:t>
            </w:r>
            <w:r>
              <w:rPr>
                <w:rFonts w:ascii="Arial" w:hAnsi="Arial" w:cs="Arial"/>
                <w:sz w:val="12"/>
                <w:szCs w:val="16"/>
              </w:rPr>
              <w:t xml:space="preserve"> (15)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26950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30358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82BC9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8A7F7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48ED6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C8FF0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10CE7177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E5BBFF5" w14:textId="77777777" w:rsidR="000E374D" w:rsidRPr="00334DF9" w:rsidRDefault="000E374D" w:rsidP="001C22EF">
            <w:pPr>
              <w:spacing w:before="30" w:after="30" w:line="15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e. </w:t>
            </w:r>
            <w:r w:rsidRPr="00334DF9">
              <w:rPr>
                <w:rFonts w:ascii="Arial" w:hAnsi="Arial" w:cs="Arial"/>
                <w:sz w:val="12"/>
                <w:szCs w:val="16"/>
              </w:rPr>
              <w:t>Productos</w:t>
            </w:r>
            <w:r>
              <w:rPr>
                <w:rFonts w:ascii="Arial" w:hAnsi="Arial" w:cs="Arial"/>
                <w:sz w:val="12"/>
                <w:szCs w:val="16"/>
              </w:rPr>
              <w:t xml:space="preserve"> (16)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E01F1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150C8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8E246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683D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CBB5F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1020F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7108CF78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AE396C1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f. </w:t>
            </w:r>
            <w:r w:rsidRPr="00334DF9">
              <w:rPr>
                <w:rFonts w:ascii="Arial" w:hAnsi="Arial" w:cs="Arial"/>
                <w:sz w:val="12"/>
                <w:szCs w:val="16"/>
              </w:rPr>
              <w:t>Aprovechamientos</w:t>
            </w:r>
            <w:r>
              <w:rPr>
                <w:rFonts w:ascii="Arial" w:hAnsi="Arial" w:cs="Arial"/>
                <w:sz w:val="12"/>
                <w:szCs w:val="16"/>
              </w:rPr>
              <w:t xml:space="preserve"> (17)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1B509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F0837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EFF2F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4921C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A1E21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6AECB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5C836F5B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0C335D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g. </w:t>
            </w:r>
            <w:r w:rsidRPr="00334DF9">
              <w:rPr>
                <w:sz w:val="12"/>
                <w:szCs w:val="16"/>
              </w:rPr>
              <w:t>Ingresos por Venta de Bienes, Prestación de Servicios y Otros Ingresos</w:t>
            </w:r>
            <w:r>
              <w:rPr>
                <w:sz w:val="12"/>
                <w:szCs w:val="16"/>
              </w:rPr>
              <w:t xml:space="preserve"> (18)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1B71E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ED227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4F81D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3452A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53595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97FAF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61C41681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953D48B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h. </w:t>
            </w:r>
            <w:r w:rsidRPr="00334DF9">
              <w:rPr>
                <w:sz w:val="12"/>
                <w:szCs w:val="16"/>
              </w:rPr>
              <w:t>Participaciones, Aportaciones, Convenios, Incentivos Derivados de la Colaboración Fiscal y Fondos Distintos de Aportaciones</w:t>
            </w:r>
            <w:r>
              <w:rPr>
                <w:sz w:val="12"/>
                <w:szCs w:val="16"/>
              </w:rPr>
              <w:t xml:space="preserve"> (19)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0DB43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C73BA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4967A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1ABC5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B8892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71BF4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5767C68D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AA03BB0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i. </w:t>
            </w:r>
            <w:r w:rsidRPr="00334DF9">
              <w:rPr>
                <w:sz w:val="12"/>
                <w:szCs w:val="16"/>
              </w:rPr>
              <w:t>Transferencias, Asignaciones, Subsidios y Subvenciones, y Pensiones y Jubilaciones</w:t>
            </w:r>
            <w:r>
              <w:rPr>
                <w:sz w:val="12"/>
                <w:szCs w:val="16"/>
              </w:rPr>
              <w:t xml:space="preserve"> (20)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1EAD3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E7445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3563A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3D7B7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B5CD0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86A4A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082351F5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39034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j. </w:t>
            </w:r>
            <w:r w:rsidRPr="00334DF9">
              <w:rPr>
                <w:rFonts w:ascii="Arial" w:hAnsi="Arial" w:cs="Arial"/>
                <w:sz w:val="12"/>
                <w:szCs w:val="16"/>
              </w:rPr>
              <w:t>Ingresos Derivados de Financiamientos</w:t>
            </w:r>
            <w:r>
              <w:rPr>
                <w:rFonts w:ascii="Arial" w:hAnsi="Arial" w:cs="Arial"/>
                <w:sz w:val="12"/>
                <w:szCs w:val="16"/>
              </w:rPr>
              <w:t xml:space="preserve"> (21)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3FEF3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C9202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E3EFF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7957C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7295C1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BF90D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09D954F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0BE80A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D19EC6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4F54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C5D0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BA3AB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28834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FE56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01781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27D9A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57E0D99A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9CC1E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C7634E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97D93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127590">
              <w:rPr>
                <w:rFonts w:ascii="Arial" w:hAnsi="Arial" w:cs="Arial"/>
                <w:b/>
                <w:bCs/>
                <w:sz w:val="12"/>
                <w:szCs w:val="16"/>
              </w:rPr>
              <w:t>IA.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3733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(IA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 + i + j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8579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(IA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 + i + j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59F7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(IA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 + i + j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4518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(IA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 + i + j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7AC8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(IA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 + i + j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123DCF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IA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 + i + j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</w:tr>
      <w:tr w:rsidR="000E374D" w:rsidRPr="00334DF9" w14:paraId="40BD082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808DC0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6EE2A93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9E4130E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DBBEF21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DD1A62B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EE0B016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D02E7C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Ingresos excedentes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(22)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41380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</w:tbl>
    <w:p w14:paraId="2EEE239F" w14:textId="77777777" w:rsidR="000E374D" w:rsidRPr="00334DF9" w:rsidRDefault="000E374D" w:rsidP="001C22EF">
      <w:pPr>
        <w:tabs>
          <w:tab w:val="left" w:pos="245"/>
          <w:tab w:val="left" w:pos="799"/>
          <w:tab w:val="left" w:pos="2964"/>
          <w:tab w:val="left" w:pos="3922"/>
          <w:tab w:val="left" w:pos="4880"/>
          <w:tab w:val="left" w:pos="5838"/>
          <w:tab w:val="left" w:pos="7754"/>
        </w:tabs>
        <w:spacing w:before="30" w:after="30" w:line="150" w:lineRule="exact"/>
        <w:rPr>
          <w:rFonts w:ascii="Arial" w:hAnsi="Arial" w:cs="Arial"/>
          <w:b/>
          <w:bCs/>
          <w:sz w:val="12"/>
          <w:szCs w:val="16"/>
        </w:rPr>
      </w:pPr>
    </w:p>
    <w:tbl>
      <w:tblPr>
        <w:tblW w:w="8712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5"/>
        <w:gridCol w:w="554"/>
        <w:gridCol w:w="2165"/>
        <w:gridCol w:w="958"/>
        <w:gridCol w:w="958"/>
        <w:gridCol w:w="958"/>
        <w:gridCol w:w="958"/>
        <w:gridCol w:w="958"/>
        <w:gridCol w:w="958"/>
      </w:tblGrid>
      <w:tr w:rsidR="000E374D" w:rsidRPr="00334DF9" w14:paraId="79A5A8D1" w14:textId="77777777" w:rsidTr="001C22EF">
        <w:trPr>
          <w:trHeight w:val="20"/>
          <w:jc w:val="center"/>
        </w:trPr>
        <w:tc>
          <w:tcPr>
            <w:tcW w:w="2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D95CB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Rubro de Ingresos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/ 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Fuente de Financiamiento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C7673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CECD4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Diferencia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(11)</w:t>
            </w:r>
          </w:p>
        </w:tc>
      </w:tr>
      <w:tr w:rsidR="000E374D" w:rsidRPr="00334DF9" w14:paraId="5AAF91E7" w14:textId="77777777" w:rsidTr="001C22EF">
        <w:trPr>
          <w:trHeight w:val="20"/>
          <w:jc w:val="center"/>
        </w:trPr>
        <w:tc>
          <w:tcPr>
            <w:tcW w:w="2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A4CD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473ACB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Estimado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(6)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B536E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Ampliaciones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/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(</w:t>
            </w: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Reducciones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>) (7)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707262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Modificado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(8)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84EE2B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Devengado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(9)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55D0DD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Recaudado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(10)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E9500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0E374D" w:rsidRPr="00334DF9" w14:paraId="4AE8B377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D2CB4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jc w:val="left"/>
              <w:rPr>
                <w:sz w:val="12"/>
                <w:szCs w:val="16"/>
              </w:rPr>
            </w:pPr>
            <w:r w:rsidRPr="006A67C5">
              <w:rPr>
                <w:b/>
                <w:bCs/>
                <w:color w:val="000000"/>
                <w:sz w:val="12"/>
                <w:szCs w:val="12"/>
                <w:lang w:eastAsia="es-MX"/>
              </w:rPr>
              <w:t>I</w:t>
            </w:r>
            <w:r>
              <w:rPr>
                <w:b/>
                <w:bCs/>
                <w:color w:val="000000"/>
                <w:sz w:val="12"/>
                <w:szCs w:val="12"/>
                <w:lang w:eastAsia="es-MX"/>
              </w:rPr>
              <w:t>B.</w:t>
            </w:r>
            <w:r w:rsidRPr="00334DF9">
              <w:rPr>
                <w:b/>
                <w:bCs/>
                <w:sz w:val="12"/>
                <w:szCs w:val="16"/>
              </w:rPr>
              <w:t xml:space="preserve"> Ingresos del Poder Ejecutivo Federal o Estatal y de los Municipios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28AA7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1F7B9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D5B8E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228C5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6EE88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DA833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e + f + g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+ h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</w:tr>
      <w:tr w:rsidR="000E374D" w:rsidRPr="00334DF9" w14:paraId="7B49E6B0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C39B7F1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27EFB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a. </w:t>
            </w:r>
            <w:r w:rsidRPr="00334DF9">
              <w:rPr>
                <w:rFonts w:ascii="Arial" w:hAnsi="Arial" w:cs="Arial"/>
                <w:sz w:val="12"/>
                <w:szCs w:val="16"/>
              </w:rPr>
              <w:t>Impuestos</w:t>
            </w:r>
            <w:r>
              <w:rPr>
                <w:rFonts w:ascii="Arial" w:hAnsi="Arial" w:cs="Arial"/>
                <w:sz w:val="12"/>
                <w:szCs w:val="16"/>
              </w:rPr>
              <w:t xml:space="preserve"> (12)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E224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D5AF0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A8399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B7445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5C533D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638DF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0FE4532E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D23E35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5BF73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b. </w:t>
            </w:r>
            <w:r w:rsidRPr="00334DF9">
              <w:rPr>
                <w:rFonts w:ascii="Arial" w:hAnsi="Arial" w:cs="Arial"/>
                <w:sz w:val="12"/>
                <w:szCs w:val="16"/>
              </w:rPr>
              <w:t>Cuotas y Aportaciones de Seguridad Social</w:t>
            </w:r>
            <w:r>
              <w:rPr>
                <w:rFonts w:ascii="Arial" w:hAnsi="Arial" w:cs="Arial"/>
                <w:sz w:val="12"/>
                <w:szCs w:val="16"/>
              </w:rPr>
              <w:t xml:space="preserve"> (13)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E6AC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F24EF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CD612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15112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40B66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A34D9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19284628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557BD77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C491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c. </w:t>
            </w:r>
            <w:r w:rsidRPr="00334DF9">
              <w:rPr>
                <w:rFonts w:ascii="Arial" w:hAnsi="Arial" w:cs="Arial"/>
                <w:sz w:val="12"/>
                <w:szCs w:val="16"/>
              </w:rPr>
              <w:t>Contribuciones de Mejoras</w:t>
            </w:r>
            <w:r>
              <w:rPr>
                <w:rFonts w:ascii="Arial" w:hAnsi="Arial" w:cs="Arial"/>
                <w:sz w:val="12"/>
                <w:szCs w:val="16"/>
              </w:rPr>
              <w:t xml:space="preserve"> (14)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C961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F642E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705B6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6F319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CE707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BD02F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1A87987D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9182062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F1DC0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d. </w:t>
            </w:r>
            <w:r w:rsidRPr="00334DF9">
              <w:rPr>
                <w:rFonts w:ascii="Arial" w:hAnsi="Arial" w:cs="Arial"/>
                <w:sz w:val="12"/>
                <w:szCs w:val="16"/>
              </w:rPr>
              <w:t>Derechos</w:t>
            </w:r>
            <w:r>
              <w:rPr>
                <w:rFonts w:ascii="Arial" w:hAnsi="Arial" w:cs="Arial"/>
                <w:sz w:val="12"/>
                <w:szCs w:val="16"/>
              </w:rPr>
              <w:t xml:space="preserve"> (15)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39E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CAFCC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5132E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1B312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3A299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5B7AE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5C7B5826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EF1B2B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24FB3" w14:textId="77777777" w:rsidR="000E374D" w:rsidRPr="00334DF9" w:rsidRDefault="000E374D" w:rsidP="001C22EF">
            <w:pPr>
              <w:spacing w:before="30" w:after="30" w:line="150" w:lineRule="exact"/>
              <w:rPr>
                <w:rFonts w:ascii="Arial" w:hAnsi="Arial" w:cs="Arial"/>
                <w:sz w:val="12"/>
                <w:szCs w:val="16"/>
                <w:vertAlign w:val="superscript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e. </w:t>
            </w:r>
            <w:r w:rsidRPr="00334DF9">
              <w:rPr>
                <w:rFonts w:ascii="Arial" w:hAnsi="Arial" w:cs="Arial"/>
                <w:sz w:val="12"/>
                <w:szCs w:val="16"/>
              </w:rPr>
              <w:t>Productos</w:t>
            </w:r>
            <w:r w:rsidRPr="00334DF9">
              <w:rPr>
                <w:sz w:val="12"/>
                <w:szCs w:val="16"/>
                <w:vertAlign w:val="superscript"/>
              </w:rPr>
              <w:t>1</w:t>
            </w:r>
            <w:r>
              <w:rPr>
                <w:sz w:val="12"/>
                <w:szCs w:val="16"/>
                <w:vertAlign w:val="superscript"/>
              </w:rPr>
              <w:t xml:space="preserve"> </w:t>
            </w:r>
            <w:r w:rsidRPr="00D479B4">
              <w:rPr>
                <w:rFonts w:ascii="Arial" w:hAnsi="Arial" w:cs="Arial"/>
                <w:sz w:val="12"/>
                <w:szCs w:val="16"/>
              </w:rPr>
              <w:t>(16)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886D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79562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EAAF3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4FDE4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EAD0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107C3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785E450C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2F18CCA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2D2D7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f. </w:t>
            </w:r>
            <w:r w:rsidRPr="00334DF9">
              <w:rPr>
                <w:rFonts w:ascii="Arial" w:hAnsi="Arial" w:cs="Arial"/>
                <w:sz w:val="12"/>
                <w:szCs w:val="16"/>
              </w:rPr>
              <w:t>Aprovechamientos</w:t>
            </w:r>
            <w:r>
              <w:rPr>
                <w:sz w:val="12"/>
                <w:szCs w:val="16"/>
                <w:vertAlign w:val="superscript"/>
              </w:rPr>
              <w:t xml:space="preserve">2 </w:t>
            </w:r>
            <w:r w:rsidRPr="00D479B4">
              <w:rPr>
                <w:rFonts w:ascii="Arial" w:hAnsi="Arial" w:cs="Arial"/>
                <w:sz w:val="12"/>
                <w:szCs w:val="12"/>
              </w:rPr>
              <w:t>(17)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311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1B058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B0EAC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2BDE7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022C9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762B0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4E3C37AB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38BC77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FB523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g. </w:t>
            </w:r>
            <w:r w:rsidRPr="00334DF9">
              <w:rPr>
                <w:sz w:val="12"/>
                <w:szCs w:val="16"/>
              </w:rPr>
              <w:t>Participaciones, Aportaciones, Convenios, Incentivos Derivados de la Colaboración Fiscal y Fondos Distintos de Aportaciones</w:t>
            </w:r>
            <w:r>
              <w:rPr>
                <w:sz w:val="12"/>
                <w:szCs w:val="16"/>
              </w:rPr>
              <w:t xml:space="preserve"> (19)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4CD3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C0A39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50F36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96B9E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673DD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BB65C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 (11 = 10 – 6)</w:t>
            </w:r>
          </w:p>
        </w:tc>
      </w:tr>
      <w:tr w:rsidR="000E374D" w:rsidRPr="00334DF9" w14:paraId="16A6409A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73073AF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D2F53E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h. </w:t>
            </w:r>
            <w:r w:rsidRPr="00334DF9">
              <w:rPr>
                <w:sz w:val="12"/>
                <w:szCs w:val="16"/>
              </w:rPr>
              <w:t>Transferencias, Asignaciones, Subsidios y Subvenciones, y Pensiones y Jubilaciones</w:t>
            </w:r>
            <w:r>
              <w:rPr>
                <w:sz w:val="12"/>
                <w:szCs w:val="16"/>
              </w:rPr>
              <w:t xml:space="preserve"> (20)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6F7F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3340D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4AE22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D2C38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A4690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25D76E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7A04E8FF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3090387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D912A2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C9A5C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AA8D28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62F02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761826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893B06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AA517D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49A45887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296B6E82" w14:textId="50592397" w:rsidR="000E374D" w:rsidRDefault="000E374D" w:rsidP="001C22EF">
            <w:pPr>
              <w:pStyle w:val="Texto"/>
              <w:spacing w:before="30" w:after="30" w:line="150" w:lineRule="exact"/>
              <w:ind w:firstLine="0"/>
              <w:rPr>
                <w:b/>
                <w:bCs/>
                <w:sz w:val="12"/>
                <w:szCs w:val="16"/>
              </w:rPr>
            </w:pPr>
            <w:r w:rsidRPr="006A67C5">
              <w:rPr>
                <w:b/>
                <w:bCs/>
                <w:color w:val="000000"/>
                <w:sz w:val="12"/>
                <w:szCs w:val="12"/>
                <w:lang w:eastAsia="es-MX"/>
              </w:rPr>
              <w:t>I</w:t>
            </w:r>
            <w:r>
              <w:rPr>
                <w:b/>
                <w:bCs/>
                <w:color w:val="000000"/>
                <w:sz w:val="12"/>
                <w:szCs w:val="12"/>
                <w:lang w:eastAsia="es-MX"/>
              </w:rPr>
              <w:t>IB.</w:t>
            </w:r>
            <w:r w:rsidRPr="00334DF9">
              <w:rPr>
                <w:b/>
                <w:bCs/>
                <w:sz w:val="12"/>
                <w:szCs w:val="16"/>
              </w:rPr>
              <w:t xml:space="preserve"> Ingresos de los Entes Públicos de los Poderes Legislativo y Judicial, de los Órganos Autónomos y del Sector Paraestatal o Paramunicipal, así como de las Empresas </w:t>
            </w:r>
            <w:r w:rsidR="00B42B66" w:rsidRPr="00B42B66">
              <w:rPr>
                <w:b/>
                <w:bCs/>
                <w:sz w:val="12"/>
                <w:szCs w:val="16"/>
              </w:rPr>
              <w:t>Públicas</w:t>
            </w:r>
            <w:r w:rsidRPr="00334DF9">
              <w:rPr>
                <w:b/>
                <w:bCs/>
                <w:sz w:val="12"/>
                <w:szCs w:val="16"/>
              </w:rPr>
              <w:t xml:space="preserve"> del Estado</w:t>
            </w:r>
          </w:p>
          <w:p w14:paraId="197B2C0C" w14:textId="77777777" w:rsidR="00E35CAC" w:rsidRPr="00E96FAE" w:rsidRDefault="00E35CAC" w:rsidP="00E96FAE">
            <w:pPr>
              <w:pStyle w:val="Texto"/>
              <w:spacing w:before="30" w:after="30" w:line="150" w:lineRule="exact"/>
              <w:ind w:firstLine="0"/>
              <w:jc w:val="right"/>
              <w:rPr>
                <w:color w:val="0000FF"/>
                <w:sz w:val="12"/>
                <w:szCs w:val="16"/>
              </w:rPr>
            </w:pPr>
            <w:r w:rsidRPr="00E96FAE">
              <w:rPr>
                <w:color w:val="0000FF"/>
                <w:sz w:val="12"/>
                <w:szCs w:val="16"/>
              </w:rPr>
              <w:t xml:space="preserve">Reforma DOF </w:t>
            </w:r>
            <w:r w:rsidR="00170418" w:rsidRPr="00E96FAE">
              <w:rPr>
                <w:color w:val="0000FF"/>
                <w:sz w:val="12"/>
                <w:szCs w:val="16"/>
              </w:rPr>
              <w:t>10</w:t>
            </w:r>
            <w:r w:rsidRPr="00E96FAE">
              <w:rPr>
                <w:color w:val="0000FF"/>
                <w:sz w:val="12"/>
                <w:szCs w:val="16"/>
              </w:rPr>
              <w:t>-12-2025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5926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DDCB7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D446F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B423D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CEBC8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244CD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 + b + c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+ d)</w:t>
            </w:r>
          </w:p>
        </w:tc>
      </w:tr>
      <w:tr w:rsidR="000E374D" w:rsidRPr="00334DF9" w14:paraId="138B3D3E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0E5020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8B3E87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a. </w:t>
            </w:r>
            <w:r w:rsidRPr="00334DF9">
              <w:rPr>
                <w:sz w:val="12"/>
                <w:szCs w:val="16"/>
              </w:rPr>
              <w:t>Cuotas y Aportaciones de Seguridad Social</w:t>
            </w:r>
            <w:r>
              <w:rPr>
                <w:sz w:val="12"/>
                <w:szCs w:val="16"/>
              </w:rPr>
              <w:t xml:space="preserve"> (13)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A8A2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39E9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A8C4C7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91D4A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987DD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1F584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0AF8FD46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FB94113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24FAA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b. </w:t>
            </w:r>
            <w:r w:rsidRPr="00334DF9">
              <w:rPr>
                <w:sz w:val="12"/>
                <w:szCs w:val="16"/>
              </w:rPr>
              <w:t>Productos</w:t>
            </w:r>
            <w:r>
              <w:rPr>
                <w:sz w:val="12"/>
                <w:szCs w:val="16"/>
                <w:vertAlign w:val="superscript"/>
              </w:rPr>
              <w:t xml:space="preserve"> </w:t>
            </w:r>
            <w:r>
              <w:rPr>
                <w:sz w:val="12"/>
                <w:szCs w:val="16"/>
              </w:rPr>
              <w:t>(16)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71DD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00052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D2EA1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16C038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CFECD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BEDB8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0C566D32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D192C7E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C8AE2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c. </w:t>
            </w:r>
            <w:r w:rsidRPr="00334DF9">
              <w:rPr>
                <w:sz w:val="12"/>
                <w:szCs w:val="16"/>
              </w:rPr>
              <w:t>Ingresos por Venta de Bienes, Prestación de Servicios y Otros Ingresos</w:t>
            </w:r>
            <w:r>
              <w:rPr>
                <w:sz w:val="12"/>
                <w:szCs w:val="16"/>
                <w:vertAlign w:val="superscript"/>
              </w:rPr>
              <w:t xml:space="preserve">3 </w:t>
            </w:r>
            <w:r>
              <w:rPr>
                <w:sz w:val="12"/>
                <w:szCs w:val="16"/>
              </w:rPr>
              <w:t>(18)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8C0E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0DAF6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0F709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60219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F53634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2D6A5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620DDC7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AA7D0EE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73C63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d. </w:t>
            </w:r>
            <w:r w:rsidRPr="00334DF9">
              <w:rPr>
                <w:sz w:val="12"/>
                <w:szCs w:val="16"/>
              </w:rPr>
              <w:t>Transferencias, Asignaciones, Subsidios y Subvenciones, y Pensiones y Jubilaciones</w:t>
            </w:r>
            <w:r>
              <w:rPr>
                <w:sz w:val="12"/>
                <w:szCs w:val="16"/>
              </w:rPr>
              <w:t xml:space="preserve"> (20)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47A7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FAA1D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1F659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88F2F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DE1F3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61267A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13852FDE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8CF2894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5498D2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778F1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B89D1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70AA9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4C63B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99C0D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88BB46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0D6F4E16" w14:textId="77777777" w:rsidTr="001C22EF">
        <w:trPr>
          <w:trHeight w:val="2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778A1D67" w14:textId="77777777" w:rsidR="000E374D" w:rsidRPr="00334DF9" w:rsidRDefault="000E374D" w:rsidP="001C22EF">
            <w:pPr>
              <w:pStyle w:val="Texto"/>
              <w:spacing w:before="30" w:after="30" w:line="150" w:lineRule="exact"/>
              <w:ind w:firstLine="0"/>
              <w:rPr>
                <w:b/>
                <w:bCs/>
                <w:sz w:val="12"/>
                <w:szCs w:val="16"/>
              </w:rPr>
            </w:pPr>
            <w:r w:rsidRPr="006A67C5">
              <w:rPr>
                <w:b/>
                <w:bCs/>
                <w:color w:val="000000"/>
                <w:sz w:val="12"/>
                <w:szCs w:val="12"/>
                <w:lang w:eastAsia="es-MX"/>
              </w:rPr>
              <w:t>I</w:t>
            </w:r>
            <w:r>
              <w:rPr>
                <w:b/>
                <w:bCs/>
                <w:color w:val="000000"/>
                <w:sz w:val="12"/>
                <w:szCs w:val="12"/>
                <w:lang w:eastAsia="es-MX"/>
              </w:rPr>
              <w:t>IIB.</w:t>
            </w:r>
            <w:r w:rsidRPr="00334DF9">
              <w:rPr>
                <w:b/>
                <w:bCs/>
                <w:sz w:val="12"/>
                <w:szCs w:val="16"/>
              </w:rPr>
              <w:t xml:space="preserve"> Ingresos Derivados de Financiamientos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96FCB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6AD679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B2A471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5B5DA3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24273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00F2CC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(I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IIB</w:t>
            </w:r>
            <w:r w:rsidRPr="006A67C5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= a)</w:t>
            </w:r>
          </w:p>
        </w:tc>
      </w:tr>
      <w:tr w:rsidR="000E374D" w:rsidRPr="00334DF9" w14:paraId="417B9119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2134A88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F0126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a. </w:t>
            </w:r>
            <w:r w:rsidRPr="00334DF9">
              <w:rPr>
                <w:rFonts w:ascii="Arial" w:hAnsi="Arial" w:cs="Arial"/>
                <w:sz w:val="12"/>
                <w:szCs w:val="16"/>
              </w:rPr>
              <w:t>Ingresos Derivados de Financiamientos</w:t>
            </w:r>
            <w:r>
              <w:rPr>
                <w:rFonts w:ascii="Arial" w:hAnsi="Arial" w:cs="Arial"/>
                <w:sz w:val="12"/>
                <w:szCs w:val="16"/>
              </w:rPr>
              <w:t xml:space="preserve"> (21)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BDC0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B60058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38022B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(8 = 6 + 7)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B7E90F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74E28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Rb 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243E6D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(11 = 10 – 6)</w:t>
            </w:r>
          </w:p>
        </w:tc>
      </w:tr>
      <w:tr w:rsidR="000E374D" w:rsidRPr="00334DF9" w14:paraId="7BA609C9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C7A3A1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314D7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35472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792C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46C11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2B54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03E3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F03E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E374D" w:rsidRPr="00334DF9" w14:paraId="1F34D7AC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BD265DF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9AED9C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A4C17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6071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(IV = IB + IIB + IIIB)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E2A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(IV = IB + IIB + IIIB)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810F5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(IV = IB + IIB + IIIB)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5202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(IV = IB + IIB + IIIB)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9E9C0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(IV = IB + IIB + IIIB)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A69281E" w14:textId="77777777" w:rsidR="000E374D" w:rsidRPr="00334DF9" w:rsidRDefault="000E374D" w:rsidP="001C22EF">
            <w:pPr>
              <w:spacing w:before="30" w:after="30" w:line="150" w:lineRule="exact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(IV = IB + IIB + IIIB)</w:t>
            </w:r>
          </w:p>
        </w:tc>
      </w:tr>
      <w:tr w:rsidR="000E374D" w:rsidRPr="00334DF9" w14:paraId="2BA7F3A4" w14:textId="77777777" w:rsidTr="001C22EF">
        <w:trPr>
          <w:trHeight w:val="20"/>
          <w:jc w:val="center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942B3FB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EFF7D80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A7E5EC2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D060859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B7B304D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FF8B816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B141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34DF9">
              <w:rPr>
                <w:rFonts w:ascii="Arial" w:hAnsi="Arial" w:cs="Arial"/>
                <w:b/>
                <w:bCs/>
                <w:sz w:val="12"/>
                <w:szCs w:val="16"/>
              </w:rPr>
              <w:t>Ingresos excedentes</w:t>
            </w:r>
            <w:r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(22)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E5FA5" w14:textId="77777777" w:rsidR="000E374D" w:rsidRPr="00334DF9" w:rsidRDefault="000E374D" w:rsidP="001C22EF">
            <w:pPr>
              <w:spacing w:before="30" w:after="30" w:line="150" w:lineRule="exact"/>
              <w:jc w:val="both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</w:tbl>
    <w:p w14:paraId="653AA4FB" w14:textId="77777777" w:rsidR="000E374D" w:rsidRDefault="000E374D" w:rsidP="001C22EF">
      <w:pPr>
        <w:spacing w:after="240" w:line="220" w:lineRule="atLeast"/>
        <w:rPr>
          <w:rFonts w:ascii="Arial" w:hAnsi="Arial" w:cs="Arial"/>
          <w:b/>
          <w:bCs/>
          <w:color w:val="000000"/>
          <w:sz w:val="12"/>
          <w:szCs w:val="12"/>
          <w:lang w:eastAsia="es-MX"/>
        </w:rPr>
      </w:pPr>
      <w:r w:rsidRPr="00E2503E">
        <w:rPr>
          <w:rFonts w:ascii="Arial" w:hAnsi="Arial" w:cs="Arial"/>
          <w:b/>
          <w:bCs/>
          <w:color w:val="000000"/>
          <w:sz w:val="12"/>
          <w:szCs w:val="12"/>
          <w:lang w:eastAsia="es-MX"/>
        </w:rPr>
        <w:t>R</w:t>
      </w:r>
      <w:r>
        <w:rPr>
          <w:rFonts w:ascii="Arial" w:hAnsi="Arial" w:cs="Arial"/>
          <w:b/>
          <w:bCs/>
          <w:color w:val="000000"/>
          <w:sz w:val="12"/>
          <w:szCs w:val="12"/>
          <w:lang w:eastAsia="es-MX"/>
        </w:rPr>
        <w:t>b</w:t>
      </w:r>
      <w:r w:rsidRPr="00E2503E">
        <w:rPr>
          <w:rFonts w:ascii="Arial" w:hAnsi="Arial" w:cs="Arial"/>
          <w:b/>
          <w:bCs/>
          <w:color w:val="000000"/>
          <w:sz w:val="12"/>
          <w:szCs w:val="12"/>
          <w:lang w:eastAsia="es-MX"/>
        </w:rPr>
        <w:t xml:space="preserve">: </w:t>
      </w:r>
      <w:r>
        <w:rPr>
          <w:rFonts w:ascii="Arial" w:hAnsi="Arial" w:cs="Arial"/>
          <w:b/>
          <w:bCs/>
          <w:color w:val="000000"/>
          <w:sz w:val="12"/>
          <w:szCs w:val="12"/>
          <w:lang w:eastAsia="es-MX"/>
        </w:rPr>
        <w:t>Rubro del Clasificador por Rubros de Ingresos</w:t>
      </w:r>
      <w:r w:rsidRPr="00E2503E">
        <w:rPr>
          <w:rFonts w:ascii="Arial" w:hAnsi="Arial" w:cs="Arial"/>
          <w:b/>
          <w:bCs/>
          <w:color w:val="000000"/>
          <w:sz w:val="12"/>
          <w:szCs w:val="12"/>
          <w:lang w:eastAsia="es-MX"/>
        </w:rPr>
        <w:t>.</w:t>
      </w:r>
    </w:p>
    <w:p w14:paraId="15D81930" w14:textId="77777777" w:rsidR="000E374D" w:rsidRPr="00F369A6" w:rsidRDefault="000E374D" w:rsidP="001C22EF">
      <w:pPr>
        <w:pStyle w:val="Texto"/>
        <w:spacing w:after="0" w:line="240" w:lineRule="auto"/>
        <w:ind w:firstLine="289"/>
        <w:rPr>
          <w:rFonts w:eastAsia="MS Mincho"/>
          <w:iCs/>
          <w:sz w:val="12"/>
          <w:szCs w:val="12"/>
        </w:rPr>
      </w:pPr>
      <w:r w:rsidRPr="00F369A6">
        <w:rPr>
          <w:rFonts w:eastAsia="MS Mincho"/>
          <w:iCs/>
          <w:sz w:val="12"/>
          <w:szCs w:val="12"/>
          <w:vertAlign w:val="superscript"/>
        </w:rPr>
        <w:t>1</w:t>
      </w:r>
      <w:r w:rsidRPr="00F369A6">
        <w:rPr>
          <w:rFonts w:eastAsia="MS Mincho"/>
          <w:iCs/>
          <w:sz w:val="12"/>
          <w:szCs w:val="12"/>
        </w:rPr>
        <w:t xml:space="preserve"> Incluye intereses que generan las cuentas bancarias del Poder Ejecutivo de la Federación</w:t>
      </w:r>
      <w:r>
        <w:rPr>
          <w:rFonts w:eastAsia="MS Mincho"/>
          <w:iCs/>
          <w:sz w:val="12"/>
          <w:szCs w:val="12"/>
        </w:rPr>
        <w:t>,</w:t>
      </w:r>
      <w:r w:rsidRPr="00F369A6">
        <w:rPr>
          <w:rFonts w:eastAsia="MS Mincho"/>
          <w:iCs/>
          <w:sz w:val="12"/>
          <w:szCs w:val="12"/>
        </w:rPr>
        <w:t xml:space="preserve"> </w:t>
      </w:r>
      <w:r>
        <w:rPr>
          <w:rFonts w:eastAsia="MS Mincho"/>
          <w:iCs/>
          <w:sz w:val="12"/>
          <w:szCs w:val="12"/>
        </w:rPr>
        <w:t>de las E</w:t>
      </w:r>
      <w:r w:rsidRPr="00F369A6">
        <w:rPr>
          <w:rFonts w:eastAsia="MS Mincho"/>
          <w:iCs/>
          <w:sz w:val="12"/>
          <w:szCs w:val="12"/>
        </w:rPr>
        <w:t xml:space="preserve">ntidades </w:t>
      </w:r>
      <w:r>
        <w:rPr>
          <w:rFonts w:eastAsia="MS Mincho"/>
          <w:iCs/>
          <w:sz w:val="12"/>
          <w:szCs w:val="12"/>
        </w:rPr>
        <w:t>F</w:t>
      </w:r>
      <w:r w:rsidRPr="00F369A6">
        <w:rPr>
          <w:rFonts w:eastAsia="MS Mincho"/>
          <w:iCs/>
          <w:sz w:val="12"/>
          <w:szCs w:val="12"/>
        </w:rPr>
        <w:t xml:space="preserve">ederativas, así como de los </w:t>
      </w:r>
      <w:r>
        <w:rPr>
          <w:rFonts w:eastAsia="MS Mincho"/>
          <w:iCs/>
          <w:sz w:val="12"/>
          <w:szCs w:val="12"/>
        </w:rPr>
        <w:t>M</w:t>
      </w:r>
      <w:r w:rsidRPr="00F369A6">
        <w:rPr>
          <w:rFonts w:eastAsia="MS Mincho"/>
          <w:iCs/>
          <w:sz w:val="12"/>
          <w:szCs w:val="12"/>
        </w:rPr>
        <w:t>unicipios.</w:t>
      </w:r>
    </w:p>
    <w:p w14:paraId="1E4AFE69" w14:textId="77777777" w:rsidR="000E374D" w:rsidRPr="00F369A6" w:rsidRDefault="000E374D" w:rsidP="001C22EF">
      <w:pPr>
        <w:pStyle w:val="Texto"/>
        <w:spacing w:after="0" w:line="240" w:lineRule="auto"/>
        <w:ind w:firstLine="289"/>
        <w:rPr>
          <w:rFonts w:eastAsia="MS Mincho"/>
          <w:iCs/>
          <w:sz w:val="12"/>
          <w:szCs w:val="12"/>
        </w:rPr>
      </w:pPr>
      <w:r w:rsidRPr="00F369A6">
        <w:rPr>
          <w:rFonts w:eastAsia="MS Mincho"/>
          <w:iCs/>
          <w:sz w:val="12"/>
          <w:szCs w:val="12"/>
          <w:vertAlign w:val="superscript"/>
        </w:rPr>
        <w:t>2</w:t>
      </w:r>
      <w:r w:rsidRPr="00F369A6">
        <w:rPr>
          <w:rFonts w:eastAsia="MS Mincho"/>
          <w:iCs/>
          <w:sz w:val="12"/>
          <w:szCs w:val="12"/>
        </w:rPr>
        <w:t xml:space="preserve"> Incluye donativos en efectivo del Poder Ejecutivo, entre otros aprovechamientos.</w:t>
      </w:r>
    </w:p>
    <w:p w14:paraId="3E0ECFEC" w14:textId="77777777" w:rsidR="000E374D" w:rsidRPr="00F369A6" w:rsidRDefault="000E374D" w:rsidP="001C22EF">
      <w:pPr>
        <w:pStyle w:val="Texto"/>
        <w:spacing w:after="240" w:line="240" w:lineRule="auto"/>
        <w:ind w:left="369" w:hanging="85"/>
        <w:rPr>
          <w:rFonts w:eastAsia="MS Mincho"/>
          <w:iCs/>
          <w:sz w:val="12"/>
          <w:szCs w:val="12"/>
          <w:highlight w:val="yellow"/>
        </w:rPr>
      </w:pPr>
      <w:r w:rsidRPr="00F369A6">
        <w:rPr>
          <w:rFonts w:eastAsia="MS Mincho"/>
          <w:iCs/>
          <w:sz w:val="12"/>
          <w:szCs w:val="12"/>
          <w:vertAlign w:val="superscript"/>
        </w:rPr>
        <w:t>3</w:t>
      </w:r>
      <w:r w:rsidRPr="00F369A6">
        <w:rPr>
          <w:rFonts w:eastAsia="MS Mincho"/>
          <w:iCs/>
          <w:sz w:val="12"/>
          <w:szCs w:val="12"/>
        </w:rPr>
        <w:t xml:space="preserve"> </w:t>
      </w:r>
      <w:r>
        <w:rPr>
          <w:rFonts w:eastAsia="MS Mincho"/>
          <w:iCs/>
          <w:sz w:val="12"/>
          <w:szCs w:val="12"/>
        </w:rPr>
        <w:t>Otros Ingresos s</w:t>
      </w:r>
      <w:r w:rsidRPr="00F369A6">
        <w:rPr>
          <w:rFonts w:eastAsia="MS Mincho"/>
          <w:iCs/>
          <w:sz w:val="12"/>
          <w:szCs w:val="12"/>
        </w:rPr>
        <w:t xml:space="preserve">e refiere a los ingresos propios obtenidos por los Poderes Legislativo y Judicial, los Órganos Autónomos y las </w:t>
      </w:r>
      <w:r>
        <w:rPr>
          <w:rFonts w:eastAsia="MS Mincho"/>
          <w:iCs/>
          <w:sz w:val="12"/>
          <w:szCs w:val="12"/>
        </w:rPr>
        <w:t>E</w:t>
      </w:r>
      <w:r w:rsidRPr="00F369A6">
        <w:rPr>
          <w:rFonts w:eastAsia="MS Mincho"/>
          <w:iCs/>
          <w:sz w:val="12"/>
          <w:szCs w:val="12"/>
        </w:rPr>
        <w:t xml:space="preserve">ntidades de la </w:t>
      </w:r>
      <w:r>
        <w:rPr>
          <w:rFonts w:eastAsia="MS Mincho"/>
          <w:iCs/>
          <w:sz w:val="12"/>
          <w:szCs w:val="12"/>
        </w:rPr>
        <w:t>A</w:t>
      </w:r>
      <w:r w:rsidRPr="00F369A6">
        <w:rPr>
          <w:rFonts w:eastAsia="MS Mincho"/>
          <w:iCs/>
          <w:sz w:val="12"/>
          <w:szCs w:val="12"/>
        </w:rPr>
        <w:t xml:space="preserve">dministración </w:t>
      </w:r>
      <w:r>
        <w:rPr>
          <w:rFonts w:eastAsia="MS Mincho"/>
          <w:iCs/>
          <w:sz w:val="12"/>
          <w:szCs w:val="12"/>
        </w:rPr>
        <w:t>P</w:t>
      </w:r>
      <w:r w:rsidRPr="00F369A6">
        <w:rPr>
          <w:rFonts w:eastAsia="MS Mincho"/>
          <w:iCs/>
          <w:sz w:val="12"/>
          <w:szCs w:val="12"/>
        </w:rPr>
        <w:t xml:space="preserve">ública </w:t>
      </w:r>
      <w:r>
        <w:rPr>
          <w:rFonts w:eastAsia="MS Mincho"/>
          <w:iCs/>
          <w:sz w:val="12"/>
          <w:szCs w:val="12"/>
        </w:rPr>
        <w:t>P</w:t>
      </w:r>
      <w:r w:rsidRPr="00F369A6">
        <w:rPr>
          <w:rFonts w:eastAsia="MS Mincho"/>
          <w:iCs/>
          <w:sz w:val="12"/>
          <w:szCs w:val="12"/>
        </w:rPr>
        <w:t xml:space="preserve">araestatal y </w:t>
      </w:r>
      <w:r>
        <w:rPr>
          <w:rFonts w:eastAsia="MS Mincho"/>
          <w:iCs/>
          <w:sz w:val="12"/>
          <w:szCs w:val="12"/>
        </w:rPr>
        <w:t>P</w:t>
      </w:r>
      <w:r w:rsidRPr="00F369A6">
        <w:rPr>
          <w:rFonts w:eastAsia="MS Mincho"/>
          <w:iCs/>
          <w:sz w:val="12"/>
          <w:szCs w:val="12"/>
        </w:rPr>
        <w:t>aramunicipal, por sus actividades diversas no inherentes a su operación que generan recursos y que no sean ingresos por venta de bienes o prestación de servicios, tales como donativos en efectivo</w:t>
      </w:r>
      <w:r>
        <w:rPr>
          <w:rFonts w:eastAsia="MS Mincho"/>
          <w:iCs/>
          <w:sz w:val="12"/>
          <w:szCs w:val="12"/>
        </w:rPr>
        <w:t xml:space="preserve">, </w:t>
      </w:r>
      <w:r w:rsidRPr="00F369A6">
        <w:rPr>
          <w:rFonts w:eastAsia="MS Mincho"/>
          <w:iCs/>
          <w:sz w:val="12"/>
          <w:szCs w:val="12"/>
        </w:rPr>
        <w:t>entre otros.</w:t>
      </w:r>
    </w:p>
    <w:p w14:paraId="594B590A" w14:textId="77777777" w:rsidR="000E374D" w:rsidRPr="0061706F" w:rsidRDefault="000E374D" w:rsidP="001C22EF">
      <w:pPr>
        <w:spacing w:after="120" w:line="220" w:lineRule="atLeast"/>
        <w:rPr>
          <w:rFonts w:ascii="Arial" w:hAnsi="Arial" w:cs="Arial"/>
          <w:sz w:val="18"/>
          <w:szCs w:val="18"/>
        </w:rPr>
      </w:pPr>
      <w:r w:rsidRPr="0061706F">
        <w:rPr>
          <w:rFonts w:ascii="Arial" w:hAnsi="Arial" w:cs="Arial"/>
          <w:sz w:val="18"/>
          <w:szCs w:val="18"/>
        </w:rPr>
        <w:t>Reglas de Validación del Estado Analítico de Ingresos:</w:t>
      </w:r>
    </w:p>
    <w:p w14:paraId="3AA3B956" w14:textId="77777777" w:rsidR="000E374D" w:rsidRDefault="000E374D" w:rsidP="003F412E">
      <w:pPr>
        <w:numPr>
          <w:ilvl w:val="1"/>
          <w:numId w:val="30"/>
        </w:numPr>
        <w:spacing w:after="120" w:line="2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6A67C5">
        <w:rPr>
          <w:rFonts w:ascii="Arial" w:hAnsi="Arial" w:cs="Arial"/>
          <w:sz w:val="18"/>
          <w:szCs w:val="18"/>
        </w:rPr>
        <w:t xml:space="preserve">La cifra de la fila de </w:t>
      </w:r>
      <w:r>
        <w:rPr>
          <w:rFonts w:ascii="Arial" w:hAnsi="Arial" w:cs="Arial"/>
          <w:sz w:val="18"/>
          <w:szCs w:val="18"/>
        </w:rPr>
        <w:t>“Total del Ingreso”</w:t>
      </w:r>
      <w:r w:rsidRPr="006A67C5">
        <w:rPr>
          <w:rFonts w:ascii="Arial" w:hAnsi="Arial" w:cs="Arial"/>
          <w:sz w:val="18"/>
          <w:szCs w:val="18"/>
        </w:rPr>
        <w:t xml:space="preserve"> de la columna </w:t>
      </w:r>
      <w:r>
        <w:rPr>
          <w:rFonts w:ascii="Arial" w:hAnsi="Arial" w:cs="Arial"/>
          <w:sz w:val="18"/>
          <w:szCs w:val="18"/>
        </w:rPr>
        <w:t xml:space="preserve">“Estimado” </w:t>
      </w:r>
      <w:r w:rsidRPr="006A67C5">
        <w:rPr>
          <w:rFonts w:ascii="Arial" w:hAnsi="Arial" w:cs="Arial"/>
          <w:sz w:val="18"/>
          <w:szCs w:val="18"/>
        </w:rPr>
        <w:t>debe</w:t>
      </w:r>
      <w:r>
        <w:rPr>
          <w:rFonts w:ascii="Arial" w:hAnsi="Arial" w:cs="Arial"/>
          <w:sz w:val="18"/>
          <w:szCs w:val="18"/>
        </w:rPr>
        <w:t>rá</w:t>
      </w:r>
      <w:r w:rsidRPr="006A67C5">
        <w:rPr>
          <w:rFonts w:ascii="Arial" w:hAnsi="Arial" w:cs="Arial"/>
          <w:sz w:val="18"/>
          <w:szCs w:val="18"/>
        </w:rPr>
        <w:t xml:space="preserve"> ser la misma </w:t>
      </w:r>
      <w:r>
        <w:rPr>
          <w:rFonts w:ascii="Arial" w:hAnsi="Arial" w:cs="Arial"/>
          <w:sz w:val="18"/>
          <w:szCs w:val="18"/>
        </w:rPr>
        <w:t xml:space="preserve">autorizada </w:t>
      </w:r>
      <w:r w:rsidRPr="006A67C5"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sz w:val="18"/>
          <w:szCs w:val="18"/>
        </w:rPr>
        <w:t>la Ley de Ingresos</w:t>
      </w:r>
      <w:r w:rsidRPr="000B523B">
        <w:rPr>
          <w:rFonts w:ascii="Arial" w:hAnsi="Arial" w:cs="Arial"/>
          <w:sz w:val="18"/>
          <w:szCs w:val="18"/>
        </w:rPr>
        <w:t xml:space="preserve"> </w:t>
      </w:r>
      <w:r w:rsidRPr="00C67AE7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P</w:t>
      </w:r>
      <w:r w:rsidRPr="00C67AE7">
        <w:rPr>
          <w:rFonts w:ascii="Arial" w:hAnsi="Arial" w:cs="Arial"/>
          <w:sz w:val="18"/>
          <w:szCs w:val="18"/>
        </w:rPr>
        <w:t xml:space="preserve">resupuesto de </w:t>
      </w:r>
      <w:r>
        <w:rPr>
          <w:rFonts w:ascii="Arial" w:hAnsi="Arial" w:cs="Arial"/>
          <w:sz w:val="18"/>
          <w:szCs w:val="18"/>
        </w:rPr>
        <w:t>I</w:t>
      </w:r>
      <w:r w:rsidRPr="00C67AE7">
        <w:rPr>
          <w:rFonts w:ascii="Arial" w:hAnsi="Arial" w:cs="Arial"/>
          <w:sz w:val="18"/>
          <w:szCs w:val="18"/>
        </w:rPr>
        <w:t>ngresos,</w:t>
      </w:r>
      <w:r>
        <w:rPr>
          <w:rFonts w:ascii="Arial" w:hAnsi="Arial" w:cs="Arial"/>
          <w:sz w:val="18"/>
          <w:szCs w:val="18"/>
        </w:rPr>
        <w:t xml:space="preserve"> </w:t>
      </w:r>
      <w:r w:rsidRPr="000B523B">
        <w:rPr>
          <w:rFonts w:ascii="Arial" w:hAnsi="Arial" w:cs="Arial"/>
          <w:sz w:val="18"/>
          <w:szCs w:val="18"/>
        </w:rPr>
        <w:t>y coincidir con el total de cargos del rubro 8.1.1 Ley de Ingresos Estimada</w:t>
      </w:r>
      <w:r w:rsidRPr="006A67C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954F31">
        <w:rPr>
          <w:rFonts w:ascii="Arial" w:hAnsi="Arial" w:cs="Arial"/>
          <w:sz w:val="18"/>
          <w:szCs w:val="18"/>
        </w:rPr>
        <w:t>La cifra debe ser congruente con la línea de Ley de Ingresos Estimada de la Nota de Memoria.</w:t>
      </w:r>
    </w:p>
    <w:p w14:paraId="3609F6E1" w14:textId="77777777" w:rsidR="000E374D" w:rsidRDefault="000E374D" w:rsidP="003F412E">
      <w:pPr>
        <w:numPr>
          <w:ilvl w:val="1"/>
          <w:numId w:val="30"/>
        </w:numPr>
        <w:spacing w:after="120" w:line="2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BD480A">
        <w:rPr>
          <w:rFonts w:ascii="Arial" w:hAnsi="Arial" w:cs="Arial"/>
          <w:sz w:val="18"/>
          <w:szCs w:val="18"/>
        </w:rPr>
        <w:lastRenderedPageBreak/>
        <w:t xml:space="preserve">La cifra de la fila de </w:t>
      </w:r>
      <w:r>
        <w:rPr>
          <w:rFonts w:ascii="Arial" w:hAnsi="Arial" w:cs="Arial"/>
          <w:sz w:val="18"/>
          <w:szCs w:val="18"/>
        </w:rPr>
        <w:t>“</w:t>
      </w:r>
      <w:r w:rsidRPr="00BD480A">
        <w:rPr>
          <w:rFonts w:ascii="Arial" w:hAnsi="Arial" w:cs="Arial"/>
          <w:sz w:val="18"/>
          <w:szCs w:val="18"/>
        </w:rPr>
        <w:t xml:space="preserve">Total del </w:t>
      </w:r>
      <w:r>
        <w:rPr>
          <w:rFonts w:ascii="Arial" w:hAnsi="Arial" w:cs="Arial"/>
          <w:sz w:val="18"/>
          <w:szCs w:val="18"/>
        </w:rPr>
        <w:t>Ingreso”</w:t>
      </w:r>
      <w:r w:rsidRPr="00BD480A">
        <w:rPr>
          <w:rFonts w:ascii="Arial" w:hAnsi="Arial" w:cs="Arial"/>
          <w:sz w:val="18"/>
          <w:szCs w:val="18"/>
        </w:rPr>
        <w:t xml:space="preserve"> de la columna </w:t>
      </w:r>
      <w:r>
        <w:rPr>
          <w:rFonts w:ascii="Arial" w:hAnsi="Arial" w:cs="Arial"/>
          <w:sz w:val="18"/>
          <w:szCs w:val="18"/>
        </w:rPr>
        <w:t>“Ampliaciones/ (Reducciones)”</w:t>
      </w:r>
      <w:r w:rsidRPr="00BD48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deberá coincidir</w:t>
      </w:r>
      <w:r w:rsidRPr="00BD48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</w:t>
      </w:r>
      <w:r w:rsidRPr="00BD480A">
        <w:rPr>
          <w:rFonts w:ascii="Arial" w:hAnsi="Arial" w:cs="Arial"/>
          <w:sz w:val="18"/>
          <w:szCs w:val="18"/>
        </w:rPr>
        <w:t xml:space="preserve"> el saldo al periodo que se reporta de</w:t>
      </w:r>
      <w:r>
        <w:rPr>
          <w:rFonts w:ascii="Arial" w:hAnsi="Arial" w:cs="Arial"/>
          <w:sz w:val="18"/>
          <w:szCs w:val="18"/>
        </w:rPr>
        <w:t>l rubro</w:t>
      </w:r>
      <w:r w:rsidRPr="00BD480A">
        <w:rPr>
          <w:rFonts w:ascii="Arial" w:hAnsi="Arial" w:cs="Arial"/>
          <w:sz w:val="18"/>
          <w:szCs w:val="18"/>
        </w:rPr>
        <w:t xml:space="preserve"> 8.</w:t>
      </w:r>
      <w:r>
        <w:rPr>
          <w:rFonts w:ascii="Arial" w:hAnsi="Arial" w:cs="Arial"/>
          <w:sz w:val="18"/>
          <w:szCs w:val="18"/>
        </w:rPr>
        <w:t>1</w:t>
      </w:r>
      <w:r w:rsidRPr="00BD480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BD480A">
        <w:rPr>
          <w:rFonts w:ascii="Arial" w:hAnsi="Arial" w:cs="Arial"/>
          <w:sz w:val="18"/>
          <w:szCs w:val="18"/>
        </w:rPr>
        <w:t xml:space="preserve"> </w:t>
      </w:r>
      <w:r w:rsidRPr="0086067C">
        <w:rPr>
          <w:rFonts w:ascii="Arial" w:hAnsi="Arial" w:cs="Arial"/>
          <w:sz w:val="18"/>
          <w:szCs w:val="18"/>
        </w:rPr>
        <w:t>Modificaciones a</w:t>
      </w:r>
      <w:r>
        <w:rPr>
          <w:rFonts w:ascii="Arial" w:hAnsi="Arial" w:cs="Arial"/>
          <w:sz w:val="18"/>
          <w:szCs w:val="18"/>
        </w:rPr>
        <w:t xml:space="preserve"> </w:t>
      </w:r>
      <w:r w:rsidRPr="0086067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 w:rsidRPr="008606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Ley de Ingresos Estimada. </w:t>
      </w:r>
      <w:r w:rsidRPr="00954F31">
        <w:rPr>
          <w:rFonts w:ascii="Arial" w:hAnsi="Arial" w:cs="Arial"/>
          <w:sz w:val="18"/>
          <w:szCs w:val="18"/>
        </w:rPr>
        <w:t xml:space="preserve">La cifra debe ser congruente con la línea de Modificaciones a la Ley de Ingresos Estimada de la Nota de Memoria. El saldo de dicha cuenta será deudor cuando la diferencia entre ampliaciones y reducciones sea mayor, y cuando las reducciones sean mayores que las ampliaciones el saldo será </w:t>
      </w:r>
      <w:r>
        <w:rPr>
          <w:rFonts w:ascii="Arial" w:hAnsi="Arial" w:cs="Arial"/>
          <w:sz w:val="18"/>
          <w:szCs w:val="18"/>
        </w:rPr>
        <w:t>a</w:t>
      </w:r>
      <w:r w:rsidRPr="00954F31">
        <w:rPr>
          <w:rFonts w:ascii="Arial" w:hAnsi="Arial" w:cs="Arial"/>
          <w:sz w:val="18"/>
          <w:szCs w:val="18"/>
        </w:rPr>
        <w:t>creedor.</w:t>
      </w:r>
    </w:p>
    <w:p w14:paraId="3750D906" w14:textId="77777777" w:rsidR="000E374D" w:rsidRDefault="000E374D" w:rsidP="003F412E">
      <w:pPr>
        <w:numPr>
          <w:ilvl w:val="1"/>
          <w:numId w:val="30"/>
        </w:numPr>
        <w:spacing w:after="120" w:line="2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BD480A">
        <w:rPr>
          <w:rFonts w:ascii="Arial" w:hAnsi="Arial" w:cs="Arial"/>
          <w:sz w:val="18"/>
          <w:szCs w:val="18"/>
        </w:rPr>
        <w:t xml:space="preserve">La cifra de la fila de </w:t>
      </w:r>
      <w:r>
        <w:rPr>
          <w:rFonts w:ascii="Arial" w:hAnsi="Arial" w:cs="Arial"/>
          <w:sz w:val="18"/>
          <w:szCs w:val="18"/>
        </w:rPr>
        <w:t>“</w:t>
      </w:r>
      <w:r w:rsidRPr="00BD480A">
        <w:rPr>
          <w:rFonts w:ascii="Arial" w:hAnsi="Arial" w:cs="Arial"/>
          <w:sz w:val="18"/>
          <w:szCs w:val="18"/>
        </w:rPr>
        <w:t xml:space="preserve">Total del </w:t>
      </w:r>
      <w:r>
        <w:rPr>
          <w:rFonts w:ascii="Arial" w:hAnsi="Arial" w:cs="Arial"/>
          <w:sz w:val="18"/>
          <w:szCs w:val="18"/>
        </w:rPr>
        <w:t>Ingreso”</w:t>
      </w:r>
      <w:r w:rsidRPr="00BD480A">
        <w:rPr>
          <w:rFonts w:ascii="Arial" w:hAnsi="Arial" w:cs="Arial"/>
          <w:sz w:val="18"/>
          <w:szCs w:val="18"/>
        </w:rPr>
        <w:t xml:space="preserve"> de la columna </w:t>
      </w:r>
      <w:r>
        <w:rPr>
          <w:rFonts w:ascii="Arial" w:hAnsi="Arial" w:cs="Arial"/>
          <w:sz w:val="18"/>
          <w:szCs w:val="18"/>
        </w:rPr>
        <w:t>“Devengado”</w:t>
      </w:r>
      <w:r w:rsidRPr="00BD480A">
        <w:rPr>
          <w:rFonts w:ascii="Arial" w:hAnsi="Arial" w:cs="Arial"/>
          <w:sz w:val="18"/>
          <w:szCs w:val="18"/>
        </w:rPr>
        <w:t xml:space="preserve"> </w:t>
      </w:r>
      <w:r w:rsidRPr="000B523B">
        <w:rPr>
          <w:rFonts w:ascii="Arial" w:hAnsi="Arial" w:cs="Arial"/>
          <w:sz w:val="18"/>
          <w:szCs w:val="18"/>
        </w:rPr>
        <w:t>deberá coincidir con el total de abonos</w:t>
      </w:r>
      <w:r w:rsidRPr="00CA2C05">
        <w:rPr>
          <w:rFonts w:ascii="Calibri Light" w:hAnsi="Calibri Light" w:cs="Calibri Light"/>
          <w:noProof/>
          <w:lang w:eastAsia="es-MX"/>
        </w:rPr>
        <w:t xml:space="preserve"> </w:t>
      </w:r>
      <w:r>
        <w:rPr>
          <w:rFonts w:ascii="Arial" w:hAnsi="Arial" w:cs="Arial"/>
          <w:sz w:val="18"/>
          <w:szCs w:val="18"/>
        </w:rPr>
        <w:t>del rubro</w:t>
      </w:r>
      <w:r w:rsidRPr="00BD480A">
        <w:rPr>
          <w:rFonts w:ascii="Arial" w:hAnsi="Arial" w:cs="Arial"/>
          <w:sz w:val="18"/>
          <w:szCs w:val="18"/>
        </w:rPr>
        <w:t xml:space="preserve"> 8.</w:t>
      </w:r>
      <w:r>
        <w:rPr>
          <w:rFonts w:ascii="Arial" w:hAnsi="Arial" w:cs="Arial"/>
          <w:sz w:val="18"/>
          <w:szCs w:val="18"/>
        </w:rPr>
        <w:t>1</w:t>
      </w:r>
      <w:r w:rsidRPr="00BD480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BD48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Ley de Ingresos Devengada del periodo que se reporta. </w:t>
      </w:r>
      <w:r w:rsidRPr="00F25D6E">
        <w:rPr>
          <w:rFonts w:ascii="Arial" w:hAnsi="Arial" w:cs="Arial"/>
          <w:sz w:val="18"/>
          <w:szCs w:val="18"/>
        </w:rPr>
        <w:t>La cifra debe ser congruente con la línea de Ley de Ingresos Devengada de la Nota de Memoria.</w:t>
      </w:r>
    </w:p>
    <w:p w14:paraId="33A2995E" w14:textId="77777777" w:rsidR="000E374D" w:rsidRPr="006A67C5" w:rsidRDefault="000E374D" w:rsidP="003F412E">
      <w:pPr>
        <w:numPr>
          <w:ilvl w:val="1"/>
          <w:numId w:val="30"/>
        </w:numPr>
        <w:spacing w:after="120" w:line="2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BD480A">
        <w:rPr>
          <w:rFonts w:ascii="Arial" w:hAnsi="Arial" w:cs="Arial"/>
          <w:sz w:val="18"/>
          <w:szCs w:val="18"/>
        </w:rPr>
        <w:t xml:space="preserve">La cifra de la fila de </w:t>
      </w:r>
      <w:r>
        <w:rPr>
          <w:rFonts w:ascii="Arial" w:hAnsi="Arial" w:cs="Arial"/>
          <w:sz w:val="18"/>
          <w:szCs w:val="18"/>
        </w:rPr>
        <w:t>“</w:t>
      </w:r>
      <w:r w:rsidRPr="00BD480A">
        <w:rPr>
          <w:rFonts w:ascii="Arial" w:hAnsi="Arial" w:cs="Arial"/>
          <w:sz w:val="18"/>
          <w:szCs w:val="18"/>
        </w:rPr>
        <w:t xml:space="preserve">Total del </w:t>
      </w:r>
      <w:r>
        <w:rPr>
          <w:rFonts w:ascii="Arial" w:hAnsi="Arial" w:cs="Arial"/>
          <w:sz w:val="18"/>
          <w:szCs w:val="18"/>
        </w:rPr>
        <w:t>Ingreso”</w:t>
      </w:r>
      <w:r w:rsidRPr="00BD480A">
        <w:rPr>
          <w:rFonts w:ascii="Arial" w:hAnsi="Arial" w:cs="Arial"/>
          <w:sz w:val="18"/>
          <w:szCs w:val="18"/>
        </w:rPr>
        <w:t xml:space="preserve"> de la columna </w:t>
      </w:r>
      <w:r>
        <w:rPr>
          <w:rFonts w:ascii="Arial" w:hAnsi="Arial" w:cs="Arial"/>
          <w:sz w:val="18"/>
          <w:szCs w:val="18"/>
        </w:rPr>
        <w:t>“Recaudado”</w:t>
      </w:r>
      <w:r w:rsidRPr="00BD480A">
        <w:rPr>
          <w:rFonts w:ascii="Arial" w:hAnsi="Arial" w:cs="Arial"/>
          <w:sz w:val="18"/>
          <w:szCs w:val="18"/>
        </w:rPr>
        <w:t xml:space="preserve"> debe</w:t>
      </w:r>
      <w:r>
        <w:rPr>
          <w:rFonts w:ascii="Arial" w:hAnsi="Arial" w:cs="Arial"/>
          <w:sz w:val="18"/>
          <w:szCs w:val="18"/>
        </w:rPr>
        <w:t>rá coincidir con el total de abonos del rubro</w:t>
      </w:r>
      <w:r w:rsidRPr="00BD480A">
        <w:rPr>
          <w:rFonts w:ascii="Arial" w:hAnsi="Arial" w:cs="Arial"/>
          <w:sz w:val="18"/>
          <w:szCs w:val="18"/>
        </w:rPr>
        <w:t xml:space="preserve"> 8.</w:t>
      </w:r>
      <w:r>
        <w:rPr>
          <w:rFonts w:ascii="Arial" w:hAnsi="Arial" w:cs="Arial"/>
          <w:sz w:val="18"/>
          <w:szCs w:val="18"/>
        </w:rPr>
        <w:t>1</w:t>
      </w:r>
      <w:r w:rsidRPr="00BD480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5</w:t>
      </w:r>
      <w:r w:rsidRPr="00BD48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Ley de Ingresos Recaudada del periodo que se informa. </w:t>
      </w:r>
      <w:r w:rsidRPr="00F25D6E">
        <w:rPr>
          <w:rFonts w:ascii="Arial" w:hAnsi="Arial" w:cs="Arial"/>
          <w:sz w:val="18"/>
          <w:szCs w:val="18"/>
        </w:rPr>
        <w:t>La cifra debe ser congruente con la línea de Ley de Ingresos Recaudada de la Nota de Memoria.</w:t>
      </w:r>
    </w:p>
    <w:sectPr w:rsidR="000E374D" w:rsidRPr="006A67C5" w:rsidSect="00D21E57">
      <w:footerReference w:type="even" r:id="rId8"/>
      <w:footerReference w:type="default" r:id="rId9"/>
      <w:pgSz w:w="12240" w:h="15840" w:code="1"/>
      <w:pgMar w:top="1152" w:right="1699" w:bottom="1296" w:left="1699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18EB" w14:textId="77777777" w:rsidR="00C1080C" w:rsidRDefault="00C1080C">
      <w:r>
        <w:separator/>
      </w:r>
    </w:p>
  </w:endnote>
  <w:endnote w:type="continuationSeparator" w:id="0">
    <w:p w14:paraId="5C5B7740" w14:textId="77777777" w:rsidR="00C1080C" w:rsidRDefault="00C1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CBAA" w14:textId="77777777" w:rsidR="00257D08" w:rsidRDefault="00257D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ED403" w14:textId="77777777" w:rsidR="00257D08" w:rsidRDefault="00257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0FBC6" w14:textId="77777777" w:rsidR="00C1080C" w:rsidRDefault="00C1080C">
      <w:r>
        <w:separator/>
      </w:r>
    </w:p>
  </w:footnote>
  <w:footnote w:type="continuationSeparator" w:id="0">
    <w:p w14:paraId="26EBDF9F" w14:textId="77777777" w:rsidR="00C1080C" w:rsidRDefault="00C1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85" w:hanging="418"/>
      </w:pPr>
      <w:rPr>
        <w:rFonts w:ascii="Arial" w:hAnsi="Arial" w:cs="Aria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024" w:hanging="418"/>
      </w:pPr>
    </w:lvl>
    <w:lvl w:ilvl="2">
      <w:numFmt w:val="bullet"/>
      <w:lvlText w:val="•"/>
      <w:lvlJc w:val="left"/>
      <w:pPr>
        <w:ind w:left="1363" w:hanging="418"/>
      </w:pPr>
    </w:lvl>
    <w:lvl w:ilvl="3">
      <w:numFmt w:val="bullet"/>
      <w:lvlText w:val="•"/>
      <w:lvlJc w:val="left"/>
      <w:pPr>
        <w:ind w:left="1702" w:hanging="418"/>
      </w:pPr>
    </w:lvl>
    <w:lvl w:ilvl="4">
      <w:numFmt w:val="bullet"/>
      <w:lvlText w:val="•"/>
      <w:lvlJc w:val="left"/>
      <w:pPr>
        <w:ind w:left="2041" w:hanging="418"/>
      </w:pPr>
    </w:lvl>
    <w:lvl w:ilvl="5">
      <w:numFmt w:val="bullet"/>
      <w:lvlText w:val="•"/>
      <w:lvlJc w:val="left"/>
      <w:pPr>
        <w:ind w:left="2380" w:hanging="418"/>
      </w:pPr>
    </w:lvl>
    <w:lvl w:ilvl="6">
      <w:numFmt w:val="bullet"/>
      <w:lvlText w:val="•"/>
      <w:lvlJc w:val="left"/>
      <w:pPr>
        <w:ind w:left="2718" w:hanging="418"/>
      </w:pPr>
    </w:lvl>
    <w:lvl w:ilvl="7">
      <w:numFmt w:val="bullet"/>
      <w:lvlText w:val="•"/>
      <w:lvlJc w:val="left"/>
      <w:pPr>
        <w:ind w:left="3057" w:hanging="418"/>
      </w:pPr>
    </w:lvl>
    <w:lvl w:ilvl="8">
      <w:numFmt w:val="bullet"/>
      <w:lvlText w:val="•"/>
      <w:lvlJc w:val="left"/>
      <w:pPr>
        <w:ind w:left="3396" w:hanging="41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99" w:hanging="360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38" w:hanging="360"/>
      </w:pPr>
    </w:lvl>
    <w:lvl w:ilvl="2">
      <w:numFmt w:val="bullet"/>
      <w:lvlText w:val="•"/>
      <w:lvlJc w:val="left"/>
      <w:pPr>
        <w:ind w:left="1077" w:hanging="360"/>
      </w:pPr>
    </w:lvl>
    <w:lvl w:ilvl="3">
      <w:numFmt w:val="bullet"/>
      <w:lvlText w:val="•"/>
      <w:lvlJc w:val="left"/>
      <w:pPr>
        <w:ind w:left="1416" w:hanging="360"/>
      </w:pPr>
    </w:lvl>
    <w:lvl w:ilvl="4">
      <w:numFmt w:val="bullet"/>
      <w:lvlText w:val="•"/>
      <w:lvlJc w:val="left"/>
      <w:pPr>
        <w:ind w:left="1755" w:hanging="360"/>
      </w:pPr>
    </w:lvl>
    <w:lvl w:ilvl="5">
      <w:numFmt w:val="bullet"/>
      <w:lvlText w:val="•"/>
      <w:lvlJc w:val="left"/>
      <w:pPr>
        <w:ind w:left="2094" w:hanging="360"/>
      </w:pPr>
    </w:lvl>
    <w:lvl w:ilvl="6">
      <w:numFmt w:val="bullet"/>
      <w:lvlText w:val="•"/>
      <w:lvlJc w:val="left"/>
      <w:pPr>
        <w:ind w:left="2432" w:hanging="360"/>
      </w:pPr>
    </w:lvl>
    <w:lvl w:ilvl="7">
      <w:numFmt w:val="bullet"/>
      <w:lvlText w:val="•"/>
      <w:lvlJc w:val="left"/>
      <w:pPr>
        <w:ind w:left="2771" w:hanging="360"/>
      </w:pPr>
    </w:lvl>
    <w:lvl w:ilvl="8">
      <w:numFmt w:val="bullet"/>
      <w:lvlText w:val="•"/>
      <w:lvlJc w:val="left"/>
      <w:pPr>
        <w:ind w:left="3110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337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2" w:hanging="288"/>
      </w:pPr>
    </w:lvl>
    <w:lvl w:ilvl="2">
      <w:numFmt w:val="bullet"/>
      <w:lvlText w:val="•"/>
      <w:lvlJc w:val="left"/>
      <w:pPr>
        <w:ind w:left="1027" w:hanging="288"/>
      </w:pPr>
    </w:lvl>
    <w:lvl w:ilvl="3">
      <w:numFmt w:val="bullet"/>
      <w:lvlText w:val="•"/>
      <w:lvlJc w:val="left"/>
      <w:pPr>
        <w:ind w:left="1372" w:hanging="288"/>
      </w:pPr>
    </w:lvl>
    <w:lvl w:ilvl="4">
      <w:numFmt w:val="bullet"/>
      <w:lvlText w:val="•"/>
      <w:lvlJc w:val="left"/>
      <w:pPr>
        <w:ind w:left="1717" w:hanging="288"/>
      </w:pPr>
    </w:lvl>
    <w:lvl w:ilvl="5">
      <w:numFmt w:val="bullet"/>
      <w:lvlText w:val="•"/>
      <w:lvlJc w:val="left"/>
      <w:pPr>
        <w:ind w:left="2062" w:hanging="288"/>
      </w:pPr>
    </w:lvl>
    <w:lvl w:ilvl="6">
      <w:numFmt w:val="bullet"/>
      <w:lvlText w:val="•"/>
      <w:lvlJc w:val="left"/>
      <w:pPr>
        <w:ind w:left="2407" w:hanging="288"/>
      </w:pPr>
    </w:lvl>
    <w:lvl w:ilvl="7">
      <w:numFmt w:val="bullet"/>
      <w:lvlText w:val="•"/>
      <w:lvlJc w:val="left"/>
      <w:pPr>
        <w:ind w:left="2752" w:hanging="288"/>
      </w:pPr>
    </w:lvl>
    <w:lvl w:ilvl="8">
      <w:numFmt w:val="bullet"/>
      <w:lvlText w:val="•"/>
      <w:lvlJc w:val="left"/>
      <w:pPr>
        <w:ind w:left="3098" w:hanging="288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6" w:hanging="288"/>
      </w:pPr>
    </w:lvl>
    <w:lvl w:ilvl="2">
      <w:numFmt w:val="bullet"/>
      <w:lvlText w:val="•"/>
      <w:lvlJc w:val="left"/>
      <w:pPr>
        <w:ind w:left="1021" w:hanging="288"/>
      </w:pPr>
    </w:lvl>
    <w:lvl w:ilvl="3">
      <w:numFmt w:val="bullet"/>
      <w:lvlText w:val="•"/>
      <w:lvlJc w:val="left"/>
      <w:pPr>
        <w:ind w:left="1356" w:hanging="288"/>
      </w:pPr>
    </w:lvl>
    <w:lvl w:ilvl="4">
      <w:numFmt w:val="bullet"/>
      <w:lvlText w:val="•"/>
      <w:lvlJc w:val="left"/>
      <w:pPr>
        <w:ind w:left="1690" w:hanging="288"/>
      </w:pPr>
    </w:lvl>
    <w:lvl w:ilvl="5">
      <w:numFmt w:val="bullet"/>
      <w:lvlText w:val="•"/>
      <w:lvlJc w:val="left"/>
      <w:pPr>
        <w:ind w:left="2025" w:hanging="288"/>
      </w:pPr>
    </w:lvl>
    <w:lvl w:ilvl="6">
      <w:numFmt w:val="bullet"/>
      <w:lvlText w:val="•"/>
      <w:lvlJc w:val="left"/>
      <w:pPr>
        <w:ind w:left="2360" w:hanging="288"/>
      </w:pPr>
    </w:lvl>
    <w:lvl w:ilvl="7">
      <w:numFmt w:val="bullet"/>
      <w:lvlText w:val="•"/>
      <w:lvlJc w:val="left"/>
      <w:pPr>
        <w:ind w:left="2695" w:hanging="288"/>
      </w:pPr>
    </w:lvl>
    <w:lvl w:ilvl="8">
      <w:numFmt w:val="bullet"/>
      <w:lvlText w:val="•"/>
      <w:lvlJc w:val="left"/>
      <w:pPr>
        <w:ind w:left="3029" w:hanging="288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342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78" w:hanging="288"/>
      </w:pPr>
    </w:lvl>
    <w:lvl w:ilvl="2">
      <w:numFmt w:val="bullet"/>
      <w:lvlText w:val="•"/>
      <w:lvlJc w:val="left"/>
      <w:pPr>
        <w:ind w:left="1014" w:hanging="288"/>
      </w:pPr>
    </w:lvl>
    <w:lvl w:ilvl="3">
      <w:numFmt w:val="bullet"/>
      <w:lvlText w:val="•"/>
      <w:lvlJc w:val="left"/>
      <w:pPr>
        <w:ind w:left="1350" w:hanging="288"/>
      </w:pPr>
    </w:lvl>
    <w:lvl w:ilvl="4">
      <w:numFmt w:val="bullet"/>
      <w:lvlText w:val="•"/>
      <w:lvlJc w:val="left"/>
      <w:pPr>
        <w:ind w:left="1687" w:hanging="288"/>
      </w:pPr>
    </w:lvl>
    <w:lvl w:ilvl="5">
      <w:numFmt w:val="bullet"/>
      <w:lvlText w:val="•"/>
      <w:lvlJc w:val="left"/>
      <w:pPr>
        <w:ind w:left="2023" w:hanging="288"/>
      </w:pPr>
    </w:lvl>
    <w:lvl w:ilvl="6">
      <w:numFmt w:val="bullet"/>
      <w:lvlText w:val="•"/>
      <w:lvlJc w:val="left"/>
      <w:pPr>
        <w:ind w:left="2359" w:hanging="288"/>
      </w:pPr>
    </w:lvl>
    <w:lvl w:ilvl="7">
      <w:numFmt w:val="bullet"/>
      <w:lvlText w:val="•"/>
      <w:lvlJc w:val="left"/>
      <w:pPr>
        <w:ind w:left="2695" w:hanging="288"/>
      </w:pPr>
    </w:lvl>
    <w:lvl w:ilvl="8">
      <w:numFmt w:val="bullet"/>
      <w:lvlText w:val="•"/>
      <w:lvlJc w:val="left"/>
      <w:pPr>
        <w:ind w:left="3031" w:hanging="288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"/>
      <w:lvlJc w:val="left"/>
      <w:pPr>
        <w:ind w:left="812" w:hanging="720"/>
      </w:pPr>
    </w:lvl>
    <w:lvl w:ilvl="1">
      <w:start w:val="1"/>
      <w:numFmt w:val="decimal"/>
      <w:lvlText w:val="%1.%2"/>
      <w:lvlJc w:val="left"/>
      <w:pPr>
        <w:ind w:left="812" w:hanging="720"/>
      </w:pPr>
    </w:lvl>
    <w:lvl w:ilvl="2">
      <w:start w:val="5"/>
      <w:numFmt w:val="decimal"/>
      <w:lvlText w:val="%1.%2.%3"/>
      <w:lvlJc w:val="left"/>
      <w:pPr>
        <w:ind w:left="812" w:hanging="720"/>
      </w:pPr>
    </w:lvl>
    <w:lvl w:ilvl="3">
      <w:start w:val="1"/>
      <w:numFmt w:val="decimal"/>
      <w:lvlText w:val="%1.%2.%3.%4"/>
      <w:lvlJc w:val="left"/>
      <w:pPr>
        <w:ind w:left="812" w:hanging="720"/>
      </w:pPr>
    </w:lvl>
    <w:lvl w:ilvl="4">
      <w:start w:val="1"/>
      <w:numFmt w:val="decimal"/>
      <w:lvlText w:val="%1.%2.%3.%4.%5"/>
      <w:lvlJc w:val="left"/>
      <w:pPr>
        <w:ind w:left="812" w:hanging="720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5">
      <w:numFmt w:val="bullet"/>
      <w:lvlText w:val="•"/>
      <w:lvlJc w:val="left"/>
      <w:pPr>
        <w:ind w:left="4760" w:hanging="720"/>
      </w:pPr>
    </w:lvl>
    <w:lvl w:ilvl="6">
      <w:numFmt w:val="bullet"/>
      <w:lvlText w:val="•"/>
      <w:lvlJc w:val="left"/>
      <w:pPr>
        <w:ind w:left="5550" w:hanging="720"/>
      </w:pPr>
    </w:lvl>
    <w:lvl w:ilvl="7">
      <w:numFmt w:val="bullet"/>
      <w:lvlText w:val="•"/>
      <w:lvlJc w:val="left"/>
      <w:pPr>
        <w:ind w:left="6340" w:hanging="720"/>
      </w:pPr>
    </w:lvl>
    <w:lvl w:ilvl="8">
      <w:numFmt w:val="bullet"/>
      <w:lvlText w:val="•"/>
      <w:lvlJc w:val="left"/>
      <w:pPr>
        <w:ind w:left="7129" w:hanging="72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3" w:hanging="288"/>
      </w:pPr>
    </w:lvl>
    <w:lvl w:ilvl="3">
      <w:numFmt w:val="bullet"/>
      <w:lvlText w:val="•"/>
      <w:lvlJc w:val="left"/>
      <w:pPr>
        <w:ind w:left="1359" w:hanging="288"/>
      </w:pPr>
    </w:lvl>
    <w:lvl w:ilvl="4">
      <w:numFmt w:val="bullet"/>
      <w:lvlText w:val="•"/>
      <w:lvlJc w:val="left"/>
      <w:pPr>
        <w:ind w:left="1695" w:hanging="288"/>
      </w:pPr>
    </w:lvl>
    <w:lvl w:ilvl="5">
      <w:numFmt w:val="bullet"/>
      <w:lvlText w:val="•"/>
      <w:lvlJc w:val="left"/>
      <w:pPr>
        <w:ind w:left="2031" w:hanging="288"/>
      </w:pPr>
    </w:lvl>
    <w:lvl w:ilvl="6">
      <w:numFmt w:val="bullet"/>
      <w:lvlText w:val="•"/>
      <w:lvlJc w:val="left"/>
      <w:pPr>
        <w:ind w:left="2367" w:hanging="288"/>
      </w:pPr>
    </w:lvl>
    <w:lvl w:ilvl="7">
      <w:numFmt w:val="bullet"/>
      <w:lvlText w:val="•"/>
      <w:lvlJc w:val="left"/>
      <w:pPr>
        <w:ind w:left="2703" w:hanging="288"/>
      </w:pPr>
    </w:lvl>
    <w:lvl w:ilvl="8">
      <w:numFmt w:val="bullet"/>
      <w:lvlText w:val="•"/>
      <w:lvlJc w:val="left"/>
      <w:pPr>
        <w:ind w:left="3039" w:hanging="288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2" w:hanging="288"/>
      </w:pPr>
    </w:lvl>
    <w:lvl w:ilvl="3">
      <w:numFmt w:val="bullet"/>
      <w:lvlText w:val="•"/>
      <w:lvlJc w:val="left"/>
      <w:pPr>
        <w:ind w:left="1357" w:hanging="288"/>
      </w:pPr>
    </w:lvl>
    <w:lvl w:ilvl="4">
      <w:numFmt w:val="bullet"/>
      <w:lvlText w:val="•"/>
      <w:lvlJc w:val="left"/>
      <w:pPr>
        <w:ind w:left="1692" w:hanging="288"/>
      </w:pPr>
    </w:lvl>
    <w:lvl w:ilvl="5">
      <w:numFmt w:val="bullet"/>
      <w:lvlText w:val="•"/>
      <w:lvlJc w:val="left"/>
      <w:pPr>
        <w:ind w:left="2028" w:hanging="288"/>
      </w:pPr>
    </w:lvl>
    <w:lvl w:ilvl="6">
      <w:numFmt w:val="bullet"/>
      <w:lvlText w:val="•"/>
      <w:lvlJc w:val="left"/>
      <w:pPr>
        <w:ind w:left="2363" w:hanging="288"/>
      </w:pPr>
    </w:lvl>
    <w:lvl w:ilvl="7">
      <w:numFmt w:val="bullet"/>
      <w:lvlText w:val="•"/>
      <w:lvlJc w:val="left"/>
      <w:pPr>
        <w:ind w:left="2698" w:hanging="288"/>
      </w:pPr>
    </w:lvl>
    <w:lvl w:ilvl="8">
      <w:numFmt w:val="bullet"/>
      <w:lvlText w:val="•"/>
      <w:lvlJc w:val="left"/>
      <w:pPr>
        <w:ind w:left="3033" w:hanging="288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2" w:hanging="288"/>
      </w:pPr>
    </w:lvl>
    <w:lvl w:ilvl="3">
      <w:numFmt w:val="bullet"/>
      <w:lvlText w:val="•"/>
      <w:lvlJc w:val="left"/>
      <w:pPr>
        <w:ind w:left="1358" w:hanging="288"/>
      </w:pPr>
    </w:lvl>
    <w:lvl w:ilvl="4">
      <w:numFmt w:val="bullet"/>
      <w:lvlText w:val="•"/>
      <w:lvlJc w:val="left"/>
      <w:pPr>
        <w:ind w:left="1693" w:hanging="288"/>
      </w:pPr>
    </w:lvl>
    <w:lvl w:ilvl="5">
      <w:numFmt w:val="bullet"/>
      <w:lvlText w:val="•"/>
      <w:lvlJc w:val="left"/>
      <w:pPr>
        <w:ind w:left="2029" w:hanging="288"/>
      </w:pPr>
    </w:lvl>
    <w:lvl w:ilvl="6">
      <w:numFmt w:val="bullet"/>
      <w:lvlText w:val="•"/>
      <w:lvlJc w:val="left"/>
      <w:pPr>
        <w:ind w:left="2364" w:hanging="288"/>
      </w:pPr>
    </w:lvl>
    <w:lvl w:ilvl="7">
      <w:numFmt w:val="bullet"/>
      <w:lvlText w:val="•"/>
      <w:lvlJc w:val="left"/>
      <w:pPr>
        <w:ind w:left="2700" w:hanging="288"/>
      </w:pPr>
    </w:lvl>
    <w:lvl w:ilvl="8">
      <w:numFmt w:val="bullet"/>
      <w:lvlText w:val="•"/>
      <w:lvlJc w:val="left"/>
      <w:pPr>
        <w:ind w:left="3035" w:hanging="28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4" w:hanging="288"/>
      </w:pPr>
    </w:lvl>
    <w:lvl w:ilvl="2">
      <w:numFmt w:val="bullet"/>
      <w:lvlText w:val="•"/>
      <w:lvlJc w:val="left"/>
      <w:pPr>
        <w:ind w:left="1020" w:hanging="288"/>
      </w:pPr>
    </w:lvl>
    <w:lvl w:ilvl="3">
      <w:numFmt w:val="bullet"/>
      <w:lvlText w:val="•"/>
      <w:lvlJc w:val="left"/>
      <w:pPr>
        <w:ind w:left="1355" w:hanging="288"/>
      </w:pPr>
    </w:lvl>
    <w:lvl w:ilvl="4">
      <w:numFmt w:val="bullet"/>
      <w:lvlText w:val="•"/>
      <w:lvlJc w:val="left"/>
      <w:pPr>
        <w:ind w:left="1691" w:hanging="288"/>
      </w:pPr>
    </w:lvl>
    <w:lvl w:ilvl="5">
      <w:numFmt w:val="bullet"/>
      <w:lvlText w:val="•"/>
      <w:lvlJc w:val="left"/>
      <w:pPr>
        <w:ind w:left="2026" w:hanging="288"/>
      </w:pPr>
    </w:lvl>
    <w:lvl w:ilvl="6">
      <w:numFmt w:val="bullet"/>
      <w:lvlText w:val="•"/>
      <w:lvlJc w:val="left"/>
      <w:pPr>
        <w:ind w:left="2362" w:hanging="288"/>
      </w:pPr>
    </w:lvl>
    <w:lvl w:ilvl="7">
      <w:numFmt w:val="bullet"/>
      <w:lvlText w:val="•"/>
      <w:lvlJc w:val="left"/>
      <w:pPr>
        <w:ind w:left="2697" w:hanging="288"/>
      </w:pPr>
    </w:lvl>
    <w:lvl w:ilvl="8">
      <w:numFmt w:val="bullet"/>
      <w:lvlText w:val="•"/>
      <w:lvlJc w:val="left"/>
      <w:pPr>
        <w:ind w:left="3033" w:hanging="288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3" w:hanging="288"/>
      </w:pPr>
    </w:lvl>
    <w:lvl w:ilvl="3">
      <w:numFmt w:val="bullet"/>
      <w:lvlText w:val="•"/>
      <w:lvlJc w:val="left"/>
      <w:pPr>
        <w:ind w:left="1358" w:hanging="288"/>
      </w:pPr>
    </w:lvl>
    <w:lvl w:ilvl="4">
      <w:numFmt w:val="bullet"/>
      <w:lvlText w:val="•"/>
      <w:lvlJc w:val="left"/>
      <w:pPr>
        <w:ind w:left="1694" w:hanging="288"/>
      </w:pPr>
    </w:lvl>
    <w:lvl w:ilvl="5">
      <w:numFmt w:val="bullet"/>
      <w:lvlText w:val="•"/>
      <w:lvlJc w:val="left"/>
      <w:pPr>
        <w:ind w:left="2030" w:hanging="288"/>
      </w:pPr>
    </w:lvl>
    <w:lvl w:ilvl="6">
      <w:numFmt w:val="bullet"/>
      <w:lvlText w:val="•"/>
      <w:lvlJc w:val="left"/>
      <w:pPr>
        <w:ind w:left="2366" w:hanging="288"/>
      </w:pPr>
    </w:lvl>
    <w:lvl w:ilvl="7">
      <w:numFmt w:val="bullet"/>
      <w:lvlText w:val="•"/>
      <w:lvlJc w:val="left"/>
      <w:pPr>
        <w:ind w:left="2701" w:hanging="288"/>
      </w:pPr>
    </w:lvl>
    <w:lvl w:ilvl="8">
      <w:numFmt w:val="bullet"/>
      <w:lvlText w:val="•"/>
      <w:lvlJc w:val="left"/>
      <w:pPr>
        <w:ind w:left="3037" w:hanging="288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"/>
      <w:lvlJc w:val="left"/>
      <w:pPr>
        <w:ind w:left="814" w:hanging="720"/>
      </w:pPr>
    </w:lvl>
    <w:lvl w:ilvl="1">
      <w:start w:val="2"/>
      <w:numFmt w:val="decimal"/>
      <w:lvlText w:val="%1.%2"/>
      <w:lvlJc w:val="left"/>
      <w:pPr>
        <w:ind w:left="814" w:hanging="720"/>
      </w:pPr>
    </w:lvl>
    <w:lvl w:ilvl="2">
      <w:start w:val="4"/>
      <w:numFmt w:val="decimal"/>
      <w:lvlText w:val="%1.%2.%3"/>
      <w:lvlJc w:val="left"/>
      <w:pPr>
        <w:ind w:left="814" w:hanging="720"/>
      </w:pPr>
    </w:lvl>
    <w:lvl w:ilvl="3">
      <w:start w:val="6"/>
      <w:numFmt w:val="decimal"/>
      <w:lvlText w:val="%1.%2.%3.%4"/>
      <w:lvlJc w:val="left"/>
      <w:pPr>
        <w:ind w:left="814" w:hanging="720"/>
      </w:pPr>
    </w:lvl>
    <w:lvl w:ilvl="4">
      <w:start w:val="1"/>
      <w:numFmt w:val="decimal"/>
      <w:lvlText w:val="%1.%2.%3.%4.%5"/>
      <w:lvlJc w:val="left"/>
      <w:pPr>
        <w:ind w:left="814" w:hanging="720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5">
      <w:numFmt w:val="bullet"/>
      <w:lvlText w:val="•"/>
      <w:lvlJc w:val="left"/>
      <w:pPr>
        <w:ind w:left="4756" w:hanging="720"/>
      </w:pPr>
    </w:lvl>
    <w:lvl w:ilvl="6">
      <w:numFmt w:val="bullet"/>
      <w:lvlText w:val="•"/>
      <w:lvlJc w:val="left"/>
      <w:pPr>
        <w:ind w:left="5544" w:hanging="720"/>
      </w:pPr>
    </w:lvl>
    <w:lvl w:ilvl="7">
      <w:numFmt w:val="bullet"/>
      <w:lvlText w:val="•"/>
      <w:lvlJc w:val="left"/>
      <w:pPr>
        <w:ind w:left="6332" w:hanging="720"/>
      </w:pPr>
    </w:lvl>
    <w:lvl w:ilvl="8">
      <w:numFmt w:val="bullet"/>
      <w:lvlText w:val="•"/>
      <w:lvlJc w:val="left"/>
      <w:pPr>
        <w:ind w:left="7120" w:hanging="72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2" w:hanging="288"/>
      </w:pPr>
    </w:lvl>
    <w:lvl w:ilvl="3">
      <w:numFmt w:val="bullet"/>
      <w:lvlText w:val="•"/>
      <w:lvlJc w:val="left"/>
      <w:pPr>
        <w:ind w:left="1358" w:hanging="288"/>
      </w:pPr>
    </w:lvl>
    <w:lvl w:ilvl="4">
      <w:numFmt w:val="bullet"/>
      <w:lvlText w:val="•"/>
      <w:lvlJc w:val="left"/>
      <w:pPr>
        <w:ind w:left="1693" w:hanging="288"/>
      </w:pPr>
    </w:lvl>
    <w:lvl w:ilvl="5">
      <w:numFmt w:val="bullet"/>
      <w:lvlText w:val="•"/>
      <w:lvlJc w:val="left"/>
      <w:pPr>
        <w:ind w:left="2029" w:hanging="288"/>
      </w:pPr>
    </w:lvl>
    <w:lvl w:ilvl="6">
      <w:numFmt w:val="bullet"/>
      <w:lvlText w:val="•"/>
      <w:lvlJc w:val="left"/>
      <w:pPr>
        <w:ind w:left="2364" w:hanging="288"/>
      </w:pPr>
    </w:lvl>
    <w:lvl w:ilvl="7">
      <w:numFmt w:val="bullet"/>
      <w:lvlText w:val="•"/>
      <w:lvlJc w:val="left"/>
      <w:pPr>
        <w:ind w:left="2700" w:hanging="288"/>
      </w:pPr>
    </w:lvl>
    <w:lvl w:ilvl="8">
      <w:numFmt w:val="bullet"/>
      <w:lvlText w:val="•"/>
      <w:lvlJc w:val="left"/>
      <w:pPr>
        <w:ind w:left="3035" w:hanging="28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9" w:hanging="288"/>
      </w:pPr>
    </w:lvl>
    <w:lvl w:ilvl="2">
      <w:numFmt w:val="bullet"/>
      <w:lvlText w:val="•"/>
      <w:lvlJc w:val="left"/>
      <w:pPr>
        <w:ind w:left="1027" w:hanging="288"/>
      </w:pPr>
    </w:lvl>
    <w:lvl w:ilvl="3">
      <w:numFmt w:val="bullet"/>
      <w:lvlText w:val="•"/>
      <w:lvlJc w:val="left"/>
      <w:pPr>
        <w:ind w:left="1364" w:hanging="288"/>
      </w:pPr>
    </w:lvl>
    <w:lvl w:ilvl="4">
      <w:numFmt w:val="bullet"/>
      <w:lvlText w:val="•"/>
      <w:lvlJc w:val="left"/>
      <w:pPr>
        <w:ind w:left="1702" w:hanging="288"/>
      </w:pPr>
    </w:lvl>
    <w:lvl w:ilvl="5">
      <w:numFmt w:val="bullet"/>
      <w:lvlText w:val="•"/>
      <w:lvlJc w:val="left"/>
      <w:pPr>
        <w:ind w:left="2040" w:hanging="288"/>
      </w:pPr>
    </w:lvl>
    <w:lvl w:ilvl="6">
      <w:numFmt w:val="bullet"/>
      <w:lvlText w:val="•"/>
      <w:lvlJc w:val="left"/>
      <w:pPr>
        <w:ind w:left="2377" w:hanging="288"/>
      </w:pPr>
    </w:lvl>
    <w:lvl w:ilvl="7">
      <w:numFmt w:val="bullet"/>
      <w:lvlText w:val="•"/>
      <w:lvlJc w:val="left"/>
      <w:pPr>
        <w:ind w:left="2715" w:hanging="288"/>
      </w:pPr>
    </w:lvl>
    <w:lvl w:ilvl="8">
      <w:numFmt w:val="bullet"/>
      <w:lvlText w:val="•"/>
      <w:lvlJc w:val="left"/>
      <w:pPr>
        <w:ind w:left="3052" w:hanging="288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2" w:hanging="288"/>
      </w:pPr>
    </w:lvl>
    <w:lvl w:ilvl="3">
      <w:numFmt w:val="bullet"/>
      <w:lvlText w:val="•"/>
      <w:lvlJc w:val="left"/>
      <w:pPr>
        <w:ind w:left="1358" w:hanging="288"/>
      </w:pPr>
    </w:lvl>
    <w:lvl w:ilvl="4">
      <w:numFmt w:val="bullet"/>
      <w:lvlText w:val="•"/>
      <w:lvlJc w:val="left"/>
      <w:pPr>
        <w:ind w:left="1693" w:hanging="288"/>
      </w:pPr>
    </w:lvl>
    <w:lvl w:ilvl="5">
      <w:numFmt w:val="bullet"/>
      <w:lvlText w:val="•"/>
      <w:lvlJc w:val="left"/>
      <w:pPr>
        <w:ind w:left="2029" w:hanging="288"/>
      </w:pPr>
    </w:lvl>
    <w:lvl w:ilvl="6">
      <w:numFmt w:val="bullet"/>
      <w:lvlText w:val="•"/>
      <w:lvlJc w:val="left"/>
      <w:pPr>
        <w:ind w:left="2364" w:hanging="288"/>
      </w:pPr>
    </w:lvl>
    <w:lvl w:ilvl="7">
      <w:numFmt w:val="bullet"/>
      <w:lvlText w:val="•"/>
      <w:lvlJc w:val="left"/>
      <w:pPr>
        <w:ind w:left="2700" w:hanging="288"/>
      </w:pPr>
    </w:lvl>
    <w:lvl w:ilvl="8">
      <w:numFmt w:val="bullet"/>
      <w:lvlText w:val="•"/>
      <w:lvlJc w:val="left"/>
      <w:pPr>
        <w:ind w:left="3035" w:hanging="288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7" w:hanging="288"/>
      </w:pPr>
    </w:lvl>
    <w:lvl w:ilvl="2">
      <w:numFmt w:val="bullet"/>
      <w:lvlText w:val="•"/>
      <w:lvlJc w:val="left"/>
      <w:pPr>
        <w:ind w:left="1022" w:hanging="288"/>
      </w:pPr>
    </w:lvl>
    <w:lvl w:ilvl="3">
      <w:numFmt w:val="bullet"/>
      <w:lvlText w:val="•"/>
      <w:lvlJc w:val="left"/>
      <w:pPr>
        <w:ind w:left="1358" w:hanging="288"/>
      </w:pPr>
    </w:lvl>
    <w:lvl w:ilvl="4">
      <w:numFmt w:val="bullet"/>
      <w:lvlText w:val="•"/>
      <w:lvlJc w:val="left"/>
      <w:pPr>
        <w:ind w:left="1693" w:hanging="288"/>
      </w:pPr>
    </w:lvl>
    <w:lvl w:ilvl="5">
      <w:numFmt w:val="bullet"/>
      <w:lvlText w:val="•"/>
      <w:lvlJc w:val="left"/>
      <w:pPr>
        <w:ind w:left="2029" w:hanging="288"/>
      </w:pPr>
    </w:lvl>
    <w:lvl w:ilvl="6">
      <w:numFmt w:val="bullet"/>
      <w:lvlText w:val="•"/>
      <w:lvlJc w:val="left"/>
      <w:pPr>
        <w:ind w:left="2364" w:hanging="288"/>
      </w:pPr>
    </w:lvl>
    <w:lvl w:ilvl="7">
      <w:numFmt w:val="bullet"/>
      <w:lvlText w:val="•"/>
      <w:lvlJc w:val="left"/>
      <w:pPr>
        <w:ind w:left="2700" w:hanging="288"/>
      </w:pPr>
    </w:lvl>
    <w:lvl w:ilvl="8">
      <w:numFmt w:val="bullet"/>
      <w:lvlText w:val="•"/>
      <w:lvlJc w:val="left"/>
      <w:pPr>
        <w:ind w:left="3035" w:hanging="288"/>
      </w:pPr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-"/>
      <w:lvlJc w:val="left"/>
      <w:pPr>
        <w:ind w:left="63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428" w:hanging="288"/>
      </w:pPr>
    </w:lvl>
    <w:lvl w:ilvl="2">
      <w:numFmt w:val="bullet"/>
      <w:lvlText w:val="•"/>
      <w:lvlJc w:val="left"/>
      <w:pPr>
        <w:ind w:left="792" w:hanging="288"/>
      </w:pPr>
    </w:lvl>
    <w:lvl w:ilvl="3">
      <w:numFmt w:val="bullet"/>
      <w:lvlText w:val="•"/>
      <w:lvlJc w:val="left"/>
      <w:pPr>
        <w:ind w:left="1156" w:hanging="288"/>
      </w:pPr>
    </w:lvl>
    <w:lvl w:ilvl="4">
      <w:numFmt w:val="bullet"/>
      <w:lvlText w:val="•"/>
      <w:lvlJc w:val="left"/>
      <w:pPr>
        <w:ind w:left="1520" w:hanging="288"/>
      </w:pPr>
    </w:lvl>
    <w:lvl w:ilvl="5">
      <w:numFmt w:val="bullet"/>
      <w:lvlText w:val="•"/>
      <w:lvlJc w:val="left"/>
      <w:pPr>
        <w:ind w:left="1885" w:hanging="288"/>
      </w:pPr>
    </w:lvl>
    <w:lvl w:ilvl="6">
      <w:numFmt w:val="bullet"/>
      <w:lvlText w:val="•"/>
      <w:lvlJc w:val="left"/>
      <w:pPr>
        <w:ind w:left="2249" w:hanging="288"/>
      </w:pPr>
    </w:lvl>
    <w:lvl w:ilvl="7">
      <w:numFmt w:val="bullet"/>
      <w:lvlText w:val="•"/>
      <w:lvlJc w:val="left"/>
      <w:pPr>
        <w:ind w:left="2613" w:hanging="288"/>
      </w:pPr>
    </w:lvl>
    <w:lvl w:ilvl="8">
      <w:numFmt w:val="bullet"/>
      <w:lvlText w:val="•"/>
      <w:lvlJc w:val="left"/>
      <w:pPr>
        <w:ind w:left="2978" w:hanging="288"/>
      </w:pPr>
    </w:lvl>
  </w:abstractNum>
  <w:abstractNum w:abstractNumId="34" w15:restartNumberingAfterBreak="0">
    <w:nsid w:val="00000424"/>
    <w:multiLevelType w:val="multilevel"/>
    <w:tmpl w:val="000008A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6" w:hanging="288"/>
      </w:pPr>
    </w:lvl>
    <w:lvl w:ilvl="2">
      <w:numFmt w:val="bullet"/>
      <w:lvlText w:val="•"/>
      <w:lvlJc w:val="left"/>
      <w:pPr>
        <w:ind w:left="1020" w:hanging="288"/>
      </w:pPr>
    </w:lvl>
    <w:lvl w:ilvl="3">
      <w:numFmt w:val="bullet"/>
      <w:lvlText w:val="•"/>
      <w:lvlJc w:val="left"/>
      <w:pPr>
        <w:ind w:left="1354" w:hanging="288"/>
      </w:pPr>
    </w:lvl>
    <w:lvl w:ilvl="4">
      <w:numFmt w:val="bullet"/>
      <w:lvlText w:val="•"/>
      <w:lvlJc w:val="left"/>
      <w:pPr>
        <w:ind w:left="1688" w:hanging="288"/>
      </w:pPr>
    </w:lvl>
    <w:lvl w:ilvl="5">
      <w:numFmt w:val="bullet"/>
      <w:lvlText w:val="•"/>
      <w:lvlJc w:val="left"/>
      <w:pPr>
        <w:ind w:left="2023" w:hanging="288"/>
      </w:pPr>
    </w:lvl>
    <w:lvl w:ilvl="6">
      <w:numFmt w:val="bullet"/>
      <w:lvlText w:val="•"/>
      <w:lvlJc w:val="left"/>
      <w:pPr>
        <w:ind w:left="2357" w:hanging="288"/>
      </w:pPr>
    </w:lvl>
    <w:lvl w:ilvl="7">
      <w:numFmt w:val="bullet"/>
      <w:lvlText w:val="•"/>
      <w:lvlJc w:val="left"/>
      <w:pPr>
        <w:ind w:left="2691" w:hanging="288"/>
      </w:pPr>
    </w:lvl>
    <w:lvl w:ilvl="8">
      <w:numFmt w:val="bullet"/>
      <w:lvlText w:val="•"/>
      <w:lvlJc w:val="left"/>
      <w:pPr>
        <w:ind w:left="3026" w:hanging="288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6" w:hanging="288"/>
      </w:pPr>
    </w:lvl>
    <w:lvl w:ilvl="2">
      <w:numFmt w:val="bullet"/>
      <w:lvlText w:val="•"/>
      <w:lvlJc w:val="left"/>
      <w:pPr>
        <w:ind w:left="1020" w:hanging="288"/>
      </w:pPr>
    </w:lvl>
    <w:lvl w:ilvl="3">
      <w:numFmt w:val="bullet"/>
      <w:lvlText w:val="•"/>
      <w:lvlJc w:val="left"/>
      <w:pPr>
        <w:ind w:left="1354" w:hanging="288"/>
      </w:pPr>
    </w:lvl>
    <w:lvl w:ilvl="4">
      <w:numFmt w:val="bullet"/>
      <w:lvlText w:val="•"/>
      <w:lvlJc w:val="left"/>
      <w:pPr>
        <w:ind w:left="1688" w:hanging="288"/>
      </w:pPr>
    </w:lvl>
    <w:lvl w:ilvl="5">
      <w:numFmt w:val="bullet"/>
      <w:lvlText w:val="•"/>
      <w:lvlJc w:val="left"/>
      <w:pPr>
        <w:ind w:left="2023" w:hanging="288"/>
      </w:pPr>
    </w:lvl>
    <w:lvl w:ilvl="6">
      <w:numFmt w:val="bullet"/>
      <w:lvlText w:val="•"/>
      <w:lvlJc w:val="left"/>
      <w:pPr>
        <w:ind w:left="2357" w:hanging="288"/>
      </w:pPr>
    </w:lvl>
    <w:lvl w:ilvl="7">
      <w:numFmt w:val="bullet"/>
      <w:lvlText w:val="•"/>
      <w:lvlJc w:val="left"/>
      <w:pPr>
        <w:ind w:left="2691" w:hanging="288"/>
      </w:pPr>
    </w:lvl>
    <w:lvl w:ilvl="8">
      <w:numFmt w:val="bullet"/>
      <w:lvlText w:val="•"/>
      <w:lvlJc w:val="left"/>
      <w:pPr>
        <w:ind w:left="3026" w:hanging="288"/>
      </w:pPr>
    </w:lvl>
  </w:abstractNum>
  <w:abstractNum w:abstractNumId="36" w15:restartNumberingAfterBreak="0">
    <w:nsid w:val="00000426"/>
    <w:multiLevelType w:val="multilevel"/>
    <w:tmpl w:val="000008A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3" w:hanging="288"/>
      </w:pPr>
    </w:lvl>
    <w:lvl w:ilvl="4">
      <w:numFmt w:val="bullet"/>
      <w:lvlText w:val="•"/>
      <w:lvlJc w:val="left"/>
      <w:pPr>
        <w:ind w:left="1727" w:hanging="288"/>
      </w:pPr>
    </w:lvl>
    <w:lvl w:ilvl="5">
      <w:numFmt w:val="bullet"/>
      <w:lvlText w:val="•"/>
      <w:lvlJc w:val="left"/>
      <w:pPr>
        <w:ind w:left="2071" w:hanging="288"/>
      </w:pPr>
    </w:lvl>
    <w:lvl w:ilvl="6">
      <w:numFmt w:val="bullet"/>
      <w:lvlText w:val="•"/>
      <w:lvlJc w:val="left"/>
      <w:pPr>
        <w:ind w:left="2415" w:hanging="288"/>
      </w:pPr>
    </w:lvl>
    <w:lvl w:ilvl="7">
      <w:numFmt w:val="bullet"/>
      <w:lvlText w:val="•"/>
      <w:lvlJc w:val="left"/>
      <w:pPr>
        <w:ind w:left="2758" w:hanging="288"/>
      </w:pPr>
    </w:lvl>
    <w:lvl w:ilvl="8">
      <w:numFmt w:val="bullet"/>
      <w:lvlText w:val="•"/>
      <w:lvlJc w:val="left"/>
      <w:pPr>
        <w:ind w:left="3102" w:hanging="288"/>
      </w:pPr>
    </w:lvl>
  </w:abstractNum>
  <w:abstractNum w:abstractNumId="37" w15:restartNumberingAfterBreak="0">
    <w:nsid w:val="00000427"/>
    <w:multiLevelType w:val="multilevel"/>
    <w:tmpl w:val="000008A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38" w15:restartNumberingAfterBreak="0">
    <w:nsid w:val="00000428"/>
    <w:multiLevelType w:val="multilevel"/>
    <w:tmpl w:val="000008A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39" w15:restartNumberingAfterBreak="0">
    <w:nsid w:val="00000429"/>
    <w:multiLevelType w:val="multilevel"/>
    <w:tmpl w:val="000008A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0" w15:restartNumberingAfterBreak="0">
    <w:nsid w:val="0000042A"/>
    <w:multiLevelType w:val="multilevel"/>
    <w:tmpl w:val="000008AD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1" w15:restartNumberingAfterBreak="0">
    <w:nsid w:val="0000042B"/>
    <w:multiLevelType w:val="multilevel"/>
    <w:tmpl w:val="000008AE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2" w15:restartNumberingAfterBreak="0">
    <w:nsid w:val="0000042C"/>
    <w:multiLevelType w:val="multilevel"/>
    <w:tmpl w:val="000008AF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3" w15:restartNumberingAfterBreak="0">
    <w:nsid w:val="0000042D"/>
    <w:multiLevelType w:val="multilevel"/>
    <w:tmpl w:val="000008B0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4" w15:restartNumberingAfterBreak="0">
    <w:nsid w:val="0000042E"/>
    <w:multiLevelType w:val="multilevel"/>
    <w:tmpl w:val="000008B1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5" w15:restartNumberingAfterBreak="0">
    <w:nsid w:val="0000042F"/>
    <w:multiLevelType w:val="multilevel"/>
    <w:tmpl w:val="000008B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6" w15:restartNumberingAfterBreak="0">
    <w:nsid w:val="00000430"/>
    <w:multiLevelType w:val="multilevel"/>
    <w:tmpl w:val="000008B3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7" w15:restartNumberingAfterBreak="0">
    <w:nsid w:val="00000431"/>
    <w:multiLevelType w:val="multilevel"/>
    <w:tmpl w:val="000008B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8" w15:restartNumberingAfterBreak="0">
    <w:nsid w:val="00000432"/>
    <w:multiLevelType w:val="multilevel"/>
    <w:tmpl w:val="000008B5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49" w15:restartNumberingAfterBreak="0">
    <w:nsid w:val="00000433"/>
    <w:multiLevelType w:val="multilevel"/>
    <w:tmpl w:val="000008B6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0" w15:restartNumberingAfterBreak="0">
    <w:nsid w:val="00000434"/>
    <w:multiLevelType w:val="multilevel"/>
    <w:tmpl w:val="000008B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1" w15:restartNumberingAfterBreak="0">
    <w:nsid w:val="00000435"/>
    <w:multiLevelType w:val="multilevel"/>
    <w:tmpl w:val="000008B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2" w15:restartNumberingAfterBreak="0">
    <w:nsid w:val="00000436"/>
    <w:multiLevelType w:val="multilevel"/>
    <w:tmpl w:val="000008B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3" w15:restartNumberingAfterBreak="0">
    <w:nsid w:val="00000437"/>
    <w:multiLevelType w:val="multilevel"/>
    <w:tmpl w:val="000008B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4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5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6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7" w15:restartNumberingAfterBreak="0">
    <w:nsid w:val="0000043B"/>
    <w:multiLevelType w:val="multilevel"/>
    <w:tmpl w:val="000008BE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58" w15:restartNumberingAfterBreak="0">
    <w:nsid w:val="0000043C"/>
    <w:multiLevelType w:val="multilevel"/>
    <w:tmpl w:val="000008BF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6" w:hanging="288"/>
      </w:pPr>
    </w:lvl>
    <w:lvl w:ilvl="2">
      <w:numFmt w:val="bullet"/>
      <w:lvlText w:val="•"/>
      <w:lvlJc w:val="left"/>
      <w:pPr>
        <w:ind w:left="1041" w:hanging="288"/>
      </w:pPr>
    </w:lvl>
    <w:lvl w:ilvl="3">
      <w:numFmt w:val="bullet"/>
      <w:lvlText w:val="•"/>
      <w:lvlJc w:val="left"/>
      <w:pPr>
        <w:ind w:left="1385" w:hanging="288"/>
      </w:pPr>
    </w:lvl>
    <w:lvl w:ilvl="4">
      <w:numFmt w:val="bullet"/>
      <w:lvlText w:val="•"/>
      <w:lvlJc w:val="left"/>
      <w:pPr>
        <w:ind w:left="1730" w:hanging="288"/>
      </w:pPr>
    </w:lvl>
    <w:lvl w:ilvl="5">
      <w:numFmt w:val="bullet"/>
      <w:lvlText w:val="•"/>
      <w:lvlJc w:val="left"/>
      <w:pPr>
        <w:ind w:left="2074" w:hanging="288"/>
      </w:pPr>
    </w:lvl>
    <w:lvl w:ilvl="6">
      <w:numFmt w:val="bullet"/>
      <w:lvlText w:val="•"/>
      <w:lvlJc w:val="left"/>
      <w:pPr>
        <w:ind w:left="2419" w:hanging="288"/>
      </w:pPr>
    </w:lvl>
    <w:lvl w:ilvl="7">
      <w:numFmt w:val="bullet"/>
      <w:lvlText w:val="•"/>
      <w:lvlJc w:val="left"/>
      <w:pPr>
        <w:ind w:left="2764" w:hanging="288"/>
      </w:pPr>
    </w:lvl>
    <w:lvl w:ilvl="8">
      <w:numFmt w:val="bullet"/>
      <w:lvlText w:val="•"/>
      <w:lvlJc w:val="left"/>
      <w:pPr>
        <w:ind w:left="3108" w:hanging="288"/>
      </w:pPr>
    </w:lvl>
  </w:abstractNum>
  <w:abstractNum w:abstractNumId="59" w15:restartNumberingAfterBreak="0">
    <w:nsid w:val="0000043D"/>
    <w:multiLevelType w:val="multilevel"/>
    <w:tmpl w:val="000008C0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6" w:hanging="288"/>
      </w:pPr>
    </w:lvl>
    <w:lvl w:ilvl="2">
      <w:numFmt w:val="bullet"/>
      <w:lvlText w:val="•"/>
      <w:lvlJc w:val="left"/>
      <w:pPr>
        <w:ind w:left="1041" w:hanging="288"/>
      </w:pPr>
    </w:lvl>
    <w:lvl w:ilvl="3">
      <w:numFmt w:val="bullet"/>
      <w:lvlText w:val="•"/>
      <w:lvlJc w:val="left"/>
      <w:pPr>
        <w:ind w:left="1385" w:hanging="288"/>
      </w:pPr>
    </w:lvl>
    <w:lvl w:ilvl="4">
      <w:numFmt w:val="bullet"/>
      <w:lvlText w:val="•"/>
      <w:lvlJc w:val="left"/>
      <w:pPr>
        <w:ind w:left="1730" w:hanging="288"/>
      </w:pPr>
    </w:lvl>
    <w:lvl w:ilvl="5">
      <w:numFmt w:val="bullet"/>
      <w:lvlText w:val="•"/>
      <w:lvlJc w:val="left"/>
      <w:pPr>
        <w:ind w:left="2074" w:hanging="288"/>
      </w:pPr>
    </w:lvl>
    <w:lvl w:ilvl="6">
      <w:numFmt w:val="bullet"/>
      <w:lvlText w:val="•"/>
      <w:lvlJc w:val="left"/>
      <w:pPr>
        <w:ind w:left="2419" w:hanging="288"/>
      </w:pPr>
    </w:lvl>
    <w:lvl w:ilvl="7">
      <w:numFmt w:val="bullet"/>
      <w:lvlText w:val="•"/>
      <w:lvlJc w:val="left"/>
      <w:pPr>
        <w:ind w:left="2764" w:hanging="288"/>
      </w:pPr>
    </w:lvl>
    <w:lvl w:ilvl="8">
      <w:numFmt w:val="bullet"/>
      <w:lvlText w:val="•"/>
      <w:lvlJc w:val="left"/>
      <w:pPr>
        <w:ind w:left="3108" w:hanging="288"/>
      </w:pPr>
    </w:lvl>
  </w:abstractNum>
  <w:abstractNum w:abstractNumId="60" w15:restartNumberingAfterBreak="0">
    <w:nsid w:val="0000043E"/>
    <w:multiLevelType w:val="multilevel"/>
    <w:tmpl w:val="000008C1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1" w15:restartNumberingAfterBreak="0">
    <w:nsid w:val="0000043F"/>
    <w:multiLevelType w:val="multilevel"/>
    <w:tmpl w:val="000008C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2" w15:restartNumberingAfterBreak="0">
    <w:nsid w:val="00000440"/>
    <w:multiLevelType w:val="multilevel"/>
    <w:tmpl w:val="000008C3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3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4" w15:restartNumberingAfterBreak="0">
    <w:nsid w:val="00000442"/>
    <w:multiLevelType w:val="multilevel"/>
    <w:tmpl w:val="000008C5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5" w15:restartNumberingAfterBreak="0">
    <w:nsid w:val="00000443"/>
    <w:multiLevelType w:val="multilevel"/>
    <w:tmpl w:val="000008C6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6" w15:restartNumberingAfterBreak="0">
    <w:nsid w:val="00000444"/>
    <w:multiLevelType w:val="multilevel"/>
    <w:tmpl w:val="000008C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7" w15:restartNumberingAfterBreak="0">
    <w:nsid w:val="00000445"/>
    <w:multiLevelType w:val="multilevel"/>
    <w:tmpl w:val="000008C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8" w15:restartNumberingAfterBreak="0">
    <w:nsid w:val="00000446"/>
    <w:multiLevelType w:val="multilevel"/>
    <w:tmpl w:val="000008C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69" w15:restartNumberingAfterBreak="0">
    <w:nsid w:val="00000447"/>
    <w:multiLevelType w:val="multilevel"/>
    <w:tmpl w:val="000008C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0" w15:restartNumberingAfterBreak="0">
    <w:nsid w:val="00000448"/>
    <w:multiLevelType w:val="multilevel"/>
    <w:tmpl w:val="000008C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1" w15:restartNumberingAfterBreak="0">
    <w:nsid w:val="00000449"/>
    <w:multiLevelType w:val="multilevel"/>
    <w:tmpl w:val="000008C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2" w15:restartNumberingAfterBreak="0">
    <w:nsid w:val="0000044A"/>
    <w:multiLevelType w:val="multilevel"/>
    <w:tmpl w:val="000008CD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3" w15:restartNumberingAfterBreak="0">
    <w:nsid w:val="0000044B"/>
    <w:multiLevelType w:val="multilevel"/>
    <w:tmpl w:val="000008CE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4" w15:restartNumberingAfterBreak="0">
    <w:nsid w:val="0000044C"/>
    <w:multiLevelType w:val="multilevel"/>
    <w:tmpl w:val="000008CF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5" w15:restartNumberingAfterBreak="0">
    <w:nsid w:val="0000044D"/>
    <w:multiLevelType w:val="multilevel"/>
    <w:tmpl w:val="000008D0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6" w15:restartNumberingAfterBreak="0">
    <w:nsid w:val="0000044E"/>
    <w:multiLevelType w:val="multilevel"/>
    <w:tmpl w:val="000008D1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7" w15:restartNumberingAfterBreak="0">
    <w:nsid w:val="0000044F"/>
    <w:multiLevelType w:val="multilevel"/>
    <w:tmpl w:val="000008D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5" w:hanging="288"/>
      </w:pPr>
    </w:lvl>
    <w:lvl w:ilvl="2">
      <w:numFmt w:val="bullet"/>
      <w:lvlText w:val="•"/>
      <w:lvlJc w:val="left"/>
      <w:pPr>
        <w:ind w:left="1039" w:hanging="288"/>
      </w:pPr>
    </w:lvl>
    <w:lvl w:ilvl="3">
      <w:numFmt w:val="bullet"/>
      <w:lvlText w:val="•"/>
      <w:lvlJc w:val="left"/>
      <w:pPr>
        <w:ind w:left="1382" w:hanging="288"/>
      </w:pPr>
    </w:lvl>
    <w:lvl w:ilvl="4">
      <w:numFmt w:val="bullet"/>
      <w:lvlText w:val="•"/>
      <w:lvlJc w:val="left"/>
      <w:pPr>
        <w:ind w:left="1726" w:hanging="288"/>
      </w:pPr>
    </w:lvl>
    <w:lvl w:ilvl="5">
      <w:numFmt w:val="bullet"/>
      <w:lvlText w:val="•"/>
      <w:lvlJc w:val="left"/>
      <w:pPr>
        <w:ind w:left="2070" w:hanging="288"/>
      </w:pPr>
    </w:lvl>
    <w:lvl w:ilvl="6">
      <w:numFmt w:val="bullet"/>
      <w:lvlText w:val="•"/>
      <w:lvlJc w:val="left"/>
      <w:pPr>
        <w:ind w:left="2413" w:hanging="288"/>
      </w:pPr>
    </w:lvl>
    <w:lvl w:ilvl="7">
      <w:numFmt w:val="bullet"/>
      <w:lvlText w:val="•"/>
      <w:lvlJc w:val="left"/>
      <w:pPr>
        <w:ind w:left="2757" w:hanging="288"/>
      </w:pPr>
    </w:lvl>
    <w:lvl w:ilvl="8">
      <w:numFmt w:val="bullet"/>
      <w:lvlText w:val="•"/>
      <w:lvlJc w:val="left"/>
      <w:pPr>
        <w:ind w:left="3100" w:hanging="288"/>
      </w:pPr>
    </w:lvl>
  </w:abstractNum>
  <w:abstractNum w:abstractNumId="78" w15:restartNumberingAfterBreak="0">
    <w:nsid w:val="00000450"/>
    <w:multiLevelType w:val="multilevel"/>
    <w:tmpl w:val="000008D3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79" w15:restartNumberingAfterBreak="0">
    <w:nsid w:val="00000451"/>
    <w:multiLevelType w:val="multilevel"/>
    <w:tmpl w:val="000008D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80" w15:restartNumberingAfterBreak="0">
    <w:nsid w:val="00000452"/>
    <w:multiLevelType w:val="multilevel"/>
    <w:tmpl w:val="000008D5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81" w15:restartNumberingAfterBreak="0">
    <w:nsid w:val="00000453"/>
    <w:multiLevelType w:val="multilevel"/>
    <w:tmpl w:val="000008D6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82" w15:restartNumberingAfterBreak="0">
    <w:nsid w:val="00000454"/>
    <w:multiLevelType w:val="multilevel"/>
    <w:tmpl w:val="000008D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83" w15:restartNumberingAfterBreak="0">
    <w:nsid w:val="00000455"/>
    <w:multiLevelType w:val="multilevel"/>
    <w:tmpl w:val="000008D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84" w15:restartNumberingAfterBreak="0">
    <w:nsid w:val="00000456"/>
    <w:multiLevelType w:val="multilevel"/>
    <w:tmpl w:val="000008D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85" w15:restartNumberingAfterBreak="0">
    <w:nsid w:val="00000457"/>
    <w:multiLevelType w:val="multilevel"/>
    <w:tmpl w:val="000008D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86" w15:restartNumberingAfterBreak="0">
    <w:nsid w:val="00000458"/>
    <w:multiLevelType w:val="multilevel"/>
    <w:tmpl w:val="000008D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87" w15:restartNumberingAfterBreak="0">
    <w:nsid w:val="00000459"/>
    <w:multiLevelType w:val="multilevel"/>
    <w:tmpl w:val="000008D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88" w15:restartNumberingAfterBreak="0">
    <w:nsid w:val="0000045A"/>
    <w:multiLevelType w:val="multilevel"/>
    <w:tmpl w:val="000008DD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89" w15:restartNumberingAfterBreak="0">
    <w:nsid w:val="0000045B"/>
    <w:multiLevelType w:val="multilevel"/>
    <w:tmpl w:val="000008DE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90" w15:restartNumberingAfterBreak="0">
    <w:nsid w:val="0000045C"/>
    <w:multiLevelType w:val="multilevel"/>
    <w:tmpl w:val="000008DF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91" w15:restartNumberingAfterBreak="0">
    <w:nsid w:val="0000045D"/>
    <w:multiLevelType w:val="multilevel"/>
    <w:tmpl w:val="000008E0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92" w15:restartNumberingAfterBreak="0">
    <w:nsid w:val="0000045E"/>
    <w:multiLevelType w:val="multilevel"/>
    <w:tmpl w:val="000008E1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93" w15:restartNumberingAfterBreak="0">
    <w:nsid w:val="0000045F"/>
    <w:multiLevelType w:val="multilevel"/>
    <w:tmpl w:val="000008E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94" w15:restartNumberingAfterBreak="0">
    <w:nsid w:val="00000460"/>
    <w:multiLevelType w:val="multilevel"/>
    <w:tmpl w:val="000008E3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95" w15:restartNumberingAfterBreak="0">
    <w:nsid w:val="00000461"/>
    <w:multiLevelType w:val="multilevel"/>
    <w:tmpl w:val="000008E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96" w15:restartNumberingAfterBreak="0">
    <w:nsid w:val="00000462"/>
    <w:multiLevelType w:val="multilevel"/>
    <w:tmpl w:val="000008E5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97" w15:restartNumberingAfterBreak="0">
    <w:nsid w:val="00000463"/>
    <w:multiLevelType w:val="multilevel"/>
    <w:tmpl w:val="000008E6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98" w15:restartNumberingAfterBreak="0">
    <w:nsid w:val="00000464"/>
    <w:multiLevelType w:val="multilevel"/>
    <w:tmpl w:val="000008E7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99" w15:restartNumberingAfterBreak="0">
    <w:nsid w:val="00000465"/>
    <w:multiLevelType w:val="multilevel"/>
    <w:tmpl w:val="000008E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00" w15:restartNumberingAfterBreak="0">
    <w:nsid w:val="00000466"/>
    <w:multiLevelType w:val="multilevel"/>
    <w:tmpl w:val="000008E9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01" w15:restartNumberingAfterBreak="0">
    <w:nsid w:val="00000467"/>
    <w:multiLevelType w:val="multilevel"/>
    <w:tmpl w:val="000008E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102" w15:restartNumberingAfterBreak="0">
    <w:nsid w:val="00000468"/>
    <w:multiLevelType w:val="multilevel"/>
    <w:tmpl w:val="000008E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03" w15:restartNumberingAfterBreak="0">
    <w:nsid w:val="00000469"/>
    <w:multiLevelType w:val="multilevel"/>
    <w:tmpl w:val="000008E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04" w15:restartNumberingAfterBreak="0">
    <w:nsid w:val="0000046A"/>
    <w:multiLevelType w:val="multilevel"/>
    <w:tmpl w:val="000008ED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05" w15:restartNumberingAfterBreak="0">
    <w:nsid w:val="0000046B"/>
    <w:multiLevelType w:val="multilevel"/>
    <w:tmpl w:val="000008EE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9" w:hanging="288"/>
      </w:pPr>
    </w:lvl>
    <w:lvl w:ilvl="3">
      <w:numFmt w:val="bullet"/>
      <w:lvlText w:val="•"/>
      <w:lvlJc w:val="left"/>
      <w:pPr>
        <w:ind w:left="1398" w:hanging="288"/>
      </w:pPr>
    </w:lvl>
    <w:lvl w:ilvl="4">
      <w:numFmt w:val="bullet"/>
      <w:lvlText w:val="•"/>
      <w:lvlJc w:val="left"/>
      <w:pPr>
        <w:ind w:left="1747" w:hanging="288"/>
      </w:pPr>
    </w:lvl>
    <w:lvl w:ilvl="5">
      <w:numFmt w:val="bullet"/>
      <w:lvlText w:val="•"/>
      <w:lvlJc w:val="left"/>
      <w:pPr>
        <w:ind w:left="2096" w:hanging="288"/>
      </w:pPr>
    </w:lvl>
    <w:lvl w:ilvl="6">
      <w:numFmt w:val="bullet"/>
      <w:lvlText w:val="•"/>
      <w:lvlJc w:val="left"/>
      <w:pPr>
        <w:ind w:left="2445" w:hanging="288"/>
      </w:pPr>
    </w:lvl>
    <w:lvl w:ilvl="7">
      <w:numFmt w:val="bullet"/>
      <w:lvlText w:val="•"/>
      <w:lvlJc w:val="left"/>
      <w:pPr>
        <w:ind w:left="2794" w:hanging="288"/>
      </w:pPr>
    </w:lvl>
    <w:lvl w:ilvl="8">
      <w:numFmt w:val="bullet"/>
      <w:lvlText w:val="•"/>
      <w:lvlJc w:val="left"/>
      <w:pPr>
        <w:ind w:left="3143" w:hanging="288"/>
      </w:pPr>
    </w:lvl>
  </w:abstractNum>
  <w:abstractNum w:abstractNumId="106" w15:restartNumberingAfterBreak="0">
    <w:nsid w:val="0000046C"/>
    <w:multiLevelType w:val="multilevel"/>
    <w:tmpl w:val="000008EF"/>
    <w:lvl w:ilvl="0"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6" w:hanging="288"/>
      </w:pPr>
    </w:lvl>
    <w:lvl w:ilvl="2">
      <w:numFmt w:val="bullet"/>
      <w:lvlText w:val="•"/>
      <w:lvlJc w:val="left"/>
      <w:pPr>
        <w:ind w:left="1044" w:hanging="288"/>
      </w:pPr>
    </w:lvl>
    <w:lvl w:ilvl="3">
      <w:numFmt w:val="bullet"/>
      <w:lvlText w:val="•"/>
      <w:lvlJc w:val="left"/>
      <w:pPr>
        <w:ind w:left="1391" w:hanging="288"/>
      </w:pPr>
    </w:lvl>
    <w:lvl w:ilvl="4">
      <w:numFmt w:val="bullet"/>
      <w:lvlText w:val="•"/>
      <w:lvlJc w:val="left"/>
      <w:pPr>
        <w:ind w:left="1739" w:hanging="288"/>
      </w:pPr>
    </w:lvl>
    <w:lvl w:ilvl="5">
      <w:numFmt w:val="bullet"/>
      <w:lvlText w:val="•"/>
      <w:lvlJc w:val="left"/>
      <w:pPr>
        <w:ind w:left="2086" w:hanging="288"/>
      </w:pPr>
    </w:lvl>
    <w:lvl w:ilvl="6">
      <w:numFmt w:val="bullet"/>
      <w:lvlText w:val="•"/>
      <w:lvlJc w:val="left"/>
      <w:pPr>
        <w:ind w:left="2434" w:hanging="288"/>
      </w:pPr>
    </w:lvl>
    <w:lvl w:ilvl="7">
      <w:numFmt w:val="bullet"/>
      <w:lvlText w:val="•"/>
      <w:lvlJc w:val="left"/>
      <w:pPr>
        <w:ind w:left="2781" w:hanging="288"/>
      </w:pPr>
    </w:lvl>
    <w:lvl w:ilvl="8">
      <w:numFmt w:val="bullet"/>
      <w:lvlText w:val="•"/>
      <w:lvlJc w:val="left"/>
      <w:pPr>
        <w:ind w:left="3129" w:hanging="288"/>
      </w:pPr>
    </w:lvl>
  </w:abstractNum>
  <w:abstractNum w:abstractNumId="107" w15:restartNumberingAfterBreak="0">
    <w:nsid w:val="0000046D"/>
    <w:multiLevelType w:val="multilevel"/>
    <w:tmpl w:val="000008F0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08" w15:restartNumberingAfterBreak="0">
    <w:nsid w:val="0000046E"/>
    <w:multiLevelType w:val="multilevel"/>
    <w:tmpl w:val="000008F1"/>
    <w:lvl w:ilvl="0"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6" w:hanging="288"/>
      </w:pPr>
    </w:lvl>
    <w:lvl w:ilvl="2">
      <w:numFmt w:val="bullet"/>
      <w:lvlText w:val="•"/>
      <w:lvlJc w:val="left"/>
      <w:pPr>
        <w:ind w:left="1042" w:hanging="288"/>
      </w:pPr>
    </w:lvl>
    <w:lvl w:ilvl="3">
      <w:numFmt w:val="bullet"/>
      <w:lvlText w:val="•"/>
      <w:lvlJc w:val="left"/>
      <w:pPr>
        <w:ind w:left="1389" w:hanging="288"/>
      </w:pPr>
    </w:lvl>
    <w:lvl w:ilvl="4">
      <w:numFmt w:val="bullet"/>
      <w:lvlText w:val="•"/>
      <w:lvlJc w:val="left"/>
      <w:pPr>
        <w:ind w:left="1736" w:hanging="288"/>
      </w:pPr>
    </w:lvl>
    <w:lvl w:ilvl="5">
      <w:numFmt w:val="bullet"/>
      <w:lvlText w:val="•"/>
      <w:lvlJc w:val="left"/>
      <w:pPr>
        <w:ind w:left="2083" w:hanging="288"/>
      </w:pPr>
    </w:lvl>
    <w:lvl w:ilvl="6">
      <w:numFmt w:val="bullet"/>
      <w:lvlText w:val="•"/>
      <w:lvlJc w:val="left"/>
      <w:pPr>
        <w:ind w:left="2429" w:hanging="288"/>
      </w:pPr>
    </w:lvl>
    <w:lvl w:ilvl="7">
      <w:numFmt w:val="bullet"/>
      <w:lvlText w:val="•"/>
      <w:lvlJc w:val="left"/>
      <w:pPr>
        <w:ind w:left="2776" w:hanging="288"/>
      </w:pPr>
    </w:lvl>
    <w:lvl w:ilvl="8">
      <w:numFmt w:val="bullet"/>
      <w:lvlText w:val="•"/>
      <w:lvlJc w:val="left"/>
      <w:pPr>
        <w:ind w:left="3123" w:hanging="288"/>
      </w:pPr>
    </w:lvl>
  </w:abstractNum>
  <w:abstractNum w:abstractNumId="109" w15:restartNumberingAfterBreak="0">
    <w:nsid w:val="0000046F"/>
    <w:multiLevelType w:val="multilevel"/>
    <w:tmpl w:val="000008F2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9" w:hanging="288"/>
      </w:pPr>
    </w:lvl>
    <w:lvl w:ilvl="2">
      <w:numFmt w:val="bullet"/>
      <w:lvlText w:val="•"/>
      <w:lvlJc w:val="left"/>
      <w:pPr>
        <w:ind w:left="1047" w:hanging="288"/>
      </w:pPr>
    </w:lvl>
    <w:lvl w:ilvl="3">
      <w:numFmt w:val="bullet"/>
      <w:lvlText w:val="•"/>
      <w:lvlJc w:val="left"/>
      <w:pPr>
        <w:ind w:left="1395" w:hanging="288"/>
      </w:pPr>
    </w:lvl>
    <w:lvl w:ilvl="4">
      <w:numFmt w:val="bullet"/>
      <w:lvlText w:val="•"/>
      <w:lvlJc w:val="left"/>
      <w:pPr>
        <w:ind w:left="1743" w:hanging="288"/>
      </w:pPr>
    </w:lvl>
    <w:lvl w:ilvl="5">
      <w:numFmt w:val="bullet"/>
      <w:lvlText w:val="•"/>
      <w:lvlJc w:val="left"/>
      <w:pPr>
        <w:ind w:left="2091" w:hanging="288"/>
      </w:pPr>
    </w:lvl>
    <w:lvl w:ilvl="6">
      <w:numFmt w:val="bullet"/>
      <w:lvlText w:val="•"/>
      <w:lvlJc w:val="left"/>
      <w:pPr>
        <w:ind w:left="2439" w:hanging="288"/>
      </w:pPr>
    </w:lvl>
    <w:lvl w:ilvl="7">
      <w:numFmt w:val="bullet"/>
      <w:lvlText w:val="•"/>
      <w:lvlJc w:val="left"/>
      <w:pPr>
        <w:ind w:left="2787" w:hanging="288"/>
      </w:pPr>
    </w:lvl>
    <w:lvl w:ilvl="8">
      <w:numFmt w:val="bullet"/>
      <w:lvlText w:val="•"/>
      <w:lvlJc w:val="left"/>
      <w:pPr>
        <w:ind w:left="3135" w:hanging="288"/>
      </w:pPr>
    </w:lvl>
  </w:abstractNum>
  <w:abstractNum w:abstractNumId="110" w15:restartNumberingAfterBreak="0">
    <w:nsid w:val="00000470"/>
    <w:multiLevelType w:val="multilevel"/>
    <w:tmpl w:val="000008F3"/>
    <w:lvl w:ilvl="0"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96" w:hanging="288"/>
      </w:pPr>
    </w:lvl>
    <w:lvl w:ilvl="2">
      <w:numFmt w:val="bullet"/>
      <w:lvlText w:val="•"/>
      <w:lvlJc w:val="left"/>
      <w:pPr>
        <w:ind w:left="1042" w:hanging="288"/>
      </w:pPr>
    </w:lvl>
    <w:lvl w:ilvl="3">
      <w:numFmt w:val="bullet"/>
      <w:lvlText w:val="•"/>
      <w:lvlJc w:val="left"/>
      <w:pPr>
        <w:ind w:left="1389" w:hanging="288"/>
      </w:pPr>
    </w:lvl>
    <w:lvl w:ilvl="4">
      <w:numFmt w:val="bullet"/>
      <w:lvlText w:val="•"/>
      <w:lvlJc w:val="left"/>
      <w:pPr>
        <w:ind w:left="1736" w:hanging="288"/>
      </w:pPr>
    </w:lvl>
    <w:lvl w:ilvl="5">
      <w:numFmt w:val="bullet"/>
      <w:lvlText w:val="•"/>
      <w:lvlJc w:val="left"/>
      <w:pPr>
        <w:ind w:left="2083" w:hanging="288"/>
      </w:pPr>
    </w:lvl>
    <w:lvl w:ilvl="6">
      <w:numFmt w:val="bullet"/>
      <w:lvlText w:val="•"/>
      <w:lvlJc w:val="left"/>
      <w:pPr>
        <w:ind w:left="2429" w:hanging="288"/>
      </w:pPr>
    </w:lvl>
    <w:lvl w:ilvl="7">
      <w:numFmt w:val="bullet"/>
      <w:lvlText w:val="•"/>
      <w:lvlJc w:val="left"/>
      <w:pPr>
        <w:ind w:left="2776" w:hanging="288"/>
      </w:pPr>
    </w:lvl>
    <w:lvl w:ilvl="8">
      <w:numFmt w:val="bullet"/>
      <w:lvlText w:val="•"/>
      <w:lvlJc w:val="left"/>
      <w:pPr>
        <w:ind w:left="3123" w:hanging="288"/>
      </w:pPr>
    </w:lvl>
  </w:abstractNum>
  <w:abstractNum w:abstractNumId="111" w15:restartNumberingAfterBreak="0">
    <w:nsid w:val="00000471"/>
    <w:multiLevelType w:val="multilevel"/>
    <w:tmpl w:val="000008F4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26" w:hanging="288"/>
      </w:pPr>
    </w:lvl>
    <w:lvl w:ilvl="2">
      <w:numFmt w:val="bullet"/>
      <w:lvlText w:val="•"/>
      <w:lvlJc w:val="left"/>
      <w:pPr>
        <w:ind w:left="1101" w:hanging="288"/>
      </w:pPr>
    </w:lvl>
    <w:lvl w:ilvl="3">
      <w:numFmt w:val="bullet"/>
      <w:lvlText w:val="•"/>
      <w:lvlJc w:val="left"/>
      <w:pPr>
        <w:ind w:left="1476" w:hanging="288"/>
      </w:pPr>
    </w:lvl>
    <w:lvl w:ilvl="4">
      <w:numFmt w:val="bullet"/>
      <w:lvlText w:val="•"/>
      <w:lvlJc w:val="left"/>
      <w:pPr>
        <w:ind w:left="1851" w:hanging="288"/>
      </w:pPr>
    </w:lvl>
    <w:lvl w:ilvl="5">
      <w:numFmt w:val="bullet"/>
      <w:lvlText w:val="•"/>
      <w:lvlJc w:val="left"/>
      <w:pPr>
        <w:ind w:left="2226" w:hanging="288"/>
      </w:pPr>
    </w:lvl>
    <w:lvl w:ilvl="6">
      <w:numFmt w:val="bullet"/>
      <w:lvlText w:val="•"/>
      <w:lvlJc w:val="left"/>
      <w:pPr>
        <w:ind w:left="2600" w:hanging="288"/>
      </w:pPr>
    </w:lvl>
    <w:lvl w:ilvl="7">
      <w:numFmt w:val="bullet"/>
      <w:lvlText w:val="•"/>
      <w:lvlJc w:val="left"/>
      <w:pPr>
        <w:ind w:left="2975" w:hanging="288"/>
      </w:pPr>
    </w:lvl>
    <w:lvl w:ilvl="8">
      <w:numFmt w:val="bullet"/>
      <w:lvlText w:val="•"/>
      <w:lvlJc w:val="left"/>
      <w:pPr>
        <w:ind w:left="3350" w:hanging="288"/>
      </w:pPr>
    </w:lvl>
  </w:abstractNum>
  <w:abstractNum w:abstractNumId="112" w15:restartNumberingAfterBreak="0">
    <w:nsid w:val="00000472"/>
    <w:multiLevelType w:val="multilevel"/>
    <w:tmpl w:val="000008F5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73" w:hanging="288"/>
      </w:pPr>
    </w:lvl>
    <w:lvl w:ilvl="2">
      <w:numFmt w:val="bullet"/>
      <w:lvlText w:val="•"/>
      <w:lvlJc w:val="left"/>
      <w:pPr>
        <w:ind w:left="994" w:hanging="288"/>
      </w:pPr>
    </w:lvl>
    <w:lvl w:ilvl="3">
      <w:numFmt w:val="bullet"/>
      <w:lvlText w:val="•"/>
      <w:lvlJc w:val="left"/>
      <w:pPr>
        <w:ind w:left="1316" w:hanging="288"/>
      </w:pPr>
    </w:lvl>
    <w:lvl w:ilvl="4">
      <w:numFmt w:val="bullet"/>
      <w:lvlText w:val="•"/>
      <w:lvlJc w:val="left"/>
      <w:pPr>
        <w:ind w:left="1638" w:hanging="288"/>
      </w:pPr>
    </w:lvl>
    <w:lvl w:ilvl="5">
      <w:numFmt w:val="bullet"/>
      <w:lvlText w:val="•"/>
      <w:lvlJc w:val="left"/>
      <w:pPr>
        <w:ind w:left="1959" w:hanging="288"/>
      </w:pPr>
    </w:lvl>
    <w:lvl w:ilvl="6">
      <w:numFmt w:val="bullet"/>
      <w:lvlText w:val="•"/>
      <w:lvlJc w:val="left"/>
      <w:pPr>
        <w:ind w:left="2281" w:hanging="288"/>
      </w:pPr>
    </w:lvl>
    <w:lvl w:ilvl="7">
      <w:numFmt w:val="bullet"/>
      <w:lvlText w:val="•"/>
      <w:lvlJc w:val="left"/>
      <w:pPr>
        <w:ind w:left="2602" w:hanging="288"/>
      </w:pPr>
    </w:lvl>
    <w:lvl w:ilvl="8">
      <w:numFmt w:val="bullet"/>
      <w:lvlText w:val="•"/>
      <w:lvlJc w:val="left"/>
      <w:pPr>
        <w:ind w:left="2924" w:hanging="288"/>
      </w:pPr>
    </w:lvl>
  </w:abstractNum>
  <w:abstractNum w:abstractNumId="113" w15:restartNumberingAfterBreak="0">
    <w:nsid w:val="00000473"/>
    <w:multiLevelType w:val="multilevel"/>
    <w:tmpl w:val="000008F6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12" w:hanging="288"/>
      </w:pPr>
    </w:lvl>
    <w:lvl w:ilvl="2">
      <w:numFmt w:val="bullet"/>
      <w:lvlText w:val="•"/>
      <w:lvlJc w:val="left"/>
      <w:pPr>
        <w:ind w:left="1073" w:hanging="288"/>
      </w:pPr>
    </w:lvl>
    <w:lvl w:ilvl="3">
      <w:numFmt w:val="bullet"/>
      <w:lvlText w:val="•"/>
      <w:lvlJc w:val="left"/>
      <w:pPr>
        <w:ind w:left="1434" w:hanging="288"/>
      </w:pPr>
    </w:lvl>
    <w:lvl w:ilvl="4">
      <w:numFmt w:val="bullet"/>
      <w:lvlText w:val="•"/>
      <w:lvlJc w:val="left"/>
      <w:pPr>
        <w:ind w:left="1795" w:hanging="288"/>
      </w:pPr>
    </w:lvl>
    <w:lvl w:ilvl="5">
      <w:numFmt w:val="bullet"/>
      <w:lvlText w:val="•"/>
      <w:lvlJc w:val="left"/>
      <w:pPr>
        <w:ind w:left="2156" w:hanging="288"/>
      </w:pPr>
    </w:lvl>
    <w:lvl w:ilvl="6">
      <w:numFmt w:val="bullet"/>
      <w:lvlText w:val="•"/>
      <w:lvlJc w:val="left"/>
      <w:pPr>
        <w:ind w:left="2517" w:hanging="288"/>
      </w:pPr>
    </w:lvl>
    <w:lvl w:ilvl="7">
      <w:numFmt w:val="bullet"/>
      <w:lvlText w:val="•"/>
      <w:lvlJc w:val="left"/>
      <w:pPr>
        <w:ind w:left="2878" w:hanging="288"/>
      </w:pPr>
    </w:lvl>
    <w:lvl w:ilvl="8">
      <w:numFmt w:val="bullet"/>
      <w:lvlText w:val="•"/>
      <w:lvlJc w:val="left"/>
      <w:pPr>
        <w:ind w:left="3239" w:hanging="288"/>
      </w:pPr>
    </w:lvl>
  </w:abstractNum>
  <w:abstractNum w:abstractNumId="114" w15:restartNumberingAfterBreak="0">
    <w:nsid w:val="00000474"/>
    <w:multiLevelType w:val="multilevel"/>
    <w:tmpl w:val="000008F7"/>
    <w:lvl w:ilvl="0"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4" w:hanging="288"/>
      </w:pPr>
    </w:lvl>
    <w:lvl w:ilvl="2">
      <w:numFmt w:val="bullet"/>
      <w:lvlText w:val="•"/>
      <w:lvlJc w:val="left"/>
      <w:pPr>
        <w:ind w:left="1020" w:hanging="288"/>
      </w:pPr>
    </w:lvl>
    <w:lvl w:ilvl="3">
      <w:numFmt w:val="bullet"/>
      <w:lvlText w:val="•"/>
      <w:lvlJc w:val="left"/>
      <w:pPr>
        <w:ind w:left="1355" w:hanging="288"/>
      </w:pPr>
    </w:lvl>
    <w:lvl w:ilvl="4">
      <w:numFmt w:val="bullet"/>
      <w:lvlText w:val="•"/>
      <w:lvlJc w:val="left"/>
      <w:pPr>
        <w:ind w:left="1691" w:hanging="288"/>
      </w:pPr>
    </w:lvl>
    <w:lvl w:ilvl="5">
      <w:numFmt w:val="bullet"/>
      <w:lvlText w:val="•"/>
      <w:lvlJc w:val="left"/>
      <w:pPr>
        <w:ind w:left="2026" w:hanging="288"/>
      </w:pPr>
    </w:lvl>
    <w:lvl w:ilvl="6">
      <w:numFmt w:val="bullet"/>
      <w:lvlText w:val="•"/>
      <w:lvlJc w:val="left"/>
      <w:pPr>
        <w:ind w:left="2362" w:hanging="288"/>
      </w:pPr>
    </w:lvl>
    <w:lvl w:ilvl="7">
      <w:numFmt w:val="bullet"/>
      <w:lvlText w:val="•"/>
      <w:lvlJc w:val="left"/>
      <w:pPr>
        <w:ind w:left="2697" w:hanging="288"/>
      </w:pPr>
    </w:lvl>
    <w:lvl w:ilvl="8">
      <w:numFmt w:val="bullet"/>
      <w:lvlText w:val="•"/>
      <w:lvlJc w:val="left"/>
      <w:pPr>
        <w:ind w:left="3033" w:hanging="288"/>
      </w:pPr>
    </w:lvl>
  </w:abstractNum>
  <w:abstractNum w:abstractNumId="115" w15:restartNumberingAfterBreak="0">
    <w:nsid w:val="00000475"/>
    <w:multiLevelType w:val="multilevel"/>
    <w:tmpl w:val="000008F8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12" w:hanging="288"/>
      </w:pPr>
    </w:lvl>
    <w:lvl w:ilvl="2">
      <w:numFmt w:val="bullet"/>
      <w:lvlText w:val="•"/>
      <w:lvlJc w:val="left"/>
      <w:pPr>
        <w:ind w:left="1073" w:hanging="288"/>
      </w:pPr>
    </w:lvl>
    <w:lvl w:ilvl="3">
      <w:numFmt w:val="bullet"/>
      <w:lvlText w:val="•"/>
      <w:lvlJc w:val="left"/>
      <w:pPr>
        <w:ind w:left="1434" w:hanging="288"/>
      </w:pPr>
    </w:lvl>
    <w:lvl w:ilvl="4">
      <w:numFmt w:val="bullet"/>
      <w:lvlText w:val="•"/>
      <w:lvlJc w:val="left"/>
      <w:pPr>
        <w:ind w:left="1795" w:hanging="288"/>
      </w:pPr>
    </w:lvl>
    <w:lvl w:ilvl="5">
      <w:numFmt w:val="bullet"/>
      <w:lvlText w:val="•"/>
      <w:lvlJc w:val="left"/>
      <w:pPr>
        <w:ind w:left="2156" w:hanging="288"/>
      </w:pPr>
    </w:lvl>
    <w:lvl w:ilvl="6">
      <w:numFmt w:val="bullet"/>
      <w:lvlText w:val="•"/>
      <w:lvlJc w:val="left"/>
      <w:pPr>
        <w:ind w:left="2517" w:hanging="288"/>
      </w:pPr>
    </w:lvl>
    <w:lvl w:ilvl="7">
      <w:numFmt w:val="bullet"/>
      <w:lvlText w:val="•"/>
      <w:lvlJc w:val="left"/>
      <w:pPr>
        <w:ind w:left="2878" w:hanging="288"/>
      </w:pPr>
    </w:lvl>
    <w:lvl w:ilvl="8">
      <w:numFmt w:val="bullet"/>
      <w:lvlText w:val="•"/>
      <w:lvlJc w:val="left"/>
      <w:pPr>
        <w:ind w:left="3239" w:hanging="288"/>
      </w:pPr>
    </w:lvl>
  </w:abstractNum>
  <w:abstractNum w:abstractNumId="116" w15:restartNumberingAfterBreak="0">
    <w:nsid w:val="00000476"/>
    <w:multiLevelType w:val="multilevel"/>
    <w:tmpl w:val="000008F9"/>
    <w:lvl w:ilvl="0"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684" w:hanging="288"/>
      </w:pPr>
    </w:lvl>
    <w:lvl w:ilvl="2">
      <w:numFmt w:val="bullet"/>
      <w:lvlText w:val="•"/>
      <w:lvlJc w:val="left"/>
      <w:pPr>
        <w:ind w:left="1020" w:hanging="288"/>
      </w:pPr>
    </w:lvl>
    <w:lvl w:ilvl="3">
      <w:numFmt w:val="bullet"/>
      <w:lvlText w:val="•"/>
      <w:lvlJc w:val="left"/>
      <w:pPr>
        <w:ind w:left="1355" w:hanging="288"/>
      </w:pPr>
    </w:lvl>
    <w:lvl w:ilvl="4">
      <w:numFmt w:val="bullet"/>
      <w:lvlText w:val="•"/>
      <w:lvlJc w:val="left"/>
      <w:pPr>
        <w:ind w:left="1691" w:hanging="288"/>
      </w:pPr>
    </w:lvl>
    <w:lvl w:ilvl="5">
      <w:numFmt w:val="bullet"/>
      <w:lvlText w:val="•"/>
      <w:lvlJc w:val="left"/>
      <w:pPr>
        <w:ind w:left="2026" w:hanging="288"/>
      </w:pPr>
    </w:lvl>
    <w:lvl w:ilvl="6">
      <w:numFmt w:val="bullet"/>
      <w:lvlText w:val="•"/>
      <w:lvlJc w:val="left"/>
      <w:pPr>
        <w:ind w:left="2362" w:hanging="288"/>
      </w:pPr>
    </w:lvl>
    <w:lvl w:ilvl="7">
      <w:numFmt w:val="bullet"/>
      <w:lvlText w:val="•"/>
      <w:lvlJc w:val="left"/>
      <w:pPr>
        <w:ind w:left="2697" w:hanging="288"/>
      </w:pPr>
    </w:lvl>
    <w:lvl w:ilvl="8">
      <w:numFmt w:val="bullet"/>
      <w:lvlText w:val="•"/>
      <w:lvlJc w:val="left"/>
      <w:pPr>
        <w:ind w:left="3033" w:hanging="288"/>
      </w:pPr>
    </w:lvl>
  </w:abstractNum>
  <w:abstractNum w:abstractNumId="117" w15:restartNumberingAfterBreak="0">
    <w:nsid w:val="00000477"/>
    <w:multiLevelType w:val="multilevel"/>
    <w:tmpl w:val="000008FA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118" w15:restartNumberingAfterBreak="0">
    <w:nsid w:val="00000478"/>
    <w:multiLevelType w:val="multilevel"/>
    <w:tmpl w:val="000008FB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119" w15:restartNumberingAfterBreak="0">
    <w:nsid w:val="00000479"/>
    <w:multiLevelType w:val="multilevel"/>
    <w:tmpl w:val="000008FC"/>
    <w:lvl w:ilvl="0"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700" w:hanging="288"/>
      </w:pPr>
    </w:lvl>
    <w:lvl w:ilvl="2">
      <w:numFmt w:val="bullet"/>
      <w:lvlText w:val="•"/>
      <w:lvlJc w:val="left"/>
      <w:pPr>
        <w:ind w:left="1048" w:hanging="288"/>
      </w:pPr>
    </w:lvl>
    <w:lvl w:ilvl="3">
      <w:numFmt w:val="bullet"/>
      <w:lvlText w:val="•"/>
      <w:lvlJc w:val="left"/>
      <w:pPr>
        <w:ind w:left="1396" w:hanging="288"/>
      </w:pPr>
    </w:lvl>
    <w:lvl w:ilvl="4">
      <w:numFmt w:val="bullet"/>
      <w:lvlText w:val="•"/>
      <w:lvlJc w:val="left"/>
      <w:pPr>
        <w:ind w:left="1744" w:hanging="288"/>
      </w:pPr>
    </w:lvl>
    <w:lvl w:ilvl="5">
      <w:numFmt w:val="bullet"/>
      <w:lvlText w:val="•"/>
      <w:lvlJc w:val="left"/>
      <w:pPr>
        <w:ind w:left="2092" w:hanging="288"/>
      </w:pPr>
    </w:lvl>
    <w:lvl w:ilvl="6">
      <w:numFmt w:val="bullet"/>
      <w:lvlText w:val="•"/>
      <w:lvlJc w:val="left"/>
      <w:pPr>
        <w:ind w:left="2441" w:hanging="288"/>
      </w:pPr>
    </w:lvl>
    <w:lvl w:ilvl="7">
      <w:numFmt w:val="bullet"/>
      <w:lvlText w:val="•"/>
      <w:lvlJc w:val="left"/>
      <w:pPr>
        <w:ind w:left="2789" w:hanging="288"/>
      </w:pPr>
    </w:lvl>
    <w:lvl w:ilvl="8">
      <w:numFmt w:val="bullet"/>
      <w:lvlText w:val="•"/>
      <w:lvlJc w:val="left"/>
      <w:pPr>
        <w:ind w:left="3137" w:hanging="288"/>
      </w:pPr>
    </w:lvl>
  </w:abstractNum>
  <w:abstractNum w:abstractNumId="120" w15:restartNumberingAfterBreak="0">
    <w:nsid w:val="02120B55"/>
    <w:multiLevelType w:val="hybridMultilevel"/>
    <w:tmpl w:val="BD027A1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80A0017">
      <w:start w:val="1"/>
      <w:numFmt w:val="lowerLetter"/>
      <w:lvlText w:val="%3)"/>
      <w:lvlJc w:val="left"/>
      <w:pPr>
        <w:ind w:left="2448" w:hanging="360"/>
      </w:pPr>
      <w:rPr>
        <w:rFonts w:hint="default"/>
      </w:rPr>
    </w:lvl>
    <w:lvl w:ilvl="3" w:tplc="0D6650FE">
      <w:start w:val="1"/>
      <w:numFmt w:val="lowerRoman"/>
      <w:lvlText w:val="%4)"/>
      <w:lvlJc w:val="left"/>
      <w:pPr>
        <w:ind w:left="3168" w:hanging="360"/>
      </w:pPr>
      <w:rPr>
        <w:rFonts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1" w15:restartNumberingAfterBreak="0">
    <w:nsid w:val="039359E1"/>
    <w:multiLevelType w:val="hybridMultilevel"/>
    <w:tmpl w:val="86E808B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2" w15:restartNumberingAfterBreak="0">
    <w:nsid w:val="06661F74"/>
    <w:multiLevelType w:val="hybridMultilevel"/>
    <w:tmpl w:val="16609E46"/>
    <w:lvl w:ilvl="0" w:tplc="46D24CDA">
      <w:start w:val="4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3" w15:restartNumberingAfterBreak="0">
    <w:nsid w:val="0A56411B"/>
    <w:multiLevelType w:val="hybridMultilevel"/>
    <w:tmpl w:val="B0C2782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4" w15:restartNumberingAfterBreak="0">
    <w:nsid w:val="0B5D24B8"/>
    <w:multiLevelType w:val="hybridMultilevel"/>
    <w:tmpl w:val="CB260D2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5" w15:restartNumberingAfterBreak="0">
    <w:nsid w:val="1433104E"/>
    <w:multiLevelType w:val="hybridMultilevel"/>
    <w:tmpl w:val="6BC85116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6" w15:restartNumberingAfterBreak="0">
    <w:nsid w:val="17095E51"/>
    <w:multiLevelType w:val="hybridMultilevel"/>
    <w:tmpl w:val="3F90EE8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7" w15:restartNumberingAfterBreak="0">
    <w:nsid w:val="176375ED"/>
    <w:multiLevelType w:val="hybridMultilevel"/>
    <w:tmpl w:val="9DE047B0"/>
    <w:lvl w:ilvl="0" w:tplc="B1382B7C">
      <w:start w:val="1"/>
      <w:numFmt w:val="bullet"/>
      <w:lvlText w:val=""/>
      <w:lvlJc w:val="left"/>
      <w:pPr>
        <w:tabs>
          <w:tab w:val="num" w:pos="1008"/>
        </w:tabs>
        <w:ind w:left="1008" w:hanging="144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8" w15:restartNumberingAfterBreak="0">
    <w:nsid w:val="17926E18"/>
    <w:multiLevelType w:val="hybridMultilevel"/>
    <w:tmpl w:val="C1E8692C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9" w15:restartNumberingAfterBreak="0">
    <w:nsid w:val="1872728F"/>
    <w:multiLevelType w:val="hybridMultilevel"/>
    <w:tmpl w:val="444C9BE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0" w15:restartNumberingAfterBreak="0">
    <w:nsid w:val="1D8E11ED"/>
    <w:multiLevelType w:val="hybridMultilevel"/>
    <w:tmpl w:val="BC8E3A2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1" w15:restartNumberingAfterBreak="0">
    <w:nsid w:val="23E83E95"/>
    <w:multiLevelType w:val="hybridMultilevel"/>
    <w:tmpl w:val="C952C7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5C412F9"/>
    <w:multiLevelType w:val="hybridMultilevel"/>
    <w:tmpl w:val="2A64AF40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3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4" w15:restartNumberingAfterBreak="0">
    <w:nsid w:val="2DB53659"/>
    <w:multiLevelType w:val="hybridMultilevel"/>
    <w:tmpl w:val="0C18751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5" w15:restartNumberingAfterBreak="0">
    <w:nsid w:val="2EBB6BDF"/>
    <w:multiLevelType w:val="hybridMultilevel"/>
    <w:tmpl w:val="54C8F3B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6" w15:restartNumberingAfterBreak="0">
    <w:nsid w:val="311F4155"/>
    <w:multiLevelType w:val="hybridMultilevel"/>
    <w:tmpl w:val="4C48BE54"/>
    <w:lvl w:ilvl="0" w:tplc="305A7906">
      <w:start w:val="2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693780"/>
    <w:multiLevelType w:val="hybridMultilevel"/>
    <w:tmpl w:val="0DFCCA6C"/>
    <w:lvl w:ilvl="0" w:tplc="DE609622">
      <w:start w:val="7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2FB7BE8"/>
    <w:multiLevelType w:val="hybridMultilevel"/>
    <w:tmpl w:val="8BCCB06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9" w15:restartNumberingAfterBreak="0">
    <w:nsid w:val="33F15708"/>
    <w:multiLevelType w:val="hybridMultilevel"/>
    <w:tmpl w:val="CA6E747C"/>
    <w:lvl w:ilvl="0" w:tplc="BFEC31A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0" w15:restartNumberingAfterBreak="0">
    <w:nsid w:val="35BD4555"/>
    <w:multiLevelType w:val="hybridMultilevel"/>
    <w:tmpl w:val="2D58FDA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1" w15:restartNumberingAfterBreak="0">
    <w:nsid w:val="370A3C01"/>
    <w:multiLevelType w:val="hybridMultilevel"/>
    <w:tmpl w:val="841C930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2" w15:restartNumberingAfterBreak="0">
    <w:nsid w:val="3A0E76DB"/>
    <w:multiLevelType w:val="hybridMultilevel"/>
    <w:tmpl w:val="1298BB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3" w15:restartNumberingAfterBreak="0">
    <w:nsid w:val="3FA54C80"/>
    <w:multiLevelType w:val="hybridMultilevel"/>
    <w:tmpl w:val="1F28991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4" w15:restartNumberingAfterBreak="0">
    <w:nsid w:val="41B4575B"/>
    <w:multiLevelType w:val="hybridMultilevel"/>
    <w:tmpl w:val="286C0F5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5" w15:restartNumberingAfterBreak="0">
    <w:nsid w:val="4716555E"/>
    <w:multiLevelType w:val="hybridMultilevel"/>
    <w:tmpl w:val="64AEDFC0"/>
    <w:lvl w:ilvl="0" w:tplc="8D9C38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AB83845"/>
    <w:multiLevelType w:val="hybridMultilevel"/>
    <w:tmpl w:val="391C4C4A"/>
    <w:lvl w:ilvl="0" w:tplc="BB36BFBC">
      <w:start w:val="1"/>
      <w:numFmt w:val="bullet"/>
      <w:lvlRestart w:val="0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C094A5F"/>
    <w:multiLevelType w:val="hybridMultilevel"/>
    <w:tmpl w:val="C840BCC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8" w15:restartNumberingAfterBreak="0">
    <w:nsid w:val="51F26707"/>
    <w:multiLevelType w:val="hybridMultilevel"/>
    <w:tmpl w:val="9312AB5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9" w15:restartNumberingAfterBreak="0">
    <w:nsid w:val="558920E3"/>
    <w:multiLevelType w:val="hybridMultilevel"/>
    <w:tmpl w:val="9978F78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0" w15:restartNumberingAfterBreak="0">
    <w:nsid w:val="55A3044B"/>
    <w:multiLevelType w:val="hybridMultilevel"/>
    <w:tmpl w:val="B55AB17E"/>
    <w:lvl w:ilvl="0" w:tplc="B1382B7C">
      <w:start w:val="1"/>
      <w:numFmt w:val="bullet"/>
      <w:lvlText w:val=""/>
      <w:lvlJc w:val="left"/>
      <w:pPr>
        <w:tabs>
          <w:tab w:val="num" w:pos="720"/>
        </w:tabs>
        <w:ind w:left="720" w:hanging="144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6B93E34"/>
    <w:multiLevelType w:val="hybridMultilevel"/>
    <w:tmpl w:val="9E9432AA"/>
    <w:lvl w:ilvl="0" w:tplc="8F24D8D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2" w15:restartNumberingAfterBreak="0">
    <w:nsid w:val="58D0626A"/>
    <w:multiLevelType w:val="hybridMultilevel"/>
    <w:tmpl w:val="AA2E575A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3" w15:restartNumberingAfterBreak="0">
    <w:nsid w:val="590D1D61"/>
    <w:multiLevelType w:val="hybridMultilevel"/>
    <w:tmpl w:val="7F823F72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4" w15:restartNumberingAfterBreak="0">
    <w:nsid w:val="594D3A66"/>
    <w:multiLevelType w:val="hybridMultilevel"/>
    <w:tmpl w:val="3A007D1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5" w15:restartNumberingAfterBreak="0">
    <w:nsid w:val="5AE07DE5"/>
    <w:multiLevelType w:val="hybridMultilevel"/>
    <w:tmpl w:val="211A57E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6" w15:restartNumberingAfterBreak="0">
    <w:nsid w:val="5CAE5563"/>
    <w:multiLevelType w:val="hybridMultilevel"/>
    <w:tmpl w:val="E86629B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7" w15:restartNumberingAfterBreak="0">
    <w:nsid w:val="5F0C2C51"/>
    <w:multiLevelType w:val="hybridMultilevel"/>
    <w:tmpl w:val="9C7CB8C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8" w15:restartNumberingAfterBreak="0">
    <w:nsid w:val="606D06C7"/>
    <w:multiLevelType w:val="hybridMultilevel"/>
    <w:tmpl w:val="5BAEB192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9" w15:restartNumberingAfterBreak="0">
    <w:nsid w:val="61401594"/>
    <w:multiLevelType w:val="hybridMultilevel"/>
    <w:tmpl w:val="FB18932E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0" w15:restartNumberingAfterBreak="0">
    <w:nsid w:val="627D16DB"/>
    <w:multiLevelType w:val="hybridMultilevel"/>
    <w:tmpl w:val="2162234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1" w15:restartNumberingAfterBreak="0">
    <w:nsid w:val="6402711B"/>
    <w:multiLevelType w:val="hybridMultilevel"/>
    <w:tmpl w:val="B7908AB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2" w15:restartNumberingAfterBreak="0">
    <w:nsid w:val="67876E73"/>
    <w:multiLevelType w:val="hybridMultilevel"/>
    <w:tmpl w:val="A992B0A2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3" w15:restartNumberingAfterBreak="0">
    <w:nsid w:val="6B6A05D3"/>
    <w:multiLevelType w:val="hybridMultilevel"/>
    <w:tmpl w:val="C1E8692C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4" w15:restartNumberingAfterBreak="0">
    <w:nsid w:val="6D6037C9"/>
    <w:multiLevelType w:val="hybridMultilevel"/>
    <w:tmpl w:val="C1E8692C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5" w15:restartNumberingAfterBreak="0">
    <w:nsid w:val="72B9731D"/>
    <w:multiLevelType w:val="hybridMultilevel"/>
    <w:tmpl w:val="841C930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6" w15:restartNumberingAfterBreak="0">
    <w:nsid w:val="74745063"/>
    <w:multiLevelType w:val="hybridMultilevel"/>
    <w:tmpl w:val="3BCA346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80A0017">
      <w:start w:val="1"/>
      <w:numFmt w:val="lowerLetter"/>
      <w:lvlText w:val="%3)"/>
      <w:lvlJc w:val="left"/>
      <w:pPr>
        <w:ind w:left="2448" w:hanging="360"/>
      </w:pPr>
      <w:rPr>
        <w:rFonts w:hint="default"/>
      </w:rPr>
    </w:lvl>
    <w:lvl w:ilvl="3" w:tplc="080A0017">
      <w:start w:val="1"/>
      <w:numFmt w:val="lowerLetter"/>
      <w:lvlText w:val="%4)"/>
      <w:lvlJc w:val="left"/>
      <w:pPr>
        <w:ind w:left="3168" w:hanging="360"/>
      </w:pPr>
      <w:rPr>
        <w:rFonts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7" w15:restartNumberingAfterBreak="0">
    <w:nsid w:val="765E49A9"/>
    <w:multiLevelType w:val="hybridMultilevel"/>
    <w:tmpl w:val="3526642A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8" w15:restartNumberingAfterBreak="0">
    <w:nsid w:val="79132042"/>
    <w:multiLevelType w:val="hybridMultilevel"/>
    <w:tmpl w:val="C6008D44"/>
    <w:lvl w:ilvl="0" w:tplc="BD62D92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9" w15:restartNumberingAfterBreak="0">
    <w:nsid w:val="7AC473C5"/>
    <w:multiLevelType w:val="hybridMultilevel"/>
    <w:tmpl w:val="1646DF48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50"/>
  </w:num>
  <w:num w:numId="2">
    <w:abstractNumId w:val="127"/>
  </w:num>
  <w:num w:numId="3">
    <w:abstractNumId w:val="129"/>
  </w:num>
  <w:num w:numId="4">
    <w:abstractNumId w:val="138"/>
  </w:num>
  <w:num w:numId="5">
    <w:abstractNumId w:val="169"/>
  </w:num>
  <w:num w:numId="6">
    <w:abstractNumId w:val="140"/>
  </w:num>
  <w:num w:numId="7">
    <w:abstractNumId w:val="144"/>
  </w:num>
  <w:num w:numId="8">
    <w:abstractNumId w:val="121"/>
  </w:num>
  <w:num w:numId="9">
    <w:abstractNumId w:val="156"/>
  </w:num>
  <w:num w:numId="10">
    <w:abstractNumId w:val="157"/>
  </w:num>
  <w:num w:numId="11">
    <w:abstractNumId w:val="142"/>
  </w:num>
  <w:num w:numId="12">
    <w:abstractNumId w:val="149"/>
  </w:num>
  <w:num w:numId="13">
    <w:abstractNumId w:val="147"/>
  </w:num>
  <w:num w:numId="14">
    <w:abstractNumId w:val="162"/>
  </w:num>
  <w:num w:numId="15">
    <w:abstractNumId w:val="155"/>
  </w:num>
  <w:num w:numId="16">
    <w:abstractNumId w:val="148"/>
  </w:num>
  <w:num w:numId="17">
    <w:abstractNumId w:val="159"/>
  </w:num>
  <w:num w:numId="18">
    <w:abstractNumId w:val="130"/>
  </w:num>
  <w:num w:numId="19">
    <w:abstractNumId w:val="143"/>
  </w:num>
  <w:num w:numId="20">
    <w:abstractNumId w:val="152"/>
  </w:num>
  <w:num w:numId="21">
    <w:abstractNumId w:val="160"/>
  </w:num>
  <w:num w:numId="22">
    <w:abstractNumId w:val="135"/>
  </w:num>
  <w:num w:numId="23">
    <w:abstractNumId w:val="123"/>
  </w:num>
  <w:num w:numId="24">
    <w:abstractNumId w:val="126"/>
  </w:num>
  <w:num w:numId="25">
    <w:abstractNumId w:val="124"/>
  </w:num>
  <w:num w:numId="26">
    <w:abstractNumId w:val="161"/>
  </w:num>
  <w:num w:numId="27">
    <w:abstractNumId w:val="146"/>
  </w:num>
  <w:num w:numId="28">
    <w:abstractNumId w:val="139"/>
  </w:num>
  <w:num w:numId="29">
    <w:abstractNumId w:val="153"/>
  </w:num>
  <w:num w:numId="30">
    <w:abstractNumId w:val="133"/>
  </w:num>
  <w:num w:numId="31">
    <w:abstractNumId w:val="164"/>
  </w:num>
  <w:num w:numId="32">
    <w:abstractNumId w:val="168"/>
  </w:num>
  <w:num w:numId="33">
    <w:abstractNumId w:val="158"/>
  </w:num>
  <w:num w:numId="34">
    <w:abstractNumId w:val="167"/>
  </w:num>
  <w:num w:numId="35">
    <w:abstractNumId w:val="132"/>
  </w:num>
  <w:num w:numId="36">
    <w:abstractNumId w:val="134"/>
  </w:num>
  <w:num w:numId="37">
    <w:abstractNumId w:val="120"/>
  </w:num>
  <w:num w:numId="38">
    <w:abstractNumId w:val="166"/>
  </w:num>
  <w:num w:numId="39">
    <w:abstractNumId w:val="122"/>
  </w:num>
  <w:num w:numId="40">
    <w:abstractNumId w:val="119"/>
  </w:num>
  <w:num w:numId="41">
    <w:abstractNumId w:val="118"/>
  </w:num>
  <w:num w:numId="42">
    <w:abstractNumId w:val="117"/>
  </w:num>
  <w:num w:numId="43">
    <w:abstractNumId w:val="116"/>
  </w:num>
  <w:num w:numId="44">
    <w:abstractNumId w:val="115"/>
  </w:num>
  <w:num w:numId="45">
    <w:abstractNumId w:val="114"/>
  </w:num>
  <w:num w:numId="46">
    <w:abstractNumId w:val="113"/>
  </w:num>
  <w:num w:numId="47">
    <w:abstractNumId w:val="112"/>
  </w:num>
  <w:num w:numId="48">
    <w:abstractNumId w:val="111"/>
  </w:num>
  <w:num w:numId="49">
    <w:abstractNumId w:val="110"/>
  </w:num>
  <w:num w:numId="50">
    <w:abstractNumId w:val="109"/>
  </w:num>
  <w:num w:numId="51">
    <w:abstractNumId w:val="108"/>
  </w:num>
  <w:num w:numId="52">
    <w:abstractNumId w:val="107"/>
  </w:num>
  <w:num w:numId="53">
    <w:abstractNumId w:val="106"/>
  </w:num>
  <w:num w:numId="54">
    <w:abstractNumId w:val="105"/>
  </w:num>
  <w:num w:numId="55">
    <w:abstractNumId w:val="104"/>
  </w:num>
  <w:num w:numId="56">
    <w:abstractNumId w:val="103"/>
  </w:num>
  <w:num w:numId="57">
    <w:abstractNumId w:val="102"/>
  </w:num>
  <w:num w:numId="58">
    <w:abstractNumId w:val="101"/>
  </w:num>
  <w:num w:numId="59">
    <w:abstractNumId w:val="100"/>
  </w:num>
  <w:num w:numId="60">
    <w:abstractNumId w:val="99"/>
  </w:num>
  <w:num w:numId="61">
    <w:abstractNumId w:val="98"/>
  </w:num>
  <w:num w:numId="62">
    <w:abstractNumId w:val="97"/>
  </w:num>
  <w:num w:numId="63">
    <w:abstractNumId w:val="96"/>
  </w:num>
  <w:num w:numId="64">
    <w:abstractNumId w:val="95"/>
  </w:num>
  <w:num w:numId="65">
    <w:abstractNumId w:val="94"/>
  </w:num>
  <w:num w:numId="66">
    <w:abstractNumId w:val="93"/>
  </w:num>
  <w:num w:numId="67">
    <w:abstractNumId w:val="92"/>
  </w:num>
  <w:num w:numId="68">
    <w:abstractNumId w:val="91"/>
  </w:num>
  <w:num w:numId="69">
    <w:abstractNumId w:val="90"/>
  </w:num>
  <w:num w:numId="70">
    <w:abstractNumId w:val="89"/>
  </w:num>
  <w:num w:numId="71">
    <w:abstractNumId w:val="88"/>
  </w:num>
  <w:num w:numId="72">
    <w:abstractNumId w:val="87"/>
  </w:num>
  <w:num w:numId="73">
    <w:abstractNumId w:val="86"/>
  </w:num>
  <w:num w:numId="74">
    <w:abstractNumId w:val="85"/>
  </w:num>
  <w:num w:numId="75">
    <w:abstractNumId w:val="84"/>
  </w:num>
  <w:num w:numId="76">
    <w:abstractNumId w:val="83"/>
  </w:num>
  <w:num w:numId="77">
    <w:abstractNumId w:val="82"/>
  </w:num>
  <w:num w:numId="78">
    <w:abstractNumId w:val="81"/>
  </w:num>
  <w:num w:numId="79">
    <w:abstractNumId w:val="80"/>
  </w:num>
  <w:num w:numId="80">
    <w:abstractNumId w:val="79"/>
  </w:num>
  <w:num w:numId="81">
    <w:abstractNumId w:val="78"/>
  </w:num>
  <w:num w:numId="82">
    <w:abstractNumId w:val="77"/>
  </w:num>
  <w:num w:numId="83">
    <w:abstractNumId w:val="76"/>
  </w:num>
  <w:num w:numId="84">
    <w:abstractNumId w:val="75"/>
  </w:num>
  <w:num w:numId="85">
    <w:abstractNumId w:val="74"/>
  </w:num>
  <w:num w:numId="86">
    <w:abstractNumId w:val="73"/>
  </w:num>
  <w:num w:numId="87">
    <w:abstractNumId w:val="72"/>
  </w:num>
  <w:num w:numId="88">
    <w:abstractNumId w:val="71"/>
  </w:num>
  <w:num w:numId="89">
    <w:abstractNumId w:val="70"/>
  </w:num>
  <w:num w:numId="90">
    <w:abstractNumId w:val="69"/>
  </w:num>
  <w:num w:numId="91">
    <w:abstractNumId w:val="68"/>
  </w:num>
  <w:num w:numId="92">
    <w:abstractNumId w:val="67"/>
  </w:num>
  <w:num w:numId="93">
    <w:abstractNumId w:val="66"/>
  </w:num>
  <w:num w:numId="94">
    <w:abstractNumId w:val="65"/>
  </w:num>
  <w:num w:numId="95">
    <w:abstractNumId w:val="64"/>
  </w:num>
  <w:num w:numId="96">
    <w:abstractNumId w:val="63"/>
  </w:num>
  <w:num w:numId="97">
    <w:abstractNumId w:val="62"/>
  </w:num>
  <w:num w:numId="98">
    <w:abstractNumId w:val="61"/>
  </w:num>
  <w:num w:numId="99">
    <w:abstractNumId w:val="60"/>
  </w:num>
  <w:num w:numId="100">
    <w:abstractNumId w:val="59"/>
  </w:num>
  <w:num w:numId="101">
    <w:abstractNumId w:val="58"/>
  </w:num>
  <w:num w:numId="102">
    <w:abstractNumId w:val="57"/>
  </w:num>
  <w:num w:numId="103">
    <w:abstractNumId w:val="56"/>
  </w:num>
  <w:num w:numId="104">
    <w:abstractNumId w:val="55"/>
  </w:num>
  <w:num w:numId="105">
    <w:abstractNumId w:val="54"/>
  </w:num>
  <w:num w:numId="106">
    <w:abstractNumId w:val="53"/>
  </w:num>
  <w:num w:numId="107">
    <w:abstractNumId w:val="52"/>
  </w:num>
  <w:num w:numId="108">
    <w:abstractNumId w:val="51"/>
  </w:num>
  <w:num w:numId="109">
    <w:abstractNumId w:val="50"/>
  </w:num>
  <w:num w:numId="110">
    <w:abstractNumId w:val="49"/>
  </w:num>
  <w:num w:numId="111">
    <w:abstractNumId w:val="48"/>
  </w:num>
  <w:num w:numId="112">
    <w:abstractNumId w:val="47"/>
  </w:num>
  <w:num w:numId="113">
    <w:abstractNumId w:val="46"/>
  </w:num>
  <w:num w:numId="114">
    <w:abstractNumId w:val="45"/>
  </w:num>
  <w:num w:numId="115">
    <w:abstractNumId w:val="44"/>
  </w:num>
  <w:num w:numId="116">
    <w:abstractNumId w:val="43"/>
  </w:num>
  <w:num w:numId="117">
    <w:abstractNumId w:val="42"/>
  </w:num>
  <w:num w:numId="118">
    <w:abstractNumId w:val="41"/>
  </w:num>
  <w:num w:numId="119">
    <w:abstractNumId w:val="40"/>
  </w:num>
  <w:num w:numId="120">
    <w:abstractNumId w:val="39"/>
  </w:num>
  <w:num w:numId="121">
    <w:abstractNumId w:val="38"/>
  </w:num>
  <w:num w:numId="122">
    <w:abstractNumId w:val="37"/>
  </w:num>
  <w:num w:numId="123">
    <w:abstractNumId w:val="36"/>
  </w:num>
  <w:num w:numId="124">
    <w:abstractNumId w:val="35"/>
  </w:num>
  <w:num w:numId="125">
    <w:abstractNumId w:val="34"/>
  </w:num>
  <w:num w:numId="126">
    <w:abstractNumId w:val="33"/>
  </w:num>
  <w:num w:numId="127">
    <w:abstractNumId w:val="32"/>
  </w:num>
  <w:num w:numId="128">
    <w:abstractNumId w:val="31"/>
  </w:num>
  <w:num w:numId="129">
    <w:abstractNumId w:val="30"/>
  </w:num>
  <w:num w:numId="130">
    <w:abstractNumId w:val="29"/>
  </w:num>
  <w:num w:numId="131">
    <w:abstractNumId w:val="28"/>
  </w:num>
  <w:num w:numId="132">
    <w:abstractNumId w:val="27"/>
  </w:num>
  <w:num w:numId="133">
    <w:abstractNumId w:val="26"/>
  </w:num>
  <w:num w:numId="134">
    <w:abstractNumId w:val="25"/>
  </w:num>
  <w:num w:numId="135">
    <w:abstractNumId w:val="24"/>
  </w:num>
  <w:num w:numId="136">
    <w:abstractNumId w:val="23"/>
  </w:num>
  <w:num w:numId="137">
    <w:abstractNumId w:val="22"/>
  </w:num>
  <w:num w:numId="138">
    <w:abstractNumId w:val="21"/>
  </w:num>
  <w:num w:numId="139">
    <w:abstractNumId w:val="20"/>
  </w:num>
  <w:num w:numId="140">
    <w:abstractNumId w:val="19"/>
  </w:num>
  <w:num w:numId="141">
    <w:abstractNumId w:val="18"/>
  </w:num>
  <w:num w:numId="142">
    <w:abstractNumId w:val="17"/>
  </w:num>
  <w:num w:numId="143">
    <w:abstractNumId w:val="16"/>
  </w:num>
  <w:num w:numId="144">
    <w:abstractNumId w:val="15"/>
  </w:num>
  <w:num w:numId="145">
    <w:abstractNumId w:val="14"/>
  </w:num>
  <w:num w:numId="146">
    <w:abstractNumId w:val="13"/>
  </w:num>
  <w:num w:numId="147">
    <w:abstractNumId w:val="12"/>
  </w:num>
  <w:num w:numId="148">
    <w:abstractNumId w:val="11"/>
  </w:num>
  <w:num w:numId="149">
    <w:abstractNumId w:val="10"/>
  </w:num>
  <w:num w:numId="150">
    <w:abstractNumId w:val="9"/>
  </w:num>
  <w:num w:numId="151">
    <w:abstractNumId w:val="7"/>
  </w:num>
  <w:num w:numId="152">
    <w:abstractNumId w:val="6"/>
  </w:num>
  <w:num w:numId="153">
    <w:abstractNumId w:val="5"/>
  </w:num>
  <w:num w:numId="154">
    <w:abstractNumId w:val="4"/>
  </w:num>
  <w:num w:numId="155">
    <w:abstractNumId w:val="3"/>
  </w:num>
  <w:num w:numId="156">
    <w:abstractNumId w:val="2"/>
  </w:num>
  <w:num w:numId="157">
    <w:abstractNumId w:val="1"/>
  </w:num>
  <w:num w:numId="158">
    <w:abstractNumId w:val="0"/>
  </w:num>
  <w:num w:numId="159">
    <w:abstractNumId w:val="163"/>
  </w:num>
  <w:num w:numId="160">
    <w:abstractNumId w:val="136"/>
  </w:num>
  <w:num w:numId="161">
    <w:abstractNumId w:val="128"/>
  </w:num>
  <w:num w:numId="162">
    <w:abstractNumId w:val="165"/>
  </w:num>
  <w:num w:numId="163">
    <w:abstractNumId w:val="141"/>
  </w:num>
  <w:num w:numId="164">
    <w:abstractNumId w:val="145"/>
  </w:num>
  <w:num w:numId="165">
    <w:abstractNumId w:val="154"/>
  </w:num>
  <w:num w:numId="166">
    <w:abstractNumId w:val="151"/>
  </w:num>
  <w:num w:numId="167">
    <w:abstractNumId w:val="125"/>
  </w:num>
  <w:num w:numId="168">
    <w:abstractNumId w:val="8"/>
  </w:num>
  <w:num w:numId="169">
    <w:abstractNumId w:val="137"/>
  </w:num>
  <w:num w:numId="170">
    <w:abstractNumId w:val="131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17"/>
    <w:rsid w:val="000018B3"/>
    <w:rsid w:val="00001E67"/>
    <w:rsid w:val="00003FDA"/>
    <w:rsid w:val="00004A5E"/>
    <w:rsid w:val="000055A7"/>
    <w:rsid w:val="00006B0C"/>
    <w:rsid w:val="00010668"/>
    <w:rsid w:val="0001228C"/>
    <w:rsid w:val="000122E5"/>
    <w:rsid w:val="0001443E"/>
    <w:rsid w:val="00014B40"/>
    <w:rsid w:val="00014DEC"/>
    <w:rsid w:val="00017AA5"/>
    <w:rsid w:val="0002020A"/>
    <w:rsid w:val="0002266B"/>
    <w:rsid w:val="000265DD"/>
    <w:rsid w:val="00026794"/>
    <w:rsid w:val="00026E42"/>
    <w:rsid w:val="0002728C"/>
    <w:rsid w:val="00030006"/>
    <w:rsid w:val="000307EE"/>
    <w:rsid w:val="00030D9F"/>
    <w:rsid w:val="00034B9D"/>
    <w:rsid w:val="00037F46"/>
    <w:rsid w:val="00040B74"/>
    <w:rsid w:val="00046AFD"/>
    <w:rsid w:val="00046CFF"/>
    <w:rsid w:val="00046EA9"/>
    <w:rsid w:val="00047A15"/>
    <w:rsid w:val="000514E4"/>
    <w:rsid w:val="000517A3"/>
    <w:rsid w:val="000519F0"/>
    <w:rsid w:val="00051EBE"/>
    <w:rsid w:val="0005631F"/>
    <w:rsid w:val="00056EE1"/>
    <w:rsid w:val="000601A8"/>
    <w:rsid w:val="000606A4"/>
    <w:rsid w:val="000634ED"/>
    <w:rsid w:val="00064ECA"/>
    <w:rsid w:val="00064ED3"/>
    <w:rsid w:val="000676B9"/>
    <w:rsid w:val="000711AE"/>
    <w:rsid w:val="00073983"/>
    <w:rsid w:val="00081456"/>
    <w:rsid w:val="00081496"/>
    <w:rsid w:val="00085962"/>
    <w:rsid w:val="00085A9F"/>
    <w:rsid w:val="00085CFF"/>
    <w:rsid w:val="00085D38"/>
    <w:rsid w:val="0009062B"/>
    <w:rsid w:val="000913E8"/>
    <w:rsid w:val="00093189"/>
    <w:rsid w:val="000934C4"/>
    <w:rsid w:val="00094462"/>
    <w:rsid w:val="000956C7"/>
    <w:rsid w:val="000963FD"/>
    <w:rsid w:val="000A1B29"/>
    <w:rsid w:val="000A2965"/>
    <w:rsid w:val="000A4662"/>
    <w:rsid w:val="000A4CC7"/>
    <w:rsid w:val="000A564B"/>
    <w:rsid w:val="000B05CD"/>
    <w:rsid w:val="000B0F13"/>
    <w:rsid w:val="000B1ED3"/>
    <w:rsid w:val="000B7322"/>
    <w:rsid w:val="000C5EA4"/>
    <w:rsid w:val="000C6227"/>
    <w:rsid w:val="000D392B"/>
    <w:rsid w:val="000D548A"/>
    <w:rsid w:val="000D7102"/>
    <w:rsid w:val="000D75C1"/>
    <w:rsid w:val="000E1C18"/>
    <w:rsid w:val="000E328A"/>
    <w:rsid w:val="000E3623"/>
    <w:rsid w:val="000E374D"/>
    <w:rsid w:val="000E37B7"/>
    <w:rsid w:val="000E482E"/>
    <w:rsid w:val="000E6823"/>
    <w:rsid w:val="000E721E"/>
    <w:rsid w:val="000F0FA3"/>
    <w:rsid w:val="000F1DA9"/>
    <w:rsid w:val="000F6345"/>
    <w:rsid w:val="000F706A"/>
    <w:rsid w:val="001007EF"/>
    <w:rsid w:val="0010166E"/>
    <w:rsid w:val="001020A6"/>
    <w:rsid w:val="0010242A"/>
    <w:rsid w:val="00102464"/>
    <w:rsid w:val="00103BF5"/>
    <w:rsid w:val="00103D82"/>
    <w:rsid w:val="00104758"/>
    <w:rsid w:val="00105166"/>
    <w:rsid w:val="00107980"/>
    <w:rsid w:val="00107A2A"/>
    <w:rsid w:val="00111093"/>
    <w:rsid w:val="00111A77"/>
    <w:rsid w:val="0011476F"/>
    <w:rsid w:val="00116AFB"/>
    <w:rsid w:val="00117687"/>
    <w:rsid w:val="00117A22"/>
    <w:rsid w:val="00117BBE"/>
    <w:rsid w:val="001203D9"/>
    <w:rsid w:val="001207B7"/>
    <w:rsid w:val="001231DB"/>
    <w:rsid w:val="00123F3C"/>
    <w:rsid w:val="00124023"/>
    <w:rsid w:val="00124694"/>
    <w:rsid w:val="00127E0B"/>
    <w:rsid w:val="001303A7"/>
    <w:rsid w:val="00130CB7"/>
    <w:rsid w:val="00132298"/>
    <w:rsid w:val="001340C4"/>
    <w:rsid w:val="001353F9"/>
    <w:rsid w:val="001377E6"/>
    <w:rsid w:val="00137C85"/>
    <w:rsid w:val="00140111"/>
    <w:rsid w:val="001404DF"/>
    <w:rsid w:val="001406D1"/>
    <w:rsid w:val="00141C08"/>
    <w:rsid w:val="00143B32"/>
    <w:rsid w:val="00155A7E"/>
    <w:rsid w:val="00160300"/>
    <w:rsid w:val="001608DB"/>
    <w:rsid w:val="00162B97"/>
    <w:rsid w:val="00162E6C"/>
    <w:rsid w:val="00170418"/>
    <w:rsid w:val="00170C32"/>
    <w:rsid w:val="0017105E"/>
    <w:rsid w:val="001710DE"/>
    <w:rsid w:val="00171244"/>
    <w:rsid w:val="001761E3"/>
    <w:rsid w:val="00176B02"/>
    <w:rsid w:val="001810AD"/>
    <w:rsid w:val="00181C84"/>
    <w:rsid w:val="00181F8A"/>
    <w:rsid w:val="00183013"/>
    <w:rsid w:val="00184861"/>
    <w:rsid w:val="00185090"/>
    <w:rsid w:val="001853DA"/>
    <w:rsid w:val="001907B2"/>
    <w:rsid w:val="00192F82"/>
    <w:rsid w:val="00193265"/>
    <w:rsid w:val="00195C8D"/>
    <w:rsid w:val="00196E3F"/>
    <w:rsid w:val="00196E64"/>
    <w:rsid w:val="001A1AA4"/>
    <w:rsid w:val="001A44FE"/>
    <w:rsid w:val="001B063E"/>
    <w:rsid w:val="001B13F5"/>
    <w:rsid w:val="001B6981"/>
    <w:rsid w:val="001C10F2"/>
    <w:rsid w:val="001C22A7"/>
    <w:rsid w:val="001C22EF"/>
    <w:rsid w:val="001C2C2A"/>
    <w:rsid w:val="001C3DB4"/>
    <w:rsid w:val="001C6EDA"/>
    <w:rsid w:val="001C709B"/>
    <w:rsid w:val="001C79C6"/>
    <w:rsid w:val="001D085C"/>
    <w:rsid w:val="001D1382"/>
    <w:rsid w:val="001D4558"/>
    <w:rsid w:val="001D6080"/>
    <w:rsid w:val="001D78EA"/>
    <w:rsid w:val="001E2658"/>
    <w:rsid w:val="001E6C30"/>
    <w:rsid w:val="001E6CB1"/>
    <w:rsid w:val="001E7594"/>
    <w:rsid w:val="001E7812"/>
    <w:rsid w:val="001F012A"/>
    <w:rsid w:val="001F05B9"/>
    <w:rsid w:val="001F08BB"/>
    <w:rsid w:val="001F58B4"/>
    <w:rsid w:val="001F6325"/>
    <w:rsid w:val="00201CC4"/>
    <w:rsid w:val="002021FB"/>
    <w:rsid w:val="0020475E"/>
    <w:rsid w:val="002049F2"/>
    <w:rsid w:val="002071EC"/>
    <w:rsid w:val="002133D9"/>
    <w:rsid w:val="0021403B"/>
    <w:rsid w:val="0021460B"/>
    <w:rsid w:val="002151BB"/>
    <w:rsid w:val="002176CE"/>
    <w:rsid w:val="00220400"/>
    <w:rsid w:val="00220C3D"/>
    <w:rsid w:val="00221EED"/>
    <w:rsid w:val="00222015"/>
    <w:rsid w:val="0022250A"/>
    <w:rsid w:val="00224872"/>
    <w:rsid w:val="0022537E"/>
    <w:rsid w:val="00227A1E"/>
    <w:rsid w:val="00227B8C"/>
    <w:rsid w:val="002335F0"/>
    <w:rsid w:val="00235179"/>
    <w:rsid w:val="00236151"/>
    <w:rsid w:val="0023644C"/>
    <w:rsid w:val="00236562"/>
    <w:rsid w:val="00237C22"/>
    <w:rsid w:val="0024087A"/>
    <w:rsid w:val="00243374"/>
    <w:rsid w:val="00243DD7"/>
    <w:rsid w:val="00244DFF"/>
    <w:rsid w:val="00245737"/>
    <w:rsid w:val="00246462"/>
    <w:rsid w:val="0025082C"/>
    <w:rsid w:val="00254B6C"/>
    <w:rsid w:val="00255299"/>
    <w:rsid w:val="00257D08"/>
    <w:rsid w:val="00257FB0"/>
    <w:rsid w:val="0026085D"/>
    <w:rsid w:val="00261C6D"/>
    <w:rsid w:val="0026284F"/>
    <w:rsid w:val="00263F4F"/>
    <w:rsid w:val="0026569B"/>
    <w:rsid w:val="002676A0"/>
    <w:rsid w:val="002701F5"/>
    <w:rsid w:val="00270B3C"/>
    <w:rsid w:val="00271EB8"/>
    <w:rsid w:val="00273339"/>
    <w:rsid w:val="00273888"/>
    <w:rsid w:val="00273EE5"/>
    <w:rsid w:val="00273F37"/>
    <w:rsid w:val="002746E7"/>
    <w:rsid w:val="00277179"/>
    <w:rsid w:val="0027799D"/>
    <w:rsid w:val="00280D1E"/>
    <w:rsid w:val="002849C8"/>
    <w:rsid w:val="00286668"/>
    <w:rsid w:val="00287639"/>
    <w:rsid w:val="00287C4C"/>
    <w:rsid w:val="00291CA7"/>
    <w:rsid w:val="00292B89"/>
    <w:rsid w:val="00292CAE"/>
    <w:rsid w:val="00293412"/>
    <w:rsid w:val="002940B6"/>
    <w:rsid w:val="0029488D"/>
    <w:rsid w:val="00294ECC"/>
    <w:rsid w:val="00295F9B"/>
    <w:rsid w:val="00297071"/>
    <w:rsid w:val="002976A0"/>
    <w:rsid w:val="002A0129"/>
    <w:rsid w:val="002A09AF"/>
    <w:rsid w:val="002A0AFB"/>
    <w:rsid w:val="002A0F43"/>
    <w:rsid w:val="002A1F69"/>
    <w:rsid w:val="002A211C"/>
    <w:rsid w:val="002A2AE7"/>
    <w:rsid w:val="002B0176"/>
    <w:rsid w:val="002B127D"/>
    <w:rsid w:val="002B6873"/>
    <w:rsid w:val="002C12AE"/>
    <w:rsid w:val="002C20CF"/>
    <w:rsid w:val="002C28DA"/>
    <w:rsid w:val="002C3066"/>
    <w:rsid w:val="002C3644"/>
    <w:rsid w:val="002C417B"/>
    <w:rsid w:val="002D0AD4"/>
    <w:rsid w:val="002D454D"/>
    <w:rsid w:val="002D59DE"/>
    <w:rsid w:val="002D7706"/>
    <w:rsid w:val="002E0094"/>
    <w:rsid w:val="002E365C"/>
    <w:rsid w:val="002E7968"/>
    <w:rsid w:val="002E7D3D"/>
    <w:rsid w:val="002F0088"/>
    <w:rsid w:val="002F1529"/>
    <w:rsid w:val="002F196E"/>
    <w:rsid w:val="002F25C9"/>
    <w:rsid w:val="002F3DE9"/>
    <w:rsid w:val="002F3E38"/>
    <w:rsid w:val="002F4492"/>
    <w:rsid w:val="002F6279"/>
    <w:rsid w:val="002F666A"/>
    <w:rsid w:val="002F6B93"/>
    <w:rsid w:val="002F76B9"/>
    <w:rsid w:val="002F7D57"/>
    <w:rsid w:val="00302FE1"/>
    <w:rsid w:val="0030321A"/>
    <w:rsid w:val="003039F8"/>
    <w:rsid w:val="00304000"/>
    <w:rsid w:val="00304DCE"/>
    <w:rsid w:val="003058C4"/>
    <w:rsid w:val="003108E8"/>
    <w:rsid w:val="003141B4"/>
    <w:rsid w:val="0031429F"/>
    <w:rsid w:val="003159BD"/>
    <w:rsid w:val="00316AFB"/>
    <w:rsid w:val="00320F81"/>
    <w:rsid w:val="003226B6"/>
    <w:rsid w:val="003227D3"/>
    <w:rsid w:val="00323864"/>
    <w:rsid w:val="00325456"/>
    <w:rsid w:val="00325C4D"/>
    <w:rsid w:val="0032782B"/>
    <w:rsid w:val="00330780"/>
    <w:rsid w:val="00334DF9"/>
    <w:rsid w:val="00335247"/>
    <w:rsid w:val="00336AE5"/>
    <w:rsid w:val="0033731D"/>
    <w:rsid w:val="00340B23"/>
    <w:rsid w:val="00340C0A"/>
    <w:rsid w:val="003415A9"/>
    <w:rsid w:val="00341717"/>
    <w:rsid w:val="00341BC0"/>
    <w:rsid w:val="0034523D"/>
    <w:rsid w:val="003455B7"/>
    <w:rsid w:val="0034568D"/>
    <w:rsid w:val="00346C4C"/>
    <w:rsid w:val="0035021B"/>
    <w:rsid w:val="00351944"/>
    <w:rsid w:val="003529E5"/>
    <w:rsid w:val="0035603C"/>
    <w:rsid w:val="00356AB0"/>
    <w:rsid w:val="00356AFE"/>
    <w:rsid w:val="00357A6B"/>
    <w:rsid w:val="0036020D"/>
    <w:rsid w:val="00360E76"/>
    <w:rsid w:val="00363124"/>
    <w:rsid w:val="00363C66"/>
    <w:rsid w:val="00363FE0"/>
    <w:rsid w:val="0036410B"/>
    <w:rsid w:val="003643F1"/>
    <w:rsid w:val="003656C6"/>
    <w:rsid w:val="00365A09"/>
    <w:rsid w:val="00366829"/>
    <w:rsid w:val="003720FD"/>
    <w:rsid w:val="00372615"/>
    <w:rsid w:val="00372DCA"/>
    <w:rsid w:val="00373DFE"/>
    <w:rsid w:val="0038023D"/>
    <w:rsid w:val="00380A7C"/>
    <w:rsid w:val="003864CF"/>
    <w:rsid w:val="00386744"/>
    <w:rsid w:val="00387D3F"/>
    <w:rsid w:val="003905C9"/>
    <w:rsid w:val="003926B9"/>
    <w:rsid w:val="00394C0F"/>
    <w:rsid w:val="003976BF"/>
    <w:rsid w:val="003A046C"/>
    <w:rsid w:val="003A3BE8"/>
    <w:rsid w:val="003A4B9D"/>
    <w:rsid w:val="003A54A3"/>
    <w:rsid w:val="003A6AC2"/>
    <w:rsid w:val="003B21B5"/>
    <w:rsid w:val="003B258B"/>
    <w:rsid w:val="003B4B67"/>
    <w:rsid w:val="003B6CE4"/>
    <w:rsid w:val="003B6DCC"/>
    <w:rsid w:val="003B6EE1"/>
    <w:rsid w:val="003B73E2"/>
    <w:rsid w:val="003B75CC"/>
    <w:rsid w:val="003C034E"/>
    <w:rsid w:val="003C3394"/>
    <w:rsid w:val="003C59D9"/>
    <w:rsid w:val="003C69BF"/>
    <w:rsid w:val="003C7D17"/>
    <w:rsid w:val="003D11C2"/>
    <w:rsid w:val="003D1885"/>
    <w:rsid w:val="003D4C15"/>
    <w:rsid w:val="003D4D48"/>
    <w:rsid w:val="003E280E"/>
    <w:rsid w:val="003E7472"/>
    <w:rsid w:val="003F38A3"/>
    <w:rsid w:val="003F3FC7"/>
    <w:rsid w:val="003F412E"/>
    <w:rsid w:val="003F485E"/>
    <w:rsid w:val="003F4E20"/>
    <w:rsid w:val="003F7824"/>
    <w:rsid w:val="004007C6"/>
    <w:rsid w:val="00402D8C"/>
    <w:rsid w:val="00404213"/>
    <w:rsid w:val="00404A1E"/>
    <w:rsid w:val="00405373"/>
    <w:rsid w:val="00410B8C"/>
    <w:rsid w:val="0041242D"/>
    <w:rsid w:val="0041271E"/>
    <w:rsid w:val="00412ED6"/>
    <w:rsid w:val="0041346D"/>
    <w:rsid w:val="004142D5"/>
    <w:rsid w:val="004170F3"/>
    <w:rsid w:val="00421858"/>
    <w:rsid w:val="004252E6"/>
    <w:rsid w:val="00425E01"/>
    <w:rsid w:val="0042779F"/>
    <w:rsid w:val="004277AD"/>
    <w:rsid w:val="00430CB7"/>
    <w:rsid w:val="00430E84"/>
    <w:rsid w:val="00430F97"/>
    <w:rsid w:val="0043136F"/>
    <w:rsid w:val="0043190D"/>
    <w:rsid w:val="00432FD8"/>
    <w:rsid w:val="00433B4D"/>
    <w:rsid w:val="004342D2"/>
    <w:rsid w:val="00434649"/>
    <w:rsid w:val="004363AE"/>
    <w:rsid w:val="00440349"/>
    <w:rsid w:val="00441B3C"/>
    <w:rsid w:val="00441E98"/>
    <w:rsid w:val="00441FDF"/>
    <w:rsid w:val="0044318F"/>
    <w:rsid w:val="00443BD9"/>
    <w:rsid w:val="004469C3"/>
    <w:rsid w:val="00446E44"/>
    <w:rsid w:val="004552A8"/>
    <w:rsid w:val="00455D8D"/>
    <w:rsid w:val="00462053"/>
    <w:rsid w:val="0046294A"/>
    <w:rsid w:val="004637BD"/>
    <w:rsid w:val="00463DDB"/>
    <w:rsid w:val="00464085"/>
    <w:rsid w:val="00464F27"/>
    <w:rsid w:val="004652D9"/>
    <w:rsid w:val="00465A1C"/>
    <w:rsid w:val="0046642B"/>
    <w:rsid w:val="004670E4"/>
    <w:rsid w:val="004713AC"/>
    <w:rsid w:val="004713AE"/>
    <w:rsid w:val="004728A4"/>
    <w:rsid w:val="00474272"/>
    <w:rsid w:val="004748ED"/>
    <w:rsid w:val="00475323"/>
    <w:rsid w:val="00475662"/>
    <w:rsid w:val="0047587F"/>
    <w:rsid w:val="00476720"/>
    <w:rsid w:val="00481ECB"/>
    <w:rsid w:val="00485AB2"/>
    <w:rsid w:val="0048610B"/>
    <w:rsid w:val="004863DC"/>
    <w:rsid w:val="00490041"/>
    <w:rsid w:val="004948B7"/>
    <w:rsid w:val="00495F79"/>
    <w:rsid w:val="004971CA"/>
    <w:rsid w:val="004977E3"/>
    <w:rsid w:val="00497B9A"/>
    <w:rsid w:val="004A0475"/>
    <w:rsid w:val="004A1FE7"/>
    <w:rsid w:val="004A27EE"/>
    <w:rsid w:val="004A5E41"/>
    <w:rsid w:val="004A60F5"/>
    <w:rsid w:val="004A7426"/>
    <w:rsid w:val="004A76E4"/>
    <w:rsid w:val="004B08B3"/>
    <w:rsid w:val="004B0B74"/>
    <w:rsid w:val="004B14B5"/>
    <w:rsid w:val="004B2184"/>
    <w:rsid w:val="004B2336"/>
    <w:rsid w:val="004B2F2C"/>
    <w:rsid w:val="004B633E"/>
    <w:rsid w:val="004B70EF"/>
    <w:rsid w:val="004B75EB"/>
    <w:rsid w:val="004C35F1"/>
    <w:rsid w:val="004C589D"/>
    <w:rsid w:val="004C5FF1"/>
    <w:rsid w:val="004C75ED"/>
    <w:rsid w:val="004C7884"/>
    <w:rsid w:val="004D03E5"/>
    <w:rsid w:val="004D04C1"/>
    <w:rsid w:val="004D0D9D"/>
    <w:rsid w:val="004D2AB1"/>
    <w:rsid w:val="004D3B98"/>
    <w:rsid w:val="004D4A72"/>
    <w:rsid w:val="004D744D"/>
    <w:rsid w:val="004E3EF4"/>
    <w:rsid w:val="004E40D9"/>
    <w:rsid w:val="004E4FDB"/>
    <w:rsid w:val="004E512D"/>
    <w:rsid w:val="004E6B1F"/>
    <w:rsid w:val="004E6D1D"/>
    <w:rsid w:val="004E778F"/>
    <w:rsid w:val="004E77FB"/>
    <w:rsid w:val="004F1792"/>
    <w:rsid w:val="004F3FE9"/>
    <w:rsid w:val="004F4FB9"/>
    <w:rsid w:val="004F59B6"/>
    <w:rsid w:val="00501251"/>
    <w:rsid w:val="005017DA"/>
    <w:rsid w:val="005019A9"/>
    <w:rsid w:val="005026C4"/>
    <w:rsid w:val="005036AA"/>
    <w:rsid w:val="00503E51"/>
    <w:rsid w:val="00504B76"/>
    <w:rsid w:val="00505DC6"/>
    <w:rsid w:val="00506886"/>
    <w:rsid w:val="00512CDB"/>
    <w:rsid w:val="00514993"/>
    <w:rsid w:val="00515241"/>
    <w:rsid w:val="005162DB"/>
    <w:rsid w:val="005179B9"/>
    <w:rsid w:val="00521B30"/>
    <w:rsid w:val="005221D3"/>
    <w:rsid w:val="005249B2"/>
    <w:rsid w:val="0052595D"/>
    <w:rsid w:val="00526D80"/>
    <w:rsid w:val="0052700D"/>
    <w:rsid w:val="0053217B"/>
    <w:rsid w:val="00532FA7"/>
    <w:rsid w:val="00534337"/>
    <w:rsid w:val="0053477A"/>
    <w:rsid w:val="005347E7"/>
    <w:rsid w:val="0053581A"/>
    <w:rsid w:val="00535845"/>
    <w:rsid w:val="005401B1"/>
    <w:rsid w:val="00541ACE"/>
    <w:rsid w:val="005438AB"/>
    <w:rsid w:val="0054404C"/>
    <w:rsid w:val="00544872"/>
    <w:rsid w:val="00544A83"/>
    <w:rsid w:val="00544D6C"/>
    <w:rsid w:val="00544D95"/>
    <w:rsid w:val="00547608"/>
    <w:rsid w:val="005561C1"/>
    <w:rsid w:val="00556DB1"/>
    <w:rsid w:val="00557A7D"/>
    <w:rsid w:val="00562835"/>
    <w:rsid w:val="00563419"/>
    <w:rsid w:val="00564969"/>
    <w:rsid w:val="00564E32"/>
    <w:rsid w:val="00566363"/>
    <w:rsid w:val="005701A8"/>
    <w:rsid w:val="00570CC8"/>
    <w:rsid w:val="00571088"/>
    <w:rsid w:val="005712CC"/>
    <w:rsid w:val="0057246F"/>
    <w:rsid w:val="005726FB"/>
    <w:rsid w:val="00575729"/>
    <w:rsid w:val="00576578"/>
    <w:rsid w:val="00580A29"/>
    <w:rsid w:val="00580C8F"/>
    <w:rsid w:val="00581BC6"/>
    <w:rsid w:val="005820A2"/>
    <w:rsid w:val="005835AA"/>
    <w:rsid w:val="00587441"/>
    <w:rsid w:val="0059143E"/>
    <w:rsid w:val="0059211C"/>
    <w:rsid w:val="00595322"/>
    <w:rsid w:val="005962A8"/>
    <w:rsid w:val="00596EAC"/>
    <w:rsid w:val="00597E5C"/>
    <w:rsid w:val="005A040E"/>
    <w:rsid w:val="005A0AEF"/>
    <w:rsid w:val="005A2E66"/>
    <w:rsid w:val="005A4939"/>
    <w:rsid w:val="005A6F7E"/>
    <w:rsid w:val="005B10A8"/>
    <w:rsid w:val="005B1C21"/>
    <w:rsid w:val="005B3781"/>
    <w:rsid w:val="005B3C86"/>
    <w:rsid w:val="005B5B1F"/>
    <w:rsid w:val="005B5DD7"/>
    <w:rsid w:val="005B5F24"/>
    <w:rsid w:val="005B708B"/>
    <w:rsid w:val="005C1006"/>
    <w:rsid w:val="005C15FC"/>
    <w:rsid w:val="005C1AC9"/>
    <w:rsid w:val="005C2A36"/>
    <w:rsid w:val="005C2CDB"/>
    <w:rsid w:val="005C6374"/>
    <w:rsid w:val="005D24C2"/>
    <w:rsid w:val="005D4955"/>
    <w:rsid w:val="005D6558"/>
    <w:rsid w:val="005D7D14"/>
    <w:rsid w:val="005E06F2"/>
    <w:rsid w:val="005E08C2"/>
    <w:rsid w:val="005E22D1"/>
    <w:rsid w:val="005E2813"/>
    <w:rsid w:val="005E305F"/>
    <w:rsid w:val="005E31CA"/>
    <w:rsid w:val="005E3AA6"/>
    <w:rsid w:val="005E3AD2"/>
    <w:rsid w:val="005E4F31"/>
    <w:rsid w:val="005E5ECB"/>
    <w:rsid w:val="005E7F90"/>
    <w:rsid w:val="005F0C99"/>
    <w:rsid w:val="005F110B"/>
    <w:rsid w:val="005F3576"/>
    <w:rsid w:val="005F4DDA"/>
    <w:rsid w:val="005F4E6D"/>
    <w:rsid w:val="005F639A"/>
    <w:rsid w:val="005F7378"/>
    <w:rsid w:val="00603EA5"/>
    <w:rsid w:val="00604245"/>
    <w:rsid w:val="00606492"/>
    <w:rsid w:val="00611E44"/>
    <w:rsid w:val="006121FF"/>
    <w:rsid w:val="006142B8"/>
    <w:rsid w:val="006146A0"/>
    <w:rsid w:val="00617E6B"/>
    <w:rsid w:val="006231E1"/>
    <w:rsid w:val="006249B4"/>
    <w:rsid w:val="00625238"/>
    <w:rsid w:val="00626CD8"/>
    <w:rsid w:val="00627360"/>
    <w:rsid w:val="00627A28"/>
    <w:rsid w:val="00627D1A"/>
    <w:rsid w:val="0063205F"/>
    <w:rsid w:val="006325AC"/>
    <w:rsid w:val="006327D4"/>
    <w:rsid w:val="0063354B"/>
    <w:rsid w:val="0063495E"/>
    <w:rsid w:val="00634EDA"/>
    <w:rsid w:val="00635E2B"/>
    <w:rsid w:val="00643E6E"/>
    <w:rsid w:val="0064745A"/>
    <w:rsid w:val="006559A7"/>
    <w:rsid w:val="0065629A"/>
    <w:rsid w:val="00656CFF"/>
    <w:rsid w:val="00657DFE"/>
    <w:rsid w:val="0066340E"/>
    <w:rsid w:val="0066475D"/>
    <w:rsid w:val="00664A24"/>
    <w:rsid w:val="00665BD3"/>
    <w:rsid w:val="00667A7F"/>
    <w:rsid w:val="00672317"/>
    <w:rsid w:val="00674124"/>
    <w:rsid w:val="00675D83"/>
    <w:rsid w:val="0068015D"/>
    <w:rsid w:val="006802EE"/>
    <w:rsid w:val="00681B0E"/>
    <w:rsid w:val="00681BC5"/>
    <w:rsid w:val="00683D20"/>
    <w:rsid w:val="006861D4"/>
    <w:rsid w:val="00687B1B"/>
    <w:rsid w:val="00690B65"/>
    <w:rsid w:val="00690EC8"/>
    <w:rsid w:val="00691836"/>
    <w:rsid w:val="0069357B"/>
    <w:rsid w:val="0069379B"/>
    <w:rsid w:val="00697B7C"/>
    <w:rsid w:val="006A0393"/>
    <w:rsid w:val="006A088C"/>
    <w:rsid w:val="006A09A0"/>
    <w:rsid w:val="006A1B34"/>
    <w:rsid w:val="006A3759"/>
    <w:rsid w:val="006A42A3"/>
    <w:rsid w:val="006B12FD"/>
    <w:rsid w:val="006B19B0"/>
    <w:rsid w:val="006B3CC4"/>
    <w:rsid w:val="006B5A01"/>
    <w:rsid w:val="006B7238"/>
    <w:rsid w:val="006B7539"/>
    <w:rsid w:val="006C2100"/>
    <w:rsid w:val="006C26E5"/>
    <w:rsid w:val="006C3803"/>
    <w:rsid w:val="006C3B01"/>
    <w:rsid w:val="006C3ED4"/>
    <w:rsid w:val="006C4EDC"/>
    <w:rsid w:val="006C51CE"/>
    <w:rsid w:val="006C58E9"/>
    <w:rsid w:val="006C7E9E"/>
    <w:rsid w:val="006C7F4D"/>
    <w:rsid w:val="006D1B65"/>
    <w:rsid w:val="006D25A7"/>
    <w:rsid w:val="006D5C52"/>
    <w:rsid w:val="006D7B35"/>
    <w:rsid w:val="006D7EE3"/>
    <w:rsid w:val="006E2487"/>
    <w:rsid w:val="006E27D3"/>
    <w:rsid w:val="006E4EE3"/>
    <w:rsid w:val="006E731F"/>
    <w:rsid w:val="006F236E"/>
    <w:rsid w:val="006F2505"/>
    <w:rsid w:val="006F307B"/>
    <w:rsid w:val="006F387E"/>
    <w:rsid w:val="006F7702"/>
    <w:rsid w:val="00701739"/>
    <w:rsid w:val="00706528"/>
    <w:rsid w:val="00706659"/>
    <w:rsid w:val="00707951"/>
    <w:rsid w:val="00707DDA"/>
    <w:rsid w:val="0071112D"/>
    <w:rsid w:val="0071484F"/>
    <w:rsid w:val="007178E1"/>
    <w:rsid w:val="00717A6D"/>
    <w:rsid w:val="00717E0C"/>
    <w:rsid w:val="00720204"/>
    <w:rsid w:val="00723559"/>
    <w:rsid w:val="007244BA"/>
    <w:rsid w:val="00731E59"/>
    <w:rsid w:val="0073442E"/>
    <w:rsid w:val="00735E9D"/>
    <w:rsid w:val="007360AB"/>
    <w:rsid w:val="0073615D"/>
    <w:rsid w:val="007375F6"/>
    <w:rsid w:val="0073768E"/>
    <w:rsid w:val="00737DEA"/>
    <w:rsid w:val="00740575"/>
    <w:rsid w:val="007429DF"/>
    <w:rsid w:val="007458CC"/>
    <w:rsid w:val="00746D69"/>
    <w:rsid w:val="00746FC8"/>
    <w:rsid w:val="00750BD5"/>
    <w:rsid w:val="00752052"/>
    <w:rsid w:val="00753A07"/>
    <w:rsid w:val="00753D57"/>
    <w:rsid w:val="00754589"/>
    <w:rsid w:val="0075715F"/>
    <w:rsid w:val="007578BE"/>
    <w:rsid w:val="0076053C"/>
    <w:rsid w:val="00761EA4"/>
    <w:rsid w:val="0076323F"/>
    <w:rsid w:val="00765E04"/>
    <w:rsid w:val="00765E33"/>
    <w:rsid w:val="007664CD"/>
    <w:rsid w:val="00771DC5"/>
    <w:rsid w:val="00771E77"/>
    <w:rsid w:val="00772241"/>
    <w:rsid w:val="0077368A"/>
    <w:rsid w:val="0077575B"/>
    <w:rsid w:val="00775F77"/>
    <w:rsid w:val="007807BF"/>
    <w:rsid w:val="00780B66"/>
    <w:rsid w:val="00781407"/>
    <w:rsid w:val="0078245F"/>
    <w:rsid w:val="007847B4"/>
    <w:rsid w:val="00784A2C"/>
    <w:rsid w:val="00791D2E"/>
    <w:rsid w:val="0079207D"/>
    <w:rsid w:val="007977FC"/>
    <w:rsid w:val="007A0358"/>
    <w:rsid w:val="007A155E"/>
    <w:rsid w:val="007A34D1"/>
    <w:rsid w:val="007A3D6A"/>
    <w:rsid w:val="007A3D80"/>
    <w:rsid w:val="007A6F3D"/>
    <w:rsid w:val="007A70AC"/>
    <w:rsid w:val="007B0A78"/>
    <w:rsid w:val="007B0DA5"/>
    <w:rsid w:val="007B19CF"/>
    <w:rsid w:val="007B2B48"/>
    <w:rsid w:val="007B3374"/>
    <w:rsid w:val="007B35D0"/>
    <w:rsid w:val="007B37E5"/>
    <w:rsid w:val="007B380C"/>
    <w:rsid w:val="007B3A9A"/>
    <w:rsid w:val="007B55D5"/>
    <w:rsid w:val="007B5F86"/>
    <w:rsid w:val="007C0B0C"/>
    <w:rsid w:val="007C12EF"/>
    <w:rsid w:val="007C24F2"/>
    <w:rsid w:val="007C397F"/>
    <w:rsid w:val="007C3AE1"/>
    <w:rsid w:val="007C3C71"/>
    <w:rsid w:val="007C4155"/>
    <w:rsid w:val="007C6767"/>
    <w:rsid w:val="007D00B8"/>
    <w:rsid w:val="007D06C3"/>
    <w:rsid w:val="007D22EC"/>
    <w:rsid w:val="007D26FB"/>
    <w:rsid w:val="007D29C9"/>
    <w:rsid w:val="007D6151"/>
    <w:rsid w:val="007D6F79"/>
    <w:rsid w:val="007E0D75"/>
    <w:rsid w:val="007E1F83"/>
    <w:rsid w:val="007E46CA"/>
    <w:rsid w:val="007E6B2B"/>
    <w:rsid w:val="007E7F96"/>
    <w:rsid w:val="007F1547"/>
    <w:rsid w:val="007F1AF0"/>
    <w:rsid w:val="007F2334"/>
    <w:rsid w:val="007F70E3"/>
    <w:rsid w:val="00803EF3"/>
    <w:rsid w:val="0080569A"/>
    <w:rsid w:val="0080664B"/>
    <w:rsid w:val="00807174"/>
    <w:rsid w:val="008072A8"/>
    <w:rsid w:val="00807E63"/>
    <w:rsid w:val="0081080B"/>
    <w:rsid w:val="00810C8B"/>
    <w:rsid w:val="008115DE"/>
    <w:rsid w:val="00811B94"/>
    <w:rsid w:val="008150D3"/>
    <w:rsid w:val="008151DB"/>
    <w:rsid w:val="00815438"/>
    <w:rsid w:val="008156C6"/>
    <w:rsid w:val="0081734F"/>
    <w:rsid w:val="00820F5B"/>
    <w:rsid w:val="00823363"/>
    <w:rsid w:val="008275DC"/>
    <w:rsid w:val="00827CE1"/>
    <w:rsid w:val="0083080F"/>
    <w:rsid w:val="008309E3"/>
    <w:rsid w:val="008334FB"/>
    <w:rsid w:val="00834C88"/>
    <w:rsid w:val="008354F9"/>
    <w:rsid w:val="00835D96"/>
    <w:rsid w:val="00836E0D"/>
    <w:rsid w:val="00837DC5"/>
    <w:rsid w:val="00841807"/>
    <w:rsid w:val="00842E29"/>
    <w:rsid w:val="00844AF6"/>
    <w:rsid w:val="00844CD9"/>
    <w:rsid w:val="00850874"/>
    <w:rsid w:val="00853351"/>
    <w:rsid w:val="00857984"/>
    <w:rsid w:val="00861353"/>
    <w:rsid w:val="00861AF1"/>
    <w:rsid w:val="0086275C"/>
    <w:rsid w:val="00864AF5"/>
    <w:rsid w:val="008651ED"/>
    <w:rsid w:val="00865D60"/>
    <w:rsid w:val="00867436"/>
    <w:rsid w:val="00870B91"/>
    <w:rsid w:val="008731D9"/>
    <w:rsid w:val="008747F8"/>
    <w:rsid w:val="00875A59"/>
    <w:rsid w:val="0088073C"/>
    <w:rsid w:val="00882299"/>
    <w:rsid w:val="00882AE5"/>
    <w:rsid w:val="00882CE6"/>
    <w:rsid w:val="00883070"/>
    <w:rsid w:val="00883563"/>
    <w:rsid w:val="00883C4B"/>
    <w:rsid w:val="00884D3F"/>
    <w:rsid w:val="0088574A"/>
    <w:rsid w:val="00886637"/>
    <w:rsid w:val="008902E7"/>
    <w:rsid w:val="008915D7"/>
    <w:rsid w:val="008922B4"/>
    <w:rsid w:val="008923F9"/>
    <w:rsid w:val="0089558E"/>
    <w:rsid w:val="008959A3"/>
    <w:rsid w:val="008966E2"/>
    <w:rsid w:val="00896B7B"/>
    <w:rsid w:val="008A03AF"/>
    <w:rsid w:val="008A04F6"/>
    <w:rsid w:val="008A23F3"/>
    <w:rsid w:val="008A7873"/>
    <w:rsid w:val="008A78CB"/>
    <w:rsid w:val="008B0A1E"/>
    <w:rsid w:val="008B1AC5"/>
    <w:rsid w:val="008B24B4"/>
    <w:rsid w:val="008B2864"/>
    <w:rsid w:val="008B2987"/>
    <w:rsid w:val="008B2A32"/>
    <w:rsid w:val="008B3464"/>
    <w:rsid w:val="008B56C3"/>
    <w:rsid w:val="008B6C85"/>
    <w:rsid w:val="008C036E"/>
    <w:rsid w:val="008C067F"/>
    <w:rsid w:val="008C0F2D"/>
    <w:rsid w:val="008C32AD"/>
    <w:rsid w:val="008C32EC"/>
    <w:rsid w:val="008C3917"/>
    <w:rsid w:val="008C4994"/>
    <w:rsid w:val="008C5110"/>
    <w:rsid w:val="008C5E44"/>
    <w:rsid w:val="008C7717"/>
    <w:rsid w:val="008D0932"/>
    <w:rsid w:val="008D162D"/>
    <w:rsid w:val="008D17A5"/>
    <w:rsid w:val="008D1909"/>
    <w:rsid w:val="008D212E"/>
    <w:rsid w:val="008D27BD"/>
    <w:rsid w:val="008D4383"/>
    <w:rsid w:val="008D4BA6"/>
    <w:rsid w:val="008D5545"/>
    <w:rsid w:val="008D7728"/>
    <w:rsid w:val="008D7BB1"/>
    <w:rsid w:val="008E0A6C"/>
    <w:rsid w:val="008E2EA5"/>
    <w:rsid w:val="008E4234"/>
    <w:rsid w:val="008E5269"/>
    <w:rsid w:val="008F0510"/>
    <w:rsid w:val="008F123D"/>
    <w:rsid w:val="008F2948"/>
    <w:rsid w:val="008F5B0C"/>
    <w:rsid w:val="008F6CFF"/>
    <w:rsid w:val="008F748B"/>
    <w:rsid w:val="00901502"/>
    <w:rsid w:val="00901BF1"/>
    <w:rsid w:val="00903C89"/>
    <w:rsid w:val="00904D2F"/>
    <w:rsid w:val="0090672E"/>
    <w:rsid w:val="00910069"/>
    <w:rsid w:val="0091102B"/>
    <w:rsid w:val="00911EF4"/>
    <w:rsid w:val="009136D8"/>
    <w:rsid w:val="00913D77"/>
    <w:rsid w:val="00914F0B"/>
    <w:rsid w:val="00920114"/>
    <w:rsid w:val="00920316"/>
    <w:rsid w:val="00920EEA"/>
    <w:rsid w:val="00920F14"/>
    <w:rsid w:val="0092114D"/>
    <w:rsid w:val="009246B0"/>
    <w:rsid w:val="009248BC"/>
    <w:rsid w:val="00924FAB"/>
    <w:rsid w:val="009318A0"/>
    <w:rsid w:val="009329FB"/>
    <w:rsid w:val="00932C39"/>
    <w:rsid w:val="009334BD"/>
    <w:rsid w:val="00933BF1"/>
    <w:rsid w:val="009344EF"/>
    <w:rsid w:val="0093571A"/>
    <w:rsid w:val="00935A1A"/>
    <w:rsid w:val="00940E10"/>
    <w:rsid w:val="00941B3C"/>
    <w:rsid w:val="0094336F"/>
    <w:rsid w:val="00945F33"/>
    <w:rsid w:val="00951FF6"/>
    <w:rsid w:val="00953A8C"/>
    <w:rsid w:val="009548A6"/>
    <w:rsid w:val="00954A7D"/>
    <w:rsid w:val="00955A76"/>
    <w:rsid w:val="0096127B"/>
    <w:rsid w:val="009640A5"/>
    <w:rsid w:val="009641D0"/>
    <w:rsid w:val="00965353"/>
    <w:rsid w:val="00965499"/>
    <w:rsid w:val="00965F23"/>
    <w:rsid w:val="00966F33"/>
    <w:rsid w:val="00967146"/>
    <w:rsid w:val="009713CC"/>
    <w:rsid w:val="009729D2"/>
    <w:rsid w:val="009745E2"/>
    <w:rsid w:val="0097478C"/>
    <w:rsid w:val="009747E8"/>
    <w:rsid w:val="0097519D"/>
    <w:rsid w:val="0097551C"/>
    <w:rsid w:val="00975C11"/>
    <w:rsid w:val="009802ED"/>
    <w:rsid w:val="00983B0E"/>
    <w:rsid w:val="00984F15"/>
    <w:rsid w:val="00985BE7"/>
    <w:rsid w:val="0099622A"/>
    <w:rsid w:val="009964ED"/>
    <w:rsid w:val="009A0FD7"/>
    <w:rsid w:val="009A2108"/>
    <w:rsid w:val="009A21CD"/>
    <w:rsid w:val="009A336E"/>
    <w:rsid w:val="009A6DA6"/>
    <w:rsid w:val="009A73C5"/>
    <w:rsid w:val="009B0A67"/>
    <w:rsid w:val="009B173F"/>
    <w:rsid w:val="009B2758"/>
    <w:rsid w:val="009B281F"/>
    <w:rsid w:val="009B3265"/>
    <w:rsid w:val="009B528D"/>
    <w:rsid w:val="009B55F2"/>
    <w:rsid w:val="009B5A95"/>
    <w:rsid w:val="009B614C"/>
    <w:rsid w:val="009B6C59"/>
    <w:rsid w:val="009B798A"/>
    <w:rsid w:val="009B79AD"/>
    <w:rsid w:val="009C02DA"/>
    <w:rsid w:val="009C18E8"/>
    <w:rsid w:val="009C75AE"/>
    <w:rsid w:val="009D1243"/>
    <w:rsid w:val="009D1842"/>
    <w:rsid w:val="009D491D"/>
    <w:rsid w:val="009D6CAA"/>
    <w:rsid w:val="009D7E2F"/>
    <w:rsid w:val="009D7FB3"/>
    <w:rsid w:val="009E0A03"/>
    <w:rsid w:val="009E11E0"/>
    <w:rsid w:val="009E21B5"/>
    <w:rsid w:val="009E3B35"/>
    <w:rsid w:val="009E3D9D"/>
    <w:rsid w:val="009E63EA"/>
    <w:rsid w:val="009E755C"/>
    <w:rsid w:val="009F050F"/>
    <w:rsid w:val="009F180B"/>
    <w:rsid w:val="009F1EB8"/>
    <w:rsid w:val="009F2790"/>
    <w:rsid w:val="009F6C2F"/>
    <w:rsid w:val="009F71BE"/>
    <w:rsid w:val="009F7AE3"/>
    <w:rsid w:val="00A02FC7"/>
    <w:rsid w:val="00A100A0"/>
    <w:rsid w:val="00A10599"/>
    <w:rsid w:val="00A10F71"/>
    <w:rsid w:val="00A11769"/>
    <w:rsid w:val="00A129DD"/>
    <w:rsid w:val="00A154F8"/>
    <w:rsid w:val="00A1643D"/>
    <w:rsid w:val="00A16705"/>
    <w:rsid w:val="00A16D06"/>
    <w:rsid w:val="00A20CDE"/>
    <w:rsid w:val="00A20EF0"/>
    <w:rsid w:val="00A212FC"/>
    <w:rsid w:val="00A2537C"/>
    <w:rsid w:val="00A30918"/>
    <w:rsid w:val="00A31668"/>
    <w:rsid w:val="00A31E9B"/>
    <w:rsid w:val="00A3211D"/>
    <w:rsid w:val="00A32574"/>
    <w:rsid w:val="00A333DC"/>
    <w:rsid w:val="00A364CA"/>
    <w:rsid w:val="00A36FFF"/>
    <w:rsid w:val="00A37A65"/>
    <w:rsid w:val="00A41393"/>
    <w:rsid w:val="00A422B5"/>
    <w:rsid w:val="00A427C0"/>
    <w:rsid w:val="00A435C7"/>
    <w:rsid w:val="00A43C95"/>
    <w:rsid w:val="00A43E8E"/>
    <w:rsid w:val="00A446F4"/>
    <w:rsid w:val="00A44885"/>
    <w:rsid w:val="00A47EF8"/>
    <w:rsid w:val="00A53485"/>
    <w:rsid w:val="00A53D31"/>
    <w:rsid w:val="00A54D31"/>
    <w:rsid w:val="00A54FE5"/>
    <w:rsid w:val="00A5578C"/>
    <w:rsid w:val="00A61191"/>
    <w:rsid w:val="00A61239"/>
    <w:rsid w:val="00A6216D"/>
    <w:rsid w:val="00A64B98"/>
    <w:rsid w:val="00A6547A"/>
    <w:rsid w:val="00A6698D"/>
    <w:rsid w:val="00A676D8"/>
    <w:rsid w:val="00A70991"/>
    <w:rsid w:val="00A71030"/>
    <w:rsid w:val="00A710B9"/>
    <w:rsid w:val="00A721AE"/>
    <w:rsid w:val="00A739A5"/>
    <w:rsid w:val="00A73F8A"/>
    <w:rsid w:val="00A74FD0"/>
    <w:rsid w:val="00A81926"/>
    <w:rsid w:val="00A824AF"/>
    <w:rsid w:val="00A850FF"/>
    <w:rsid w:val="00A85FE2"/>
    <w:rsid w:val="00A87A51"/>
    <w:rsid w:val="00A9205B"/>
    <w:rsid w:val="00A94139"/>
    <w:rsid w:val="00A94BE1"/>
    <w:rsid w:val="00A95C93"/>
    <w:rsid w:val="00A95FC1"/>
    <w:rsid w:val="00A960EF"/>
    <w:rsid w:val="00A96DAB"/>
    <w:rsid w:val="00AA27A7"/>
    <w:rsid w:val="00AA3671"/>
    <w:rsid w:val="00AA3E04"/>
    <w:rsid w:val="00AA5717"/>
    <w:rsid w:val="00AA60FF"/>
    <w:rsid w:val="00AB0E7C"/>
    <w:rsid w:val="00AB1397"/>
    <w:rsid w:val="00AB153E"/>
    <w:rsid w:val="00AB3826"/>
    <w:rsid w:val="00AC0A8E"/>
    <w:rsid w:val="00AC1108"/>
    <w:rsid w:val="00AC3AA4"/>
    <w:rsid w:val="00AC6616"/>
    <w:rsid w:val="00AD004D"/>
    <w:rsid w:val="00AD1BD6"/>
    <w:rsid w:val="00AD2DFB"/>
    <w:rsid w:val="00AD4DA7"/>
    <w:rsid w:val="00AD5687"/>
    <w:rsid w:val="00AD5716"/>
    <w:rsid w:val="00AD58B2"/>
    <w:rsid w:val="00AD59F3"/>
    <w:rsid w:val="00AE38A7"/>
    <w:rsid w:val="00AE4C1B"/>
    <w:rsid w:val="00AE4CE6"/>
    <w:rsid w:val="00AE5D84"/>
    <w:rsid w:val="00AF248F"/>
    <w:rsid w:val="00AF63F5"/>
    <w:rsid w:val="00AF7835"/>
    <w:rsid w:val="00AF7B79"/>
    <w:rsid w:val="00B00632"/>
    <w:rsid w:val="00B012CA"/>
    <w:rsid w:val="00B04C54"/>
    <w:rsid w:val="00B06E85"/>
    <w:rsid w:val="00B10F52"/>
    <w:rsid w:val="00B13815"/>
    <w:rsid w:val="00B13A66"/>
    <w:rsid w:val="00B14C29"/>
    <w:rsid w:val="00B16A40"/>
    <w:rsid w:val="00B16D34"/>
    <w:rsid w:val="00B170E8"/>
    <w:rsid w:val="00B20EEB"/>
    <w:rsid w:val="00B22635"/>
    <w:rsid w:val="00B3104C"/>
    <w:rsid w:val="00B32AB3"/>
    <w:rsid w:val="00B34F1D"/>
    <w:rsid w:val="00B35951"/>
    <w:rsid w:val="00B371FA"/>
    <w:rsid w:val="00B3769E"/>
    <w:rsid w:val="00B406D9"/>
    <w:rsid w:val="00B42B66"/>
    <w:rsid w:val="00B42FDF"/>
    <w:rsid w:val="00B450CF"/>
    <w:rsid w:val="00B453ED"/>
    <w:rsid w:val="00B46B1F"/>
    <w:rsid w:val="00B51330"/>
    <w:rsid w:val="00B522D2"/>
    <w:rsid w:val="00B54C34"/>
    <w:rsid w:val="00B55B77"/>
    <w:rsid w:val="00B60949"/>
    <w:rsid w:val="00B63531"/>
    <w:rsid w:val="00B6374A"/>
    <w:rsid w:val="00B70968"/>
    <w:rsid w:val="00B717B3"/>
    <w:rsid w:val="00B7286F"/>
    <w:rsid w:val="00B74419"/>
    <w:rsid w:val="00B76674"/>
    <w:rsid w:val="00B802B6"/>
    <w:rsid w:val="00B85159"/>
    <w:rsid w:val="00B86AB3"/>
    <w:rsid w:val="00B958E5"/>
    <w:rsid w:val="00B95DAA"/>
    <w:rsid w:val="00BA0580"/>
    <w:rsid w:val="00BA0D96"/>
    <w:rsid w:val="00BA1462"/>
    <w:rsid w:val="00BA16D4"/>
    <w:rsid w:val="00BA1B56"/>
    <w:rsid w:val="00BA24EC"/>
    <w:rsid w:val="00BA35B3"/>
    <w:rsid w:val="00BA39A0"/>
    <w:rsid w:val="00BA40FA"/>
    <w:rsid w:val="00BA4F2C"/>
    <w:rsid w:val="00BB05F1"/>
    <w:rsid w:val="00BB0C7D"/>
    <w:rsid w:val="00BB408B"/>
    <w:rsid w:val="00BB5D0E"/>
    <w:rsid w:val="00BC0634"/>
    <w:rsid w:val="00BC2BE5"/>
    <w:rsid w:val="00BC3799"/>
    <w:rsid w:val="00BC5907"/>
    <w:rsid w:val="00BC7FD0"/>
    <w:rsid w:val="00BD1FC9"/>
    <w:rsid w:val="00BD33E4"/>
    <w:rsid w:val="00BD4A84"/>
    <w:rsid w:val="00BD4EBD"/>
    <w:rsid w:val="00BD5489"/>
    <w:rsid w:val="00BD7618"/>
    <w:rsid w:val="00BE00A7"/>
    <w:rsid w:val="00BE1357"/>
    <w:rsid w:val="00BE13D6"/>
    <w:rsid w:val="00BE4B58"/>
    <w:rsid w:val="00BF06F5"/>
    <w:rsid w:val="00BF091C"/>
    <w:rsid w:val="00BF0C5E"/>
    <w:rsid w:val="00BF324E"/>
    <w:rsid w:val="00BF32EC"/>
    <w:rsid w:val="00BF47D7"/>
    <w:rsid w:val="00BF5713"/>
    <w:rsid w:val="00BF7CC8"/>
    <w:rsid w:val="00C009A4"/>
    <w:rsid w:val="00C04CAC"/>
    <w:rsid w:val="00C05BEE"/>
    <w:rsid w:val="00C06D33"/>
    <w:rsid w:val="00C1080C"/>
    <w:rsid w:val="00C1186D"/>
    <w:rsid w:val="00C13504"/>
    <w:rsid w:val="00C153A2"/>
    <w:rsid w:val="00C1763D"/>
    <w:rsid w:val="00C20D81"/>
    <w:rsid w:val="00C21AE9"/>
    <w:rsid w:val="00C226B3"/>
    <w:rsid w:val="00C25458"/>
    <w:rsid w:val="00C258E4"/>
    <w:rsid w:val="00C300DA"/>
    <w:rsid w:val="00C3678A"/>
    <w:rsid w:val="00C36B84"/>
    <w:rsid w:val="00C404A2"/>
    <w:rsid w:val="00C41008"/>
    <w:rsid w:val="00C4459C"/>
    <w:rsid w:val="00C52C07"/>
    <w:rsid w:val="00C535AB"/>
    <w:rsid w:val="00C550F2"/>
    <w:rsid w:val="00C55755"/>
    <w:rsid w:val="00C63A02"/>
    <w:rsid w:val="00C64C89"/>
    <w:rsid w:val="00C65133"/>
    <w:rsid w:val="00C713A1"/>
    <w:rsid w:val="00C71AF1"/>
    <w:rsid w:val="00C743AC"/>
    <w:rsid w:val="00C7508A"/>
    <w:rsid w:val="00C76032"/>
    <w:rsid w:val="00C767D7"/>
    <w:rsid w:val="00C77CBF"/>
    <w:rsid w:val="00C8075B"/>
    <w:rsid w:val="00C81A73"/>
    <w:rsid w:val="00C825E3"/>
    <w:rsid w:val="00C855FE"/>
    <w:rsid w:val="00C86E55"/>
    <w:rsid w:val="00C90EE8"/>
    <w:rsid w:val="00C91B3F"/>
    <w:rsid w:val="00C92BAB"/>
    <w:rsid w:val="00C935A4"/>
    <w:rsid w:val="00C9430B"/>
    <w:rsid w:val="00C95F80"/>
    <w:rsid w:val="00C97EBD"/>
    <w:rsid w:val="00CA1138"/>
    <w:rsid w:val="00CA2FDC"/>
    <w:rsid w:val="00CA3BBA"/>
    <w:rsid w:val="00CA4403"/>
    <w:rsid w:val="00CA75B0"/>
    <w:rsid w:val="00CB0287"/>
    <w:rsid w:val="00CB21BA"/>
    <w:rsid w:val="00CB28B2"/>
    <w:rsid w:val="00CB41D2"/>
    <w:rsid w:val="00CB6D24"/>
    <w:rsid w:val="00CB6E30"/>
    <w:rsid w:val="00CB73A2"/>
    <w:rsid w:val="00CC0602"/>
    <w:rsid w:val="00CC1534"/>
    <w:rsid w:val="00CC3DAA"/>
    <w:rsid w:val="00CC5B01"/>
    <w:rsid w:val="00CC5BF1"/>
    <w:rsid w:val="00CC7032"/>
    <w:rsid w:val="00CC71C5"/>
    <w:rsid w:val="00CD0964"/>
    <w:rsid w:val="00CD20D3"/>
    <w:rsid w:val="00CD2705"/>
    <w:rsid w:val="00CD54C1"/>
    <w:rsid w:val="00CD5CC3"/>
    <w:rsid w:val="00CD6326"/>
    <w:rsid w:val="00CD6EB9"/>
    <w:rsid w:val="00CD73D5"/>
    <w:rsid w:val="00CD77CB"/>
    <w:rsid w:val="00CD7D2F"/>
    <w:rsid w:val="00CE10DB"/>
    <w:rsid w:val="00CE1E7F"/>
    <w:rsid w:val="00CE3F96"/>
    <w:rsid w:val="00CE505D"/>
    <w:rsid w:val="00CE522A"/>
    <w:rsid w:val="00CE6413"/>
    <w:rsid w:val="00CE649F"/>
    <w:rsid w:val="00CE726E"/>
    <w:rsid w:val="00CE78BD"/>
    <w:rsid w:val="00CF03F4"/>
    <w:rsid w:val="00CF1260"/>
    <w:rsid w:val="00CF1DC4"/>
    <w:rsid w:val="00CF2AB9"/>
    <w:rsid w:val="00CF6193"/>
    <w:rsid w:val="00D01169"/>
    <w:rsid w:val="00D01288"/>
    <w:rsid w:val="00D01429"/>
    <w:rsid w:val="00D0270D"/>
    <w:rsid w:val="00D02B2B"/>
    <w:rsid w:val="00D04785"/>
    <w:rsid w:val="00D0539D"/>
    <w:rsid w:val="00D05834"/>
    <w:rsid w:val="00D07577"/>
    <w:rsid w:val="00D10939"/>
    <w:rsid w:val="00D11BE3"/>
    <w:rsid w:val="00D137B1"/>
    <w:rsid w:val="00D14053"/>
    <w:rsid w:val="00D149D9"/>
    <w:rsid w:val="00D15BF8"/>
    <w:rsid w:val="00D20EF3"/>
    <w:rsid w:val="00D2112A"/>
    <w:rsid w:val="00D21E57"/>
    <w:rsid w:val="00D239C8"/>
    <w:rsid w:val="00D24318"/>
    <w:rsid w:val="00D24560"/>
    <w:rsid w:val="00D263CC"/>
    <w:rsid w:val="00D3191C"/>
    <w:rsid w:val="00D31DF0"/>
    <w:rsid w:val="00D32C7D"/>
    <w:rsid w:val="00D32E8D"/>
    <w:rsid w:val="00D32EBA"/>
    <w:rsid w:val="00D33803"/>
    <w:rsid w:val="00D33A5D"/>
    <w:rsid w:val="00D33EAF"/>
    <w:rsid w:val="00D3558F"/>
    <w:rsid w:val="00D35677"/>
    <w:rsid w:val="00D36292"/>
    <w:rsid w:val="00D36A90"/>
    <w:rsid w:val="00D36CA3"/>
    <w:rsid w:val="00D37D86"/>
    <w:rsid w:val="00D403DD"/>
    <w:rsid w:val="00D4220D"/>
    <w:rsid w:val="00D42FD2"/>
    <w:rsid w:val="00D435C4"/>
    <w:rsid w:val="00D5316D"/>
    <w:rsid w:val="00D53E2E"/>
    <w:rsid w:val="00D54C2F"/>
    <w:rsid w:val="00D54E38"/>
    <w:rsid w:val="00D579A8"/>
    <w:rsid w:val="00D625B5"/>
    <w:rsid w:val="00D6274C"/>
    <w:rsid w:val="00D64953"/>
    <w:rsid w:val="00D679CC"/>
    <w:rsid w:val="00D72958"/>
    <w:rsid w:val="00D732C2"/>
    <w:rsid w:val="00D73DAC"/>
    <w:rsid w:val="00D74ED3"/>
    <w:rsid w:val="00D75551"/>
    <w:rsid w:val="00D75BF7"/>
    <w:rsid w:val="00D76996"/>
    <w:rsid w:val="00D807E1"/>
    <w:rsid w:val="00D81E0A"/>
    <w:rsid w:val="00D84BB8"/>
    <w:rsid w:val="00D84E42"/>
    <w:rsid w:val="00D87572"/>
    <w:rsid w:val="00D916D7"/>
    <w:rsid w:val="00D94704"/>
    <w:rsid w:val="00DA12FA"/>
    <w:rsid w:val="00DA294A"/>
    <w:rsid w:val="00DA3BDC"/>
    <w:rsid w:val="00DA3DC8"/>
    <w:rsid w:val="00DA5B93"/>
    <w:rsid w:val="00DA5C47"/>
    <w:rsid w:val="00DA73B8"/>
    <w:rsid w:val="00DA797C"/>
    <w:rsid w:val="00DB0665"/>
    <w:rsid w:val="00DB081F"/>
    <w:rsid w:val="00DB2019"/>
    <w:rsid w:val="00DB2286"/>
    <w:rsid w:val="00DB44A2"/>
    <w:rsid w:val="00DB502B"/>
    <w:rsid w:val="00DB538F"/>
    <w:rsid w:val="00DB76F7"/>
    <w:rsid w:val="00DC1C8B"/>
    <w:rsid w:val="00DC1C9E"/>
    <w:rsid w:val="00DC2CE8"/>
    <w:rsid w:val="00DC49D2"/>
    <w:rsid w:val="00DC6323"/>
    <w:rsid w:val="00DD0A05"/>
    <w:rsid w:val="00DD16DC"/>
    <w:rsid w:val="00DD2B79"/>
    <w:rsid w:val="00DD57B8"/>
    <w:rsid w:val="00DE1E22"/>
    <w:rsid w:val="00DE4C7A"/>
    <w:rsid w:val="00DF01CF"/>
    <w:rsid w:val="00DF27AA"/>
    <w:rsid w:val="00DF3898"/>
    <w:rsid w:val="00DF3D6A"/>
    <w:rsid w:val="00DF3E49"/>
    <w:rsid w:val="00DF3ECA"/>
    <w:rsid w:val="00DF46C9"/>
    <w:rsid w:val="00DF50E9"/>
    <w:rsid w:val="00DF5CC1"/>
    <w:rsid w:val="00DF5FE6"/>
    <w:rsid w:val="00DF6036"/>
    <w:rsid w:val="00DF693C"/>
    <w:rsid w:val="00DF6BC3"/>
    <w:rsid w:val="00E00E43"/>
    <w:rsid w:val="00E026A7"/>
    <w:rsid w:val="00E02E02"/>
    <w:rsid w:val="00E037D5"/>
    <w:rsid w:val="00E04DA7"/>
    <w:rsid w:val="00E05BC8"/>
    <w:rsid w:val="00E0714E"/>
    <w:rsid w:val="00E11296"/>
    <w:rsid w:val="00E13FC1"/>
    <w:rsid w:val="00E15407"/>
    <w:rsid w:val="00E15E9E"/>
    <w:rsid w:val="00E16E64"/>
    <w:rsid w:val="00E20E2A"/>
    <w:rsid w:val="00E21F6A"/>
    <w:rsid w:val="00E24306"/>
    <w:rsid w:val="00E25C50"/>
    <w:rsid w:val="00E30B22"/>
    <w:rsid w:val="00E30C79"/>
    <w:rsid w:val="00E33854"/>
    <w:rsid w:val="00E348D9"/>
    <w:rsid w:val="00E354A3"/>
    <w:rsid w:val="00E35835"/>
    <w:rsid w:val="00E35CAC"/>
    <w:rsid w:val="00E3798A"/>
    <w:rsid w:val="00E37DD2"/>
    <w:rsid w:val="00E40425"/>
    <w:rsid w:val="00E460F3"/>
    <w:rsid w:val="00E47E55"/>
    <w:rsid w:val="00E500F4"/>
    <w:rsid w:val="00E5237E"/>
    <w:rsid w:val="00E5483F"/>
    <w:rsid w:val="00E5626A"/>
    <w:rsid w:val="00E5639F"/>
    <w:rsid w:val="00E57815"/>
    <w:rsid w:val="00E60E4B"/>
    <w:rsid w:val="00E60E93"/>
    <w:rsid w:val="00E63389"/>
    <w:rsid w:val="00E65B36"/>
    <w:rsid w:val="00E6606F"/>
    <w:rsid w:val="00E71417"/>
    <w:rsid w:val="00E71A5D"/>
    <w:rsid w:val="00E74DC3"/>
    <w:rsid w:val="00E7528E"/>
    <w:rsid w:val="00E779E9"/>
    <w:rsid w:val="00E81C88"/>
    <w:rsid w:val="00E82585"/>
    <w:rsid w:val="00E82B4E"/>
    <w:rsid w:val="00E831D6"/>
    <w:rsid w:val="00E84212"/>
    <w:rsid w:val="00E84A98"/>
    <w:rsid w:val="00E8567C"/>
    <w:rsid w:val="00E865DA"/>
    <w:rsid w:val="00E87A91"/>
    <w:rsid w:val="00E9488A"/>
    <w:rsid w:val="00E96D77"/>
    <w:rsid w:val="00E96FAE"/>
    <w:rsid w:val="00E972D0"/>
    <w:rsid w:val="00EA0ABD"/>
    <w:rsid w:val="00EA4094"/>
    <w:rsid w:val="00EA46E7"/>
    <w:rsid w:val="00EA65D3"/>
    <w:rsid w:val="00EB0975"/>
    <w:rsid w:val="00EB0EFB"/>
    <w:rsid w:val="00EB1C8A"/>
    <w:rsid w:val="00EB1DEC"/>
    <w:rsid w:val="00EB2222"/>
    <w:rsid w:val="00EB25D1"/>
    <w:rsid w:val="00EB3D68"/>
    <w:rsid w:val="00EB45BB"/>
    <w:rsid w:val="00EB4E6F"/>
    <w:rsid w:val="00EB7400"/>
    <w:rsid w:val="00EC39B6"/>
    <w:rsid w:val="00EC5B9F"/>
    <w:rsid w:val="00EC5C48"/>
    <w:rsid w:val="00ED1068"/>
    <w:rsid w:val="00ED2177"/>
    <w:rsid w:val="00ED2BD0"/>
    <w:rsid w:val="00ED4A17"/>
    <w:rsid w:val="00ED5843"/>
    <w:rsid w:val="00ED68F9"/>
    <w:rsid w:val="00EE0D13"/>
    <w:rsid w:val="00EE0F5F"/>
    <w:rsid w:val="00EE4B51"/>
    <w:rsid w:val="00EE6353"/>
    <w:rsid w:val="00EE6C13"/>
    <w:rsid w:val="00EE72C3"/>
    <w:rsid w:val="00EF0C58"/>
    <w:rsid w:val="00EF1962"/>
    <w:rsid w:val="00EF226B"/>
    <w:rsid w:val="00EF3630"/>
    <w:rsid w:val="00EF6444"/>
    <w:rsid w:val="00EF7CD7"/>
    <w:rsid w:val="00F00937"/>
    <w:rsid w:val="00F00A54"/>
    <w:rsid w:val="00F016EF"/>
    <w:rsid w:val="00F03FD2"/>
    <w:rsid w:val="00F05BC1"/>
    <w:rsid w:val="00F07662"/>
    <w:rsid w:val="00F10702"/>
    <w:rsid w:val="00F10D85"/>
    <w:rsid w:val="00F10D9B"/>
    <w:rsid w:val="00F1375E"/>
    <w:rsid w:val="00F16D2E"/>
    <w:rsid w:val="00F20BB0"/>
    <w:rsid w:val="00F22182"/>
    <w:rsid w:val="00F23902"/>
    <w:rsid w:val="00F24852"/>
    <w:rsid w:val="00F25D6B"/>
    <w:rsid w:val="00F26595"/>
    <w:rsid w:val="00F3068C"/>
    <w:rsid w:val="00F315C9"/>
    <w:rsid w:val="00F33327"/>
    <w:rsid w:val="00F35BDA"/>
    <w:rsid w:val="00F36685"/>
    <w:rsid w:val="00F368CC"/>
    <w:rsid w:val="00F37C88"/>
    <w:rsid w:val="00F44B66"/>
    <w:rsid w:val="00F45035"/>
    <w:rsid w:val="00F454AA"/>
    <w:rsid w:val="00F474DF"/>
    <w:rsid w:val="00F506A0"/>
    <w:rsid w:val="00F50BE1"/>
    <w:rsid w:val="00F51E5E"/>
    <w:rsid w:val="00F55903"/>
    <w:rsid w:val="00F563A8"/>
    <w:rsid w:val="00F60468"/>
    <w:rsid w:val="00F60E33"/>
    <w:rsid w:val="00F61040"/>
    <w:rsid w:val="00F64B32"/>
    <w:rsid w:val="00F6657B"/>
    <w:rsid w:val="00F66606"/>
    <w:rsid w:val="00F73741"/>
    <w:rsid w:val="00F7525F"/>
    <w:rsid w:val="00F75BA3"/>
    <w:rsid w:val="00F75CA5"/>
    <w:rsid w:val="00F76336"/>
    <w:rsid w:val="00F77428"/>
    <w:rsid w:val="00F77FE1"/>
    <w:rsid w:val="00F80241"/>
    <w:rsid w:val="00F808C0"/>
    <w:rsid w:val="00F80CEB"/>
    <w:rsid w:val="00F83712"/>
    <w:rsid w:val="00F842FA"/>
    <w:rsid w:val="00F85CA3"/>
    <w:rsid w:val="00F860D5"/>
    <w:rsid w:val="00F86AA8"/>
    <w:rsid w:val="00F8772E"/>
    <w:rsid w:val="00F9300C"/>
    <w:rsid w:val="00F93DB8"/>
    <w:rsid w:val="00F94E6E"/>
    <w:rsid w:val="00F95878"/>
    <w:rsid w:val="00F96837"/>
    <w:rsid w:val="00FA019C"/>
    <w:rsid w:val="00FA0766"/>
    <w:rsid w:val="00FA1856"/>
    <w:rsid w:val="00FA2E23"/>
    <w:rsid w:val="00FA5B12"/>
    <w:rsid w:val="00FA65C1"/>
    <w:rsid w:val="00FA69E9"/>
    <w:rsid w:val="00FB2B72"/>
    <w:rsid w:val="00FB5165"/>
    <w:rsid w:val="00FC03A2"/>
    <w:rsid w:val="00FC55F1"/>
    <w:rsid w:val="00FC5DD1"/>
    <w:rsid w:val="00FC7F86"/>
    <w:rsid w:val="00FD0BCC"/>
    <w:rsid w:val="00FD0D2C"/>
    <w:rsid w:val="00FD3485"/>
    <w:rsid w:val="00FD44E8"/>
    <w:rsid w:val="00FD58DA"/>
    <w:rsid w:val="00FD6C75"/>
    <w:rsid w:val="00FD7200"/>
    <w:rsid w:val="00FD7F40"/>
    <w:rsid w:val="00FE5029"/>
    <w:rsid w:val="00FE5F30"/>
    <w:rsid w:val="00FE6000"/>
    <w:rsid w:val="00FE69FF"/>
    <w:rsid w:val="00FE6E0B"/>
    <w:rsid w:val="00FE73FA"/>
    <w:rsid w:val="00FF0E4B"/>
    <w:rsid w:val="00FF1A03"/>
    <w:rsid w:val="00FF4973"/>
    <w:rsid w:val="00FF5046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A08D4AB"/>
  <w15:chartTrackingRefBased/>
  <w15:docId w15:val="{0CBADCC7-B004-4E3C-B9CC-62072847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F8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autoRedefine/>
    <w:qFormat/>
    <w:rsid w:val="004007C6"/>
    <w:pPr>
      <w:keepNext/>
      <w:tabs>
        <w:tab w:val="num" w:pos="851"/>
      </w:tabs>
      <w:ind w:left="993" w:hanging="993"/>
      <w:outlineLvl w:val="2"/>
    </w:pPr>
    <w:rPr>
      <w:rFonts w:ascii="Calibri" w:hAnsi="Calibri" w:cs="Calibri"/>
      <w:b/>
      <w:bCs/>
      <w:sz w:val="22"/>
      <w:szCs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4007C6"/>
    <w:pPr>
      <w:keepNext/>
      <w:tabs>
        <w:tab w:val="num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/>
      <w:b/>
      <w:bCs/>
      <w:szCs w:val="28"/>
    </w:rPr>
  </w:style>
  <w:style w:type="paragraph" w:styleId="Ttulo5">
    <w:name w:val="heading 5"/>
    <w:basedOn w:val="Normal"/>
    <w:next w:val="Normal"/>
    <w:link w:val="Ttulo5Car"/>
    <w:autoRedefine/>
    <w:qFormat/>
    <w:rsid w:val="004007C6"/>
    <w:pPr>
      <w:tabs>
        <w:tab w:val="left" w:pos="851"/>
      </w:tabs>
      <w:jc w:val="both"/>
      <w:outlineLvl w:val="4"/>
    </w:pPr>
    <w:rPr>
      <w:rFonts w:ascii="Calibri" w:hAnsi="Calibri" w:cs="Calibri"/>
      <w:bCs/>
      <w:iCs/>
      <w:sz w:val="20"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4007C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4007C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link w:val="Ttulo8Car"/>
    <w:qFormat/>
    <w:rsid w:val="004007C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4007C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C6"/>
    <w:rPr>
      <w:rFonts w:cs="CG Palacio (WN)"/>
      <w:b/>
      <w:sz w:val="18"/>
      <w:szCs w:val="24"/>
      <w:lang w:val="es-ES" w:eastAsia="es-ES" w:bidi="ar-SA"/>
    </w:rPr>
  </w:style>
  <w:style w:type="character" w:customStyle="1" w:styleId="Ttulo2Car">
    <w:name w:val="Título 2 Car"/>
    <w:link w:val="Ttulo2"/>
    <w:locked/>
    <w:rsid w:val="004007C6"/>
    <w:rPr>
      <w:rFonts w:ascii="Arial" w:hAnsi="Arial" w:cs="Helv"/>
      <w:sz w:val="18"/>
      <w:lang w:val="es-ES_tradnl" w:eastAsia="es-MX" w:bidi="ar-SA"/>
    </w:rPr>
  </w:style>
  <w:style w:type="character" w:customStyle="1" w:styleId="Ttulo3Car">
    <w:name w:val="Título 3 Car"/>
    <w:link w:val="Ttulo3"/>
    <w:locked/>
    <w:rsid w:val="004007C6"/>
    <w:rPr>
      <w:rFonts w:ascii="Calibri" w:hAnsi="Calibri" w:cs="Calibri"/>
      <w:b/>
      <w:bCs/>
      <w:sz w:val="22"/>
      <w:szCs w:val="22"/>
      <w:lang w:val="es-MX" w:eastAsia="es-ES" w:bidi="ar-SA"/>
    </w:rPr>
  </w:style>
  <w:style w:type="character" w:customStyle="1" w:styleId="Ttulo4Car">
    <w:name w:val="Título 4 Car"/>
    <w:link w:val="Ttulo4"/>
    <w:locked/>
    <w:rsid w:val="004007C6"/>
    <w:rPr>
      <w:rFonts w:ascii="Arial" w:hAnsi="Arial"/>
      <w:b/>
      <w:bCs/>
      <w:sz w:val="24"/>
      <w:szCs w:val="28"/>
      <w:lang w:val="es-ES" w:eastAsia="es-ES" w:bidi="ar-SA"/>
    </w:rPr>
  </w:style>
  <w:style w:type="character" w:customStyle="1" w:styleId="Ttulo5Car">
    <w:name w:val="Título 5 Car"/>
    <w:link w:val="Ttulo5"/>
    <w:locked/>
    <w:rsid w:val="004007C6"/>
    <w:rPr>
      <w:rFonts w:ascii="Calibri" w:hAnsi="Calibri" w:cs="Calibri"/>
      <w:bCs/>
      <w:iCs/>
      <w:lang w:val="es-MX" w:eastAsia="es-ES" w:bidi="ar-SA"/>
    </w:rPr>
  </w:style>
  <w:style w:type="character" w:customStyle="1" w:styleId="Ttulo6Car">
    <w:name w:val="Título 6 Car"/>
    <w:link w:val="Ttulo6"/>
    <w:locked/>
    <w:rsid w:val="004007C6"/>
    <w:rPr>
      <w:b/>
      <w:bCs/>
      <w:sz w:val="22"/>
      <w:szCs w:val="22"/>
      <w:lang w:val="es-ES" w:eastAsia="es-ES" w:bidi="ar-SA"/>
    </w:rPr>
  </w:style>
  <w:style w:type="character" w:customStyle="1" w:styleId="Ttulo7Car">
    <w:name w:val="Título 7 Car"/>
    <w:link w:val="Ttulo7"/>
    <w:locked/>
    <w:rsid w:val="004007C6"/>
    <w:rPr>
      <w:sz w:val="24"/>
      <w:szCs w:val="24"/>
      <w:lang w:val="es-ES" w:eastAsia="es-ES" w:bidi="ar-SA"/>
    </w:rPr>
  </w:style>
  <w:style w:type="character" w:customStyle="1" w:styleId="Ttulo8Car">
    <w:name w:val="Título 8 Car"/>
    <w:link w:val="Ttulo8"/>
    <w:locked/>
    <w:rsid w:val="004007C6"/>
    <w:rPr>
      <w:i/>
      <w:iCs/>
      <w:sz w:val="24"/>
      <w:szCs w:val="24"/>
      <w:lang w:val="es-ES" w:eastAsia="es-ES" w:bidi="ar-SA"/>
    </w:rPr>
  </w:style>
  <w:style w:type="character" w:customStyle="1" w:styleId="Ttulo9Car">
    <w:name w:val="Título 9 Car"/>
    <w:link w:val="Ttulo9"/>
    <w:locked/>
    <w:rsid w:val="004007C6"/>
    <w:rPr>
      <w:rFonts w:ascii="Arial" w:hAnsi="Arial"/>
      <w:sz w:val="22"/>
      <w:szCs w:val="22"/>
      <w:lang w:val="es-ES" w:eastAsia="es-ES" w:bidi="ar-SA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texto0">
    <w:name w:val="texto"/>
    <w:basedOn w:val="Normal"/>
    <w:rsid w:val="00E82585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EstilotextoPrimeralnea0">
    <w:name w:val="Estilo texto + Primera línea:  0&quot;"/>
    <w:basedOn w:val="texto0"/>
    <w:rsid w:val="00E82585"/>
    <w:pPr>
      <w:ind w:firstLine="0"/>
    </w:pPr>
    <w:rPr>
      <w:rFonts w:cs="Times New Roman"/>
      <w:szCs w:val="20"/>
    </w:rPr>
  </w:style>
  <w:style w:type="paragraph" w:styleId="Piedepgina">
    <w:name w:val="footer"/>
    <w:basedOn w:val="Normal"/>
    <w:link w:val="PiedepginaCar"/>
    <w:uiPriority w:val="99"/>
    <w:rsid w:val="0067231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4007C6"/>
    <w:rPr>
      <w:lang w:val="es-ES" w:eastAsia="es-ES" w:bidi="ar-SA"/>
    </w:rPr>
  </w:style>
  <w:style w:type="paragraph" w:styleId="NormalWeb">
    <w:name w:val="Normal (Web)"/>
    <w:basedOn w:val="Normal"/>
    <w:uiPriority w:val="99"/>
    <w:rsid w:val="00672317"/>
    <w:pPr>
      <w:spacing w:before="100" w:after="100"/>
    </w:pPr>
    <w:rPr>
      <w:szCs w:val="20"/>
    </w:rPr>
  </w:style>
  <w:style w:type="paragraph" w:customStyle="1" w:styleId="Prrafodelista1">
    <w:name w:val="Párrafo de lista1"/>
    <w:basedOn w:val="Normal"/>
    <w:rsid w:val="00672317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/>
    </w:rPr>
  </w:style>
  <w:style w:type="paragraph" w:styleId="Encabezado">
    <w:name w:val="header"/>
    <w:basedOn w:val="Normal"/>
    <w:link w:val="EncabezadoCar"/>
    <w:rsid w:val="00672317"/>
    <w:pPr>
      <w:tabs>
        <w:tab w:val="center" w:pos="4252"/>
        <w:tab w:val="right" w:pos="8504"/>
      </w:tabs>
    </w:pPr>
    <w:rPr>
      <w:rFonts w:ascii="Verdana" w:hAnsi="Verdana" w:cs="Verdana"/>
      <w:sz w:val="22"/>
      <w:szCs w:val="20"/>
    </w:rPr>
  </w:style>
  <w:style w:type="character" w:customStyle="1" w:styleId="EncabezadoCar">
    <w:name w:val="Encabezado Car"/>
    <w:link w:val="Encabezado"/>
    <w:locked/>
    <w:rsid w:val="004007C6"/>
    <w:rPr>
      <w:rFonts w:ascii="Verdana" w:hAnsi="Verdana" w:cs="Verdana"/>
      <w:sz w:val="22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672317"/>
    <w:pPr>
      <w:spacing w:before="360" w:after="200"/>
    </w:pPr>
    <w:rPr>
      <w:rFonts w:ascii="Calibri" w:hAnsi="Calibri" w:cs="Calibri"/>
      <w:sz w:val="20"/>
      <w:szCs w:val="20"/>
      <w:lang w:val="es-AR"/>
    </w:rPr>
  </w:style>
  <w:style w:type="character" w:customStyle="1" w:styleId="TextonotapieCar">
    <w:name w:val="Texto nota pie Car"/>
    <w:link w:val="Textonotapie"/>
    <w:uiPriority w:val="99"/>
    <w:locked/>
    <w:rsid w:val="00E16E64"/>
    <w:rPr>
      <w:rFonts w:ascii="Calibri" w:hAnsi="Calibri" w:cs="Calibri"/>
      <w:lang w:val="es-AR" w:eastAsia="es-ES" w:bidi="ar-SA"/>
    </w:rPr>
  </w:style>
  <w:style w:type="paragraph" w:customStyle="1" w:styleId="Textonormal">
    <w:name w:val="Texto normal"/>
    <w:basedOn w:val="Normal"/>
    <w:rsid w:val="00672317"/>
    <w:pPr>
      <w:jc w:val="both"/>
    </w:pPr>
    <w:rPr>
      <w:rFonts w:ascii="Arial" w:hAnsi="Arial" w:cs="Arial"/>
      <w:sz w:val="22"/>
      <w:szCs w:val="20"/>
    </w:rPr>
  </w:style>
  <w:style w:type="paragraph" w:styleId="Sangradetextonormal">
    <w:name w:val="Body Text Indent"/>
    <w:basedOn w:val="Normal"/>
    <w:link w:val="SangradetextonormalCar"/>
    <w:rsid w:val="00672317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paragraph" w:customStyle="1" w:styleId="arial">
    <w:name w:val="arial"/>
    <w:basedOn w:val="Normal"/>
    <w:rsid w:val="00672317"/>
    <w:rPr>
      <w:b/>
      <w:szCs w:val="20"/>
    </w:rPr>
  </w:style>
  <w:style w:type="paragraph" w:customStyle="1" w:styleId="Modelo1">
    <w:name w:val="Modelo 1"/>
    <w:basedOn w:val="Normal"/>
    <w:rsid w:val="00672317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/>
    </w:rPr>
  </w:style>
  <w:style w:type="paragraph" w:styleId="Mapadeldocumento">
    <w:name w:val="Document Map"/>
    <w:basedOn w:val="Normal"/>
    <w:link w:val="MapadeldocumentoCar"/>
    <w:rsid w:val="00765E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locked/>
    <w:rsid w:val="004007C6"/>
    <w:rPr>
      <w:rFonts w:ascii="Tahoma" w:hAnsi="Tahoma" w:cs="Tahoma"/>
      <w:lang w:val="es-ES" w:eastAsia="es-ES" w:bidi="ar-SA"/>
    </w:rPr>
  </w:style>
  <w:style w:type="table" w:styleId="Tablaconcuadrcula">
    <w:name w:val="Table Grid"/>
    <w:basedOn w:val="Tablanormal"/>
    <w:uiPriority w:val="59"/>
    <w:rsid w:val="00CF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E16E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rsid w:val="008E2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4007C6"/>
    <w:rPr>
      <w:rFonts w:ascii="Tahoma" w:hAnsi="Tahoma" w:cs="Tahoma"/>
      <w:sz w:val="16"/>
      <w:szCs w:val="16"/>
      <w:lang w:val="es-ES" w:eastAsia="es-ES" w:bidi="ar-SA"/>
    </w:rPr>
  </w:style>
  <w:style w:type="character" w:customStyle="1" w:styleId="apartados">
    <w:name w:val="apartados"/>
    <w:rsid w:val="004007C6"/>
    <w:rPr>
      <w:rFonts w:ascii="Maiandra GD" w:hAnsi="Maiandra GD"/>
      <w:b/>
      <w:sz w:val="24"/>
    </w:rPr>
  </w:style>
  <w:style w:type="character" w:styleId="Hipervnculo">
    <w:name w:val="Hyperlink"/>
    <w:rsid w:val="004007C6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4007C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customStyle="1" w:styleId="paper">
    <w:name w:val="paper"/>
    <w:basedOn w:val="Normal"/>
    <w:rsid w:val="004007C6"/>
    <w:pPr>
      <w:spacing w:before="120"/>
      <w:ind w:firstLine="720"/>
      <w:jc w:val="both"/>
    </w:pPr>
    <w:rPr>
      <w:rFonts w:ascii="Garamond" w:hAnsi="Garamond" w:cs="Arial"/>
      <w:sz w:val="22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rsid w:val="004007C6"/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locked/>
    <w:rsid w:val="004007C6"/>
    <w:rPr>
      <w:rFonts w:ascii="Verdana" w:hAnsi="Verdana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007C6"/>
    <w:rPr>
      <w:b/>
      <w:bCs/>
    </w:rPr>
  </w:style>
  <w:style w:type="character" w:customStyle="1" w:styleId="AsuntodelcomentarioCar">
    <w:name w:val="Asunto del comentario Car"/>
    <w:link w:val="Asuntodelcomentario"/>
    <w:locked/>
    <w:rsid w:val="004007C6"/>
    <w:rPr>
      <w:rFonts w:ascii="Verdana" w:hAnsi="Verdana"/>
      <w:b/>
      <w:bCs/>
      <w:lang w:val="es-ES" w:eastAsia="es-ES" w:bidi="ar-SA"/>
    </w:rPr>
  </w:style>
  <w:style w:type="character" w:styleId="Hipervnculovisitado">
    <w:name w:val="FollowedHyperlink"/>
    <w:rsid w:val="004007C6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4007C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4007C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66">
    <w:name w:val="xl66"/>
    <w:basedOn w:val="Normal"/>
    <w:rsid w:val="004007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</w:rPr>
  </w:style>
  <w:style w:type="paragraph" w:customStyle="1" w:styleId="xl67">
    <w:name w:val="xl67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68">
    <w:name w:val="xl68"/>
    <w:basedOn w:val="Normal"/>
    <w:rsid w:val="004007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</w:rPr>
  </w:style>
  <w:style w:type="paragraph" w:customStyle="1" w:styleId="xl69">
    <w:name w:val="xl69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0">
    <w:name w:val="xl70"/>
    <w:basedOn w:val="Normal"/>
    <w:rsid w:val="00400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1">
    <w:name w:val="xl71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2">
    <w:name w:val="xl72"/>
    <w:basedOn w:val="Normal"/>
    <w:rsid w:val="00400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3">
    <w:name w:val="xl73"/>
    <w:basedOn w:val="Normal"/>
    <w:rsid w:val="00400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4">
    <w:name w:val="xl74"/>
    <w:basedOn w:val="Normal"/>
    <w:rsid w:val="004007C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5">
    <w:name w:val="xl75"/>
    <w:basedOn w:val="Normal"/>
    <w:rsid w:val="00400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paragraph" w:customStyle="1" w:styleId="xl76">
    <w:name w:val="xl76"/>
    <w:basedOn w:val="Normal"/>
    <w:rsid w:val="004007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</w:rPr>
  </w:style>
  <w:style w:type="paragraph" w:customStyle="1" w:styleId="xl77">
    <w:name w:val="xl77"/>
    <w:basedOn w:val="Normal"/>
    <w:rsid w:val="00400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</w:rPr>
  </w:style>
  <w:style w:type="character" w:styleId="Nmerodepgina">
    <w:name w:val="page number"/>
    <w:rsid w:val="004007C6"/>
    <w:rPr>
      <w:rFonts w:cs="Times New Roman"/>
    </w:rPr>
  </w:style>
  <w:style w:type="character" w:styleId="nfasis">
    <w:name w:val="Emphasis"/>
    <w:qFormat/>
    <w:rsid w:val="004007C6"/>
    <w:rPr>
      <w:rFonts w:cs="Times New Roman"/>
      <w:i/>
    </w:rPr>
  </w:style>
  <w:style w:type="paragraph" w:styleId="Subttulo">
    <w:name w:val="Subtitle"/>
    <w:basedOn w:val="Normal"/>
    <w:next w:val="Normal"/>
    <w:link w:val="SubttuloCar"/>
    <w:qFormat/>
    <w:rsid w:val="004007C6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4007C6"/>
    <w:rPr>
      <w:rFonts w:ascii="Cambria" w:hAnsi="Cambria"/>
      <w:sz w:val="24"/>
      <w:szCs w:val="24"/>
      <w:lang w:val="es-ES" w:eastAsia="es-ES" w:bidi="ar-SA"/>
    </w:rPr>
  </w:style>
  <w:style w:type="character" w:styleId="Textoennegrita">
    <w:name w:val="Strong"/>
    <w:qFormat/>
    <w:rsid w:val="004007C6"/>
    <w:rPr>
      <w:rFonts w:cs="Times New Roman"/>
      <w:b/>
    </w:rPr>
  </w:style>
  <w:style w:type="paragraph" w:styleId="Ttulo">
    <w:name w:val="Title"/>
    <w:aliases w:val="Puesto,Título1"/>
    <w:basedOn w:val="Normal"/>
    <w:next w:val="Normal"/>
    <w:link w:val="TtuloCar"/>
    <w:qFormat/>
    <w:rsid w:val="004007C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aliases w:val="Puesto Car1,Título1 Car"/>
    <w:link w:val="Ttulo"/>
    <w:locked/>
    <w:rsid w:val="004007C6"/>
    <w:rPr>
      <w:rFonts w:ascii="Cambria" w:hAnsi="Cambria"/>
      <w:b/>
      <w:bCs/>
      <w:kern w:val="28"/>
      <w:sz w:val="32"/>
      <w:szCs w:val="32"/>
      <w:lang w:val="es-ES" w:eastAsia="es-ES" w:bidi="ar-SA"/>
    </w:rPr>
  </w:style>
  <w:style w:type="paragraph" w:customStyle="1" w:styleId="Prrafodelista13">
    <w:name w:val="Párrafo de lista13"/>
    <w:basedOn w:val="Normal"/>
    <w:rsid w:val="004007C6"/>
    <w:pPr>
      <w:ind w:left="720"/>
    </w:pPr>
    <w:rPr>
      <w:rFonts w:ascii="Verdana" w:hAnsi="Verdana" w:cs="Arial"/>
      <w:sz w:val="22"/>
      <w:szCs w:val="20"/>
    </w:rPr>
  </w:style>
  <w:style w:type="paragraph" w:customStyle="1" w:styleId="rom">
    <w:name w:val="rom"/>
    <w:basedOn w:val="Texto"/>
    <w:rsid w:val="002D7706"/>
    <w:pPr>
      <w:ind w:left="1080" w:hanging="792"/>
    </w:pPr>
    <w:rPr>
      <w:b/>
    </w:rPr>
  </w:style>
  <w:style w:type="paragraph" w:customStyle="1" w:styleId="Sumario">
    <w:name w:val="Sumario"/>
    <w:basedOn w:val="Normal"/>
    <w:rsid w:val="002D454D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2D454D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character" w:customStyle="1" w:styleId="TextoCar">
    <w:name w:val="Texto Car"/>
    <w:link w:val="Texto"/>
    <w:locked/>
    <w:rsid w:val="009B528D"/>
    <w:rPr>
      <w:rFonts w:ascii="Arial" w:hAnsi="Arial" w:cs="Arial"/>
      <w:sz w:val="18"/>
      <w:lang w:val="es-ES" w:eastAsia="es-ES"/>
    </w:rPr>
  </w:style>
  <w:style w:type="character" w:customStyle="1" w:styleId="ANOTACIONCar">
    <w:name w:val="ANOTACION Car"/>
    <w:link w:val="ANOTACION"/>
    <w:locked/>
    <w:rsid w:val="002F25C9"/>
    <w:rPr>
      <w:b/>
      <w:sz w:val="18"/>
      <w:lang w:val="es-ES_tradnl" w:eastAsia="es-ES"/>
    </w:rPr>
  </w:style>
  <w:style w:type="paragraph" w:styleId="Textonotaalfinal">
    <w:name w:val="endnote text"/>
    <w:basedOn w:val="Normal"/>
    <w:link w:val="TextonotaalfinalCar"/>
    <w:rsid w:val="0068015D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68015D"/>
    <w:rPr>
      <w:lang w:val="es-ES" w:eastAsia="es-ES"/>
    </w:rPr>
  </w:style>
  <w:style w:type="character" w:styleId="Refdenotaalfinal">
    <w:name w:val="endnote reference"/>
    <w:rsid w:val="0068015D"/>
    <w:rPr>
      <w:vertAlign w:val="superscript"/>
    </w:rPr>
  </w:style>
  <w:style w:type="paragraph" w:styleId="Prrafodelista">
    <w:name w:val="List Paragraph"/>
    <w:basedOn w:val="Normal"/>
    <w:uiPriority w:val="1"/>
    <w:qFormat/>
    <w:rsid w:val="004670E4"/>
    <w:pPr>
      <w:ind w:left="720"/>
      <w:contextualSpacing/>
    </w:pPr>
  </w:style>
  <w:style w:type="character" w:customStyle="1" w:styleId="ROMANOSCar">
    <w:name w:val="ROMANOS Car"/>
    <w:link w:val="ROMANOS"/>
    <w:locked/>
    <w:rsid w:val="00CB6D24"/>
    <w:rPr>
      <w:rFonts w:ascii="Arial" w:hAnsi="Arial" w:cs="Arial"/>
      <w:sz w:val="18"/>
      <w:szCs w:val="18"/>
      <w:lang w:val="es-ES" w:eastAsia="es-ES"/>
    </w:rPr>
  </w:style>
  <w:style w:type="character" w:customStyle="1" w:styleId="SangradetextonormalCar">
    <w:name w:val="Sangría de texto normal Car"/>
    <w:link w:val="Sangradetextonormal"/>
    <w:rsid w:val="00CB6D24"/>
    <w:rPr>
      <w:rFonts w:ascii="Arial" w:hAnsi="Arial" w:cs="Arial"/>
      <w:sz w:val="22"/>
      <w:lang w:val="es-AR" w:eastAsia="es-ES"/>
    </w:rPr>
  </w:style>
  <w:style w:type="character" w:styleId="Refdecomentario">
    <w:name w:val="annotation reference"/>
    <w:rsid w:val="00CB6D24"/>
    <w:rPr>
      <w:sz w:val="16"/>
      <w:szCs w:val="16"/>
    </w:rPr>
  </w:style>
  <w:style w:type="paragraph" w:styleId="Revisin">
    <w:name w:val="Revision"/>
    <w:hidden/>
    <w:uiPriority w:val="99"/>
    <w:semiHidden/>
    <w:rsid w:val="00CB6D24"/>
    <w:rPr>
      <w:sz w:val="24"/>
      <w:szCs w:val="24"/>
      <w:lang w:val="es-ES" w:eastAsia="es-ES"/>
    </w:rPr>
  </w:style>
  <w:style w:type="paragraph" w:customStyle="1" w:styleId="Default">
    <w:name w:val="Default"/>
    <w:rsid w:val="00334D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1">
    <w:name w:val="Párrafo de lista11"/>
    <w:basedOn w:val="Normal"/>
    <w:rsid w:val="00334DF9"/>
    <w:pPr>
      <w:ind w:left="720"/>
    </w:pPr>
    <w:rPr>
      <w:rFonts w:ascii="Verdana" w:hAnsi="Verdana" w:cs="Arial"/>
      <w:sz w:val="22"/>
      <w:szCs w:val="20"/>
    </w:rPr>
  </w:style>
  <w:style w:type="paragraph" w:customStyle="1" w:styleId="Prrafodelista12">
    <w:name w:val="Párrafo de lista12"/>
    <w:basedOn w:val="Normal"/>
    <w:rsid w:val="00334DF9"/>
    <w:pPr>
      <w:ind w:left="720"/>
    </w:pPr>
    <w:rPr>
      <w:rFonts w:ascii="Verdana" w:hAnsi="Verdana" w:cs="Arial"/>
      <w:sz w:val="22"/>
      <w:szCs w:val="20"/>
    </w:rPr>
  </w:style>
  <w:style w:type="character" w:customStyle="1" w:styleId="PuestoCar">
    <w:name w:val="Puesto Car"/>
    <w:uiPriority w:val="10"/>
    <w:rsid w:val="00E96D7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4A60F5"/>
    <w:pPr>
      <w:widowControl w:val="0"/>
      <w:autoSpaceDE w:val="0"/>
      <w:autoSpaceDN w:val="0"/>
      <w:adjustRightInd w:val="0"/>
      <w:spacing w:before="60"/>
      <w:ind w:left="351" w:hanging="288"/>
    </w:pPr>
    <w:rPr>
      <w:rFonts w:ascii="Arial" w:hAnsi="Arial" w:cs="Arial"/>
      <w:sz w:val="14"/>
      <w:szCs w:val="14"/>
      <w:lang w:val="es-MX" w:eastAsia="es-MX"/>
    </w:rPr>
  </w:style>
  <w:style w:type="character" w:customStyle="1" w:styleId="TextoindependienteCar">
    <w:name w:val="Texto independiente Car"/>
    <w:link w:val="Textoindependiente"/>
    <w:uiPriority w:val="1"/>
    <w:rsid w:val="004A60F5"/>
    <w:rPr>
      <w:rFonts w:ascii="Arial" w:hAnsi="Arial" w:cs="Arial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4A60F5"/>
    <w:pPr>
      <w:widowControl w:val="0"/>
      <w:autoSpaceDE w:val="0"/>
      <w:autoSpaceDN w:val="0"/>
      <w:adjustRightInd w:val="0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gutierrez\Datos%20de%20programa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D896-F45E-4A25-A53A-BA57B8FA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2</TotalTime>
  <Pages>4</Pages>
  <Words>2141</Words>
  <Characters>9441</Characters>
  <Application>Microsoft Office Word</Application>
  <DocSecurity>0</DocSecurity>
  <Lines>78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POR EL QUE SE EMITE EL MANUAL DE CONTABILIDAD GUBERNAMENTAL</vt:lpstr>
    </vt:vector>
  </TitlesOfParts>
  <Company>Diario Oficial de la Federación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POR EL QUE SE EMITE EL MANUAL DE CONTABILIDAD GUBERNAMENTAL</dc:title>
  <dc:subject/>
  <dc:creator>DOF</dc:creator>
  <cp:keywords/>
  <dc:description/>
  <cp:lastModifiedBy>UCG</cp:lastModifiedBy>
  <cp:revision>5</cp:revision>
  <cp:lastPrinted>2022-01-03T20:27:00Z</cp:lastPrinted>
  <dcterms:created xsi:type="dcterms:W3CDTF">2025-12-11T19:38:00Z</dcterms:created>
  <dcterms:modified xsi:type="dcterms:W3CDTF">2025-12-11T20:30:00Z</dcterms:modified>
</cp:coreProperties>
</file>