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A1F07" w14:textId="77777777" w:rsidR="006D1318" w:rsidRPr="009A5E1B" w:rsidRDefault="006D1318" w:rsidP="00DC20BD">
      <w:pPr>
        <w:ind w:firstLine="57"/>
        <w:jc w:val="center"/>
        <w:rPr>
          <w:rFonts w:ascii="Arial" w:hAnsi="Arial" w:cs="Arial"/>
          <w:b/>
        </w:rPr>
      </w:pPr>
      <w:r w:rsidRPr="009A5E1B">
        <w:rPr>
          <w:rFonts w:ascii="Arial" w:hAnsi="Arial" w:cs="Arial"/>
          <w:b/>
        </w:rPr>
        <w:t>MUNICIPIO ZAPOPAN</w:t>
      </w:r>
    </w:p>
    <w:p w14:paraId="567546AE" w14:textId="77777777" w:rsidR="006D1318" w:rsidRPr="009A5E1B" w:rsidRDefault="006D1318" w:rsidP="004F4A41">
      <w:pPr>
        <w:jc w:val="center"/>
        <w:rPr>
          <w:rFonts w:ascii="Arial" w:hAnsi="Arial" w:cs="Arial"/>
          <w:b/>
        </w:rPr>
      </w:pPr>
      <w:r w:rsidRPr="009A5E1B">
        <w:rPr>
          <w:rFonts w:ascii="Arial" w:hAnsi="Arial" w:cs="Arial"/>
          <w:b/>
        </w:rPr>
        <w:t>NOTAS A LOS ESTADOS FINANCIEROS</w:t>
      </w:r>
    </w:p>
    <w:p w14:paraId="6C2553B4" w14:textId="77777777" w:rsidR="006D1318" w:rsidRPr="009A5E1B" w:rsidRDefault="006D1318" w:rsidP="004F4A41">
      <w:pPr>
        <w:jc w:val="center"/>
        <w:rPr>
          <w:rFonts w:ascii="Arial" w:hAnsi="Arial" w:cs="Arial"/>
          <w:b/>
        </w:rPr>
      </w:pPr>
      <w:r w:rsidRPr="009A5E1B">
        <w:rPr>
          <w:rFonts w:ascii="Arial" w:hAnsi="Arial" w:cs="Arial"/>
          <w:b/>
        </w:rPr>
        <w:t>DE DESGLOSE</w:t>
      </w:r>
    </w:p>
    <w:p w14:paraId="6F092011" w14:textId="30235EA2" w:rsidR="006D1318" w:rsidRPr="0081590C" w:rsidRDefault="006D1318" w:rsidP="004F4A41">
      <w:pPr>
        <w:jc w:val="center"/>
        <w:rPr>
          <w:rFonts w:ascii="Arial" w:hAnsi="Arial" w:cs="Arial"/>
          <w:b/>
        </w:rPr>
      </w:pPr>
      <w:bookmarkStart w:id="0" w:name="periodo"/>
      <w:bookmarkEnd w:id="0"/>
      <w:r w:rsidRPr="009A5E1B">
        <w:rPr>
          <w:rFonts w:ascii="Arial" w:hAnsi="Arial" w:cs="Arial"/>
          <w:b/>
        </w:rPr>
        <w:t xml:space="preserve">DEL 1 DE ENERO AL </w:t>
      </w:r>
      <w:r w:rsidR="00696B52">
        <w:rPr>
          <w:rFonts w:ascii="Arial" w:hAnsi="Arial" w:cs="Arial"/>
          <w:b/>
        </w:rPr>
        <w:t>3</w:t>
      </w:r>
      <w:r w:rsidR="00E56178">
        <w:rPr>
          <w:rFonts w:ascii="Arial" w:hAnsi="Arial" w:cs="Arial"/>
          <w:b/>
        </w:rPr>
        <w:t>1</w:t>
      </w:r>
      <w:r w:rsidR="00FD4568">
        <w:rPr>
          <w:rFonts w:ascii="Arial" w:hAnsi="Arial" w:cs="Arial"/>
          <w:b/>
        </w:rPr>
        <w:t xml:space="preserve"> DE </w:t>
      </w:r>
      <w:r w:rsidR="00D7749D">
        <w:rPr>
          <w:rFonts w:ascii="Arial" w:hAnsi="Arial" w:cs="Arial"/>
          <w:b/>
        </w:rPr>
        <w:t>JU</w:t>
      </w:r>
      <w:r w:rsidR="00E56178">
        <w:rPr>
          <w:rFonts w:ascii="Arial" w:hAnsi="Arial" w:cs="Arial"/>
          <w:b/>
        </w:rPr>
        <w:t>L</w:t>
      </w:r>
      <w:r w:rsidR="00D7749D">
        <w:rPr>
          <w:rFonts w:ascii="Arial" w:hAnsi="Arial" w:cs="Arial"/>
          <w:b/>
        </w:rPr>
        <w:t>IO</w:t>
      </w:r>
      <w:r w:rsidR="00356CE0">
        <w:rPr>
          <w:rFonts w:ascii="Arial" w:hAnsi="Arial" w:cs="Arial"/>
          <w:b/>
        </w:rPr>
        <w:t xml:space="preserve"> </w:t>
      </w:r>
      <w:r w:rsidRPr="009A5E1B">
        <w:rPr>
          <w:rFonts w:ascii="Arial" w:hAnsi="Arial" w:cs="Arial"/>
          <w:b/>
        </w:rPr>
        <w:t>DE 202</w:t>
      </w:r>
      <w:r w:rsidR="00E64A06">
        <w:rPr>
          <w:rFonts w:ascii="Arial" w:hAnsi="Arial" w:cs="Arial"/>
          <w:b/>
        </w:rPr>
        <w:t>6</w:t>
      </w:r>
    </w:p>
    <w:p w14:paraId="762C6BCA" w14:textId="77777777" w:rsidR="006D1318" w:rsidRPr="009A5E1B" w:rsidRDefault="006D1318" w:rsidP="004F4A41">
      <w:pPr>
        <w:autoSpaceDE w:val="0"/>
        <w:autoSpaceDN w:val="0"/>
        <w:adjustRightInd w:val="0"/>
        <w:jc w:val="both"/>
        <w:rPr>
          <w:rFonts w:ascii="Arial" w:hAnsi="Arial" w:cs="Arial"/>
          <w:color w:val="000000"/>
        </w:rPr>
      </w:pPr>
      <w:bookmarkStart w:id="1" w:name="cuerpo"/>
      <w:bookmarkEnd w:id="1"/>
    </w:p>
    <w:p w14:paraId="4C2019CC" w14:textId="2F735263" w:rsidR="006D1318" w:rsidRPr="009A5E1B"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Las notas a los estados financieros son explicaciones que amplían el origen y significado de los datos y cifras que se presentan en los Estados Financieros, proporcionando información acerca del ente público, sus transacciones y otros eventos que lo han afectado o podrían afectar económicamente, las cuales son parte integrante de los mismos, teniendo presente los postulados de revelación suficiente e importancia relativa.</w:t>
      </w:r>
    </w:p>
    <w:p w14:paraId="068A7710" w14:textId="77777777" w:rsidR="006D1318" w:rsidRPr="009A5E1B" w:rsidRDefault="006D1318" w:rsidP="004F4A41">
      <w:pPr>
        <w:autoSpaceDE w:val="0"/>
        <w:autoSpaceDN w:val="0"/>
        <w:adjustRightInd w:val="0"/>
        <w:jc w:val="both"/>
        <w:rPr>
          <w:rFonts w:ascii="Arial" w:hAnsi="Arial" w:cs="Arial"/>
          <w:color w:val="000000"/>
          <w:sz w:val="20"/>
          <w:szCs w:val="20"/>
        </w:rPr>
      </w:pPr>
    </w:p>
    <w:p w14:paraId="09064D06" w14:textId="100AC78B" w:rsidR="006D1318"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Su objetivo es revelar y proporcionar información adicional que no se presenta en los Estados Financieros, pero que es relevante para la comprensión de alguno de ellos. Lo anterior para dar cumplimiento a los artículos 46, fracción I, inciso g), 47, 48 y 49 de la Ley General de Contabilidad Gubernamental (LGCG).</w:t>
      </w:r>
      <w:r w:rsidRPr="009A5E1B">
        <w:rPr>
          <w:rFonts w:ascii="Arial" w:hAnsi="Arial" w:cs="Arial"/>
          <w:color w:val="000000"/>
          <w:sz w:val="20"/>
          <w:szCs w:val="20"/>
        </w:rPr>
        <w:cr/>
      </w:r>
    </w:p>
    <w:p w14:paraId="0895CB08" w14:textId="77777777" w:rsidR="00070A08" w:rsidRPr="009A5E1B" w:rsidRDefault="00070A08" w:rsidP="004F4A41">
      <w:pPr>
        <w:autoSpaceDE w:val="0"/>
        <w:autoSpaceDN w:val="0"/>
        <w:adjustRightInd w:val="0"/>
        <w:rPr>
          <w:rFonts w:ascii="Arial" w:hAnsi="Arial" w:cs="Arial"/>
          <w:color w:val="000000"/>
          <w:sz w:val="20"/>
          <w:szCs w:val="20"/>
        </w:rPr>
      </w:pPr>
    </w:p>
    <w:p w14:paraId="51C59919" w14:textId="2F6E8098" w:rsidR="006D1318" w:rsidRDefault="009A5E1B" w:rsidP="004F4A41">
      <w:pPr>
        <w:pStyle w:val="Prrafodelista"/>
        <w:numPr>
          <w:ilvl w:val="0"/>
          <w:numId w:val="2"/>
        </w:numPr>
        <w:autoSpaceDE w:val="0"/>
        <w:autoSpaceDN w:val="0"/>
        <w:adjustRightInd w:val="0"/>
        <w:ind w:left="0"/>
        <w:jc w:val="center"/>
        <w:rPr>
          <w:rFonts w:ascii="Arial" w:hAnsi="Arial" w:cs="Arial"/>
          <w:b/>
          <w:color w:val="000000"/>
        </w:rPr>
      </w:pPr>
      <w:r w:rsidRPr="009A5E1B">
        <w:rPr>
          <w:rFonts w:ascii="Arial" w:hAnsi="Arial" w:cs="Arial"/>
          <w:b/>
          <w:color w:val="000000"/>
        </w:rPr>
        <w:t>NOTAS AL ESTADO DE ACTIVIDADES.</w:t>
      </w:r>
    </w:p>
    <w:p w14:paraId="3D48257B" w14:textId="77777777" w:rsidR="00590490" w:rsidRPr="009A5E1B" w:rsidRDefault="00590490" w:rsidP="004F4A41">
      <w:pPr>
        <w:pStyle w:val="Prrafodelista"/>
        <w:autoSpaceDE w:val="0"/>
        <w:autoSpaceDN w:val="0"/>
        <w:adjustRightInd w:val="0"/>
        <w:ind w:left="0"/>
        <w:jc w:val="center"/>
        <w:rPr>
          <w:rFonts w:ascii="Arial" w:hAnsi="Arial" w:cs="Arial"/>
          <w:b/>
          <w:color w:val="000000"/>
        </w:rPr>
      </w:pPr>
    </w:p>
    <w:p w14:paraId="263A4D61" w14:textId="79B9AB7D" w:rsidR="006D1318" w:rsidRPr="009A5E1B" w:rsidRDefault="009A5E1B" w:rsidP="004F4A41">
      <w:pPr>
        <w:pStyle w:val="Prrafodelista"/>
        <w:autoSpaceDE w:val="0"/>
        <w:autoSpaceDN w:val="0"/>
        <w:adjustRightInd w:val="0"/>
        <w:ind w:left="0"/>
        <w:jc w:val="center"/>
        <w:rPr>
          <w:rFonts w:ascii="Arial" w:hAnsi="Arial" w:cs="Arial"/>
          <w:b/>
          <w:color w:val="000000"/>
        </w:rPr>
      </w:pPr>
      <w:r w:rsidRPr="009A5E1B">
        <w:rPr>
          <w:rFonts w:ascii="Arial" w:hAnsi="Arial" w:cs="Arial"/>
          <w:b/>
          <w:color w:val="000000"/>
        </w:rPr>
        <w:t>INGRESOS Y OTROS BENEFICIOS</w:t>
      </w:r>
    </w:p>
    <w:p w14:paraId="25B74A52" w14:textId="77777777" w:rsidR="006D1318" w:rsidRPr="009A5E1B" w:rsidRDefault="006D1318" w:rsidP="004F4A41">
      <w:pPr>
        <w:autoSpaceDE w:val="0"/>
        <w:autoSpaceDN w:val="0"/>
        <w:adjustRightInd w:val="0"/>
        <w:jc w:val="both"/>
        <w:rPr>
          <w:rFonts w:ascii="Arial" w:hAnsi="Arial" w:cs="Arial"/>
          <w:color w:val="000000"/>
        </w:rPr>
      </w:pPr>
    </w:p>
    <w:p w14:paraId="03AAFB97" w14:textId="0976C95F" w:rsidR="006D1318" w:rsidRPr="009A5E1B"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El desglose de los ingresos y otros beneficios recibidos por el Municipio se presenta por rubro, tipo y clase en el propio Estado de Actividades.</w:t>
      </w:r>
    </w:p>
    <w:p w14:paraId="17C5D46B" w14:textId="082A51C7" w:rsidR="009A5E1B" w:rsidRDefault="009A5E1B" w:rsidP="004F4A41">
      <w:pPr>
        <w:autoSpaceDE w:val="0"/>
        <w:autoSpaceDN w:val="0"/>
        <w:adjustRightInd w:val="0"/>
        <w:jc w:val="both"/>
        <w:rPr>
          <w:rFonts w:ascii="Arial" w:hAnsi="Arial" w:cs="Arial"/>
          <w:b/>
          <w:color w:val="000000"/>
        </w:rPr>
      </w:pPr>
    </w:p>
    <w:tbl>
      <w:tblPr>
        <w:tblW w:w="8974" w:type="dxa"/>
        <w:tblCellMar>
          <w:left w:w="70" w:type="dxa"/>
          <w:right w:w="70" w:type="dxa"/>
        </w:tblCellMar>
        <w:tblLook w:val="04A0" w:firstRow="1" w:lastRow="0" w:firstColumn="1" w:lastColumn="0" w:noHBand="0" w:noVBand="1"/>
      </w:tblPr>
      <w:tblGrid>
        <w:gridCol w:w="6288"/>
        <w:gridCol w:w="2686"/>
      </w:tblGrid>
      <w:tr w:rsidR="00E56178" w:rsidRPr="00E56178" w14:paraId="08B30D50" w14:textId="77777777" w:rsidTr="00E56178">
        <w:trPr>
          <w:trHeight w:val="20"/>
        </w:trPr>
        <w:tc>
          <w:tcPr>
            <w:tcW w:w="6288" w:type="dxa"/>
            <w:tcBorders>
              <w:top w:val="nil"/>
              <w:left w:val="nil"/>
              <w:bottom w:val="nil"/>
              <w:right w:val="nil"/>
            </w:tcBorders>
            <w:shd w:val="clear" w:color="auto" w:fill="auto"/>
            <w:noWrap/>
            <w:hideMark/>
          </w:tcPr>
          <w:p w14:paraId="7F0283AC" w14:textId="77777777" w:rsidR="00E56178" w:rsidRPr="00E56178" w:rsidRDefault="00E56178" w:rsidP="00E56178">
            <w:pPr>
              <w:rPr>
                <w:rFonts w:ascii="Arial" w:hAnsi="Arial" w:cs="Arial"/>
                <w:b/>
                <w:bCs/>
                <w:color w:val="000000"/>
                <w:sz w:val="18"/>
                <w:szCs w:val="18"/>
              </w:rPr>
            </w:pPr>
            <w:r w:rsidRPr="00E56178">
              <w:rPr>
                <w:rFonts w:ascii="Arial" w:hAnsi="Arial" w:cs="Arial"/>
                <w:b/>
                <w:bCs/>
                <w:color w:val="000000"/>
                <w:sz w:val="18"/>
                <w:szCs w:val="18"/>
              </w:rPr>
              <w:t>INGRESOS Y OTROS BENEFICIOS</w:t>
            </w:r>
          </w:p>
        </w:tc>
        <w:tc>
          <w:tcPr>
            <w:tcW w:w="2686" w:type="dxa"/>
            <w:tcBorders>
              <w:top w:val="nil"/>
              <w:left w:val="nil"/>
              <w:bottom w:val="nil"/>
              <w:right w:val="nil"/>
            </w:tcBorders>
            <w:shd w:val="clear" w:color="auto" w:fill="auto"/>
            <w:noWrap/>
            <w:hideMark/>
          </w:tcPr>
          <w:p w14:paraId="1E8252E6" w14:textId="77777777" w:rsidR="00E56178" w:rsidRPr="00E56178" w:rsidRDefault="00E56178" w:rsidP="00E56178">
            <w:pPr>
              <w:jc w:val="right"/>
              <w:rPr>
                <w:rFonts w:ascii="Arial" w:hAnsi="Arial" w:cs="Arial"/>
                <w:b/>
                <w:bCs/>
                <w:color w:val="000000"/>
                <w:sz w:val="18"/>
                <w:szCs w:val="18"/>
              </w:rPr>
            </w:pPr>
            <w:r w:rsidRPr="00E56178">
              <w:rPr>
                <w:rFonts w:ascii="Arial" w:hAnsi="Arial" w:cs="Arial"/>
                <w:b/>
                <w:bCs/>
                <w:color w:val="000000"/>
                <w:sz w:val="18"/>
                <w:szCs w:val="18"/>
              </w:rPr>
              <w:t>$9,315,122,721.34</w:t>
            </w:r>
          </w:p>
        </w:tc>
      </w:tr>
      <w:tr w:rsidR="00E56178" w:rsidRPr="00E56178" w14:paraId="5347C674" w14:textId="77777777" w:rsidTr="00E56178">
        <w:trPr>
          <w:trHeight w:val="20"/>
        </w:trPr>
        <w:tc>
          <w:tcPr>
            <w:tcW w:w="6288" w:type="dxa"/>
            <w:tcBorders>
              <w:top w:val="nil"/>
              <w:left w:val="nil"/>
              <w:bottom w:val="nil"/>
              <w:right w:val="nil"/>
            </w:tcBorders>
            <w:shd w:val="clear" w:color="auto" w:fill="auto"/>
            <w:hideMark/>
          </w:tcPr>
          <w:p w14:paraId="58125BAD"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IMPUESTOS SOBRE LOS INGRESOS</w:t>
            </w:r>
          </w:p>
        </w:tc>
        <w:tc>
          <w:tcPr>
            <w:tcW w:w="2686" w:type="dxa"/>
            <w:tcBorders>
              <w:top w:val="nil"/>
              <w:left w:val="nil"/>
              <w:bottom w:val="nil"/>
              <w:right w:val="nil"/>
            </w:tcBorders>
            <w:shd w:val="clear" w:color="auto" w:fill="auto"/>
            <w:noWrap/>
            <w:hideMark/>
          </w:tcPr>
          <w:p w14:paraId="5353DCBB"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$62,805,664.64</w:t>
            </w:r>
          </w:p>
        </w:tc>
      </w:tr>
      <w:tr w:rsidR="00E56178" w:rsidRPr="00E56178" w14:paraId="5FCEA812" w14:textId="77777777" w:rsidTr="00E56178">
        <w:trPr>
          <w:trHeight w:val="20"/>
        </w:trPr>
        <w:tc>
          <w:tcPr>
            <w:tcW w:w="6288" w:type="dxa"/>
            <w:tcBorders>
              <w:top w:val="nil"/>
              <w:left w:val="nil"/>
              <w:bottom w:val="nil"/>
              <w:right w:val="nil"/>
            </w:tcBorders>
            <w:shd w:val="clear" w:color="auto" w:fill="auto"/>
            <w:hideMark/>
          </w:tcPr>
          <w:p w14:paraId="039525CA"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IMPUESTOS SOBRE EL PATRIMONIO</w:t>
            </w:r>
          </w:p>
        </w:tc>
        <w:tc>
          <w:tcPr>
            <w:tcW w:w="2686" w:type="dxa"/>
            <w:tcBorders>
              <w:top w:val="nil"/>
              <w:left w:val="nil"/>
              <w:bottom w:val="nil"/>
              <w:right w:val="nil"/>
            </w:tcBorders>
            <w:shd w:val="clear" w:color="auto" w:fill="auto"/>
            <w:noWrap/>
            <w:hideMark/>
          </w:tcPr>
          <w:p w14:paraId="0BD75B1A"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$2,014,490,171.12</w:t>
            </w:r>
          </w:p>
        </w:tc>
      </w:tr>
      <w:tr w:rsidR="00E56178" w:rsidRPr="00E56178" w14:paraId="2683839E" w14:textId="77777777" w:rsidTr="00E56178">
        <w:trPr>
          <w:trHeight w:val="20"/>
        </w:trPr>
        <w:tc>
          <w:tcPr>
            <w:tcW w:w="6288" w:type="dxa"/>
            <w:tcBorders>
              <w:top w:val="nil"/>
              <w:left w:val="nil"/>
              <w:bottom w:val="nil"/>
              <w:right w:val="nil"/>
            </w:tcBorders>
            <w:shd w:val="clear" w:color="auto" w:fill="auto"/>
            <w:hideMark/>
          </w:tcPr>
          <w:p w14:paraId="16129A27"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IMPUESTOS SOBRE LA PRODUCCIÓN, EL CONSUMO Y LAS TRANSACCIONES</w:t>
            </w:r>
          </w:p>
        </w:tc>
        <w:tc>
          <w:tcPr>
            <w:tcW w:w="2686" w:type="dxa"/>
            <w:tcBorders>
              <w:top w:val="nil"/>
              <w:left w:val="nil"/>
              <w:bottom w:val="nil"/>
              <w:right w:val="nil"/>
            </w:tcBorders>
            <w:shd w:val="clear" w:color="auto" w:fill="auto"/>
            <w:noWrap/>
            <w:hideMark/>
          </w:tcPr>
          <w:p w14:paraId="62B074F3"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$954,790,145.63</w:t>
            </w:r>
          </w:p>
        </w:tc>
      </w:tr>
      <w:tr w:rsidR="00E56178" w:rsidRPr="00E56178" w14:paraId="3336AE9A" w14:textId="77777777" w:rsidTr="00E56178">
        <w:trPr>
          <w:trHeight w:val="20"/>
        </w:trPr>
        <w:tc>
          <w:tcPr>
            <w:tcW w:w="6288" w:type="dxa"/>
            <w:tcBorders>
              <w:top w:val="nil"/>
              <w:left w:val="nil"/>
              <w:bottom w:val="nil"/>
              <w:right w:val="nil"/>
            </w:tcBorders>
            <w:shd w:val="clear" w:color="auto" w:fill="auto"/>
            <w:hideMark/>
          </w:tcPr>
          <w:p w14:paraId="1E5D091C"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ACCESORIOS DE IMPUESTOS</w:t>
            </w:r>
          </w:p>
        </w:tc>
        <w:tc>
          <w:tcPr>
            <w:tcW w:w="2686" w:type="dxa"/>
            <w:tcBorders>
              <w:top w:val="nil"/>
              <w:left w:val="nil"/>
              <w:bottom w:val="nil"/>
              <w:right w:val="nil"/>
            </w:tcBorders>
            <w:shd w:val="clear" w:color="auto" w:fill="auto"/>
            <w:noWrap/>
            <w:hideMark/>
          </w:tcPr>
          <w:p w14:paraId="7233404D"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$129,461,919.19</w:t>
            </w:r>
          </w:p>
        </w:tc>
      </w:tr>
      <w:tr w:rsidR="00E56178" w:rsidRPr="00E56178" w14:paraId="13DC75C1" w14:textId="77777777" w:rsidTr="00E56178">
        <w:trPr>
          <w:trHeight w:val="20"/>
        </w:trPr>
        <w:tc>
          <w:tcPr>
            <w:tcW w:w="6288" w:type="dxa"/>
            <w:tcBorders>
              <w:top w:val="nil"/>
              <w:left w:val="nil"/>
              <w:bottom w:val="nil"/>
              <w:right w:val="nil"/>
            </w:tcBorders>
            <w:shd w:val="clear" w:color="auto" w:fill="auto"/>
            <w:hideMark/>
          </w:tcPr>
          <w:p w14:paraId="53D521AF"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CONTRIBUCIONES DE MEJORAS POR OBRAS PÚBLICAS</w:t>
            </w:r>
          </w:p>
        </w:tc>
        <w:tc>
          <w:tcPr>
            <w:tcW w:w="2686" w:type="dxa"/>
            <w:tcBorders>
              <w:top w:val="nil"/>
              <w:left w:val="nil"/>
              <w:bottom w:val="nil"/>
              <w:right w:val="nil"/>
            </w:tcBorders>
            <w:shd w:val="clear" w:color="auto" w:fill="auto"/>
            <w:noWrap/>
            <w:hideMark/>
          </w:tcPr>
          <w:p w14:paraId="327A2B50"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$39,970,322.08</w:t>
            </w:r>
          </w:p>
        </w:tc>
      </w:tr>
      <w:tr w:rsidR="00E56178" w:rsidRPr="00E56178" w14:paraId="706460B4" w14:textId="77777777" w:rsidTr="00E56178">
        <w:trPr>
          <w:trHeight w:val="20"/>
        </w:trPr>
        <w:tc>
          <w:tcPr>
            <w:tcW w:w="6288" w:type="dxa"/>
            <w:tcBorders>
              <w:top w:val="nil"/>
              <w:left w:val="nil"/>
              <w:bottom w:val="nil"/>
              <w:right w:val="nil"/>
            </w:tcBorders>
            <w:shd w:val="clear" w:color="auto" w:fill="auto"/>
            <w:hideMark/>
          </w:tcPr>
          <w:p w14:paraId="0B9E30DA"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DERECHOS POR EL USO, GOCE, APROVECHAMIENTO O EXPLOTACIÓN DE BIENES DE DOMINIO PÚBLICO</w:t>
            </w:r>
          </w:p>
        </w:tc>
        <w:tc>
          <w:tcPr>
            <w:tcW w:w="2686" w:type="dxa"/>
            <w:tcBorders>
              <w:top w:val="nil"/>
              <w:left w:val="nil"/>
              <w:bottom w:val="nil"/>
              <w:right w:val="nil"/>
            </w:tcBorders>
            <w:shd w:val="clear" w:color="auto" w:fill="auto"/>
            <w:noWrap/>
            <w:hideMark/>
          </w:tcPr>
          <w:p w14:paraId="4EC4D677"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$61,468,692.77</w:t>
            </w:r>
          </w:p>
        </w:tc>
      </w:tr>
      <w:tr w:rsidR="00E56178" w:rsidRPr="00E56178" w14:paraId="1B029B5E" w14:textId="77777777" w:rsidTr="00E56178">
        <w:trPr>
          <w:trHeight w:val="20"/>
        </w:trPr>
        <w:tc>
          <w:tcPr>
            <w:tcW w:w="6288" w:type="dxa"/>
            <w:tcBorders>
              <w:top w:val="nil"/>
              <w:left w:val="nil"/>
              <w:bottom w:val="nil"/>
              <w:right w:val="nil"/>
            </w:tcBorders>
            <w:shd w:val="clear" w:color="auto" w:fill="auto"/>
            <w:hideMark/>
          </w:tcPr>
          <w:p w14:paraId="55DED28C"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DERECHOS POR PRESTACIÓN DE SERVICIOS</w:t>
            </w:r>
          </w:p>
        </w:tc>
        <w:tc>
          <w:tcPr>
            <w:tcW w:w="2686" w:type="dxa"/>
            <w:tcBorders>
              <w:top w:val="nil"/>
              <w:left w:val="nil"/>
              <w:bottom w:val="nil"/>
              <w:right w:val="nil"/>
            </w:tcBorders>
            <w:shd w:val="clear" w:color="auto" w:fill="auto"/>
            <w:noWrap/>
            <w:hideMark/>
          </w:tcPr>
          <w:p w14:paraId="60403A1F"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$568,897,799.83</w:t>
            </w:r>
          </w:p>
        </w:tc>
      </w:tr>
      <w:tr w:rsidR="00E56178" w:rsidRPr="00E56178" w14:paraId="72DB4CE2" w14:textId="77777777" w:rsidTr="00E56178">
        <w:trPr>
          <w:trHeight w:val="20"/>
        </w:trPr>
        <w:tc>
          <w:tcPr>
            <w:tcW w:w="6288" w:type="dxa"/>
            <w:tcBorders>
              <w:top w:val="nil"/>
              <w:left w:val="nil"/>
              <w:bottom w:val="nil"/>
              <w:right w:val="nil"/>
            </w:tcBorders>
            <w:shd w:val="clear" w:color="auto" w:fill="auto"/>
            <w:hideMark/>
          </w:tcPr>
          <w:p w14:paraId="4E0F3266"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ACCESORIOS DE DERECHOS</w:t>
            </w:r>
          </w:p>
        </w:tc>
        <w:tc>
          <w:tcPr>
            <w:tcW w:w="2686" w:type="dxa"/>
            <w:tcBorders>
              <w:top w:val="nil"/>
              <w:left w:val="nil"/>
              <w:bottom w:val="nil"/>
              <w:right w:val="nil"/>
            </w:tcBorders>
            <w:shd w:val="clear" w:color="auto" w:fill="auto"/>
            <w:noWrap/>
            <w:hideMark/>
          </w:tcPr>
          <w:p w14:paraId="380D574F"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$20,254,700.98</w:t>
            </w:r>
          </w:p>
        </w:tc>
      </w:tr>
      <w:tr w:rsidR="00E56178" w:rsidRPr="00E56178" w14:paraId="5D9528F2" w14:textId="77777777" w:rsidTr="00E56178">
        <w:trPr>
          <w:trHeight w:val="20"/>
        </w:trPr>
        <w:tc>
          <w:tcPr>
            <w:tcW w:w="6288" w:type="dxa"/>
            <w:tcBorders>
              <w:top w:val="nil"/>
              <w:left w:val="nil"/>
              <w:bottom w:val="nil"/>
              <w:right w:val="nil"/>
            </w:tcBorders>
            <w:shd w:val="clear" w:color="auto" w:fill="auto"/>
            <w:hideMark/>
          </w:tcPr>
          <w:p w14:paraId="62217C7A"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OTROS DERECHOS</w:t>
            </w:r>
          </w:p>
        </w:tc>
        <w:tc>
          <w:tcPr>
            <w:tcW w:w="2686" w:type="dxa"/>
            <w:tcBorders>
              <w:top w:val="nil"/>
              <w:left w:val="nil"/>
              <w:bottom w:val="nil"/>
              <w:right w:val="nil"/>
            </w:tcBorders>
            <w:shd w:val="clear" w:color="auto" w:fill="auto"/>
            <w:noWrap/>
            <w:hideMark/>
          </w:tcPr>
          <w:p w14:paraId="39B13042"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$7,086,989.59</w:t>
            </w:r>
          </w:p>
        </w:tc>
      </w:tr>
      <w:tr w:rsidR="00E56178" w:rsidRPr="00E56178" w14:paraId="6EC50B80" w14:textId="77777777" w:rsidTr="00E56178">
        <w:trPr>
          <w:trHeight w:val="20"/>
        </w:trPr>
        <w:tc>
          <w:tcPr>
            <w:tcW w:w="6288" w:type="dxa"/>
            <w:tcBorders>
              <w:top w:val="nil"/>
              <w:left w:val="nil"/>
              <w:bottom w:val="nil"/>
              <w:right w:val="nil"/>
            </w:tcBorders>
            <w:shd w:val="clear" w:color="auto" w:fill="auto"/>
            <w:hideMark/>
          </w:tcPr>
          <w:p w14:paraId="3E50A501"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PRODUCTOS</w:t>
            </w:r>
          </w:p>
        </w:tc>
        <w:tc>
          <w:tcPr>
            <w:tcW w:w="2686" w:type="dxa"/>
            <w:tcBorders>
              <w:top w:val="nil"/>
              <w:left w:val="nil"/>
              <w:bottom w:val="nil"/>
              <w:right w:val="nil"/>
            </w:tcBorders>
            <w:shd w:val="clear" w:color="auto" w:fill="auto"/>
            <w:noWrap/>
            <w:hideMark/>
          </w:tcPr>
          <w:p w14:paraId="36D6F014"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$129,573,791.48</w:t>
            </w:r>
          </w:p>
        </w:tc>
      </w:tr>
      <w:tr w:rsidR="00E56178" w:rsidRPr="00E56178" w14:paraId="1DF4475C" w14:textId="77777777" w:rsidTr="00E56178">
        <w:trPr>
          <w:trHeight w:val="20"/>
        </w:trPr>
        <w:tc>
          <w:tcPr>
            <w:tcW w:w="6288" w:type="dxa"/>
            <w:tcBorders>
              <w:top w:val="nil"/>
              <w:left w:val="nil"/>
              <w:bottom w:val="nil"/>
              <w:right w:val="nil"/>
            </w:tcBorders>
            <w:shd w:val="clear" w:color="auto" w:fill="auto"/>
            <w:hideMark/>
          </w:tcPr>
          <w:p w14:paraId="18571E58"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MULTAS</w:t>
            </w:r>
          </w:p>
        </w:tc>
        <w:tc>
          <w:tcPr>
            <w:tcW w:w="2686" w:type="dxa"/>
            <w:tcBorders>
              <w:top w:val="nil"/>
              <w:left w:val="nil"/>
              <w:bottom w:val="nil"/>
              <w:right w:val="nil"/>
            </w:tcBorders>
            <w:shd w:val="clear" w:color="auto" w:fill="auto"/>
            <w:noWrap/>
            <w:hideMark/>
          </w:tcPr>
          <w:p w14:paraId="6133DEB9"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$45,272,913.30</w:t>
            </w:r>
          </w:p>
        </w:tc>
      </w:tr>
      <w:tr w:rsidR="00E56178" w:rsidRPr="00E56178" w14:paraId="43578F90" w14:textId="77777777" w:rsidTr="00E56178">
        <w:trPr>
          <w:trHeight w:val="20"/>
        </w:trPr>
        <w:tc>
          <w:tcPr>
            <w:tcW w:w="6288" w:type="dxa"/>
            <w:tcBorders>
              <w:top w:val="nil"/>
              <w:left w:val="nil"/>
              <w:bottom w:val="nil"/>
              <w:right w:val="nil"/>
            </w:tcBorders>
            <w:shd w:val="clear" w:color="auto" w:fill="auto"/>
            <w:hideMark/>
          </w:tcPr>
          <w:p w14:paraId="3F625A55"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INDEMNIZACIONES</w:t>
            </w:r>
          </w:p>
        </w:tc>
        <w:tc>
          <w:tcPr>
            <w:tcW w:w="2686" w:type="dxa"/>
            <w:tcBorders>
              <w:top w:val="nil"/>
              <w:left w:val="nil"/>
              <w:bottom w:val="nil"/>
              <w:right w:val="nil"/>
            </w:tcBorders>
            <w:shd w:val="clear" w:color="auto" w:fill="auto"/>
            <w:noWrap/>
            <w:hideMark/>
          </w:tcPr>
          <w:p w14:paraId="3B30346A"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$3,052,566.09</w:t>
            </w:r>
          </w:p>
        </w:tc>
      </w:tr>
      <w:tr w:rsidR="00E56178" w:rsidRPr="00E56178" w14:paraId="0EBDB7EC" w14:textId="77777777" w:rsidTr="00E56178">
        <w:trPr>
          <w:trHeight w:val="20"/>
        </w:trPr>
        <w:tc>
          <w:tcPr>
            <w:tcW w:w="6288" w:type="dxa"/>
            <w:tcBorders>
              <w:top w:val="nil"/>
              <w:left w:val="nil"/>
              <w:bottom w:val="nil"/>
              <w:right w:val="nil"/>
            </w:tcBorders>
            <w:shd w:val="clear" w:color="auto" w:fill="auto"/>
            <w:hideMark/>
          </w:tcPr>
          <w:p w14:paraId="112B64FA"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ACCESORIOS DE APROVECHAMIENTOS</w:t>
            </w:r>
          </w:p>
        </w:tc>
        <w:tc>
          <w:tcPr>
            <w:tcW w:w="2686" w:type="dxa"/>
            <w:tcBorders>
              <w:top w:val="nil"/>
              <w:left w:val="nil"/>
              <w:bottom w:val="nil"/>
              <w:right w:val="nil"/>
            </w:tcBorders>
            <w:shd w:val="clear" w:color="auto" w:fill="auto"/>
            <w:noWrap/>
            <w:hideMark/>
          </w:tcPr>
          <w:p w14:paraId="48CD803E"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$3,943,486.45</w:t>
            </w:r>
          </w:p>
        </w:tc>
      </w:tr>
      <w:tr w:rsidR="00E56178" w:rsidRPr="00E56178" w14:paraId="79BEDE56" w14:textId="77777777" w:rsidTr="00E56178">
        <w:trPr>
          <w:trHeight w:val="20"/>
        </w:trPr>
        <w:tc>
          <w:tcPr>
            <w:tcW w:w="6288" w:type="dxa"/>
            <w:tcBorders>
              <w:top w:val="nil"/>
              <w:left w:val="nil"/>
              <w:bottom w:val="nil"/>
              <w:right w:val="nil"/>
            </w:tcBorders>
            <w:shd w:val="clear" w:color="auto" w:fill="auto"/>
            <w:hideMark/>
          </w:tcPr>
          <w:p w14:paraId="1F4593B5"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OTROS APROVECHAMIENTOS</w:t>
            </w:r>
          </w:p>
        </w:tc>
        <w:tc>
          <w:tcPr>
            <w:tcW w:w="2686" w:type="dxa"/>
            <w:tcBorders>
              <w:top w:val="nil"/>
              <w:left w:val="nil"/>
              <w:bottom w:val="nil"/>
              <w:right w:val="nil"/>
            </w:tcBorders>
            <w:shd w:val="clear" w:color="auto" w:fill="auto"/>
            <w:noWrap/>
            <w:hideMark/>
          </w:tcPr>
          <w:p w14:paraId="4B40385B"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$5,482,956.74</w:t>
            </w:r>
          </w:p>
        </w:tc>
      </w:tr>
      <w:tr w:rsidR="00E56178" w:rsidRPr="00E56178" w14:paraId="2E5C8DA4" w14:textId="77777777" w:rsidTr="00E56178">
        <w:trPr>
          <w:trHeight w:val="20"/>
        </w:trPr>
        <w:tc>
          <w:tcPr>
            <w:tcW w:w="6288" w:type="dxa"/>
            <w:tcBorders>
              <w:top w:val="nil"/>
              <w:left w:val="nil"/>
              <w:bottom w:val="nil"/>
              <w:right w:val="nil"/>
            </w:tcBorders>
            <w:shd w:val="clear" w:color="auto" w:fill="auto"/>
            <w:hideMark/>
          </w:tcPr>
          <w:p w14:paraId="2A647CEF"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PARTICIPACIONES</w:t>
            </w:r>
          </w:p>
        </w:tc>
        <w:tc>
          <w:tcPr>
            <w:tcW w:w="2686" w:type="dxa"/>
            <w:tcBorders>
              <w:top w:val="nil"/>
              <w:left w:val="nil"/>
              <w:bottom w:val="nil"/>
              <w:right w:val="nil"/>
            </w:tcBorders>
            <w:shd w:val="clear" w:color="auto" w:fill="auto"/>
            <w:noWrap/>
            <w:hideMark/>
          </w:tcPr>
          <w:p w14:paraId="6C19A1AE"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$3,088,039,409.26</w:t>
            </w:r>
          </w:p>
        </w:tc>
      </w:tr>
      <w:tr w:rsidR="00E56178" w:rsidRPr="00E56178" w14:paraId="70B219F2" w14:textId="77777777" w:rsidTr="00E56178">
        <w:trPr>
          <w:trHeight w:val="20"/>
        </w:trPr>
        <w:tc>
          <w:tcPr>
            <w:tcW w:w="6288" w:type="dxa"/>
            <w:tcBorders>
              <w:top w:val="nil"/>
              <w:left w:val="nil"/>
              <w:bottom w:val="nil"/>
              <w:right w:val="nil"/>
            </w:tcBorders>
            <w:shd w:val="clear" w:color="auto" w:fill="auto"/>
            <w:hideMark/>
          </w:tcPr>
          <w:p w14:paraId="2FB2A91E"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APORTACIONES</w:t>
            </w:r>
          </w:p>
        </w:tc>
        <w:tc>
          <w:tcPr>
            <w:tcW w:w="2686" w:type="dxa"/>
            <w:tcBorders>
              <w:top w:val="nil"/>
              <w:left w:val="nil"/>
              <w:bottom w:val="nil"/>
              <w:right w:val="nil"/>
            </w:tcBorders>
            <w:shd w:val="clear" w:color="auto" w:fill="auto"/>
            <w:noWrap/>
            <w:hideMark/>
          </w:tcPr>
          <w:p w14:paraId="740EA3E2"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$1,051,596,160.37</w:t>
            </w:r>
          </w:p>
        </w:tc>
      </w:tr>
      <w:tr w:rsidR="00E56178" w:rsidRPr="00E56178" w14:paraId="1C5B4C89" w14:textId="77777777" w:rsidTr="00E56178">
        <w:trPr>
          <w:trHeight w:val="20"/>
        </w:trPr>
        <w:tc>
          <w:tcPr>
            <w:tcW w:w="6288" w:type="dxa"/>
            <w:tcBorders>
              <w:top w:val="nil"/>
              <w:left w:val="nil"/>
              <w:bottom w:val="nil"/>
              <w:right w:val="nil"/>
            </w:tcBorders>
            <w:shd w:val="clear" w:color="auto" w:fill="auto"/>
            <w:hideMark/>
          </w:tcPr>
          <w:p w14:paraId="7B9A5B10"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CONVENIOS</w:t>
            </w:r>
          </w:p>
        </w:tc>
        <w:tc>
          <w:tcPr>
            <w:tcW w:w="2686" w:type="dxa"/>
            <w:tcBorders>
              <w:top w:val="nil"/>
              <w:left w:val="nil"/>
              <w:bottom w:val="nil"/>
              <w:right w:val="nil"/>
            </w:tcBorders>
            <w:shd w:val="clear" w:color="auto" w:fill="auto"/>
            <w:noWrap/>
            <w:hideMark/>
          </w:tcPr>
          <w:p w14:paraId="6BA46248"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$16,562,450.83</w:t>
            </w:r>
          </w:p>
        </w:tc>
      </w:tr>
      <w:tr w:rsidR="00E56178" w:rsidRPr="00E56178" w14:paraId="27ACDACF" w14:textId="77777777" w:rsidTr="00E56178">
        <w:trPr>
          <w:trHeight w:val="20"/>
        </w:trPr>
        <w:tc>
          <w:tcPr>
            <w:tcW w:w="6288" w:type="dxa"/>
            <w:tcBorders>
              <w:top w:val="nil"/>
              <w:left w:val="nil"/>
              <w:bottom w:val="nil"/>
              <w:right w:val="nil"/>
            </w:tcBorders>
            <w:shd w:val="clear" w:color="auto" w:fill="auto"/>
            <w:hideMark/>
          </w:tcPr>
          <w:p w14:paraId="7593D84B"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INCENTIVOS DERIVADOS DE LA COLABORACION FISCAL</w:t>
            </w:r>
          </w:p>
        </w:tc>
        <w:tc>
          <w:tcPr>
            <w:tcW w:w="2686" w:type="dxa"/>
            <w:tcBorders>
              <w:top w:val="nil"/>
              <w:left w:val="nil"/>
              <w:bottom w:val="nil"/>
              <w:right w:val="nil"/>
            </w:tcBorders>
            <w:shd w:val="clear" w:color="auto" w:fill="auto"/>
            <w:noWrap/>
            <w:hideMark/>
          </w:tcPr>
          <w:p w14:paraId="43DD9BC0"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$37,970,446.85</w:t>
            </w:r>
          </w:p>
        </w:tc>
      </w:tr>
      <w:tr w:rsidR="00E56178" w:rsidRPr="00E56178" w14:paraId="0AB62706" w14:textId="77777777" w:rsidTr="00E56178">
        <w:trPr>
          <w:trHeight w:val="20"/>
        </w:trPr>
        <w:tc>
          <w:tcPr>
            <w:tcW w:w="6288" w:type="dxa"/>
            <w:tcBorders>
              <w:top w:val="nil"/>
              <w:left w:val="nil"/>
              <w:bottom w:val="nil"/>
              <w:right w:val="nil"/>
            </w:tcBorders>
            <w:shd w:val="clear" w:color="auto" w:fill="auto"/>
            <w:hideMark/>
          </w:tcPr>
          <w:p w14:paraId="2D530AAC" w14:textId="77777777" w:rsidR="00E56178" w:rsidRPr="00E56178" w:rsidRDefault="00E56178" w:rsidP="00E56178">
            <w:pPr>
              <w:rPr>
                <w:rFonts w:ascii="Arial" w:hAnsi="Arial" w:cs="Arial"/>
                <w:color w:val="000000"/>
                <w:sz w:val="18"/>
                <w:szCs w:val="18"/>
              </w:rPr>
            </w:pPr>
            <w:r w:rsidRPr="00E56178">
              <w:rPr>
                <w:rFonts w:ascii="Arial" w:hAnsi="Arial" w:cs="Arial"/>
                <w:color w:val="000000"/>
                <w:sz w:val="18"/>
                <w:szCs w:val="18"/>
              </w:rPr>
              <w:t>OTROS INGRESOS Y BENEFICIOS VARIOS</w:t>
            </w:r>
          </w:p>
        </w:tc>
        <w:tc>
          <w:tcPr>
            <w:tcW w:w="2686" w:type="dxa"/>
            <w:tcBorders>
              <w:top w:val="nil"/>
              <w:left w:val="nil"/>
              <w:bottom w:val="nil"/>
              <w:right w:val="nil"/>
            </w:tcBorders>
            <w:shd w:val="clear" w:color="auto" w:fill="auto"/>
            <w:noWrap/>
            <w:hideMark/>
          </w:tcPr>
          <w:p w14:paraId="65CD294C" w14:textId="77777777" w:rsidR="00E56178" w:rsidRPr="00E56178" w:rsidRDefault="00E56178" w:rsidP="00E56178">
            <w:pPr>
              <w:jc w:val="right"/>
              <w:rPr>
                <w:rFonts w:ascii="Arial" w:hAnsi="Arial" w:cs="Arial"/>
                <w:color w:val="000000"/>
                <w:sz w:val="18"/>
                <w:szCs w:val="18"/>
              </w:rPr>
            </w:pPr>
            <w:r w:rsidRPr="00E56178">
              <w:rPr>
                <w:rFonts w:ascii="Arial" w:hAnsi="Arial" w:cs="Arial"/>
                <w:color w:val="000000"/>
                <w:sz w:val="18"/>
                <w:szCs w:val="18"/>
              </w:rPr>
              <w:t>$1,074,402,134.14</w:t>
            </w:r>
          </w:p>
        </w:tc>
      </w:tr>
    </w:tbl>
    <w:p w14:paraId="5A8FF76A" w14:textId="7B270B8D" w:rsidR="00CC40CF" w:rsidRDefault="00CC40CF" w:rsidP="004F4A41">
      <w:pPr>
        <w:autoSpaceDE w:val="0"/>
        <w:autoSpaceDN w:val="0"/>
        <w:adjustRightInd w:val="0"/>
        <w:jc w:val="both"/>
        <w:rPr>
          <w:rFonts w:ascii="Arial" w:hAnsi="Arial" w:cs="Arial"/>
          <w:b/>
          <w:color w:val="000000"/>
        </w:rPr>
      </w:pPr>
    </w:p>
    <w:p w14:paraId="23F329F1" w14:textId="429CD6FF" w:rsidR="001B077D" w:rsidRDefault="001B077D" w:rsidP="004F4A41">
      <w:pPr>
        <w:autoSpaceDE w:val="0"/>
        <w:autoSpaceDN w:val="0"/>
        <w:adjustRightInd w:val="0"/>
        <w:jc w:val="both"/>
        <w:rPr>
          <w:rFonts w:ascii="Arial" w:hAnsi="Arial" w:cs="Arial"/>
          <w:b/>
          <w:color w:val="000000"/>
        </w:rPr>
      </w:pPr>
    </w:p>
    <w:p w14:paraId="15F0C350" w14:textId="77777777" w:rsidR="001B077D" w:rsidRPr="009A5E1B" w:rsidRDefault="001B077D" w:rsidP="004F4A41">
      <w:pPr>
        <w:autoSpaceDE w:val="0"/>
        <w:autoSpaceDN w:val="0"/>
        <w:adjustRightInd w:val="0"/>
        <w:jc w:val="both"/>
        <w:rPr>
          <w:rFonts w:ascii="Arial" w:hAnsi="Arial" w:cs="Arial"/>
          <w:b/>
          <w:color w:val="000000"/>
        </w:rPr>
      </w:pPr>
    </w:p>
    <w:p w14:paraId="70DCBA81" w14:textId="23E4EEA4" w:rsidR="00205D81" w:rsidRPr="00205D81" w:rsidRDefault="00205D81" w:rsidP="004F4A41">
      <w:pPr>
        <w:autoSpaceDE w:val="0"/>
        <w:autoSpaceDN w:val="0"/>
        <w:adjustRightInd w:val="0"/>
        <w:jc w:val="both"/>
        <w:rPr>
          <w:rFonts w:ascii="Arial" w:hAnsi="Arial" w:cs="Arial"/>
          <w:bCs/>
          <w:color w:val="000000"/>
          <w:sz w:val="20"/>
          <w:szCs w:val="20"/>
        </w:rPr>
      </w:pPr>
      <w:r w:rsidRPr="00205D81">
        <w:rPr>
          <w:rFonts w:ascii="Arial" w:hAnsi="Arial" w:cs="Arial"/>
          <w:bCs/>
          <w:color w:val="000000"/>
          <w:sz w:val="20"/>
          <w:szCs w:val="20"/>
        </w:rPr>
        <w:t xml:space="preserve">En adhesión a la guía contabilizadora </w:t>
      </w:r>
      <w:r>
        <w:rPr>
          <w:rFonts w:ascii="Arial" w:hAnsi="Arial" w:cs="Arial"/>
          <w:bCs/>
          <w:color w:val="000000"/>
          <w:sz w:val="20"/>
          <w:szCs w:val="20"/>
        </w:rPr>
        <w:t xml:space="preserve">II.1.01 a la II.1.06 por la compensación de saldos ejemplifica el registro que el Municipio lleva a cabo, al recaudar las contribuciones que deben pagar las personas físicas y/o morales, que se encuentran en la situación jurídica o de hecho prevista por la misma y que sean distintas de las aportaciones de seguridad social, contribuciones de mejoras y derechos, establecidas en la Ley de Ingresos del Municipio de Zapopan, Jalisco para el ejercicio fiscal que trate. </w:t>
      </w:r>
    </w:p>
    <w:p w14:paraId="6A58397C" w14:textId="36505EC1" w:rsidR="004004F9" w:rsidRDefault="004004F9" w:rsidP="004F4A41">
      <w:pPr>
        <w:pStyle w:val="Prrafodelista"/>
        <w:autoSpaceDE w:val="0"/>
        <w:autoSpaceDN w:val="0"/>
        <w:adjustRightInd w:val="0"/>
        <w:ind w:left="0"/>
        <w:jc w:val="both"/>
        <w:rPr>
          <w:rFonts w:ascii="Arial" w:hAnsi="Arial" w:cs="Arial"/>
          <w:b/>
          <w:color w:val="000000"/>
        </w:rPr>
      </w:pPr>
    </w:p>
    <w:p w14:paraId="6AFBCD24" w14:textId="77777777" w:rsidR="00F82D68" w:rsidRDefault="00F82D68" w:rsidP="004F4A41">
      <w:pPr>
        <w:pStyle w:val="Prrafodelista"/>
        <w:autoSpaceDE w:val="0"/>
        <w:autoSpaceDN w:val="0"/>
        <w:adjustRightInd w:val="0"/>
        <w:ind w:left="0"/>
        <w:jc w:val="both"/>
        <w:rPr>
          <w:rFonts w:ascii="Arial" w:hAnsi="Arial" w:cs="Arial"/>
          <w:b/>
          <w:color w:val="000000"/>
        </w:rPr>
      </w:pPr>
    </w:p>
    <w:p w14:paraId="174F42B5" w14:textId="77777777" w:rsidR="007B5D1D" w:rsidRDefault="007B5D1D" w:rsidP="004F4A41">
      <w:pPr>
        <w:pStyle w:val="Prrafodelista"/>
        <w:autoSpaceDE w:val="0"/>
        <w:autoSpaceDN w:val="0"/>
        <w:adjustRightInd w:val="0"/>
        <w:ind w:left="0"/>
        <w:jc w:val="both"/>
        <w:rPr>
          <w:rFonts w:ascii="Arial" w:hAnsi="Arial" w:cs="Arial"/>
          <w:b/>
          <w:color w:val="000000"/>
        </w:rPr>
      </w:pPr>
    </w:p>
    <w:p w14:paraId="7194B970" w14:textId="77777777" w:rsidR="007B5D1D" w:rsidRDefault="007B5D1D" w:rsidP="004F4A41">
      <w:pPr>
        <w:pStyle w:val="Prrafodelista"/>
        <w:autoSpaceDE w:val="0"/>
        <w:autoSpaceDN w:val="0"/>
        <w:adjustRightInd w:val="0"/>
        <w:ind w:left="0"/>
        <w:jc w:val="both"/>
        <w:rPr>
          <w:rFonts w:ascii="Arial" w:hAnsi="Arial" w:cs="Arial"/>
          <w:b/>
          <w:color w:val="000000"/>
        </w:rPr>
      </w:pPr>
    </w:p>
    <w:p w14:paraId="1D547535" w14:textId="77777777" w:rsidR="00F27A27" w:rsidRDefault="00F27A27" w:rsidP="004F4A41">
      <w:pPr>
        <w:pStyle w:val="Prrafodelista"/>
        <w:autoSpaceDE w:val="0"/>
        <w:autoSpaceDN w:val="0"/>
        <w:adjustRightInd w:val="0"/>
        <w:ind w:left="0"/>
        <w:jc w:val="both"/>
        <w:rPr>
          <w:rFonts w:ascii="Arial" w:hAnsi="Arial" w:cs="Arial"/>
          <w:b/>
          <w:color w:val="000000"/>
        </w:rPr>
      </w:pPr>
    </w:p>
    <w:p w14:paraId="4F5CDCE9" w14:textId="73A05E8D" w:rsidR="006D1318" w:rsidRPr="009A5E1B" w:rsidRDefault="009A5E1B" w:rsidP="004F4A41">
      <w:pPr>
        <w:pStyle w:val="Prrafodelista"/>
        <w:autoSpaceDE w:val="0"/>
        <w:autoSpaceDN w:val="0"/>
        <w:adjustRightInd w:val="0"/>
        <w:ind w:left="0"/>
        <w:jc w:val="center"/>
        <w:rPr>
          <w:rFonts w:ascii="Arial" w:hAnsi="Arial" w:cs="Arial"/>
          <w:b/>
          <w:color w:val="000000"/>
        </w:rPr>
      </w:pPr>
      <w:r w:rsidRPr="009A5E1B">
        <w:rPr>
          <w:rFonts w:ascii="Arial" w:hAnsi="Arial" w:cs="Arial"/>
          <w:b/>
          <w:color w:val="000000"/>
        </w:rPr>
        <w:t>GASTOS Y OTRAS PÉRDIDAS</w:t>
      </w:r>
    </w:p>
    <w:p w14:paraId="3893AD56" w14:textId="77777777" w:rsidR="006D1318" w:rsidRPr="009A5E1B" w:rsidRDefault="006D1318" w:rsidP="004F4A41">
      <w:pPr>
        <w:pStyle w:val="Prrafodelista"/>
        <w:autoSpaceDE w:val="0"/>
        <w:autoSpaceDN w:val="0"/>
        <w:adjustRightInd w:val="0"/>
        <w:ind w:left="0"/>
        <w:jc w:val="both"/>
        <w:rPr>
          <w:rFonts w:ascii="Arial" w:hAnsi="Arial" w:cs="Arial"/>
          <w:color w:val="000000"/>
        </w:rPr>
      </w:pPr>
    </w:p>
    <w:p w14:paraId="442FDC82" w14:textId="7C9BC8C3" w:rsidR="00A80587" w:rsidRPr="0046401D" w:rsidRDefault="006D1318" w:rsidP="004F4A41">
      <w:pPr>
        <w:autoSpaceDE w:val="0"/>
        <w:autoSpaceDN w:val="0"/>
        <w:adjustRightInd w:val="0"/>
        <w:jc w:val="both"/>
        <w:rPr>
          <w:rFonts w:ascii="Arial" w:hAnsi="Arial" w:cs="Arial"/>
          <w:bCs/>
          <w:color w:val="000000"/>
          <w:sz w:val="20"/>
          <w:szCs w:val="20"/>
        </w:rPr>
      </w:pPr>
      <w:r w:rsidRPr="0046401D">
        <w:rPr>
          <w:rFonts w:ascii="Arial" w:hAnsi="Arial" w:cs="Arial"/>
          <w:bCs/>
          <w:color w:val="000000"/>
          <w:sz w:val="20"/>
          <w:szCs w:val="20"/>
        </w:rPr>
        <w:t>El desglose de los gastos y otras pérdidas realizadas por el municipio se presenta por grupo, rubro, cuenta y subcuenta en el propio estado de actividades.</w:t>
      </w:r>
    </w:p>
    <w:p w14:paraId="6906861B" w14:textId="540C05C6" w:rsidR="001831C4" w:rsidRPr="00F27A27" w:rsidRDefault="001831C4" w:rsidP="004F4A41">
      <w:pPr>
        <w:shd w:val="clear" w:color="auto" w:fill="FFFFFF"/>
        <w:jc w:val="both"/>
        <w:rPr>
          <w:rFonts w:ascii="Arial" w:hAnsi="Arial" w:cs="Arial"/>
          <w:sz w:val="16"/>
          <w:szCs w:val="16"/>
        </w:rPr>
      </w:pPr>
    </w:p>
    <w:tbl>
      <w:tblPr>
        <w:tblW w:w="8788" w:type="dxa"/>
        <w:tblCellMar>
          <w:left w:w="70" w:type="dxa"/>
          <w:right w:w="70" w:type="dxa"/>
        </w:tblCellMar>
        <w:tblLook w:val="04A0" w:firstRow="1" w:lastRow="0" w:firstColumn="1" w:lastColumn="0" w:noHBand="0" w:noVBand="1"/>
      </w:tblPr>
      <w:tblGrid>
        <w:gridCol w:w="5929"/>
        <w:gridCol w:w="2859"/>
      </w:tblGrid>
      <w:tr w:rsidR="00E56178" w:rsidRPr="00E56178" w14:paraId="3CC2FA20" w14:textId="77777777" w:rsidTr="00FB7BB8">
        <w:trPr>
          <w:trHeight w:val="12"/>
        </w:trPr>
        <w:tc>
          <w:tcPr>
            <w:tcW w:w="5929" w:type="dxa"/>
            <w:tcBorders>
              <w:top w:val="nil"/>
              <w:left w:val="nil"/>
              <w:bottom w:val="nil"/>
              <w:right w:val="nil"/>
            </w:tcBorders>
            <w:shd w:val="clear" w:color="auto" w:fill="auto"/>
            <w:noWrap/>
            <w:hideMark/>
          </w:tcPr>
          <w:p w14:paraId="0E5AA427" w14:textId="77777777" w:rsidR="00E56178" w:rsidRPr="00E56178" w:rsidRDefault="00E56178" w:rsidP="00E56178">
            <w:pPr>
              <w:rPr>
                <w:rFonts w:ascii="Arial" w:hAnsi="Arial" w:cs="Arial"/>
                <w:b/>
                <w:bCs/>
                <w:color w:val="000000"/>
                <w:sz w:val="16"/>
                <w:szCs w:val="16"/>
              </w:rPr>
            </w:pPr>
            <w:r w:rsidRPr="00E56178">
              <w:rPr>
                <w:rFonts w:ascii="Arial" w:hAnsi="Arial" w:cs="Arial"/>
                <w:b/>
                <w:bCs/>
                <w:color w:val="000000"/>
                <w:sz w:val="16"/>
                <w:szCs w:val="16"/>
              </w:rPr>
              <w:t>GASTOS Y OTRAS PERDIDAS</w:t>
            </w:r>
          </w:p>
        </w:tc>
        <w:tc>
          <w:tcPr>
            <w:tcW w:w="2859" w:type="dxa"/>
            <w:tcBorders>
              <w:top w:val="nil"/>
              <w:left w:val="nil"/>
              <w:bottom w:val="nil"/>
              <w:right w:val="nil"/>
            </w:tcBorders>
            <w:shd w:val="clear" w:color="auto" w:fill="auto"/>
            <w:noWrap/>
            <w:hideMark/>
          </w:tcPr>
          <w:p w14:paraId="465818FA" w14:textId="77777777" w:rsidR="00E56178" w:rsidRPr="00E56178" w:rsidRDefault="00E56178" w:rsidP="00E56178">
            <w:pPr>
              <w:jc w:val="right"/>
              <w:rPr>
                <w:rFonts w:ascii="Arial" w:hAnsi="Arial" w:cs="Arial"/>
                <w:b/>
                <w:bCs/>
                <w:color w:val="000000"/>
                <w:sz w:val="16"/>
                <w:szCs w:val="16"/>
              </w:rPr>
            </w:pPr>
            <w:r w:rsidRPr="00E56178">
              <w:rPr>
                <w:rFonts w:ascii="Arial" w:hAnsi="Arial" w:cs="Arial"/>
                <w:b/>
                <w:bCs/>
                <w:color w:val="000000"/>
                <w:sz w:val="16"/>
                <w:szCs w:val="16"/>
              </w:rPr>
              <w:t>$7,947,931,194.20</w:t>
            </w:r>
          </w:p>
        </w:tc>
      </w:tr>
      <w:tr w:rsidR="00E56178" w:rsidRPr="00E56178" w14:paraId="7436A790" w14:textId="77777777" w:rsidTr="00FB7BB8">
        <w:trPr>
          <w:trHeight w:val="12"/>
        </w:trPr>
        <w:tc>
          <w:tcPr>
            <w:tcW w:w="5929" w:type="dxa"/>
            <w:tcBorders>
              <w:top w:val="nil"/>
              <w:left w:val="nil"/>
              <w:bottom w:val="nil"/>
              <w:right w:val="nil"/>
            </w:tcBorders>
            <w:shd w:val="clear" w:color="auto" w:fill="auto"/>
            <w:noWrap/>
            <w:hideMark/>
          </w:tcPr>
          <w:p w14:paraId="1F026628"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REMUNERACIONES AL PERSONAL DE CARACTER PERMANENTE</w:t>
            </w:r>
          </w:p>
        </w:tc>
        <w:tc>
          <w:tcPr>
            <w:tcW w:w="2859" w:type="dxa"/>
            <w:tcBorders>
              <w:top w:val="nil"/>
              <w:left w:val="nil"/>
              <w:bottom w:val="nil"/>
              <w:right w:val="nil"/>
            </w:tcBorders>
            <w:shd w:val="clear" w:color="auto" w:fill="auto"/>
            <w:noWrap/>
            <w:hideMark/>
          </w:tcPr>
          <w:p w14:paraId="3A15DFC7"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$1,200,971,379.76</w:t>
            </w:r>
          </w:p>
        </w:tc>
      </w:tr>
      <w:tr w:rsidR="00E56178" w:rsidRPr="00E56178" w14:paraId="77FE72BA" w14:textId="77777777" w:rsidTr="00FB7BB8">
        <w:trPr>
          <w:trHeight w:val="12"/>
        </w:trPr>
        <w:tc>
          <w:tcPr>
            <w:tcW w:w="5929" w:type="dxa"/>
            <w:tcBorders>
              <w:top w:val="nil"/>
              <w:left w:val="nil"/>
              <w:bottom w:val="nil"/>
              <w:right w:val="nil"/>
            </w:tcBorders>
            <w:shd w:val="clear" w:color="auto" w:fill="auto"/>
            <w:noWrap/>
            <w:hideMark/>
          </w:tcPr>
          <w:p w14:paraId="6FC72A15"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REMUNERACIONES AL PERSONAL DE CARACTER TRANSITORIO</w:t>
            </w:r>
          </w:p>
        </w:tc>
        <w:tc>
          <w:tcPr>
            <w:tcW w:w="2859" w:type="dxa"/>
            <w:tcBorders>
              <w:top w:val="nil"/>
              <w:left w:val="nil"/>
              <w:bottom w:val="nil"/>
              <w:right w:val="nil"/>
            </w:tcBorders>
            <w:shd w:val="clear" w:color="auto" w:fill="auto"/>
            <w:noWrap/>
            <w:hideMark/>
          </w:tcPr>
          <w:p w14:paraId="46A661B0"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$296,991,079.65</w:t>
            </w:r>
          </w:p>
        </w:tc>
      </w:tr>
      <w:tr w:rsidR="00E56178" w:rsidRPr="00E56178" w14:paraId="02DD1A9E" w14:textId="77777777" w:rsidTr="00FB7BB8">
        <w:trPr>
          <w:trHeight w:val="12"/>
        </w:trPr>
        <w:tc>
          <w:tcPr>
            <w:tcW w:w="5929" w:type="dxa"/>
            <w:tcBorders>
              <w:top w:val="nil"/>
              <w:left w:val="nil"/>
              <w:bottom w:val="nil"/>
              <w:right w:val="nil"/>
            </w:tcBorders>
            <w:shd w:val="clear" w:color="auto" w:fill="auto"/>
            <w:noWrap/>
            <w:hideMark/>
          </w:tcPr>
          <w:p w14:paraId="778448F2"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REMUNERACIONES ADICIONALES Y ESPECIALES</w:t>
            </w:r>
          </w:p>
        </w:tc>
        <w:tc>
          <w:tcPr>
            <w:tcW w:w="2859" w:type="dxa"/>
            <w:tcBorders>
              <w:top w:val="nil"/>
              <w:left w:val="nil"/>
              <w:bottom w:val="nil"/>
              <w:right w:val="nil"/>
            </w:tcBorders>
            <w:shd w:val="clear" w:color="auto" w:fill="auto"/>
            <w:noWrap/>
            <w:hideMark/>
          </w:tcPr>
          <w:p w14:paraId="28EF6407"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$145,288,756.44</w:t>
            </w:r>
          </w:p>
        </w:tc>
      </w:tr>
      <w:tr w:rsidR="00E56178" w:rsidRPr="00E56178" w14:paraId="7A7D308A" w14:textId="77777777" w:rsidTr="00FB7BB8">
        <w:trPr>
          <w:trHeight w:val="12"/>
        </w:trPr>
        <w:tc>
          <w:tcPr>
            <w:tcW w:w="5929" w:type="dxa"/>
            <w:tcBorders>
              <w:top w:val="nil"/>
              <w:left w:val="nil"/>
              <w:bottom w:val="nil"/>
              <w:right w:val="nil"/>
            </w:tcBorders>
            <w:shd w:val="clear" w:color="auto" w:fill="auto"/>
            <w:noWrap/>
            <w:hideMark/>
          </w:tcPr>
          <w:p w14:paraId="7752CA1B"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SEGURIDAD SOCIAL</w:t>
            </w:r>
          </w:p>
        </w:tc>
        <w:tc>
          <w:tcPr>
            <w:tcW w:w="2859" w:type="dxa"/>
            <w:tcBorders>
              <w:top w:val="nil"/>
              <w:left w:val="nil"/>
              <w:bottom w:val="nil"/>
              <w:right w:val="nil"/>
            </w:tcBorders>
            <w:shd w:val="clear" w:color="auto" w:fill="auto"/>
            <w:noWrap/>
            <w:hideMark/>
          </w:tcPr>
          <w:p w14:paraId="3E205C2E"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$483,419,408.97</w:t>
            </w:r>
          </w:p>
        </w:tc>
      </w:tr>
      <w:tr w:rsidR="00E56178" w:rsidRPr="00E56178" w14:paraId="39F30851" w14:textId="77777777" w:rsidTr="00FB7BB8">
        <w:trPr>
          <w:trHeight w:val="12"/>
        </w:trPr>
        <w:tc>
          <w:tcPr>
            <w:tcW w:w="5929" w:type="dxa"/>
            <w:tcBorders>
              <w:top w:val="nil"/>
              <w:left w:val="nil"/>
              <w:bottom w:val="nil"/>
              <w:right w:val="nil"/>
            </w:tcBorders>
            <w:shd w:val="clear" w:color="auto" w:fill="auto"/>
            <w:noWrap/>
            <w:hideMark/>
          </w:tcPr>
          <w:p w14:paraId="2FBC2A8D"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OTRAS PRESTACIONES SOCIALES Y ECONOMICAS</w:t>
            </w:r>
          </w:p>
        </w:tc>
        <w:tc>
          <w:tcPr>
            <w:tcW w:w="2859" w:type="dxa"/>
            <w:tcBorders>
              <w:top w:val="nil"/>
              <w:left w:val="nil"/>
              <w:bottom w:val="nil"/>
              <w:right w:val="nil"/>
            </w:tcBorders>
            <w:shd w:val="clear" w:color="auto" w:fill="auto"/>
            <w:noWrap/>
            <w:hideMark/>
          </w:tcPr>
          <w:p w14:paraId="60B925FB"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$497,871,918.73</w:t>
            </w:r>
          </w:p>
        </w:tc>
      </w:tr>
      <w:tr w:rsidR="00E56178" w:rsidRPr="00E56178" w14:paraId="4F9D7B1C" w14:textId="77777777" w:rsidTr="00FB7BB8">
        <w:trPr>
          <w:trHeight w:val="12"/>
        </w:trPr>
        <w:tc>
          <w:tcPr>
            <w:tcW w:w="5929" w:type="dxa"/>
            <w:tcBorders>
              <w:top w:val="nil"/>
              <w:left w:val="nil"/>
              <w:bottom w:val="nil"/>
              <w:right w:val="nil"/>
            </w:tcBorders>
            <w:shd w:val="clear" w:color="auto" w:fill="auto"/>
            <w:noWrap/>
            <w:hideMark/>
          </w:tcPr>
          <w:p w14:paraId="3B92E81D"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PAGO DE ESTIMULOS A SERVIDORES PUBLICOS</w:t>
            </w:r>
          </w:p>
        </w:tc>
        <w:tc>
          <w:tcPr>
            <w:tcW w:w="2859" w:type="dxa"/>
            <w:tcBorders>
              <w:top w:val="nil"/>
              <w:left w:val="nil"/>
              <w:bottom w:val="nil"/>
              <w:right w:val="nil"/>
            </w:tcBorders>
            <w:shd w:val="clear" w:color="auto" w:fill="auto"/>
            <w:noWrap/>
            <w:hideMark/>
          </w:tcPr>
          <w:p w14:paraId="0DDF6E77"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$64,734,035.05</w:t>
            </w:r>
          </w:p>
        </w:tc>
      </w:tr>
      <w:tr w:rsidR="00E56178" w:rsidRPr="00E56178" w14:paraId="3C1E1367" w14:textId="77777777" w:rsidTr="00FB7BB8">
        <w:trPr>
          <w:trHeight w:val="12"/>
        </w:trPr>
        <w:tc>
          <w:tcPr>
            <w:tcW w:w="5929" w:type="dxa"/>
            <w:tcBorders>
              <w:top w:val="nil"/>
              <w:left w:val="nil"/>
              <w:bottom w:val="nil"/>
              <w:right w:val="nil"/>
            </w:tcBorders>
            <w:shd w:val="clear" w:color="auto" w:fill="auto"/>
            <w:noWrap/>
            <w:hideMark/>
          </w:tcPr>
          <w:p w14:paraId="6788BDA2"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MATERIALES DE ADMINISTRACION, EMISION DE DOCUMENTOS Y ARTICULOS OF</w:t>
            </w:r>
          </w:p>
        </w:tc>
        <w:tc>
          <w:tcPr>
            <w:tcW w:w="2859" w:type="dxa"/>
            <w:tcBorders>
              <w:top w:val="nil"/>
              <w:left w:val="nil"/>
              <w:bottom w:val="nil"/>
              <w:right w:val="nil"/>
            </w:tcBorders>
            <w:shd w:val="clear" w:color="auto" w:fill="auto"/>
            <w:noWrap/>
            <w:hideMark/>
          </w:tcPr>
          <w:p w14:paraId="03DFCF3D"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$10,166,596.22</w:t>
            </w:r>
          </w:p>
        </w:tc>
      </w:tr>
      <w:tr w:rsidR="00E56178" w:rsidRPr="00E56178" w14:paraId="654C7081" w14:textId="77777777" w:rsidTr="00FB7BB8">
        <w:trPr>
          <w:trHeight w:val="12"/>
        </w:trPr>
        <w:tc>
          <w:tcPr>
            <w:tcW w:w="5929" w:type="dxa"/>
            <w:tcBorders>
              <w:top w:val="nil"/>
              <w:left w:val="nil"/>
              <w:bottom w:val="nil"/>
              <w:right w:val="nil"/>
            </w:tcBorders>
            <w:shd w:val="clear" w:color="auto" w:fill="auto"/>
            <w:noWrap/>
            <w:hideMark/>
          </w:tcPr>
          <w:p w14:paraId="68DB31C1"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ALIMENTOS Y UTENSILIOS</w:t>
            </w:r>
          </w:p>
        </w:tc>
        <w:tc>
          <w:tcPr>
            <w:tcW w:w="2859" w:type="dxa"/>
            <w:tcBorders>
              <w:top w:val="nil"/>
              <w:left w:val="nil"/>
              <w:bottom w:val="nil"/>
              <w:right w:val="nil"/>
            </w:tcBorders>
            <w:shd w:val="clear" w:color="auto" w:fill="auto"/>
            <w:noWrap/>
            <w:hideMark/>
          </w:tcPr>
          <w:p w14:paraId="3C10A310"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$4,940,005.39</w:t>
            </w:r>
          </w:p>
        </w:tc>
      </w:tr>
      <w:tr w:rsidR="00E56178" w:rsidRPr="00E56178" w14:paraId="1E91543D" w14:textId="77777777" w:rsidTr="00FB7BB8">
        <w:trPr>
          <w:trHeight w:val="12"/>
        </w:trPr>
        <w:tc>
          <w:tcPr>
            <w:tcW w:w="5929" w:type="dxa"/>
            <w:tcBorders>
              <w:top w:val="nil"/>
              <w:left w:val="nil"/>
              <w:bottom w:val="nil"/>
              <w:right w:val="nil"/>
            </w:tcBorders>
            <w:shd w:val="clear" w:color="auto" w:fill="auto"/>
            <w:noWrap/>
            <w:hideMark/>
          </w:tcPr>
          <w:p w14:paraId="408500F2"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MATERIAS PRIMAS Y MATERIALES DE PRODUCCION Y COMERCIALIZACION</w:t>
            </w:r>
          </w:p>
        </w:tc>
        <w:tc>
          <w:tcPr>
            <w:tcW w:w="2859" w:type="dxa"/>
            <w:tcBorders>
              <w:top w:val="nil"/>
              <w:left w:val="nil"/>
              <w:bottom w:val="nil"/>
              <w:right w:val="nil"/>
            </w:tcBorders>
            <w:shd w:val="clear" w:color="auto" w:fill="auto"/>
            <w:noWrap/>
            <w:hideMark/>
          </w:tcPr>
          <w:p w14:paraId="498215F6"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$1,007.85</w:t>
            </w:r>
          </w:p>
        </w:tc>
      </w:tr>
      <w:tr w:rsidR="00E56178" w:rsidRPr="00E56178" w14:paraId="7CCFC1E3" w14:textId="77777777" w:rsidTr="00FB7BB8">
        <w:trPr>
          <w:trHeight w:val="12"/>
        </w:trPr>
        <w:tc>
          <w:tcPr>
            <w:tcW w:w="5929" w:type="dxa"/>
            <w:tcBorders>
              <w:top w:val="nil"/>
              <w:left w:val="nil"/>
              <w:bottom w:val="nil"/>
              <w:right w:val="nil"/>
            </w:tcBorders>
            <w:shd w:val="clear" w:color="auto" w:fill="auto"/>
            <w:noWrap/>
            <w:hideMark/>
          </w:tcPr>
          <w:p w14:paraId="485961C8"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MATERIALES Y ARTICULOS DE CONSTRUCCION Y DE REPARACION</w:t>
            </w:r>
          </w:p>
        </w:tc>
        <w:tc>
          <w:tcPr>
            <w:tcW w:w="2859" w:type="dxa"/>
            <w:tcBorders>
              <w:top w:val="nil"/>
              <w:left w:val="nil"/>
              <w:bottom w:val="nil"/>
              <w:right w:val="nil"/>
            </w:tcBorders>
            <w:shd w:val="clear" w:color="auto" w:fill="auto"/>
            <w:noWrap/>
            <w:hideMark/>
          </w:tcPr>
          <w:p w14:paraId="28090349"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$109,672,825.20</w:t>
            </w:r>
          </w:p>
        </w:tc>
      </w:tr>
      <w:tr w:rsidR="00E56178" w:rsidRPr="00E56178" w14:paraId="53F2ACFA" w14:textId="77777777" w:rsidTr="00FB7BB8">
        <w:trPr>
          <w:trHeight w:val="12"/>
        </w:trPr>
        <w:tc>
          <w:tcPr>
            <w:tcW w:w="5929" w:type="dxa"/>
            <w:tcBorders>
              <w:top w:val="nil"/>
              <w:left w:val="nil"/>
              <w:bottom w:val="nil"/>
              <w:right w:val="nil"/>
            </w:tcBorders>
            <w:shd w:val="clear" w:color="auto" w:fill="auto"/>
            <w:noWrap/>
            <w:hideMark/>
          </w:tcPr>
          <w:p w14:paraId="494E0E69"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PRODUCTOS QUÍMICOS, FARMACÉUTICOS Y DE LABORATORIO</w:t>
            </w:r>
          </w:p>
        </w:tc>
        <w:tc>
          <w:tcPr>
            <w:tcW w:w="2859" w:type="dxa"/>
            <w:tcBorders>
              <w:top w:val="nil"/>
              <w:left w:val="nil"/>
              <w:bottom w:val="nil"/>
              <w:right w:val="nil"/>
            </w:tcBorders>
            <w:shd w:val="clear" w:color="auto" w:fill="auto"/>
            <w:noWrap/>
            <w:hideMark/>
          </w:tcPr>
          <w:p w14:paraId="528BB02E"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$17,778,364.65</w:t>
            </w:r>
          </w:p>
        </w:tc>
      </w:tr>
      <w:tr w:rsidR="00E56178" w:rsidRPr="00E56178" w14:paraId="473D3819" w14:textId="77777777" w:rsidTr="00FB7BB8">
        <w:trPr>
          <w:trHeight w:val="12"/>
        </w:trPr>
        <w:tc>
          <w:tcPr>
            <w:tcW w:w="5929" w:type="dxa"/>
            <w:tcBorders>
              <w:top w:val="nil"/>
              <w:left w:val="nil"/>
              <w:bottom w:val="nil"/>
              <w:right w:val="nil"/>
            </w:tcBorders>
            <w:shd w:val="clear" w:color="auto" w:fill="auto"/>
            <w:noWrap/>
            <w:hideMark/>
          </w:tcPr>
          <w:p w14:paraId="1FE2CB9D"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COMBUSTIBLES, LUBRICANTES Y ADITIVOS</w:t>
            </w:r>
          </w:p>
        </w:tc>
        <w:tc>
          <w:tcPr>
            <w:tcW w:w="2859" w:type="dxa"/>
            <w:tcBorders>
              <w:top w:val="nil"/>
              <w:left w:val="nil"/>
              <w:bottom w:val="nil"/>
              <w:right w:val="nil"/>
            </w:tcBorders>
            <w:shd w:val="clear" w:color="auto" w:fill="auto"/>
            <w:noWrap/>
            <w:hideMark/>
          </w:tcPr>
          <w:p w14:paraId="5AAA02E0"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$160,646,617.00</w:t>
            </w:r>
          </w:p>
        </w:tc>
      </w:tr>
      <w:tr w:rsidR="00E56178" w:rsidRPr="00E56178" w14:paraId="7EE5E0C5" w14:textId="77777777" w:rsidTr="00FB7BB8">
        <w:trPr>
          <w:trHeight w:val="12"/>
        </w:trPr>
        <w:tc>
          <w:tcPr>
            <w:tcW w:w="5929" w:type="dxa"/>
            <w:tcBorders>
              <w:top w:val="nil"/>
              <w:left w:val="nil"/>
              <w:bottom w:val="nil"/>
              <w:right w:val="nil"/>
            </w:tcBorders>
            <w:shd w:val="clear" w:color="auto" w:fill="auto"/>
            <w:noWrap/>
            <w:hideMark/>
          </w:tcPr>
          <w:p w14:paraId="129DE011"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VESTUARIO, BLANCOS, PRENDAS DE PROTECCION Y ARTICULOS DEPORTIVO</w:t>
            </w:r>
          </w:p>
        </w:tc>
        <w:tc>
          <w:tcPr>
            <w:tcW w:w="2859" w:type="dxa"/>
            <w:tcBorders>
              <w:top w:val="nil"/>
              <w:left w:val="nil"/>
              <w:bottom w:val="nil"/>
              <w:right w:val="nil"/>
            </w:tcBorders>
            <w:shd w:val="clear" w:color="auto" w:fill="auto"/>
            <w:noWrap/>
            <w:hideMark/>
          </w:tcPr>
          <w:p w14:paraId="4DA99C81"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$9,892,078.89</w:t>
            </w:r>
          </w:p>
        </w:tc>
      </w:tr>
      <w:tr w:rsidR="00E56178" w:rsidRPr="00E56178" w14:paraId="210B616A" w14:textId="77777777" w:rsidTr="00FB7BB8">
        <w:trPr>
          <w:trHeight w:val="12"/>
        </w:trPr>
        <w:tc>
          <w:tcPr>
            <w:tcW w:w="5929" w:type="dxa"/>
            <w:tcBorders>
              <w:top w:val="nil"/>
              <w:left w:val="nil"/>
              <w:bottom w:val="nil"/>
              <w:right w:val="nil"/>
            </w:tcBorders>
            <w:shd w:val="clear" w:color="auto" w:fill="auto"/>
            <w:noWrap/>
            <w:hideMark/>
          </w:tcPr>
          <w:p w14:paraId="53ECD296"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MATERIALES Y SUMINISTROS PARA SEGURIDAD</w:t>
            </w:r>
          </w:p>
        </w:tc>
        <w:tc>
          <w:tcPr>
            <w:tcW w:w="2859" w:type="dxa"/>
            <w:tcBorders>
              <w:top w:val="nil"/>
              <w:left w:val="nil"/>
              <w:bottom w:val="nil"/>
              <w:right w:val="nil"/>
            </w:tcBorders>
            <w:shd w:val="clear" w:color="auto" w:fill="auto"/>
            <w:noWrap/>
            <w:hideMark/>
          </w:tcPr>
          <w:p w14:paraId="3F57A96C"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$6,030,099.90</w:t>
            </w:r>
          </w:p>
        </w:tc>
      </w:tr>
      <w:tr w:rsidR="00E56178" w:rsidRPr="00E56178" w14:paraId="59AD47B4" w14:textId="77777777" w:rsidTr="00FB7BB8">
        <w:trPr>
          <w:trHeight w:val="12"/>
        </w:trPr>
        <w:tc>
          <w:tcPr>
            <w:tcW w:w="5929" w:type="dxa"/>
            <w:tcBorders>
              <w:top w:val="nil"/>
              <w:left w:val="nil"/>
              <w:bottom w:val="nil"/>
              <w:right w:val="nil"/>
            </w:tcBorders>
            <w:shd w:val="clear" w:color="auto" w:fill="auto"/>
            <w:noWrap/>
            <w:hideMark/>
          </w:tcPr>
          <w:p w14:paraId="4CA4D66E"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HERRAMIENTAS, REFACCIONES Y ACCESORIOS MENORES</w:t>
            </w:r>
          </w:p>
        </w:tc>
        <w:tc>
          <w:tcPr>
            <w:tcW w:w="2859" w:type="dxa"/>
            <w:tcBorders>
              <w:top w:val="nil"/>
              <w:left w:val="nil"/>
              <w:bottom w:val="nil"/>
              <w:right w:val="nil"/>
            </w:tcBorders>
            <w:shd w:val="clear" w:color="auto" w:fill="auto"/>
            <w:noWrap/>
            <w:hideMark/>
          </w:tcPr>
          <w:p w14:paraId="6AC31944"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$23,300,377.92</w:t>
            </w:r>
          </w:p>
        </w:tc>
      </w:tr>
      <w:tr w:rsidR="00E56178" w:rsidRPr="00E56178" w14:paraId="428C5DFF" w14:textId="77777777" w:rsidTr="00FB7BB8">
        <w:trPr>
          <w:trHeight w:val="12"/>
        </w:trPr>
        <w:tc>
          <w:tcPr>
            <w:tcW w:w="5929" w:type="dxa"/>
            <w:tcBorders>
              <w:top w:val="nil"/>
              <w:left w:val="nil"/>
              <w:bottom w:val="nil"/>
              <w:right w:val="nil"/>
            </w:tcBorders>
            <w:shd w:val="clear" w:color="auto" w:fill="auto"/>
            <w:noWrap/>
            <w:hideMark/>
          </w:tcPr>
          <w:p w14:paraId="67A4A3D9"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SERVICIOS BASICOS</w:t>
            </w:r>
          </w:p>
        </w:tc>
        <w:tc>
          <w:tcPr>
            <w:tcW w:w="2859" w:type="dxa"/>
            <w:tcBorders>
              <w:top w:val="nil"/>
              <w:left w:val="nil"/>
              <w:bottom w:val="nil"/>
              <w:right w:val="nil"/>
            </w:tcBorders>
            <w:shd w:val="clear" w:color="auto" w:fill="auto"/>
            <w:noWrap/>
            <w:hideMark/>
          </w:tcPr>
          <w:p w14:paraId="322EA568"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$134,661,356.44</w:t>
            </w:r>
          </w:p>
        </w:tc>
      </w:tr>
      <w:tr w:rsidR="00E56178" w:rsidRPr="00E56178" w14:paraId="72055F9B" w14:textId="77777777" w:rsidTr="00FB7BB8">
        <w:trPr>
          <w:trHeight w:val="12"/>
        </w:trPr>
        <w:tc>
          <w:tcPr>
            <w:tcW w:w="5929" w:type="dxa"/>
            <w:tcBorders>
              <w:top w:val="nil"/>
              <w:left w:val="nil"/>
              <w:bottom w:val="nil"/>
              <w:right w:val="nil"/>
            </w:tcBorders>
            <w:shd w:val="clear" w:color="auto" w:fill="auto"/>
            <w:noWrap/>
            <w:hideMark/>
          </w:tcPr>
          <w:p w14:paraId="1DFEE9F6"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SERVICIOS DE ARRENDAMIENTO</w:t>
            </w:r>
          </w:p>
        </w:tc>
        <w:tc>
          <w:tcPr>
            <w:tcW w:w="2859" w:type="dxa"/>
            <w:tcBorders>
              <w:top w:val="nil"/>
              <w:left w:val="nil"/>
              <w:bottom w:val="nil"/>
              <w:right w:val="nil"/>
            </w:tcBorders>
            <w:shd w:val="clear" w:color="auto" w:fill="auto"/>
            <w:noWrap/>
            <w:hideMark/>
          </w:tcPr>
          <w:p w14:paraId="5762528A"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$85,867,312.83</w:t>
            </w:r>
          </w:p>
        </w:tc>
      </w:tr>
      <w:tr w:rsidR="00E56178" w:rsidRPr="00E56178" w14:paraId="4CCE625E" w14:textId="77777777" w:rsidTr="00FB7BB8">
        <w:trPr>
          <w:trHeight w:val="12"/>
        </w:trPr>
        <w:tc>
          <w:tcPr>
            <w:tcW w:w="5929" w:type="dxa"/>
            <w:tcBorders>
              <w:top w:val="nil"/>
              <w:left w:val="nil"/>
              <w:bottom w:val="nil"/>
              <w:right w:val="nil"/>
            </w:tcBorders>
            <w:shd w:val="clear" w:color="auto" w:fill="auto"/>
            <w:noWrap/>
            <w:hideMark/>
          </w:tcPr>
          <w:p w14:paraId="5331B797"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SERVICIOS PROFESIONALES, CIENTIFICOS Y TECNICOS Y OTROS SERVICIOS</w:t>
            </w:r>
          </w:p>
        </w:tc>
        <w:tc>
          <w:tcPr>
            <w:tcW w:w="2859" w:type="dxa"/>
            <w:tcBorders>
              <w:top w:val="nil"/>
              <w:left w:val="nil"/>
              <w:bottom w:val="nil"/>
              <w:right w:val="nil"/>
            </w:tcBorders>
            <w:shd w:val="clear" w:color="auto" w:fill="auto"/>
            <w:noWrap/>
            <w:hideMark/>
          </w:tcPr>
          <w:p w14:paraId="355D067B"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$129,207,197.91</w:t>
            </w:r>
          </w:p>
        </w:tc>
      </w:tr>
      <w:tr w:rsidR="00E56178" w:rsidRPr="00E56178" w14:paraId="240FF5AD" w14:textId="77777777" w:rsidTr="00FB7BB8">
        <w:trPr>
          <w:trHeight w:val="12"/>
        </w:trPr>
        <w:tc>
          <w:tcPr>
            <w:tcW w:w="5929" w:type="dxa"/>
            <w:tcBorders>
              <w:top w:val="nil"/>
              <w:left w:val="nil"/>
              <w:bottom w:val="nil"/>
              <w:right w:val="nil"/>
            </w:tcBorders>
            <w:shd w:val="clear" w:color="auto" w:fill="auto"/>
            <w:noWrap/>
            <w:hideMark/>
          </w:tcPr>
          <w:p w14:paraId="24A08724"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SERVICIOS FINANCIEROS, BANCARIOS Y COMERCIALES</w:t>
            </w:r>
          </w:p>
        </w:tc>
        <w:tc>
          <w:tcPr>
            <w:tcW w:w="2859" w:type="dxa"/>
            <w:tcBorders>
              <w:top w:val="nil"/>
              <w:left w:val="nil"/>
              <w:bottom w:val="nil"/>
              <w:right w:val="nil"/>
            </w:tcBorders>
            <w:shd w:val="clear" w:color="auto" w:fill="auto"/>
            <w:noWrap/>
            <w:hideMark/>
          </w:tcPr>
          <w:p w14:paraId="3D6D457F"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$73,212,201.87</w:t>
            </w:r>
          </w:p>
        </w:tc>
      </w:tr>
      <w:tr w:rsidR="00E56178" w:rsidRPr="00E56178" w14:paraId="731991C8" w14:textId="77777777" w:rsidTr="00FB7BB8">
        <w:trPr>
          <w:trHeight w:val="12"/>
        </w:trPr>
        <w:tc>
          <w:tcPr>
            <w:tcW w:w="5929" w:type="dxa"/>
            <w:tcBorders>
              <w:top w:val="nil"/>
              <w:left w:val="nil"/>
              <w:bottom w:val="nil"/>
              <w:right w:val="nil"/>
            </w:tcBorders>
            <w:shd w:val="clear" w:color="auto" w:fill="auto"/>
            <w:noWrap/>
            <w:hideMark/>
          </w:tcPr>
          <w:p w14:paraId="1350ADD7"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SERVICIOS DE INSTALACION, REPARACION, MANTENIMIENTO Y CONSERVACION</w:t>
            </w:r>
          </w:p>
        </w:tc>
        <w:tc>
          <w:tcPr>
            <w:tcW w:w="2859" w:type="dxa"/>
            <w:tcBorders>
              <w:top w:val="nil"/>
              <w:left w:val="nil"/>
              <w:bottom w:val="nil"/>
              <w:right w:val="nil"/>
            </w:tcBorders>
            <w:shd w:val="clear" w:color="auto" w:fill="auto"/>
            <w:noWrap/>
            <w:hideMark/>
          </w:tcPr>
          <w:p w14:paraId="1929C93B"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$258,001,540.20</w:t>
            </w:r>
          </w:p>
        </w:tc>
      </w:tr>
      <w:tr w:rsidR="00E56178" w:rsidRPr="00E56178" w14:paraId="699CC817" w14:textId="77777777" w:rsidTr="00FB7BB8">
        <w:trPr>
          <w:trHeight w:val="12"/>
        </w:trPr>
        <w:tc>
          <w:tcPr>
            <w:tcW w:w="5929" w:type="dxa"/>
            <w:tcBorders>
              <w:top w:val="nil"/>
              <w:left w:val="nil"/>
              <w:bottom w:val="nil"/>
              <w:right w:val="nil"/>
            </w:tcBorders>
            <w:shd w:val="clear" w:color="auto" w:fill="auto"/>
            <w:noWrap/>
            <w:hideMark/>
          </w:tcPr>
          <w:p w14:paraId="36FA8C16"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SERVICIOS DE COMUNICACION SOCIAL Y PUBLICIDAD</w:t>
            </w:r>
          </w:p>
        </w:tc>
        <w:tc>
          <w:tcPr>
            <w:tcW w:w="2859" w:type="dxa"/>
            <w:tcBorders>
              <w:top w:val="nil"/>
              <w:left w:val="nil"/>
              <w:bottom w:val="nil"/>
              <w:right w:val="nil"/>
            </w:tcBorders>
            <w:shd w:val="clear" w:color="auto" w:fill="auto"/>
            <w:noWrap/>
            <w:hideMark/>
          </w:tcPr>
          <w:p w14:paraId="44DCE728"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$39,339,375.67</w:t>
            </w:r>
          </w:p>
        </w:tc>
      </w:tr>
      <w:tr w:rsidR="00E56178" w:rsidRPr="00E56178" w14:paraId="29F4013B" w14:textId="77777777" w:rsidTr="00FB7BB8">
        <w:trPr>
          <w:trHeight w:val="12"/>
        </w:trPr>
        <w:tc>
          <w:tcPr>
            <w:tcW w:w="5929" w:type="dxa"/>
            <w:tcBorders>
              <w:top w:val="nil"/>
              <w:left w:val="nil"/>
              <w:bottom w:val="nil"/>
              <w:right w:val="nil"/>
            </w:tcBorders>
            <w:shd w:val="clear" w:color="auto" w:fill="auto"/>
            <w:noWrap/>
            <w:hideMark/>
          </w:tcPr>
          <w:p w14:paraId="3EB4FD09"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SERVICIOS DE TRASLADO Y VIATICOS</w:t>
            </w:r>
          </w:p>
        </w:tc>
        <w:tc>
          <w:tcPr>
            <w:tcW w:w="2859" w:type="dxa"/>
            <w:tcBorders>
              <w:top w:val="nil"/>
              <w:left w:val="nil"/>
              <w:bottom w:val="nil"/>
              <w:right w:val="nil"/>
            </w:tcBorders>
            <w:shd w:val="clear" w:color="auto" w:fill="auto"/>
            <w:noWrap/>
            <w:hideMark/>
          </w:tcPr>
          <w:p w14:paraId="405C2493"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$1,085,571.97</w:t>
            </w:r>
          </w:p>
        </w:tc>
      </w:tr>
      <w:tr w:rsidR="00E56178" w:rsidRPr="00E56178" w14:paraId="59559641" w14:textId="77777777" w:rsidTr="00FB7BB8">
        <w:trPr>
          <w:trHeight w:val="12"/>
        </w:trPr>
        <w:tc>
          <w:tcPr>
            <w:tcW w:w="5929" w:type="dxa"/>
            <w:tcBorders>
              <w:top w:val="nil"/>
              <w:left w:val="nil"/>
              <w:bottom w:val="nil"/>
              <w:right w:val="nil"/>
            </w:tcBorders>
            <w:shd w:val="clear" w:color="auto" w:fill="auto"/>
            <w:noWrap/>
            <w:hideMark/>
          </w:tcPr>
          <w:p w14:paraId="10E00882"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SERVICIOS OFICIALES</w:t>
            </w:r>
          </w:p>
        </w:tc>
        <w:tc>
          <w:tcPr>
            <w:tcW w:w="2859" w:type="dxa"/>
            <w:tcBorders>
              <w:top w:val="nil"/>
              <w:left w:val="nil"/>
              <w:bottom w:val="nil"/>
              <w:right w:val="nil"/>
            </w:tcBorders>
            <w:shd w:val="clear" w:color="auto" w:fill="auto"/>
            <w:noWrap/>
            <w:hideMark/>
          </w:tcPr>
          <w:p w14:paraId="7DB30F0E"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$76,014,854.69</w:t>
            </w:r>
          </w:p>
        </w:tc>
      </w:tr>
      <w:tr w:rsidR="00E56178" w:rsidRPr="00E56178" w14:paraId="3A167404" w14:textId="77777777" w:rsidTr="00FB7BB8">
        <w:trPr>
          <w:trHeight w:val="12"/>
        </w:trPr>
        <w:tc>
          <w:tcPr>
            <w:tcW w:w="5929" w:type="dxa"/>
            <w:tcBorders>
              <w:top w:val="nil"/>
              <w:left w:val="nil"/>
              <w:bottom w:val="nil"/>
              <w:right w:val="nil"/>
            </w:tcBorders>
            <w:shd w:val="clear" w:color="auto" w:fill="auto"/>
            <w:noWrap/>
            <w:hideMark/>
          </w:tcPr>
          <w:p w14:paraId="4372135B"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OTROS SERVICIOS GENERALES</w:t>
            </w:r>
          </w:p>
        </w:tc>
        <w:tc>
          <w:tcPr>
            <w:tcW w:w="2859" w:type="dxa"/>
            <w:tcBorders>
              <w:top w:val="nil"/>
              <w:left w:val="nil"/>
              <w:bottom w:val="nil"/>
              <w:right w:val="nil"/>
            </w:tcBorders>
            <w:shd w:val="clear" w:color="auto" w:fill="auto"/>
            <w:noWrap/>
            <w:hideMark/>
          </w:tcPr>
          <w:p w14:paraId="0A5D5870"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$69,458,260.35</w:t>
            </w:r>
          </w:p>
        </w:tc>
      </w:tr>
      <w:tr w:rsidR="00E56178" w:rsidRPr="00E56178" w14:paraId="3363B004" w14:textId="77777777" w:rsidTr="00FB7BB8">
        <w:trPr>
          <w:trHeight w:val="12"/>
        </w:trPr>
        <w:tc>
          <w:tcPr>
            <w:tcW w:w="5929" w:type="dxa"/>
            <w:tcBorders>
              <w:top w:val="nil"/>
              <w:left w:val="nil"/>
              <w:bottom w:val="nil"/>
              <w:right w:val="nil"/>
            </w:tcBorders>
            <w:shd w:val="clear" w:color="auto" w:fill="auto"/>
            <w:noWrap/>
            <w:hideMark/>
          </w:tcPr>
          <w:p w14:paraId="0A6D8131"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TRANSFERENCIAS INTERNAS AL SECTOR PUBLICO</w:t>
            </w:r>
          </w:p>
        </w:tc>
        <w:tc>
          <w:tcPr>
            <w:tcW w:w="2859" w:type="dxa"/>
            <w:tcBorders>
              <w:top w:val="nil"/>
              <w:left w:val="nil"/>
              <w:bottom w:val="nil"/>
              <w:right w:val="nil"/>
            </w:tcBorders>
            <w:shd w:val="clear" w:color="auto" w:fill="auto"/>
            <w:noWrap/>
            <w:hideMark/>
          </w:tcPr>
          <w:p w14:paraId="2601F012"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$125,330,659.01</w:t>
            </w:r>
          </w:p>
        </w:tc>
      </w:tr>
      <w:tr w:rsidR="00E56178" w:rsidRPr="00E56178" w14:paraId="720F0009" w14:textId="77777777" w:rsidTr="00FB7BB8">
        <w:trPr>
          <w:trHeight w:val="12"/>
        </w:trPr>
        <w:tc>
          <w:tcPr>
            <w:tcW w:w="5929" w:type="dxa"/>
            <w:tcBorders>
              <w:top w:val="nil"/>
              <w:left w:val="nil"/>
              <w:bottom w:val="nil"/>
              <w:right w:val="nil"/>
            </w:tcBorders>
            <w:shd w:val="clear" w:color="auto" w:fill="auto"/>
            <w:noWrap/>
            <w:hideMark/>
          </w:tcPr>
          <w:p w14:paraId="12645C41"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TRANSFERENCIAS A ENTIDADES PARAESTATALES</w:t>
            </w:r>
          </w:p>
        </w:tc>
        <w:tc>
          <w:tcPr>
            <w:tcW w:w="2859" w:type="dxa"/>
            <w:tcBorders>
              <w:top w:val="nil"/>
              <w:left w:val="nil"/>
              <w:bottom w:val="nil"/>
              <w:right w:val="nil"/>
            </w:tcBorders>
            <w:shd w:val="clear" w:color="auto" w:fill="auto"/>
            <w:noWrap/>
            <w:hideMark/>
          </w:tcPr>
          <w:p w14:paraId="2F33D213"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$1,221,375,389.22</w:t>
            </w:r>
          </w:p>
        </w:tc>
      </w:tr>
      <w:tr w:rsidR="00E56178" w:rsidRPr="00E56178" w14:paraId="0FAA23FA" w14:textId="77777777" w:rsidTr="00FB7BB8">
        <w:trPr>
          <w:trHeight w:val="12"/>
        </w:trPr>
        <w:tc>
          <w:tcPr>
            <w:tcW w:w="5929" w:type="dxa"/>
            <w:tcBorders>
              <w:top w:val="nil"/>
              <w:left w:val="nil"/>
              <w:bottom w:val="nil"/>
              <w:right w:val="nil"/>
            </w:tcBorders>
            <w:shd w:val="clear" w:color="auto" w:fill="auto"/>
            <w:noWrap/>
            <w:hideMark/>
          </w:tcPr>
          <w:p w14:paraId="44815101"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SUBSIDIOS</w:t>
            </w:r>
          </w:p>
        </w:tc>
        <w:tc>
          <w:tcPr>
            <w:tcW w:w="2859" w:type="dxa"/>
            <w:tcBorders>
              <w:top w:val="nil"/>
              <w:left w:val="nil"/>
              <w:bottom w:val="nil"/>
              <w:right w:val="nil"/>
            </w:tcBorders>
            <w:shd w:val="clear" w:color="auto" w:fill="auto"/>
            <w:noWrap/>
            <w:hideMark/>
          </w:tcPr>
          <w:p w14:paraId="300D7765"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$12,997,963.95</w:t>
            </w:r>
          </w:p>
        </w:tc>
      </w:tr>
      <w:tr w:rsidR="00E56178" w:rsidRPr="00E56178" w14:paraId="682CCC55" w14:textId="77777777" w:rsidTr="00FB7BB8">
        <w:trPr>
          <w:trHeight w:val="12"/>
        </w:trPr>
        <w:tc>
          <w:tcPr>
            <w:tcW w:w="5929" w:type="dxa"/>
            <w:tcBorders>
              <w:top w:val="nil"/>
              <w:left w:val="nil"/>
              <w:bottom w:val="nil"/>
              <w:right w:val="nil"/>
            </w:tcBorders>
            <w:shd w:val="clear" w:color="auto" w:fill="auto"/>
            <w:noWrap/>
            <w:hideMark/>
          </w:tcPr>
          <w:p w14:paraId="0D32EFD6"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AYUDAS SOCIALES A PERSONAS</w:t>
            </w:r>
          </w:p>
        </w:tc>
        <w:tc>
          <w:tcPr>
            <w:tcW w:w="2859" w:type="dxa"/>
            <w:tcBorders>
              <w:top w:val="nil"/>
              <w:left w:val="nil"/>
              <w:bottom w:val="nil"/>
              <w:right w:val="nil"/>
            </w:tcBorders>
            <w:shd w:val="clear" w:color="auto" w:fill="auto"/>
            <w:noWrap/>
            <w:hideMark/>
          </w:tcPr>
          <w:p w14:paraId="76279930"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$170,444,514.22</w:t>
            </w:r>
          </w:p>
        </w:tc>
      </w:tr>
      <w:tr w:rsidR="00E56178" w:rsidRPr="00E56178" w14:paraId="2C57761B" w14:textId="77777777" w:rsidTr="00FB7BB8">
        <w:trPr>
          <w:trHeight w:val="12"/>
        </w:trPr>
        <w:tc>
          <w:tcPr>
            <w:tcW w:w="5929" w:type="dxa"/>
            <w:tcBorders>
              <w:top w:val="nil"/>
              <w:left w:val="nil"/>
              <w:bottom w:val="nil"/>
              <w:right w:val="nil"/>
            </w:tcBorders>
            <w:shd w:val="clear" w:color="auto" w:fill="auto"/>
            <w:noWrap/>
            <w:hideMark/>
          </w:tcPr>
          <w:p w14:paraId="19A7C980"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BECAS</w:t>
            </w:r>
          </w:p>
        </w:tc>
        <w:tc>
          <w:tcPr>
            <w:tcW w:w="2859" w:type="dxa"/>
            <w:tcBorders>
              <w:top w:val="nil"/>
              <w:left w:val="nil"/>
              <w:bottom w:val="nil"/>
              <w:right w:val="nil"/>
            </w:tcBorders>
            <w:shd w:val="clear" w:color="auto" w:fill="auto"/>
            <w:noWrap/>
            <w:hideMark/>
          </w:tcPr>
          <w:p w14:paraId="54E9E733"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$394,450.00</w:t>
            </w:r>
          </w:p>
        </w:tc>
      </w:tr>
      <w:tr w:rsidR="00E56178" w:rsidRPr="00E56178" w14:paraId="6F5AFCE7" w14:textId="77777777" w:rsidTr="00FB7BB8">
        <w:trPr>
          <w:trHeight w:val="12"/>
        </w:trPr>
        <w:tc>
          <w:tcPr>
            <w:tcW w:w="5929" w:type="dxa"/>
            <w:tcBorders>
              <w:top w:val="nil"/>
              <w:left w:val="nil"/>
              <w:bottom w:val="nil"/>
              <w:right w:val="nil"/>
            </w:tcBorders>
            <w:shd w:val="clear" w:color="auto" w:fill="auto"/>
            <w:noWrap/>
            <w:hideMark/>
          </w:tcPr>
          <w:p w14:paraId="325AB6D6"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AYUDAS SOCIALES A INSTITUCIONES</w:t>
            </w:r>
          </w:p>
        </w:tc>
        <w:tc>
          <w:tcPr>
            <w:tcW w:w="2859" w:type="dxa"/>
            <w:tcBorders>
              <w:top w:val="nil"/>
              <w:left w:val="nil"/>
              <w:bottom w:val="nil"/>
              <w:right w:val="nil"/>
            </w:tcBorders>
            <w:shd w:val="clear" w:color="auto" w:fill="auto"/>
            <w:noWrap/>
            <w:hideMark/>
          </w:tcPr>
          <w:p w14:paraId="5D24FF17"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$2,829,656.42</w:t>
            </w:r>
          </w:p>
        </w:tc>
      </w:tr>
      <w:tr w:rsidR="00E56178" w:rsidRPr="00E56178" w14:paraId="67992C8D" w14:textId="77777777" w:rsidTr="00FB7BB8">
        <w:trPr>
          <w:trHeight w:val="12"/>
        </w:trPr>
        <w:tc>
          <w:tcPr>
            <w:tcW w:w="5929" w:type="dxa"/>
            <w:tcBorders>
              <w:top w:val="nil"/>
              <w:left w:val="nil"/>
              <w:bottom w:val="nil"/>
              <w:right w:val="nil"/>
            </w:tcBorders>
            <w:shd w:val="clear" w:color="auto" w:fill="auto"/>
            <w:noWrap/>
            <w:hideMark/>
          </w:tcPr>
          <w:p w14:paraId="10A52B2C"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TRANSFERENCIAS A FIDEICOMISOS, MANDATOS Y CONTRATOS ANÁLOGOS GOB.</w:t>
            </w:r>
          </w:p>
        </w:tc>
        <w:tc>
          <w:tcPr>
            <w:tcW w:w="2859" w:type="dxa"/>
            <w:tcBorders>
              <w:top w:val="nil"/>
              <w:left w:val="nil"/>
              <w:bottom w:val="nil"/>
              <w:right w:val="nil"/>
            </w:tcBorders>
            <w:shd w:val="clear" w:color="auto" w:fill="auto"/>
            <w:noWrap/>
            <w:hideMark/>
          </w:tcPr>
          <w:p w14:paraId="2B75F733"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$13,280,986.63</w:t>
            </w:r>
          </w:p>
        </w:tc>
      </w:tr>
      <w:tr w:rsidR="00E56178" w:rsidRPr="00E56178" w14:paraId="0D7D37EB" w14:textId="77777777" w:rsidTr="00FB7BB8">
        <w:trPr>
          <w:trHeight w:val="12"/>
        </w:trPr>
        <w:tc>
          <w:tcPr>
            <w:tcW w:w="5929" w:type="dxa"/>
            <w:tcBorders>
              <w:top w:val="nil"/>
              <w:left w:val="nil"/>
              <w:bottom w:val="nil"/>
              <w:right w:val="nil"/>
            </w:tcBorders>
            <w:shd w:val="clear" w:color="auto" w:fill="auto"/>
            <w:noWrap/>
            <w:hideMark/>
          </w:tcPr>
          <w:p w14:paraId="7A4F12EF"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DONATIVOS A INSTITUCIONES SIN FINES DE LUCRO</w:t>
            </w:r>
          </w:p>
        </w:tc>
        <w:tc>
          <w:tcPr>
            <w:tcW w:w="2859" w:type="dxa"/>
            <w:tcBorders>
              <w:top w:val="nil"/>
              <w:left w:val="nil"/>
              <w:bottom w:val="nil"/>
              <w:right w:val="nil"/>
            </w:tcBorders>
            <w:shd w:val="clear" w:color="auto" w:fill="auto"/>
            <w:noWrap/>
            <w:hideMark/>
          </w:tcPr>
          <w:p w14:paraId="46964260"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$44,380,002.80</w:t>
            </w:r>
          </w:p>
        </w:tc>
      </w:tr>
      <w:tr w:rsidR="00E56178" w:rsidRPr="00E56178" w14:paraId="4DF8486B" w14:textId="77777777" w:rsidTr="00FB7BB8">
        <w:trPr>
          <w:trHeight w:val="12"/>
        </w:trPr>
        <w:tc>
          <w:tcPr>
            <w:tcW w:w="5929" w:type="dxa"/>
            <w:tcBorders>
              <w:top w:val="nil"/>
              <w:left w:val="nil"/>
              <w:bottom w:val="nil"/>
              <w:right w:val="nil"/>
            </w:tcBorders>
            <w:shd w:val="clear" w:color="auto" w:fill="auto"/>
            <w:noWrap/>
            <w:hideMark/>
          </w:tcPr>
          <w:p w14:paraId="17D6DA16"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DONATIVOS A ENTIDADES FEDERATIVAS Y MUNICIPIOS</w:t>
            </w:r>
          </w:p>
        </w:tc>
        <w:tc>
          <w:tcPr>
            <w:tcW w:w="2859" w:type="dxa"/>
            <w:tcBorders>
              <w:top w:val="nil"/>
              <w:left w:val="nil"/>
              <w:bottom w:val="nil"/>
              <w:right w:val="nil"/>
            </w:tcBorders>
            <w:shd w:val="clear" w:color="auto" w:fill="auto"/>
            <w:noWrap/>
            <w:hideMark/>
          </w:tcPr>
          <w:p w14:paraId="28793BCF"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$0.00</w:t>
            </w:r>
          </w:p>
        </w:tc>
      </w:tr>
      <w:tr w:rsidR="00E56178" w:rsidRPr="00E56178" w14:paraId="2BE11297" w14:textId="77777777" w:rsidTr="00FB7BB8">
        <w:trPr>
          <w:trHeight w:val="12"/>
        </w:trPr>
        <w:tc>
          <w:tcPr>
            <w:tcW w:w="5929" w:type="dxa"/>
            <w:tcBorders>
              <w:top w:val="nil"/>
              <w:left w:val="nil"/>
              <w:bottom w:val="nil"/>
              <w:right w:val="nil"/>
            </w:tcBorders>
            <w:shd w:val="clear" w:color="auto" w:fill="auto"/>
            <w:noWrap/>
            <w:hideMark/>
          </w:tcPr>
          <w:p w14:paraId="48FF1101"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DONATIVOS A FIDEICOMISO, MANDATOS Y CONTRATOS ANÁLOGOS ESTATALE</w:t>
            </w:r>
          </w:p>
        </w:tc>
        <w:tc>
          <w:tcPr>
            <w:tcW w:w="2859" w:type="dxa"/>
            <w:tcBorders>
              <w:top w:val="nil"/>
              <w:left w:val="nil"/>
              <w:bottom w:val="nil"/>
              <w:right w:val="nil"/>
            </w:tcBorders>
            <w:shd w:val="clear" w:color="auto" w:fill="auto"/>
            <w:noWrap/>
            <w:hideMark/>
          </w:tcPr>
          <w:p w14:paraId="7C3C2EEC"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$107,497,513.41</w:t>
            </w:r>
          </w:p>
        </w:tc>
      </w:tr>
      <w:tr w:rsidR="00E56178" w:rsidRPr="00E56178" w14:paraId="6ADEE587" w14:textId="77777777" w:rsidTr="00FB7BB8">
        <w:trPr>
          <w:trHeight w:val="12"/>
        </w:trPr>
        <w:tc>
          <w:tcPr>
            <w:tcW w:w="5929" w:type="dxa"/>
            <w:tcBorders>
              <w:top w:val="nil"/>
              <w:left w:val="nil"/>
              <w:bottom w:val="nil"/>
              <w:right w:val="nil"/>
            </w:tcBorders>
            <w:shd w:val="clear" w:color="auto" w:fill="auto"/>
            <w:noWrap/>
            <w:hideMark/>
          </w:tcPr>
          <w:p w14:paraId="7492F242"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INTERESES DE LA DEUDA PUBLICA INTERNA</w:t>
            </w:r>
          </w:p>
        </w:tc>
        <w:tc>
          <w:tcPr>
            <w:tcW w:w="2859" w:type="dxa"/>
            <w:tcBorders>
              <w:top w:val="nil"/>
              <w:left w:val="nil"/>
              <w:bottom w:val="nil"/>
              <w:right w:val="nil"/>
            </w:tcBorders>
            <w:shd w:val="clear" w:color="auto" w:fill="auto"/>
            <w:noWrap/>
            <w:hideMark/>
          </w:tcPr>
          <w:p w14:paraId="4464D226"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$32,586,342.01</w:t>
            </w:r>
          </w:p>
        </w:tc>
      </w:tr>
      <w:tr w:rsidR="00E56178" w:rsidRPr="00E56178" w14:paraId="11A77A8E" w14:textId="77777777" w:rsidTr="00FB7BB8">
        <w:trPr>
          <w:trHeight w:val="12"/>
        </w:trPr>
        <w:tc>
          <w:tcPr>
            <w:tcW w:w="5929" w:type="dxa"/>
            <w:tcBorders>
              <w:top w:val="nil"/>
              <w:left w:val="nil"/>
              <w:bottom w:val="nil"/>
              <w:right w:val="nil"/>
            </w:tcBorders>
            <w:shd w:val="clear" w:color="auto" w:fill="auto"/>
            <w:noWrap/>
            <w:hideMark/>
          </w:tcPr>
          <w:p w14:paraId="04185133"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GASTOS DE LA DEUDA PUBLICA INTERNA</w:t>
            </w:r>
          </w:p>
        </w:tc>
        <w:tc>
          <w:tcPr>
            <w:tcW w:w="2859" w:type="dxa"/>
            <w:tcBorders>
              <w:top w:val="nil"/>
              <w:left w:val="nil"/>
              <w:bottom w:val="nil"/>
              <w:right w:val="nil"/>
            </w:tcBorders>
            <w:shd w:val="clear" w:color="auto" w:fill="auto"/>
            <w:noWrap/>
            <w:hideMark/>
          </w:tcPr>
          <w:p w14:paraId="33EFCD65"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$1,025,599.49</w:t>
            </w:r>
          </w:p>
        </w:tc>
      </w:tr>
      <w:tr w:rsidR="00E56178" w:rsidRPr="00E56178" w14:paraId="1E55C4D8" w14:textId="77777777" w:rsidTr="00FB7BB8">
        <w:trPr>
          <w:trHeight w:val="12"/>
        </w:trPr>
        <w:tc>
          <w:tcPr>
            <w:tcW w:w="5929" w:type="dxa"/>
            <w:tcBorders>
              <w:top w:val="nil"/>
              <w:left w:val="nil"/>
              <w:bottom w:val="nil"/>
              <w:right w:val="nil"/>
            </w:tcBorders>
            <w:shd w:val="clear" w:color="auto" w:fill="auto"/>
            <w:noWrap/>
            <w:hideMark/>
          </w:tcPr>
          <w:p w14:paraId="61154B69"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DEPRECIACION DE BIENES INMUEBLES</w:t>
            </w:r>
          </w:p>
        </w:tc>
        <w:tc>
          <w:tcPr>
            <w:tcW w:w="2859" w:type="dxa"/>
            <w:tcBorders>
              <w:top w:val="nil"/>
              <w:left w:val="nil"/>
              <w:bottom w:val="nil"/>
              <w:right w:val="nil"/>
            </w:tcBorders>
            <w:shd w:val="clear" w:color="auto" w:fill="auto"/>
            <w:noWrap/>
            <w:hideMark/>
          </w:tcPr>
          <w:p w14:paraId="08FAF355"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$62,212,327.13</w:t>
            </w:r>
          </w:p>
        </w:tc>
      </w:tr>
      <w:tr w:rsidR="00E56178" w:rsidRPr="00E56178" w14:paraId="1AC24CE1" w14:textId="77777777" w:rsidTr="00FB7BB8">
        <w:trPr>
          <w:trHeight w:val="12"/>
        </w:trPr>
        <w:tc>
          <w:tcPr>
            <w:tcW w:w="5929" w:type="dxa"/>
            <w:tcBorders>
              <w:top w:val="nil"/>
              <w:left w:val="nil"/>
              <w:bottom w:val="nil"/>
              <w:right w:val="nil"/>
            </w:tcBorders>
            <w:shd w:val="clear" w:color="auto" w:fill="auto"/>
            <w:noWrap/>
            <w:hideMark/>
          </w:tcPr>
          <w:p w14:paraId="5B6D5873"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DEPRECIACION DE BIENES MUEBLES</w:t>
            </w:r>
          </w:p>
        </w:tc>
        <w:tc>
          <w:tcPr>
            <w:tcW w:w="2859" w:type="dxa"/>
            <w:tcBorders>
              <w:top w:val="nil"/>
              <w:left w:val="nil"/>
              <w:bottom w:val="nil"/>
              <w:right w:val="nil"/>
            </w:tcBorders>
            <w:shd w:val="clear" w:color="auto" w:fill="auto"/>
            <w:noWrap/>
            <w:hideMark/>
          </w:tcPr>
          <w:p w14:paraId="0CE726A5"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$263,902,805.08</w:t>
            </w:r>
          </w:p>
        </w:tc>
      </w:tr>
      <w:tr w:rsidR="00E56178" w:rsidRPr="00E56178" w14:paraId="1809FBF0" w14:textId="77777777" w:rsidTr="00FB7BB8">
        <w:trPr>
          <w:trHeight w:val="12"/>
        </w:trPr>
        <w:tc>
          <w:tcPr>
            <w:tcW w:w="5929" w:type="dxa"/>
            <w:tcBorders>
              <w:top w:val="nil"/>
              <w:left w:val="nil"/>
              <w:bottom w:val="nil"/>
              <w:right w:val="nil"/>
            </w:tcBorders>
            <w:shd w:val="clear" w:color="auto" w:fill="auto"/>
            <w:noWrap/>
            <w:hideMark/>
          </w:tcPr>
          <w:p w14:paraId="2B0C0B69"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DETERIORO DE LOS ACTIVOS BIOLOGICOS</w:t>
            </w:r>
          </w:p>
        </w:tc>
        <w:tc>
          <w:tcPr>
            <w:tcW w:w="2859" w:type="dxa"/>
            <w:tcBorders>
              <w:top w:val="nil"/>
              <w:left w:val="nil"/>
              <w:bottom w:val="nil"/>
              <w:right w:val="nil"/>
            </w:tcBorders>
            <w:shd w:val="clear" w:color="auto" w:fill="auto"/>
            <w:noWrap/>
            <w:hideMark/>
          </w:tcPr>
          <w:p w14:paraId="081E936A"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$253,522.31</w:t>
            </w:r>
          </w:p>
        </w:tc>
      </w:tr>
      <w:tr w:rsidR="00E56178" w:rsidRPr="00E56178" w14:paraId="418BA9AF" w14:textId="77777777" w:rsidTr="00FB7BB8">
        <w:trPr>
          <w:trHeight w:val="12"/>
        </w:trPr>
        <w:tc>
          <w:tcPr>
            <w:tcW w:w="5929" w:type="dxa"/>
            <w:tcBorders>
              <w:top w:val="nil"/>
              <w:left w:val="nil"/>
              <w:bottom w:val="nil"/>
              <w:right w:val="nil"/>
            </w:tcBorders>
            <w:shd w:val="clear" w:color="auto" w:fill="auto"/>
            <w:noWrap/>
            <w:hideMark/>
          </w:tcPr>
          <w:p w14:paraId="5212E307"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AMORTIZACION DE ACTIVOS INTANGIBLES</w:t>
            </w:r>
          </w:p>
        </w:tc>
        <w:tc>
          <w:tcPr>
            <w:tcW w:w="2859" w:type="dxa"/>
            <w:tcBorders>
              <w:top w:val="nil"/>
              <w:left w:val="nil"/>
              <w:bottom w:val="nil"/>
              <w:right w:val="nil"/>
            </w:tcBorders>
            <w:shd w:val="clear" w:color="auto" w:fill="auto"/>
            <w:noWrap/>
            <w:hideMark/>
          </w:tcPr>
          <w:p w14:paraId="399C7044"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$2,991,813.92</w:t>
            </w:r>
          </w:p>
        </w:tc>
      </w:tr>
      <w:tr w:rsidR="00E56178" w:rsidRPr="00E56178" w14:paraId="2622FAB2" w14:textId="77777777" w:rsidTr="00FB7BB8">
        <w:trPr>
          <w:trHeight w:val="12"/>
        </w:trPr>
        <w:tc>
          <w:tcPr>
            <w:tcW w:w="5929" w:type="dxa"/>
            <w:tcBorders>
              <w:top w:val="nil"/>
              <w:left w:val="nil"/>
              <w:bottom w:val="nil"/>
              <w:right w:val="nil"/>
            </w:tcBorders>
            <w:shd w:val="clear" w:color="auto" w:fill="auto"/>
            <w:noWrap/>
            <w:hideMark/>
          </w:tcPr>
          <w:p w14:paraId="25F97545"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DISMINUCION DE BIENES POR PÉRDIDA, OBSOLESCENCIA Y DETERIORO</w:t>
            </w:r>
          </w:p>
        </w:tc>
        <w:tc>
          <w:tcPr>
            <w:tcW w:w="2859" w:type="dxa"/>
            <w:tcBorders>
              <w:top w:val="nil"/>
              <w:left w:val="nil"/>
              <w:bottom w:val="nil"/>
              <w:right w:val="nil"/>
            </w:tcBorders>
            <w:shd w:val="clear" w:color="auto" w:fill="auto"/>
            <w:noWrap/>
            <w:hideMark/>
          </w:tcPr>
          <w:p w14:paraId="6E14919C"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$24,106,738.16</w:t>
            </w:r>
          </w:p>
        </w:tc>
      </w:tr>
      <w:tr w:rsidR="00E56178" w:rsidRPr="00E56178" w14:paraId="0949B6F6" w14:textId="77777777" w:rsidTr="00FB7BB8">
        <w:trPr>
          <w:trHeight w:val="12"/>
        </w:trPr>
        <w:tc>
          <w:tcPr>
            <w:tcW w:w="5929" w:type="dxa"/>
            <w:tcBorders>
              <w:top w:val="nil"/>
              <w:left w:val="nil"/>
              <w:bottom w:val="nil"/>
              <w:right w:val="nil"/>
            </w:tcBorders>
            <w:shd w:val="clear" w:color="auto" w:fill="auto"/>
            <w:noWrap/>
            <w:hideMark/>
          </w:tcPr>
          <w:p w14:paraId="26F83D3B"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GASTOS DE EJERCICIOS ANTERIORES</w:t>
            </w:r>
          </w:p>
        </w:tc>
        <w:tc>
          <w:tcPr>
            <w:tcW w:w="2859" w:type="dxa"/>
            <w:tcBorders>
              <w:top w:val="nil"/>
              <w:left w:val="nil"/>
              <w:bottom w:val="nil"/>
              <w:right w:val="nil"/>
            </w:tcBorders>
            <w:shd w:val="clear" w:color="auto" w:fill="auto"/>
            <w:noWrap/>
            <w:hideMark/>
          </w:tcPr>
          <w:p w14:paraId="1C51CD9D"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$95,155.94</w:t>
            </w:r>
          </w:p>
        </w:tc>
      </w:tr>
      <w:tr w:rsidR="00E56178" w:rsidRPr="00E56178" w14:paraId="498B7E90" w14:textId="77777777" w:rsidTr="00FB7BB8">
        <w:trPr>
          <w:trHeight w:val="12"/>
        </w:trPr>
        <w:tc>
          <w:tcPr>
            <w:tcW w:w="5929" w:type="dxa"/>
            <w:tcBorders>
              <w:top w:val="nil"/>
              <w:left w:val="nil"/>
              <w:bottom w:val="nil"/>
              <w:right w:val="nil"/>
            </w:tcBorders>
            <w:shd w:val="clear" w:color="auto" w:fill="auto"/>
            <w:noWrap/>
            <w:hideMark/>
          </w:tcPr>
          <w:p w14:paraId="6BFCB44F"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DIFERENCIAS POR TIPO DE CAMBIO NEGATIVAS</w:t>
            </w:r>
          </w:p>
        </w:tc>
        <w:tc>
          <w:tcPr>
            <w:tcW w:w="2859" w:type="dxa"/>
            <w:tcBorders>
              <w:top w:val="nil"/>
              <w:left w:val="nil"/>
              <w:bottom w:val="nil"/>
              <w:right w:val="nil"/>
            </w:tcBorders>
            <w:shd w:val="clear" w:color="auto" w:fill="auto"/>
            <w:noWrap/>
            <w:hideMark/>
          </w:tcPr>
          <w:p w14:paraId="589E3CB3"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$0.02</w:t>
            </w:r>
          </w:p>
        </w:tc>
      </w:tr>
      <w:tr w:rsidR="00E56178" w:rsidRPr="00E56178" w14:paraId="3DF5D759" w14:textId="77777777" w:rsidTr="00FB7BB8">
        <w:trPr>
          <w:trHeight w:val="12"/>
        </w:trPr>
        <w:tc>
          <w:tcPr>
            <w:tcW w:w="5929" w:type="dxa"/>
            <w:tcBorders>
              <w:top w:val="nil"/>
              <w:left w:val="nil"/>
              <w:bottom w:val="nil"/>
              <w:right w:val="nil"/>
            </w:tcBorders>
            <w:shd w:val="clear" w:color="auto" w:fill="auto"/>
            <w:noWrap/>
            <w:hideMark/>
          </w:tcPr>
          <w:p w14:paraId="0783247F"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OTROS GASTOS VARIOS</w:t>
            </w:r>
          </w:p>
        </w:tc>
        <w:tc>
          <w:tcPr>
            <w:tcW w:w="2859" w:type="dxa"/>
            <w:tcBorders>
              <w:top w:val="nil"/>
              <w:left w:val="nil"/>
              <w:bottom w:val="nil"/>
              <w:right w:val="nil"/>
            </w:tcBorders>
            <w:shd w:val="clear" w:color="auto" w:fill="auto"/>
            <w:noWrap/>
            <w:hideMark/>
          </w:tcPr>
          <w:p w14:paraId="4D1BC8DE"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$1,206,768,963.86</w:t>
            </w:r>
          </w:p>
        </w:tc>
      </w:tr>
      <w:tr w:rsidR="00E56178" w:rsidRPr="00E56178" w14:paraId="6A2541A9" w14:textId="77777777" w:rsidTr="00FB7BB8">
        <w:trPr>
          <w:trHeight w:val="12"/>
        </w:trPr>
        <w:tc>
          <w:tcPr>
            <w:tcW w:w="5929" w:type="dxa"/>
            <w:tcBorders>
              <w:top w:val="nil"/>
              <w:left w:val="nil"/>
              <w:bottom w:val="nil"/>
              <w:right w:val="nil"/>
            </w:tcBorders>
            <w:shd w:val="clear" w:color="auto" w:fill="auto"/>
            <w:noWrap/>
            <w:hideMark/>
          </w:tcPr>
          <w:p w14:paraId="1B533DFC" w14:textId="77777777" w:rsidR="00E56178" w:rsidRPr="00E56178" w:rsidRDefault="00E56178" w:rsidP="00E56178">
            <w:pPr>
              <w:rPr>
                <w:rFonts w:ascii="Arial" w:hAnsi="Arial" w:cs="Arial"/>
                <w:color w:val="000000"/>
                <w:sz w:val="16"/>
                <w:szCs w:val="16"/>
              </w:rPr>
            </w:pPr>
            <w:r w:rsidRPr="00E56178">
              <w:rPr>
                <w:rFonts w:ascii="Arial" w:hAnsi="Arial" w:cs="Arial"/>
                <w:color w:val="000000"/>
                <w:sz w:val="16"/>
                <w:szCs w:val="16"/>
              </w:rPr>
              <w:t>CONSTRUCCIÓN EN BIENES NO CAPITALIZABLE</w:t>
            </w:r>
          </w:p>
        </w:tc>
        <w:tc>
          <w:tcPr>
            <w:tcW w:w="2859" w:type="dxa"/>
            <w:tcBorders>
              <w:top w:val="nil"/>
              <w:left w:val="nil"/>
              <w:bottom w:val="nil"/>
              <w:right w:val="nil"/>
            </w:tcBorders>
            <w:shd w:val="clear" w:color="auto" w:fill="auto"/>
            <w:noWrap/>
            <w:hideMark/>
          </w:tcPr>
          <w:p w14:paraId="637DBF6A" w14:textId="77777777" w:rsidR="00E56178" w:rsidRPr="00E56178" w:rsidRDefault="00E56178" w:rsidP="00E56178">
            <w:pPr>
              <w:jc w:val="right"/>
              <w:rPr>
                <w:rFonts w:ascii="Arial" w:hAnsi="Arial" w:cs="Arial"/>
                <w:color w:val="000000"/>
                <w:sz w:val="16"/>
                <w:szCs w:val="16"/>
              </w:rPr>
            </w:pPr>
            <w:r w:rsidRPr="00E56178">
              <w:rPr>
                <w:rFonts w:ascii="Arial" w:hAnsi="Arial" w:cs="Arial"/>
                <w:color w:val="000000"/>
                <w:sz w:val="16"/>
                <w:szCs w:val="16"/>
              </w:rPr>
              <w:t>$756,904,567.07</w:t>
            </w:r>
          </w:p>
        </w:tc>
      </w:tr>
    </w:tbl>
    <w:p w14:paraId="2FCD6C3F" w14:textId="77777777" w:rsidR="00F27A27" w:rsidRDefault="00F27A27" w:rsidP="004F4A41">
      <w:pPr>
        <w:shd w:val="clear" w:color="auto" w:fill="FFFFFF"/>
        <w:spacing w:line="253" w:lineRule="atLeast"/>
        <w:jc w:val="both"/>
        <w:rPr>
          <w:rFonts w:ascii="Arial" w:hAnsi="Arial" w:cs="Arial"/>
          <w:color w:val="000000"/>
          <w:sz w:val="16"/>
          <w:szCs w:val="16"/>
        </w:rPr>
      </w:pPr>
    </w:p>
    <w:p w14:paraId="186DFC14" w14:textId="77AFD6B9" w:rsidR="006D1318" w:rsidRPr="00BA5572" w:rsidRDefault="006D1318" w:rsidP="004F4A41">
      <w:pPr>
        <w:shd w:val="clear" w:color="auto" w:fill="FFFFFF"/>
        <w:jc w:val="both"/>
        <w:rPr>
          <w:rFonts w:ascii="Arial" w:hAnsi="Arial" w:cs="Arial"/>
          <w:color w:val="000000"/>
          <w:sz w:val="20"/>
          <w:szCs w:val="20"/>
        </w:rPr>
      </w:pPr>
      <w:r w:rsidRPr="00BA5572">
        <w:rPr>
          <w:rFonts w:ascii="Arial" w:hAnsi="Arial" w:cs="Arial"/>
          <w:color w:val="000000"/>
          <w:sz w:val="20"/>
          <w:szCs w:val="20"/>
        </w:rPr>
        <w:lastRenderedPageBreak/>
        <w:t>El efecto contable de la cuenta 4399 y 5599, se debe en gran medida por el registro contable de la recepción de las denominadas “áreas de cesión para destino”, que conforme al Manual de Contabilidad Gubernamental del Municipio de Zapopan, se cargan a la cuenta contable “5599 – Otros Gastos varios y se abonan a la cuenta 4399 – Otros Ingresos y Beneficios Varios”, por considerarse bienes de dominio público, no capitalizables (es decir no registrados en cuentas del Activo No Circulante), inalienables, imprescriptibles e inembargables, pero si sujetos a inventario.</w:t>
      </w:r>
    </w:p>
    <w:p w14:paraId="4E6C44E3" w14:textId="77777777" w:rsidR="006D1318" w:rsidRPr="00BA5572" w:rsidRDefault="006D1318" w:rsidP="004F4A41">
      <w:pPr>
        <w:shd w:val="clear" w:color="auto" w:fill="FFFFFF"/>
        <w:jc w:val="both"/>
        <w:rPr>
          <w:rFonts w:ascii="Arial" w:hAnsi="Arial" w:cs="Arial"/>
          <w:color w:val="000000"/>
          <w:sz w:val="20"/>
          <w:szCs w:val="20"/>
        </w:rPr>
      </w:pPr>
    </w:p>
    <w:p w14:paraId="490C3969" w14:textId="77777777" w:rsidR="00F27A27" w:rsidRPr="00BA5572" w:rsidRDefault="006D1318" w:rsidP="004F4A41">
      <w:pPr>
        <w:shd w:val="clear" w:color="auto" w:fill="FFFFFF"/>
        <w:jc w:val="both"/>
        <w:rPr>
          <w:rFonts w:ascii="Arial" w:hAnsi="Arial" w:cs="Arial"/>
          <w:color w:val="000000"/>
          <w:sz w:val="20"/>
          <w:szCs w:val="20"/>
        </w:rPr>
      </w:pPr>
      <w:r w:rsidRPr="00BA5572">
        <w:rPr>
          <w:rFonts w:ascii="Arial" w:hAnsi="Arial" w:cs="Arial"/>
          <w:color w:val="000000"/>
          <w:sz w:val="20"/>
          <w:szCs w:val="20"/>
        </w:rPr>
        <w:t>El registro de la cuenta 5.5.9.9 corresponde, además, al importe de los gastos que realiza el ente público para su operación, no incluidos en las demás cuentas, donde se afecta mobiliario no capitalizable conforme al importe de la Unidad de Medida y Actualización (UMA) de acuerdo a las Reglas Específicas de Valoración del Patrimonio emitidas por el CONAC.</w:t>
      </w:r>
    </w:p>
    <w:p w14:paraId="1C5A95F1" w14:textId="692B9BFD" w:rsidR="006D1318" w:rsidRPr="00BA5572" w:rsidRDefault="006D1318" w:rsidP="004F4A41">
      <w:pPr>
        <w:shd w:val="clear" w:color="auto" w:fill="FFFFFF"/>
        <w:jc w:val="both"/>
        <w:rPr>
          <w:rFonts w:ascii="Arial" w:hAnsi="Arial" w:cs="Arial"/>
          <w:color w:val="000000"/>
          <w:sz w:val="20"/>
          <w:szCs w:val="20"/>
        </w:rPr>
      </w:pPr>
      <w:r w:rsidRPr="00BA5572">
        <w:rPr>
          <w:rFonts w:ascii="Arial" w:hAnsi="Arial" w:cs="Arial"/>
          <w:color w:val="000000"/>
          <w:sz w:val="20"/>
          <w:szCs w:val="20"/>
        </w:rPr>
        <w:t>Adicionalmente se informa que las siguientes cuentas contables de orden que se incorporaron al Plan de Cuentas del Municipio de Zapopan, son con el objetivo de llevar un control interno respecto del flujo de efectivo generado tanto contable como presupuestal a nivel de cuenta contable.</w:t>
      </w:r>
    </w:p>
    <w:p w14:paraId="2DA4A971" w14:textId="77777777" w:rsidR="00F27A27" w:rsidRPr="00BA5572" w:rsidRDefault="00F27A27" w:rsidP="004F4A41">
      <w:pPr>
        <w:shd w:val="clear" w:color="auto" w:fill="FFFFFF"/>
        <w:spacing w:line="253" w:lineRule="atLeast"/>
        <w:jc w:val="both"/>
        <w:rPr>
          <w:rFonts w:ascii="Arial" w:hAnsi="Arial" w:cs="Arial"/>
          <w:color w:val="000000"/>
          <w:sz w:val="20"/>
          <w:szCs w:val="20"/>
        </w:rPr>
      </w:pPr>
    </w:p>
    <w:p w14:paraId="574FBAC6" w14:textId="32EC4876" w:rsidR="000E000E" w:rsidRPr="00BA5572" w:rsidRDefault="006D1318" w:rsidP="004F4A41">
      <w:pPr>
        <w:shd w:val="clear" w:color="auto" w:fill="FFFFFF"/>
        <w:spacing w:line="253" w:lineRule="atLeast"/>
        <w:jc w:val="both"/>
        <w:rPr>
          <w:rFonts w:ascii="Arial" w:hAnsi="Arial" w:cs="Arial"/>
          <w:color w:val="000000"/>
          <w:sz w:val="20"/>
          <w:szCs w:val="20"/>
        </w:rPr>
      </w:pPr>
      <w:r w:rsidRPr="00BA5572">
        <w:rPr>
          <w:rFonts w:ascii="Arial" w:hAnsi="Arial" w:cs="Arial"/>
          <w:color w:val="000000"/>
          <w:sz w:val="20"/>
          <w:szCs w:val="20"/>
        </w:rPr>
        <w:t>Cada una de ellas representa la afectación del egreso como ingreso a nivel Fuente de Financiamiento en sus momentos contables del devengado y pagado y/o recaudado respectivamente, esto conforme los lineamientos de la Ley de Disciplina Financiera, por tanto, no afecta la presentación de la información financiera y presupuestal que emana de la normatividad del Consejo de Armonización Contable.</w:t>
      </w:r>
    </w:p>
    <w:p w14:paraId="10942A16" w14:textId="77777777" w:rsidR="00277EFC" w:rsidRPr="00F27A27" w:rsidRDefault="00277EFC" w:rsidP="004F4A41">
      <w:pPr>
        <w:shd w:val="clear" w:color="auto" w:fill="FFFFFF"/>
        <w:spacing w:line="253" w:lineRule="atLeast"/>
        <w:jc w:val="both"/>
        <w:rPr>
          <w:rFonts w:ascii="Arial" w:hAnsi="Arial" w:cs="Arial"/>
          <w:color w:val="000000"/>
          <w:sz w:val="16"/>
          <w:szCs w:val="16"/>
        </w:rPr>
      </w:pPr>
    </w:p>
    <w:tbl>
      <w:tblPr>
        <w:tblW w:w="4957" w:type="dxa"/>
        <w:jc w:val="center"/>
        <w:shd w:val="clear" w:color="auto" w:fill="FFFFFF"/>
        <w:tblLayout w:type="fixed"/>
        <w:tblCellMar>
          <w:left w:w="0" w:type="dxa"/>
          <w:right w:w="0" w:type="dxa"/>
        </w:tblCellMar>
        <w:tblLook w:val="04A0" w:firstRow="1" w:lastRow="0" w:firstColumn="1" w:lastColumn="0" w:noHBand="0" w:noVBand="1"/>
      </w:tblPr>
      <w:tblGrid>
        <w:gridCol w:w="507"/>
        <w:gridCol w:w="4450"/>
      </w:tblGrid>
      <w:tr w:rsidR="006D1318" w:rsidRPr="00F27A27" w14:paraId="376B5B61"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0AC0BDB9"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w:t>
            </w:r>
          </w:p>
        </w:tc>
        <w:tc>
          <w:tcPr>
            <w:tcW w:w="4450" w:type="dxa"/>
            <w:shd w:val="clear" w:color="auto" w:fill="FFFFFF"/>
            <w:noWrap/>
            <w:tcMar>
              <w:top w:w="0" w:type="dxa"/>
              <w:left w:w="70" w:type="dxa"/>
              <w:bottom w:w="0" w:type="dxa"/>
              <w:right w:w="70" w:type="dxa"/>
            </w:tcMar>
            <w:vAlign w:val="center"/>
            <w:hideMark/>
          </w:tcPr>
          <w:p w14:paraId="1F3B0CEB"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w:t>
            </w:r>
          </w:p>
        </w:tc>
      </w:tr>
      <w:tr w:rsidR="006D1318" w:rsidRPr="00F27A27" w14:paraId="5327FD65"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2C9D6112"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771</w:t>
            </w:r>
          </w:p>
        </w:tc>
        <w:tc>
          <w:tcPr>
            <w:tcW w:w="4450" w:type="dxa"/>
            <w:shd w:val="clear" w:color="auto" w:fill="FFFFFF"/>
            <w:noWrap/>
            <w:tcMar>
              <w:top w:w="0" w:type="dxa"/>
              <w:left w:w="70" w:type="dxa"/>
              <w:bottom w:w="0" w:type="dxa"/>
              <w:right w:w="70" w:type="dxa"/>
            </w:tcMar>
            <w:vAlign w:val="center"/>
            <w:hideMark/>
          </w:tcPr>
          <w:p w14:paraId="2CA1B84C"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 CONTRACUENTA</w:t>
            </w:r>
          </w:p>
        </w:tc>
      </w:tr>
      <w:tr w:rsidR="006D1318" w:rsidRPr="00F27A27" w14:paraId="35CFEDC2"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4030F7F7"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772</w:t>
            </w:r>
          </w:p>
        </w:tc>
        <w:tc>
          <w:tcPr>
            <w:tcW w:w="4450" w:type="dxa"/>
            <w:shd w:val="clear" w:color="auto" w:fill="FFFFFF"/>
            <w:noWrap/>
            <w:tcMar>
              <w:top w:w="0" w:type="dxa"/>
              <w:left w:w="70" w:type="dxa"/>
              <w:bottom w:w="0" w:type="dxa"/>
              <w:right w:w="70" w:type="dxa"/>
            </w:tcMar>
            <w:vAlign w:val="center"/>
            <w:hideMark/>
          </w:tcPr>
          <w:p w14:paraId="31A58444"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 EGRESO DEVENGADA</w:t>
            </w:r>
          </w:p>
        </w:tc>
      </w:tr>
      <w:tr w:rsidR="006D1318" w:rsidRPr="00F27A27" w14:paraId="4FE49EE5"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04E10924"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773</w:t>
            </w:r>
          </w:p>
        </w:tc>
        <w:tc>
          <w:tcPr>
            <w:tcW w:w="4450" w:type="dxa"/>
            <w:shd w:val="clear" w:color="auto" w:fill="FFFFFF"/>
            <w:noWrap/>
            <w:tcMar>
              <w:top w:w="0" w:type="dxa"/>
              <w:left w:w="70" w:type="dxa"/>
              <w:bottom w:w="0" w:type="dxa"/>
              <w:right w:w="70" w:type="dxa"/>
            </w:tcMar>
            <w:vAlign w:val="center"/>
            <w:hideMark/>
          </w:tcPr>
          <w:p w14:paraId="48285F80"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 EGRESO PAGADA</w:t>
            </w:r>
          </w:p>
        </w:tc>
      </w:tr>
      <w:tr w:rsidR="006D1318" w:rsidRPr="00F27A27" w14:paraId="3C02B139"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10B09887"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774</w:t>
            </w:r>
          </w:p>
        </w:tc>
        <w:tc>
          <w:tcPr>
            <w:tcW w:w="4450" w:type="dxa"/>
            <w:shd w:val="clear" w:color="auto" w:fill="FFFFFF"/>
            <w:noWrap/>
            <w:tcMar>
              <w:top w:w="0" w:type="dxa"/>
              <w:left w:w="70" w:type="dxa"/>
              <w:bottom w:w="0" w:type="dxa"/>
              <w:right w:w="70" w:type="dxa"/>
            </w:tcMar>
            <w:vAlign w:val="center"/>
            <w:hideMark/>
          </w:tcPr>
          <w:p w14:paraId="61D824A5" w14:textId="77777777" w:rsidR="006D1318" w:rsidRPr="00F27A27" w:rsidRDefault="006D1318" w:rsidP="004F4A41">
            <w:pPr>
              <w:jc w:val="both"/>
              <w:rPr>
                <w:rFonts w:ascii="Arial" w:hAnsi="Arial" w:cs="Arial"/>
                <w:color w:val="000000"/>
                <w:sz w:val="16"/>
                <w:szCs w:val="16"/>
              </w:rPr>
            </w:pPr>
            <w:r w:rsidRPr="00F27A27">
              <w:rPr>
                <w:rFonts w:ascii="Arial" w:hAnsi="Arial" w:cs="Arial"/>
                <w:color w:val="000000"/>
                <w:sz w:val="16"/>
                <w:szCs w:val="16"/>
              </w:rPr>
              <w:t>FUENTE DE FINANCIAMIENTO INGRESO DEVENGADA</w:t>
            </w:r>
          </w:p>
        </w:tc>
      </w:tr>
      <w:tr w:rsidR="006D1318" w:rsidRPr="00F27A27" w14:paraId="5EB63C0E" w14:textId="77777777" w:rsidTr="00770435">
        <w:trPr>
          <w:trHeight w:val="227"/>
          <w:jc w:val="center"/>
        </w:trPr>
        <w:tc>
          <w:tcPr>
            <w:tcW w:w="507" w:type="dxa"/>
            <w:shd w:val="clear" w:color="auto" w:fill="FFFFFF"/>
            <w:noWrap/>
            <w:tcMar>
              <w:top w:w="0" w:type="dxa"/>
              <w:left w:w="70" w:type="dxa"/>
              <w:bottom w:w="0" w:type="dxa"/>
              <w:right w:w="70" w:type="dxa"/>
            </w:tcMar>
            <w:vAlign w:val="center"/>
            <w:hideMark/>
          </w:tcPr>
          <w:p w14:paraId="4E55A508"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775</w:t>
            </w:r>
          </w:p>
        </w:tc>
        <w:tc>
          <w:tcPr>
            <w:tcW w:w="4450" w:type="dxa"/>
            <w:shd w:val="clear" w:color="auto" w:fill="FFFFFF"/>
            <w:noWrap/>
            <w:tcMar>
              <w:top w:w="0" w:type="dxa"/>
              <w:left w:w="70" w:type="dxa"/>
              <w:bottom w:w="0" w:type="dxa"/>
              <w:right w:w="70" w:type="dxa"/>
            </w:tcMar>
            <w:vAlign w:val="center"/>
            <w:hideMark/>
          </w:tcPr>
          <w:p w14:paraId="46A90F21" w14:textId="77777777" w:rsidR="006D1318" w:rsidRPr="00F27A27" w:rsidRDefault="006D1318" w:rsidP="004F4A41">
            <w:pPr>
              <w:jc w:val="both"/>
              <w:rPr>
                <w:rFonts w:ascii="Arial" w:hAnsi="Arial" w:cs="Arial"/>
                <w:color w:val="222222"/>
                <w:sz w:val="16"/>
                <w:szCs w:val="16"/>
              </w:rPr>
            </w:pPr>
            <w:r w:rsidRPr="00F27A27">
              <w:rPr>
                <w:rFonts w:ascii="Arial" w:hAnsi="Arial" w:cs="Arial"/>
                <w:color w:val="000000"/>
                <w:sz w:val="16"/>
                <w:szCs w:val="16"/>
              </w:rPr>
              <w:t>FUENTE DE FINANCIAMIENTO INGRESO RECAUDADO</w:t>
            </w:r>
          </w:p>
        </w:tc>
      </w:tr>
    </w:tbl>
    <w:p w14:paraId="3574DB46" w14:textId="77777777" w:rsidR="000A0A4A" w:rsidRPr="009A5E1B" w:rsidRDefault="000A0A4A" w:rsidP="004F4A41">
      <w:pPr>
        <w:shd w:val="clear" w:color="auto" w:fill="FFFFFF"/>
        <w:spacing w:line="253" w:lineRule="atLeast"/>
        <w:jc w:val="both"/>
        <w:rPr>
          <w:rFonts w:ascii="Arial" w:hAnsi="Arial" w:cs="Arial"/>
          <w:color w:val="000000"/>
        </w:rPr>
      </w:pPr>
    </w:p>
    <w:p w14:paraId="7377BFEC" w14:textId="362E4CEB" w:rsidR="006D1318" w:rsidRPr="009A5E1B" w:rsidRDefault="009A5E1B" w:rsidP="004F4A41">
      <w:pPr>
        <w:pStyle w:val="Prrafodelista"/>
        <w:numPr>
          <w:ilvl w:val="0"/>
          <w:numId w:val="2"/>
        </w:numPr>
        <w:autoSpaceDE w:val="0"/>
        <w:autoSpaceDN w:val="0"/>
        <w:adjustRightInd w:val="0"/>
        <w:ind w:left="0"/>
        <w:jc w:val="center"/>
        <w:rPr>
          <w:rFonts w:ascii="Arial" w:hAnsi="Arial" w:cs="Arial"/>
          <w:b/>
          <w:color w:val="000000"/>
        </w:rPr>
      </w:pPr>
      <w:r w:rsidRPr="009A5E1B">
        <w:rPr>
          <w:rFonts w:ascii="Arial" w:hAnsi="Arial" w:cs="Arial"/>
          <w:b/>
          <w:color w:val="000000"/>
        </w:rPr>
        <w:t>NOTAS AL ESTADO DE SITUACIÓN FINANCIERA</w:t>
      </w:r>
    </w:p>
    <w:p w14:paraId="540AC61B" w14:textId="77777777" w:rsidR="006D1318" w:rsidRPr="009A5E1B" w:rsidRDefault="006D1318" w:rsidP="004F4A41">
      <w:pPr>
        <w:autoSpaceDE w:val="0"/>
        <w:autoSpaceDN w:val="0"/>
        <w:adjustRightInd w:val="0"/>
        <w:jc w:val="center"/>
        <w:rPr>
          <w:rFonts w:ascii="Arial" w:hAnsi="Arial" w:cs="Arial"/>
          <w:b/>
          <w:color w:val="000000"/>
        </w:rPr>
      </w:pPr>
    </w:p>
    <w:p w14:paraId="3C5EDFF0" w14:textId="08DD556F" w:rsidR="006D1318" w:rsidRDefault="009A5E1B" w:rsidP="004F4A41">
      <w:pPr>
        <w:autoSpaceDE w:val="0"/>
        <w:autoSpaceDN w:val="0"/>
        <w:adjustRightInd w:val="0"/>
        <w:jc w:val="center"/>
        <w:rPr>
          <w:rFonts w:ascii="Arial" w:hAnsi="Arial" w:cs="Arial"/>
          <w:b/>
          <w:color w:val="000000"/>
        </w:rPr>
      </w:pPr>
      <w:r w:rsidRPr="009A5E1B">
        <w:rPr>
          <w:rFonts w:ascii="Arial" w:hAnsi="Arial" w:cs="Arial"/>
          <w:b/>
          <w:color w:val="000000"/>
        </w:rPr>
        <w:t>ACTIVO</w:t>
      </w:r>
    </w:p>
    <w:p w14:paraId="1EC1C3C5" w14:textId="17536FA6" w:rsidR="006D1318" w:rsidRPr="009A5E1B" w:rsidRDefault="009A5E1B" w:rsidP="004F4A41">
      <w:pPr>
        <w:autoSpaceDE w:val="0"/>
        <w:autoSpaceDN w:val="0"/>
        <w:adjustRightInd w:val="0"/>
        <w:jc w:val="center"/>
        <w:rPr>
          <w:rFonts w:ascii="Arial" w:hAnsi="Arial" w:cs="Arial"/>
          <w:b/>
          <w:color w:val="000000"/>
        </w:rPr>
      </w:pPr>
      <w:r w:rsidRPr="009A5E1B">
        <w:rPr>
          <w:rFonts w:ascii="Arial" w:hAnsi="Arial" w:cs="Arial"/>
          <w:b/>
          <w:color w:val="000000"/>
        </w:rPr>
        <w:t>EFECTIVO Y EQUIVALENTES.</w:t>
      </w:r>
    </w:p>
    <w:p w14:paraId="0A801E48" w14:textId="77777777" w:rsidR="006D1318" w:rsidRPr="009A5E1B" w:rsidRDefault="006D1318" w:rsidP="004F4A41">
      <w:pPr>
        <w:autoSpaceDE w:val="0"/>
        <w:autoSpaceDN w:val="0"/>
        <w:adjustRightInd w:val="0"/>
        <w:jc w:val="both"/>
        <w:rPr>
          <w:rFonts w:ascii="Arial" w:hAnsi="Arial" w:cs="Arial"/>
          <w:b/>
          <w:color w:val="000000"/>
        </w:rPr>
      </w:pPr>
    </w:p>
    <w:p w14:paraId="70166F18" w14:textId="77777777" w:rsidR="006D1318" w:rsidRPr="009A5E1B"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El efectivo está constituido por moneda de curso legal y se presenta en su valor nominal, proveniente de los ingresos captados.</w:t>
      </w:r>
    </w:p>
    <w:p w14:paraId="27B0DBBD" w14:textId="77777777" w:rsidR="006D1318" w:rsidRPr="009A5E1B" w:rsidRDefault="006D1318" w:rsidP="004F4A41">
      <w:pPr>
        <w:autoSpaceDE w:val="0"/>
        <w:autoSpaceDN w:val="0"/>
        <w:adjustRightInd w:val="0"/>
        <w:jc w:val="both"/>
        <w:rPr>
          <w:rFonts w:ascii="Arial" w:hAnsi="Arial" w:cs="Arial"/>
          <w:color w:val="000000"/>
          <w:sz w:val="20"/>
          <w:szCs w:val="20"/>
        </w:rPr>
      </w:pPr>
    </w:p>
    <w:p w14:paraId="46EAAA6A" w14:textId="1D76C707" w:rsidR="006D1318" w:rsidRPr="00A3468D" w:rsidRDefault="006D1318" w:rsidP="004F4A41">
      <w:pPr>
        <w:jc w:val="both"/>
        <w:rPr>
          <w:rFonts w:ascii="MS Sans Serif" w:hAnsi="MS Sans Serif"/>
          <w:color w:val="000000"/>
          <w:sz w:val="20"/>
          <w:szCs w:val="20"/>
        </w:rPr>
      </w:pPr>
      <w:r w:rsidRPr="009A5E1B">
        <w:rPr>
          <w:rFonts w:ascii="Arial" w:hAnsi="Arial" w:cs="Arial"/>
          <w:color w:val="000000"/>
          <w:sz w:val="20"/>
          <w:szCs w:val="20"/>
        </w:rPr>
        <w:t xml:space="preserve">El saldo que se refleja por un </w:t>
      </w:r>
      <w:r w:rsidRPr="000A175D">
        <w:rPr>
          <w:rFonts w:ascii="Arial" w:hAnsi="Arial" w:cs="Arial"/>
          <w:color w:val="000000"/>
          <w:sz w:val="20"/>
          <w:szCs w:val="20"/>
        </w:rPr>
        <w:t xml:space="preserve">importe </w:t>
      </w:r>
      <w:r w:rsidR="00A1237F" w:rsidRPr="00A1237F">
        <w:rPr>
          <w:rFonts w:ascii="MS Sans Serif" w:hAnsi="MS Sans Serif"/>
          <w:b/>
          <w:bCs/>
          <w:color w:val="000000"/>
          <w:sz w:val="20"/>
          <w:szCs w:val="20"/>
        </w:rPr>
        <w:t>$2,783,349,397.59</w:t>
      </w:r>
      <w:r w:rsidR="00A1237F">
        <w:rPr>
          <w:rFonts w:ascii="MS Sans Serif" w:hAnsi="MS Sans Serif"/>
          <w:color w:val="000000"/>
          <w:sz w:val="20"/>
          <w:szCs w:val="20"/>
        </w:rPr>
        <w:t xml:space="preserve"> </w:t>
      </w:r>
      <w:r w:rsidR="00CE6835" w:rsidRPr="000A175D">
        <w:rPr>
          <w:rFonts w:ascii="Arial" w:hAnsi="Arial" w:cs="Arial"/>
          <w:bCs/>
          <w:color w:val="000000"/>
          <w:sz w:val="20"/>
          <w:szCs w:val="20"/>
        </w:rPr>
        <w:t>son</w:t>
      </w:r>
      <w:r w:rsidRPr="000A175D">
        <w:rPr>
          <w:rFonts w:ascii="Arial" w:hAnsi="Arial" w:cs="Arial"/>
          <w:color w:val="000000"/>
          <w:sz w:val="20"/>
          <w:szCs w:val="20"/>
        </w:rPr>
        <w:t xml:space="preserve"> recursos disponibles del Municipio para cubrir sus compromisos</w:t>
      </w:r>
    </w:p>
    <w:p w14:paraId="466DE210" w14:textId="3B976146" w:rsidR="00FE04D4" w:rsidRDefault="00FE04D4" w:rsidP="004F4A41">
      <w:pPr>
        <w:jc w:val="both"/>
        <w:rPr>
          <w:rFonts w:ascii="Arial" w:hAnsi="Arial" w:cs="Arial"/>
          <w:color w:val="000000"/>
          <w:sz w:val="20"/>
          <w:szCs w:val="20"/>
        </w:rPr>
      </w:pPr>
    </w:p>
    <w:p w14:paraId="397B82D0" w14:textId="77777777" w:rsidR="00214D6B" w:rsidRDefault="00214D6B" w:rsidP="004F4A41">
      <w:pPr>
        <w:jc w:val="both"/>
        <w:rPr>
          <w:rFonts w:ascii="Arial" w:hAnsi="Arial" w:cs="Arial"/>
          <w:color w:val="000000"/>
          <w:sz w:val="20"/>
          <w:szCs w:val="20"/>
        </w:rPr>
      </w:pPr>
    </w:p>
    <w:p w14:paraId="3E654630" w14:textId="77777777" w:rsidR="000A175D" w:rsidRPr="000A175D" w:rsidRDefault="000A175D" w:rsidP="004F4A41">
      <w:pPr>
        <w:jc w:val="both"/>
        <w:rPr>
          <w:rFonts w:ascii="Arial" w:hAnsi="Arial" w:cs="Arial"/>
          <w:color w:val="000000"/>
          <w:sz w:val="20"/>
          <w:szCs w:val="20"/>
        </w:rPr>
      </w:pPr>
    </w:p>
    <w:tbl>
      <w:tblPr>
        <w:tblW w:w="8876" w:type="dxa"/>
        <w:tblCellMar>
          <w:left w:w="70" w:type="dxa"/>
          <w:right w:w="70" w:type="dxa"/>
        </w:tblCellMar>
        <w:tblLook w:val="04A0" w:firstRow="1" w:lastRow="0" w:firstColumn="1" w:lastColumn="0" w:noHBand="0" w:noVBand="1"/>
      </w:tblPr>
      <w:tblGrid>
        <w:gridCol w:w="5736"/>
        <w:gridCol w:w="3140"/>
      </w:tblGrid>
      <w:tr w:rsidR="00A1237F" w:rsidRPr="00A1237F" w14:paraId="5B974E37" w14:textId="77777777" w:rsidTr="00A1237F">
        <w:trPr>
          <w:trHeight w:val="15"/>
        </w:trPr>
        <w:tc>
          <w:tcPr>
            <w:tcW w:w="5736" w:type="dxa"/>
            <w:tcBorders>
              <w:top w:val="nil"/>
              <w:left w:val="nil"/>
              <w:bottom w:val="nil"/>
              <w:right w:val="nil"/>
            </w:tcBorders>
            <w:shd w:val="clear" w:color="auto" w:fill="auto"/>
            <w:noWrap/>
            <w:vAlign w:val="bottom"/>
            <w:hideMark/>
          </w:tcPr>
          <w:p w14:paraId="100218B3" w14:textId="77777777" w:rsidR="00A1237F" w:rsidRPr="00A1237F" w:rsidRDefault="00A1237F" w:rsidP="00A1237F">
            <w:pPr>
              <w:rPr>
                <w:rFonts w:ascii="Arial" w:hAnsi="Arial" w:cs="Arial"/>
                <w:b/>
                <w:bCs/>
                <w:color w:val="000000"/>
                <w:sz w:val="16"/>
                <w:szCs w:val="16"/>
              </w:rPr>
            </w:pPr>
            <w:r w:rsidRPr="00A1237F">
              <w:rPr>
                <w:rFonts w:ascii="Arial" w:hAnsi="Arial" w:cs="Arial"/>
                <w:b/>
                <w:bCs/>
                <w:color w:val="000000"/>
                <w:sz w:val="16"/>
                <w:szCs w:val="16"/>
              </w:rPr>
              <w:t>EFECTIVO</w:t>
            </w:r>
          </w:p>
        </w:tc>
        <w:tc>
          <w:tcPr>
            <w:tcW w:w="3140" w:type="dxa"/>
            <w:tcBorders>
              <w:top w:val="nil"/>
              <w:left w:val="nil"/>
              <w:bottom w:val="nil"/>
              <w:right w:val="nil"/>
            </w:tcBorders>
            <w:shd w:val="clear" w:color="auto" w:fill="auto"/>
            <w:noWrap/>
            <w:vAlign w:val="bottom"/>
            <w:hideMark/>
          </w:tcPr>
          <w:p w14:paraId="3B7A3D88" w14:textId="77777777" w:rsidR="00A1237F" w:rsidRPr="00A1237F" w:rsidRDefault="00A1237F" w:rsidP="00A1237F">
            <w:pPr>
              <w:jc w:val="right"/>
              <w:rPr>
                <w:rFonts w:ascii="Arial" w:hAnsi="Arial" w:cs="Arial"/>
                <w:b/>
                <w:bCs/>
                <w:color w:val="000000"/>
                <w:sz w:val="16"/>
                <w:szCs w:val="16"/>
                <w:u w:val="single"/>
              </w:rPr>
            </w:pPr>
            <w:r w:rsidRPr="00A1237F">
              <w:rPr>
                <w:rFonts w:ascii="Arial" w:hAnsi="Arial" w:cs="Arial"/>
                <w:b/>
                <w:bCs/>
                <w:color w:val="000000"/>
                <w:sz w:val="16"/>
                <w:szCs w:val="16"/>
                <w:u w:val="single"/>
              </w:rPr>
              <w:t>$760,000.00</w:t>
            </w:r>
          </w:p>
        </w:tc>
      </w:tr>
      <w:tr w:rsidR="00A1237F" w:rsidRPr="00A1237F" w14:paraId="30BC4D38" w14:textId="77777777" w:rsidTr="00A1237F">
        <w:trPr>
          <w:trHeight w:val="15"/>
        </w:trPr>
        <w:tc>
          <w:tcPr>
            <w:tcW w:w="5736" w:type="dxa"/>
            <w:tcBorders>
              <w:top w:val="nil"/>
              <w:left w:val="nil"/>
              <w:bottom w:val="nil"/>
              <w:right w:val="nil"/>
            </w:tcBorders>
            <w:shd w:val="clear" w:color="auto" w:fill="auto"/>
            <w:noWrap/>
            <w:vAlign w:val="bottom"/>
            <w:hideMark/>
          </w:tcPr>
          <w:p w14:paraId="400A335C" w14:textId="77777777" w:rsidR="00A1237F" w:rsidRDefault="00A1237F" w:rsidP="00A1237F">
            <w:pPr>
              <w:rPr>
                <w:rFonts w:ascii="Arial" w:hAnsi="Arial" w:cs="Arial"/>
                <w:color w:val="000000"/>
                <w:sz w:val="16"/>
                <w:szCs w:val="16"/>
              </w:rPr>
            </w:pPr>
            <w:r w:rsidRPr="00A1237F">
              <w:rPr>
                <w:rFonts w:ascii="Arial" w:hAnsi="Arial" w:cs="Arial"/>
                <w:color w:val="000000"/>
                <w:sz w:val="16"/>
                <w:szCs w:val="16"/>
              </w:rPr>
              <w:t>FONDOS FIJOS</w:t>
            </w:r>
          </w:p>
          <w:p w14:paraId="56A07C94" w14:textId="21AE8AA9" w:rsidR="00A1237F" w:rsidRPr="00A1237F" w:rsidRDefault="00A1237F" w:rsidP="00A1237F">
            <w:pPr>
              <w:rPr>
                <w:rFonts w:ascii="Arial" w:hAnsi="Arial" w:cs="Arial"/>
                <w:color w:val="000000"/>
                <w:sz w:val="16"/>
                <w:szCs w:val="16"/>
              </w:rPr>
            </w:pPr>
          </w:p>
        </w:tc>
        <w:tc>
          <w:tcPr>
            <w:tcW w:w="3140" w:type="dxa"/>
            <w:tcBorders>
              <w:top w:val="nil"/>
              <w:left w:val="nil"/>
              <w:bottom w:val="nil"/>
              <w:right w:val="nil"/>
            </w:tcBorders>
            <w:shd w:val="clear" w:color="auto" w:fill="auto"/>
            <w:noWrap/>
            <w:vAlign w:val="bottom"/>
            <w:hideMark/>
          </w:tcPr>
          <w:p w14:paraId="65D8297B"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$760,000.00</w:t>
            </w:r>
          </w:p>
        </w:tc>
      </w:tr>
      <w:tr w:rsidR="00A1237F" w:rsidRPr="00A1237F" w14:paraId="0DF554FE" w14:textId="77777777" w:rsidTr="00A1237F">
        <w:trPr>
          <w:trHeight w:val="15"/>
        </w:trPr>
        <w:tc>
          <w:tcPr>
            <w:tcW w:w="5736" w:type="dxa"/>
            <w:tcBorders>
              <w:top w:val="nil"/>
              <w:left w:val="nil"/>
              <w:bottom w:val="nil"/>
              <w:right w:val="nil"/>
            </w:tcBorders>
            <w:shd w:val="clear" w:color="auto" w:fill="auto"/>
            <w:noWrap/>
            <w:vAlign w:val="bottom"/>
            <w:hideMark/>
          </w:tcPr>
          <w:p w14:paraId="42EB28A6" w14:textId="77777777" w:rsidR="00A1237F" w:rsidRPr="00A1237F" w:rsidRDefault="00A1237F" w:rsidP="00A1237F">
            <w:pPr>
              <w:jc w:val="right"/>
              <w:rPr>
                <w:rFonts w:ascii="Arial" w:hAnsi="Arial" w:cs="Arial"/>
                <w:color w:val="000000"/>
                <w:sz w:val="16"/>
                <w:szCs w:val="16"/>
              </w:rPr>
            </w:pPr>
          </w:p>
        </w:tc>
        <w:tc>
          <w:tcPr>
            <w:tcW w:w="3140" w:type="dxa"/>
            <w:tcBorders>
              <w:top w:val="nil"/>
              <w:left w:val="nil"/>
              <w:bottom w:val="nil"/>
              <w:right w:val="nil"/>
            </w:tcBorders>
            <w:shd w:val="clear" w:color="auto" w:fill="auto"/>
            <w:noWrap/>
            <w:vAlign w:val="bottom"/>
            <w:hideMark/>
          </w:tcPr>
          <w:p w14:paraId="528330D6" w14:textId="77777777" w:rsidR="00A1237F" w:rsidRPr="00A1237F" w:rsidRDefault="00A1237F" w:rsidP="00A1237F">
            <w:pPr>
              <w:rPr>
                <w:rFonts w:ascii="Arial" w:hAnsi="Arial" w:cs="Arial"/>
                <w:sz w:val="16"/>
                <w:szCs w:val="16"/>
              </w:rPr>
            </w:pPr>
          </w:p>
        </w:tc>
      </w:tr>
      <w:tr w:rsidR="00774456" w:rsidRPr="00A1237F" w14:paraId="5E9DCDF3" w14:textId="77777777" w:rsidTr="00A1237F">
        <w:trPr>
          <w:trHeight w:val="15"/>
        </w:trPr>
        <w:tc>
          <w:tcPr>
            <w:tcW w:w="5736" w:type="dxa"/>
            <w:tcBorders>
              <w:top w:val="nil"/>
              <w:left w:val="nil"/>
              <w:bottom w:val="nil"/>
              <w:right w:val="nil"/>
            </w:tcBorders>
            <w:shd w:val="clear" w:color="auto" w:fill="auto"/>
            <w:noWrap/>
            <w:vAlign w:val="bottom"/>
          </w:tcPr>
          <w:p w14:paraId="236036F3" w14:textId="77777777" w:rsidR="00774456" w:rsidRPr="00A1237F" w:rsidRDefault="00774456" w:rsidP="00A1237F">
            <w:pPr>
              <w:jc w:val="right"/>
              <w:rPr>
                <w:rFonts w:ascii="Arial" w:hAnsi="Arial" w:cs="Arial"/>
                <w:color w:val="000000"/>
                <w:sz w:val="16"/>
                <w:szCs w:val="16"/>
              </w:rPr>
            </w:pPr>
          </w:p>
        </w:tc>
        <w:tc>
          <w:tcPr>
            <w:tcW w:w="3140" w:type="dxa"/>
            <w:tcBorders>
              <w:top w:val="nil"/>
              <w:left w:val="nil"/>
              <w:bottom w:val="nil"/>
              <w:right w:val="nil"/>
            </w:tcBorders>
            <w:shd w:val="clear" w:color="auto" w:fill="auto"/>
            <w:noWrap/>
            <w:vAlign w:val="bottom"/>
          </w:tcPr>
          <w:p w14:paraId="3D28BB14" w14:textId="77777777" w:rsidR="00774456" w:rsidRPr="00A1237F" w:rsidRDefault="00774456" w:rsidP="00A1237F">
            <w:pPr>
              <w:rPr>
                <w:rFonts w:ascii="Arial" w:hAnsi="Arial" w:cs="Arial"/>
                <w:sz w:val="16"/>
                <w:szCs w:val="16"/>
              </w:rPr>
            </w:pPr>
          </w:p>
        </w:tc>
      </w:tr>
      <w:tr w:rsidR="00A1237F" w:rsidRPr="00A1237F" w14:paraId="2117DBAB" w14:textId="77777777" w:rsidTr="00A1237F">
        <w:trPr>
          <w:trHeight w:val="15"/>
        </w:trPr>
        <w:tc>
          <w:tcPr>
            <w:tcW w:w="5736" w:type="dxa"/>
            <w:tcBorders>
              <w:top w:val="nil"/>
              <w:left w:val="nil"/>
              <w:bottom w:val="nil"/>
              <w:right w:val="nil"/>
            </w:tcBorders>
            <w:shd w:val="clear" w:color="auto" w:fill="auto"/>
            <w:noWrap/>
            <w:vAlign w:val="bottom"/>
            <w:hideMark/>
          </w:tcPr>
          <w:p w14:paraId="17CA402F" w14:textId="77777777" w:rsidR="00A1237F" w:rsidRPr="00A1237F" w:rsidRDefault="00A1237F" w:rsidP="00A1237F">
            <w:pPr>
              <w:rPr>
                <w:rFonts w:ascii="Arial" w:hAnsi="Arial" w:cs="Arial"/>
                <w:b/>
                <w:bCs/>
                <w:color w:val="000000"/>
                <w:sz w:val="16"/>
                <w:szCs w:val="16"/>
              </w:rPr>
            </w:pPr>
            <w:r w:rsidRPr="00A1237F">
              <w:rPr>
                <w:rFonts w:ascii="Arial" w:hAnsi="Arial" w:cs="Arial"/>
                <w:b/>
                <w:bCs/>
                <w:color w:val="000000"/>
                <w:sz w:val="16"/>
                <w:szCs w:val="16"/>
              </w:rPr>
              <w:t>BANCOS / TESORERIA</w:t>
            </w:r>
          </w:p>
        </w:tc>
        <w:tc>
          <w:tcPr>
            <w:tcW w:w="3140" w:type="dxa"/>
            <w:tcBorders>
              <w:top w:val="nil"/>
              <w:left w:val="nil"/>
              <w:bottom w:val="nil"/>
              <w:right w:val="nil"/>
            </w:tcBorders>
            <w:shd w:val="clear" w:color="auto" w:fill="auto"/>
            <w:noWrap/>
            <w:vAlign w:val="bottom"/>
            <w:hideMark/>
          </w:tcPr>
          <w:p w14:paraId="450D0F7C" w14:textId="77777777" w:rsidR="00A1237F" w:rsidRPr="00A1237F" w:rsidRDefault="00A1237F" w:rsidP="00A1237F">
            <w:pPr>
              <w:jc w:val="right"/>
              <w:rPr>
                <w:rFonts w:ascii="Arial" w:hAnsi="Arial" w:cs="Arial"/>
                <w:b/>
                <w:bCs/>
                <w:color w:val="000000"/>
                <w:sz w:val="16"/>
                <w:szCs w:val="16"/>
                <w:u w:val="single"/>
              </w:rPr>
            </w:pPr>
            <w:r w:rsidRPr="00A1237F">
              <w:rPr>
                <w:rFonts w:ascii="Arial" w:hAnsi="Arial" w:cs="Arial"/>
                <w:b/>
                <w:bCs/>
                <w:color w:val="000000"/>
                <w:sz w:val="16"/>
                <w:szCs w:val="16"/>
                <w:u w:val="single"/>
              </w:rPr>
              <w:t>$2,676,237,284.95</w:t>
            </w:r>
          </w:p>
        </w:tc>
      </w:tr>
      <w:tr w:rsidR="00A1237F" w:rsidRPr="00A1237F" w14:paraId="6478FC34" w14:textId="77777777" w:rsidTr="00A1237F">
        <w:trPr>
          <w:trHeight w:val="15"/>
        </w:trPr>
        <w:tc>
          <w:tcPr>
            <w:tcW w:w="5736" w:type="dxa"/>
            <w:tcBorders>
              <w:top w:val="nil"/>
              <w:left w:val="nil"/>
              <w:bottom w:val="nil"/>
              <w:right w:val="nil"/>
            </w:tcBorders>
            <w:shd w:val="clear" w:color="auto" w:fill="auto"/>
            <w:noWrap/>
            <w:vAlign w:val="bottom"/>
            <w:hideMark/>
          </w:tcPr>
          <w:p w14:paraId="2B52FDDF"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CB0002 BANAMEX 4434 15123</w:t>
            </w:r>
          </w:p>
        </w:tc>
        <w:tc>
          <w:tcPr>
            <w:tcW w:w="3140" w:type="dxa"/>
            <w:tcBorders>
              <w:top w:val="nil"/>
              <w:left w:val="nil"/>
              <w:bottom w:val="nil"/>
              <w:right w:val="nil"/>
            </w:tcBorders>
            <w:shd w:val="clear" w:color="auto" w:fill="auto"/>
            <w:noWrap/>
            <w:vAlign w:val="bottom"/>
            <w:hideMark/>
          </w:tcPr>
          <w:p w14:paraId="29E22A2E"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$95,823,796.61</w:t>
            </w:r>
          </w:p>
        </w:tc>
      </w:tr>
      <w:tr w:rsidR="00A1237F" w:rsidRPr="00A1237F" w14:paraId="25E53A98" w14:textId="77777777" w:rsidTr="00A1237F">
        <w:trPr>
          <w:trHeight w:val="15"/>
        </w:trPr>
        <w:tc>
          <w:tcPr>
            <w:tcW w:w="5736" w:type="dxa"/>
            <w:tcBorders>
              <w:top w:val="nil"/>
              <w:left w:val="nil"/>
              <w:bottom w:val="nil"/>
              <w:right w:val="nil"/>
            </w:tcBorders>
            <w:shd w:val="clear" w:color="auto" w:fill="auto"/>
            <w:noWrap/>
            <w:vAlign w:val="bottom"/>
            <w:hideMark/>
          </w:tcPr>
          <w:p w14:paraId="10703A66"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CB0003 BANAMEX 4434 23797</w:t>
            </w:r>
          </w:p>
        </w:tc>
        <w:tc>
          <w:tcPr>
            <w:tcW w:w="3140" w:type="dxa"/>
            <w:tcBorders>
              <w:top w:val="nil"/>
              <w:left w:val="nil"/>
              <w:bottom w:val="nil"/>
              <w:right w:val="nil"/>
            </w:tcBorders>
            <w:shd w:val="clear" w:color="auto" w:fill="auto"/>
            <w:noWrap/>
            <w:vAlign w:val="bottom"/>
            <w:hideMark/>
          </w:tcPr>
          <w:p w14:paraId="3C7D16EC"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$232,217,537.71</w:t>
            </w:r>
          </w:p>
        </w:tc>
      </w:tr>
      <w:tr w:rsidR="00A1237F" w:rsidRPr="00A1237F" w14:paraId="0EA41D0F" w14:textId="77777777" w:rsidTr="00A1237F">
        <w:trPr>
          <w:trHeight w:val="15"/>
        </w:trPr>
        <w:tc>
          <w:tcPr>
            <w:tcW w:w="5736" w:type="dxa"/>
            <w:tcBorders>
              <w:top w:val="nil"/>
              <w:left w:val="nil"/>
              <w:bottom w:val="nil"/>
              <w:right w:val="nil"/>
            </w:tcBorders>
            <w:shd w:val="clear" w:color="auto" w:fill="auto"/>
            <w:noWrap/>
            <w:vAlign w:val="bottom"/>
            <w:hideMark/>
          </w:tcPr>
          <w:p w14:paraId="6605B168"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CB0004 BANAMEX 4434 38816</w:t>
            </w:r>
          </w:p>
        </w:tc>
        <w:tc>
          <w:tcPr>
            <w:tcW w:w="3140" w:type="dxa"/>
            <w:tcBorders>
              <w:top w:val="nil"/>
              <w:left w:val="nil"/>
              <w:bottom w:val="nil"/>
              <w:right w:val="nil"/>
            </w:tcBorders>
            <w:shd w:val="clear" w:color="auto" w:fill="auto"/>
            <w:noWrap/>
            <w:vAlign w:val="bottom"/>
            <w:hideMark/>
          </w:tcPr>
          <w:p w14:paraId="0373DAF8"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$8,362,161.27</w:t>
            </w:r>
          </w:p>
        </w:tc>
      </w:tr>
      <w:tr w:rsidR="00A1237F" w:rsidRPr="00A1237F" w14:paraId="4A89FDF3" w14:textId="77777777" w:rsidTr="00A1237F">
        <w:trPr>
          <w:trHeight w:val="15"/>
        </w:trPr>
        <w:tc>
          <w:tcPr>
            <w:tcW w:w="5736" w:type="dxa"/>
            <w:tcBorders>
              <w:top w:val="nil"/>
              <w:left w:val="nil"/>
              <w:bottom w:val="nil"/>
              <w:right w:val="nil"/>
            </w:tcBorders>
            <w:shd w:val="clear" w:color="auto" w:fill="auto"/>
            <w:noWrap/>
            <w:vAlign w:val="bottom"/>
            <w:hideMark/>
          </w:tcPr>
          <w:p w14:paraId="48FB8E6F"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CB0011 BANAMEX 7005 4897268</w:t>
            </w:r>
          </w:p>
        </w:tc>
        <w:tc>
          <w:tcPr>
            <w:tcW w:w="3140" w:type="dxa"/>
            <w:tcBorders>
              <w:top w:val="nil"/>
              <w:left w:val="nil"/>
              <w:bottom w:val="nil"/>
              <w:right w:val="nil"/>
            </w:tcBorders>
            <w:shd w:val="clear" w:color="auto" w:fill="auto"/>
            <w:noWrap/>
            <w:vAlign w:val="bottom"/>
            <w:hideMark/>
          </w:tcPr>
          <w:p w14:paraId="759404D3"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$13,910.45</w:t>
            </w:r>
          </w:p>
        </w:tc>
      </w:tr>
      <w:tr w:rsidR="00A1237F" w:rsidRPr="00A1237F" w14:paraId="5FF0494E" w14:textId="77777777" w:rsidTr="00A1237F">
        <w:trPr>
          <w:trHeight w:val="15"/>
        </w:trPr>
        <w:tc>
          <w:tcPr>
            <w:tcW w:w="5736" w:type="dxa"/>
            <w:tcBorders>
              <w:top w:val="nil"/>
              <w:left w:val="nil"/>
              <w:bottom w:val="nil"/>
              <w:right w:val="nil"/>
            </w:tcBorders>
            <w:shd w:val="clear" w:color="auto" w:fill="auto"/>
            <w:noWrap/>
            <w:vAlign w:val="bottom"/>
            <w:hideMark/>
          </w:tcPr>
          <w:p w14:paraId="2AE03150"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CB0015 BANAMEX 7007 45344</w:t>
            </w:r>
          </w:p>
        </w:tc>
        <w:tc>
          <w:tcPr>
            <w:tcW w:w="3140" w:type="dxa"/>
            <w:tcBorders>
              <w:top w:val="nil"/>
              <w:left w:val="nil"/>
              <w:bottom w:val="nil"/>
              <w:right w:val="nil"/>
            </w:tcBorders>
            <w:shd w:val="clear" w:color="auto" w:fill="auto"/>
            <w:noWrap/>
            <w:vAlign w:val="bottom"/>
            <w:hideMark/>
          </w:tcPr>
          <w:p w14:paraId="75D0A253"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$13,405,070.23</w:t>
            </w:r>
          </w:p>
        </w:tc>
      </w:tr>
      <w:tr w:rsidR="00A1237F" w:rsidRPr="00A1237F" w14:paraId="3D10CE6E" w14:textId="77777777" w:rsidTr="00A1237F">
        <w:trPr>
          <w:trHeight w:val="15"/>
        </w:trPr>
        <w:tc>
          <w:tcPr>
            <w:tcW w:w="5736" w:type="dxa"/>
            <w:tcBorders>
              <w:top w:val="nil"/>
              <w:left w:val="nil"/>
              <w:bottom w:val="nil"/>
              <w:right w:val="nil"/>
            </w:tcBorders>
            <w:shd w:val="clear" w:color="auto" w:fill="auto"/>
            <w:noWrap/>
            <w:vAlign w:val="bottom"/>
            <w:hideMark/>
          </w:tcPr>
          <w:p w14:paraId="2039189E"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CB0018 BANAMEX 4434 65066</w:t>
            </w:r>
          </w:p>
        </w:tc>
        <w:tc>
          <w:tcPr>
            <w:tcW w:w="3140" w:type="dxa"/>
            <w:tcBorders>
              <w:top w:val="nil"/>
              <w:left w:val="nil"/>
              <w:bottom w:val="nil"/>
              <w:right w:val="nil"/>
            </w:tcBorders>
            <w:shd w:val="clear" w:color="auto" w:fill="auto"/>
            <w:noWrap/>
            <w:vAlign w:val="bottom"/>
            <w:hideMark/>
          </w:tcPr>
          <w:p w14:paraId="497232B9"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$29,950,242.03</w:t>
            </w:r>
          </w:p>
        </w:tc>
      </w:tr>
      <w:tr w:rsidR="00A1237F" w:rsidRPr="00A1237F" w14:paraId="793EFBE0" w14:textId="77777777" w:rsidTr="00A1237F">
        <w:trPr>
          <w:trHeight w:val="15"/>
        </w:trPr>
        <w:tc>
          <w:tcPr>
            <w:tcW w:w="5736" w:type="dxa"/>
            <w:tcBorders>
              <w:top w:val="nil"/>
              <w:left w:val="nil"/>
              <w:bottom w:val="nil"/>
              <w:right w:val="nil"/>
            </w:tcBorders>
            <w:shd w:val="clear" w:color="auto" w:fill="auto"/>
            <w:noWrap/>
            <w:vAlign w:val="bottom"/>
            <w:hideMark/>
          </w:tcPr>
          <w:p w14:paraId="48CC2907"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CB0030 BANAMEX 70094378123</w:t>
            </w:r>
          </w:p>
        </w:tc>
        <w:tc>
          <w:tcPr>
            <w:tcW w:w="3140" w:type="dxa"/>
            <w:tcBorders>
              <w:top w:val="nil"/>
              <w:left w:val="nil"/>
              <w:bottom w:val="nil"/>
              <w:right w:val="nil"/>
            </w:tcBorders>
            <w:shd w:val="clear" w:color="auto" w:fill="auto"/>
            <w:noWrap/>
            <w:vAlign w:val="bottom"/>
            <w:hideMark/>
          </w:tcPr>
          <w:p w14:paraId="5B4ECDEE"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r w:rsidR="00A1237F" w:rsidRPr="00A1237F" w14:paraId="0E1C4221" w14:textId="77777777" w:rsidTr="00A1237F">
        <w:trPr>
          <w:trHeight w:val="15"/>
        </w:trPr>
        <w:tc>
          <w:tcPr>
            <w:tcW w:w="5736" w:type="dxa"/>
            <w:tcBorders>
              <w:top w:val="nil"/>
              <w:left w:val="nil"/>
              <w:bottom w:val="nil"/>
              <w:right w:val="nil"/>
            </w:tcBorders>
            <w:shd w:val="clear" w:color="auto" w:fill="auto"/>
            <w:noWrap/>
            <w:vAlign w:val="bottom"/>
            <w:hideMark/>
          </w:tcPr>
          <w:p w14:paraId="0051A71B"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CB0031 BANORTE 169-03380-3</w:t>
            </w:r>
          </w:p>
        </w:tc>
        <w:tc>
          <w:tcPr>
            <w:tcW w:w="3140" w:type="dxa"/>
            <w:tcBorders>
              <w:top w:val="nil"/>
              <w:left w:val="nil"/>
              <w:bottom w:val="nil"/>
              <w:right w:val="nil"/>
            </w:tcBorders>
            <w:shd w:val="clear" w:color="auto" w:fill="auto"/>
            <w:noWrap/>
            <w:vAlign w:val="bottom"/>
            <w:hideMark/>
          </w:tcPr>
          <w:p w14:paraId="57846B7B"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$9,518,495.07</w:t>
            </w:r>
          </w:p>
        </w:tc>
      </w:tr>
      <w:tr w:rsidR="00A1237F" w:rsidRPr="00A1237F" w14:paraId="3EAF5435" w14:textId="77777777" w:rsidTr="00A1237F">
        <w:trPr>
          <w:trHeight w:val="15"/>
        </w:trPr>
        <w:tc>
          <w:tcPr>
            <w:tcW w:w="5736" w:type="dxa"/>
            <w:tcBorders>
              <w:top w:val="nil"/>
              <w:left w:val="nil"/>
              <w:bottom w:val="nil"/>
              <w:right w:val="nil"/>
            </w:tcBorders>
            <w:shd w:val="clear" w:color="auto" w:fill="auto"/>
            <w:noWrap/>
            <w:vAlign w:val="bottom"/>
            <w:hideMark/>
          </w:tcPr>
          <w:p w14:paraId="6D2191D3"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CB0049 BANSI 00097199388</w:t>
            </w:r>
          </w:p>
        </w:tc>
        <w:tc>
          <w:tcPr>
            <w:tcW w:w="3140" w:type="dxa"/>
            <w:tcBorders>
              <w:top w:val="nil"/>
              <w:left w:val="nil"/>
              <w:bottom w:val="nil"/>
              <w:right w:val="nil"/>
            </w:tcBorders>
            <w:shd w:val="clear" w:color="auto" w:fill="auto"/>
            <w:noWrap/>
            <w:vAlign w:val="bottom"/>
            <w:hideMark/>
          </w:tcPr>
          <w:p w14:paraId="3BE44171"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$0.01</w:t>
            </w:r>
          </w:p>
        </w:tc>
      </w:tr>
      <w:tr w:rsidR="00A1237F" w:rsidRPr="00A1237F" w14:paraId="37C66934" w14:textId="77777777" w:rsidTr="00A1237F">
        <w:trPr>
          <w:trHeight w:val="15"/>
        </w:trPr>
        <w:tc>
          <w:tcPr>
            <w:tcW w:w="5736" w:type="dxa"/>
            <w:tcBorders>
              <w:top w:val="nil"/>
              <w:left w:val="nil"/>
              <w:bottom w:val="nil"/>
              <w:right w:val="nil"/>
            </w:tcBorders>
            <w:shd w:val="clear" w:color="auto" w:fill="auto"/>
            <w:noWrap/>
            <w:vAlign w:val="bottom"/>
            <w:hideMark/>
          </w:tcPr>
          <w:p w14:paraId="673E4C05"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CB0050 BANSI 00097298874</w:t>
            </w:r>
          </w:p>
        </w:tc>
        <w:tc>
          <w:tcPr>
            <w:tcW w:w="3140" w:type="dxa"/>
            <w:tcBorders>
              <w:top w:val="nil"/>
              <w:left w:val="nil"/>
              <w:bottom w:val="nil"/>
              <w:right w:val="nil"/>
            </w:tcBorders>
            <w:shd w:val="clear" w:color="auto" w:fill="auto"/>
            <w:noWrap/>
            <w:vAlign w:val="bottom"/>
            <w:hideMark/>
          </w:tcPr>
          <w:p w14:paraId="5BF742B1"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$8,285,851.56</w:t>
            </w:r>
          </w:p>
        </w:tc>
      </w:tr>
      <w:tr w:rsidR="00A1237F" w:rsidRPr="00A1237F" w14:paraId="7610170E" w14:textId="77777777" w:rsidTr="00A1237F">
        <w:trPr>
          <w:trHeight w:val="15"/>
        </w:trPr>
        <w:tc>
          <w:tcPr>
            <w:tcW w:w="5736" w:type="dxa"/>
            <w:tcBorders>
              <w:top w:val="nil"/>
              <w:left w:val="nil"/>
              <w:bottom w:val="nil"/>
              <w:right w:val="nil"/>
            </w:tcBorders>
            <w:shd w:val="clear" w:color="auto" w:fill="auto"/>
            <w:noWrap/>
            <w:vAlign w:val="bottom"/>
            <w:hideMark/>
          </w:tcPr>
          <w:p w14:paraId="51BEAEC1"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CB0051 BBVA BANCOMER 0453778363</w:t>
            </w:r>
          </w:p>
        </w:tc>
        <w:tc>
          <w:tcPr>
            <w:tcW w:w="3140" w:type="dxa"/>
            <w:tcBorders>
              <w:top w:val="nil"/>
              <w:left w:val="nil"/>
              <w:bottom w:val="nil"/>
              <w:right w:val="nil"/>
            </w:tcBorders>
            <w:shd w:val="clear" w:color="auto" w:fill="auto"/>
            <w:noWrap/>
            <w:vAlign w:val="bottom"/>
            <w:hideMark/>
          </w:tcPr>
          <w:p w14:paraId="1B430B2A"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$28,187,754.13</w:t>
            </w:r>
          </w:p>
        </w:tc>
      </w:tr>
      <w:tr w:rsidR="00A1237F" w:rsidRPr="00A1237F" w14:paraId="6F6DF4CE" w14:textId="77777777" w:rsidTr="00A1237F">
        <w:trPr>
          <w:trHeight w:val="15"/>
        </w:trPr>
        <w:tc>
          <w:tcPr>
            <w:tcW w:w="5736" w:type="dxa"/>
            <w:tcBorders>
              <w:top w:val="nil"/>
              <w:left w:val="nil"/>
              <w:bottom w:val="nil"/>
              <w:right w:val="nil"/>
            </w:tcBorders>
            <w:shd w:val="clear" w:color="auto" w:fill="auto"/>
            <w:noWrap/>
            <w:vAlign w:val="bottom"/>
            <w:hideMark/>
          </w:tcPr>
          <w:p w14:paraId="62517B41"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CB0052 BBVA BANCOMER 0453778371</w:t>
            </w:r>
          </w:p>
        </w:tc>
        <w:tc>
          <w:tcPr>
            <w:tcW w:w="3140" w:type="dxa"/>
            <w:tcBorders>
              <w:top w:val="nil"/>
              <w:left w:val="nil"/>
              <w:bottom w:val="nil"/>
              <w:right w:val="nil"/>
            </w:tcBorders>
            <w:shd w:val="clear" w:color="auto" w:fill="auto"/>
            <w:noWrap/>
            <w:vAlign w:val="bottom"/>
            <w:hideMark/>
          </w:tcPr>
          <w:p w14:paraId="6AF26086"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$26,215.14</w:t>
            </w:r>
          </w:p>
        </w:tc>
      </w:tr>
      <w:tr w:rsidR="00A1237F" w:rsidRPr="00A1237F" w14:paraId="322CF777" w14:textId="77777777" w:rsidTr="00A1237F">
        <w:trPr>
          <w:trHeight w:val="15"/>
        </w:trPr>
        <w:tc>
          <w:tcPr>
            <w:tcW w:w="5736" w:type="dxa"/>
            <w:tcBorders>
              <w:top w:val="nil"/>
              <w:left w:val="nil"/>
              <w:bottom w:val="nil"/>
              <w:right w:val="nil"/>
            </w:tcBorders>
            <w:shd w:val="clear" w:color="auto" w:fill="auto"/>
            <w:noWrap/>
            <w:vAlign w:val="bottom"/>
            <w:hideMark/>
          </w:tcPr>
          <w:p w14:paraId="6855740D"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CB0053 BBVA BANCOMER 0133334872</w:t>
            </w:r>
          </w:p>
        </w:tc>
        <w:tc>
          <w:tcPr>
            <w:tcW w:w="3140" w:type="dxa"/>
            <w:tcBorders>
              <w:top w:val="nil"/>
              <w:left w:val="nil"/>
              <w:bottom w:val="nil"/>
              <w:right w:val="nil"/>
            </w:tcBorders>
            <w:shd w:val="clear" w:color="auto" w:fill="auto"/>
            <w:noWrap/>
            <w:vAlign w:val="bottom"/>
            <w:hideMark/>
          </w:tcPr>
          <w:p w14:paraId="3152023F"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$20,484.61</w:t>
            </w:r>
          </w:p>
        </w:tc>
      </w:tr>
      <w:tr w:rsidR="00A1237F" w:rsidRPr="00A1237F" w14:paraId="524A2F58" w14:textId="77777777" w:rsidTr="00A1237F">
        <w:trPr>
          <w:trHeight w:val="15"/>
        </w:trPr>
        <w:tc>
          <w:tcPr>
            <w:tcW w:w="5736" w:type="dxa"/>
            <w:tcBorders>
              <w:top w:val="nil"/>
              <w:left w:val="nil"/>
              <w:bottom w:val="nil"/>
              <w:right w:val="nil"/>
            </w:tcBorders>
            <w:shd w:val="clear" w:color="auto" w:fill="auto"/>
            <w:noWrap/>
            <w:vAlign w:val="bottom"/>
            <w:hideMark/>
          </w:tcPr>
          <w:p w14:paraId="021E5C23"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lastRenderedPageBreak/>
              <w:t>CB0054 BBVA BANCOMER 0133335186</w:t>
            </w:r>
          </w:p>
        </w:tc>
        <w:tc>
          <w:tcPr>
            <w:tcW w:w="3140" w:type="dxa"/>
            <w:tcBorders>
              <w:top w:val="nil"/>
              <w:left w:val="nil"/>
              <w:bottom w:val="nil"/>
              <w:right w:val="nil"/>
            </w:tcBorders>
            <w:shd w:val="clear" w:color="auto" w:fill="auto"/>
            <w:noWrap/>
            <w:vAlign w:val="bottom"/>
            <w:hideMark/>
          </w:tcPr>
          <w:p w14:paraId="61C15E44"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$39,184.53</w:t>
            </w:r>
          </w:p>
        </w:tc>
      </w:tr>
      <w:tr w:rsidR="00A1237F" w:rsidRPr="00A1237F" w14:paraId="77C9BF81" w14:textId="77777777" w:rsidTr="00A1237F">
        <w:trPr>
          <w:trHeight w:val="15"/>
        </w:trPr>
        <w:tc>
          <w:tcPr>
            <w:tcW w:w="5736" w:type="dxa"/>
            <w:tcBorders>
              <w:top w:val="nil"/>
              <w:left w:val="nil"/>
              <w:bottom w:val="nil"/>
              <w:right w:val="nil"/>
            </w:tcBorders>
            <w:shd w:val="clear" w:color="auto" w:fill="auto"/>
            <w:noWrap/>
            <w:vAlign w:val="bottom"/>
            <w:hideMark/>
          </w:tcPr>
          <w:p w14:paraId="03072F3F"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CB0070 HSBC 4043596238</w:t>
            </w:r>
          </w:p>
        </w:tc>
        <w:tc>
          <w:tcPr>
            <w:tcW w:w="3140" w:type="dxa"/>
            <w:tcBorders>
              <w:top w:val="nil"/>
              <w:left w:val="nil"/>
              <w:bottom w:val="nil"/>
              <w:right w:val="nil"/>
            </w:tcBorders>
            <w:shd w:val="clear" w:color="auto" w:fill="auto"/>
            <w:noWrap/>
            <w:vAlign w:val="bottom"/>
            <w:hideMark/>
          </w:tcPr>
          <w:p w14:paraId="45AC230F"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$7,660,447.91</w:t>
            </w:r>
          </w:p>
        </w:tc>
      </w:tr>
      <w:tr w:rsidR="00A1237F" w:rsidRPr="00A1237F" w14:paraId="5883CBEE" w14:textId="77777777" w:rsidTr="00A1237F">
        <w:trPr>
          <w:trHeight w:val="15"/>
        </w:trPr>
        <w:tc>
          <w:tcPr>
            <w:tcW w:w="5736" w:type="dxa"/>
            <w:tcBorders>
              <w:top w:val="nil"/>
              <w:left w:val="nil"/>
              <w:bottom w:val="nil"/>
              <w:right w:val="nil"/>
            </w:tcBorders>
            <w:shd w:val="clear" w:color="auto" w:fill="auto"/>
            <w:noWrap/>
            <w:vAlign w:val="bottom"/>
            <w:hideMark/>
          </w:tcPr>
          <w:p w14:paraId="11C4AC88"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CB0077 SANTANDER 65-50079201-5</w:t>
            </w:r>
          </w:p>
        </w:tc>
        <w:tc>
          <w:tcPr>
            <w:tcW w:w="3140" w:type="dxa"/>
            <w:tcBorders>
              <w:top w:val="nil"/>
              <w:left w:val="nil"/>
              <w:bottom w:val="nil"/>
              <w:right w:val="nil"/>
            </w:tcBorders>
            <w:shd w:val="clear" w:color="auto" w:fill="auto"/>
            <w:noWrap/>
            <w:vAlign w:val="bottom"/>
            <w:hideMark/>
          </w:tcPr>
          <w:p w14:paraId="411B89D7"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$3,724,101.25</w:t>
            </w:r>
          </w:p>
        </w:tc>
      </w:tr>
      <w:tr w:rsidR="00A1237F" w:rsidRPr="00A1237F" w14:paraId="2D517086" w14:textId="77777777" w:rsidTr="00A1237F">
        <w:trPr>
          <w:trHeight w:val="15"/>
        </w:trPr>
        <w:tc>
          <w:tcPr>
            <w:tcW w:w="5736" w:type="dxa"/>
            <w:tcBorders>
              <w:top w:val="nil"/>
              <w:left w:val="nil"/>
              <w:bottom w:val="nil"/>
              <w:right w:val="nil"/>
            </w:tcBorders>
            <w:shd w:val="clear" w:color="auto" w:fill="auto"/>
            <w:noWrap/>
            <w:vAlign w:val="bottom"/>
            <w:hideMark/>
          </w:tcPr>
          <w:p w14:paraId="53334699"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CB0078 SANTANDER 65-50148258-3</w:t>
            </w:r>
          </w:p>
        </w:tc>
        <w:tc>
          <w:tcPr>
            <w:tcW w:w="3140" w:type="dxa"/>
            <w:tcBorders>
              <w:top w:val="nil"/>
              <w:left w:val="nil"/>
              <w:bottom w:val="nil"/>
              <w:right w:val="nil"/>
            </w:tcBorders>
            <w:shd w:val="clear" w:color="auto" w:fill="auto"/>
            <w:noWrap/>
            <w:vAlign w:val="bottom"/>
            <w:hideMark/>
          </w:tcPr>
          <w:p w14:paraId="71282CF4"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$1,695,697.51</w:t>
            </w:r>
          </w:p>
        </w:tc>
      </w:tr>
      <w:tr w:rsidR="00A1237F" w:rsidRPr="00A1237F" w14:paraId="346DB911" w14:textId="77777777" w:rsidTr="00A1237F">
        <w:trPr>
          <w:trHeight w:val="15"/>
        </w:trPr>
        <w:tc>
          <w:tcPr>
            <w:tcW w:w="5736" w:type="dxa"/>
            <w:tcBorders>
              <w:top w:val="nil"/>
              <w:left w:val="nil"/>
              <w:bottom w:val="nil"/>
              <w:right w:val="nil"/>
            </w:tcBorders>
            <w:shd w:val="clear" w:color="auto" w:fill="auto"/>
            <w:noWrap/>
            <w:vAlign w:val="bottom"/>
            <w:hideMark/>
          </w:tcPr>
          <w:p w14:paraId="28567D1A"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CB0079 SANTANDER 65-50148266-0</w:t>
            </w:r>
          </w:p>
        </w:tc>
        <w:tc>
          <w:tcPr>
            <w:tcW w:w="3140" w:type="dxa"/>
            <w:tcBorders>
              <w:top w:val="nil"/>
              <w:left w:val="nil"/>
              <w:bottom w:val="nil"/>
              <w:right w:val="nil"/>
            </w:tcBorders>
            <w:shd w:val="clear" w:color="auto" w:fill="auto"/>
            <w:noWrap/>
            <w:vAlign w:val="bottom"/>
            <w:hideMark/>
          </w:tcPr>
          <w:p w14:paraId="190A1FAC"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$557,441.76</w:t>
            </w:r>
          </w:p>
        </w:tc>
      </w:tr>
      <w:tr w:rsidR="00A1237F" w:rsidRPr="00A1237F" w14:paraId="3333D1F0" w14:textId="77777777" w:rsidTr="00A1237F">
        <w:trPr>
          <w:trHeight w:val="15"/>
        </w:trPr>
        <w:tc>
          <w:tcPr>
            <w:tcW w:w="5736" w:type="dxa"/>
            <w:tcBorders>
              <w:top w:val="nil"/>
              <w:left w:val="nil"/>
              <w:bottom w:val="nil"/>
              <w:right w:val="nil"/>
            </w:tcBorders>
            <w:shd w:val="clear" w:color="auto" w:fill="auto"/>
            <w:noWrap/>
            <w:vAlign w:val="bottom"/>
            <w:hideMark/>
          </w:tcPr>
          <w:p w14:paraId="706181C3"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CB0093 SANTANDER 65505255942</w:t>
            </w:r>
          </w:p>
        </w:tc>
        <w:tc>
          <w:tcPr>
            <w:tcW w:w="3140" w:type="dxa"/>
            <w:tcBorders>
              <w:top w:val="nil"/>
              <w:left w:val="nil"/>
              <w:bottom w:val="nil"/>
              <w:right w:val="nil"/>
            </w:tcBorders>
            <w:shd w:val="clear" w:color="auto" w:fill="auto"/>
            <w:noWrap/>
            <w:vAlign w:val="bottom"/>
            <w:hideMark/>
          </w:tcPr>
          <w:p w14:paraId="67BC05B5"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$5,038,406.11</w:t>
            </w:r>
          </w:p>
        </w:tc>
      </w:tr>
      <w:tr w:rsidR="00A1237F" w:rsidRPr="00A1237F" w14:paraId="2AF5A471" w14:textId="77777777" w:rsidTr="00A1237F">
        <w:trPr>
          <w:trHeight w:val="15"/>
        </w:trPr>
        <w:tc>
          <w:tcPr>
            <w:tcW w:w="5736" w:type="dxa"/>
            <w:tcBorders>
              <w:top w:val="nil"/>
              <w:left w:val="nil"/>
              <w:bottom w:val="nil"/>
              <w:right w:val="nil"/>
            </w:tcBorders>
            <w:shd w:val="clear" w:color="auto" w:fill="auto"/>
            <w:noWrap/>
            <w:vAlign w:val="bottom"/>
            <w:hideMark/>
          </w:tcPr>
          <w:p w14:paraId="6609AE37"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CB0096 SANTANDER 65-50172837-7</w:t>
            </w:r>
          </w:p>
        </w:tc>
        <w:tc>
          <w:tcPr>
            <w:tcW w:w="3140" w:type="dxa"/>
            <w:tcBorders>
              <w:top w:val="nil"/>
              <w:left w:val="nil"/>
              <w:bottom w:val="nil"/>
              <w:right w:val="nil"/>
            </w:tcBorders>
            <w:shd w:val="clear" w:color="auto" w:fill="auto"/>
            <w:noWrap/>
            <w:vAlign w:val="bottom"/>
            <w:hideMark/>
          </w:tcPr>
          <w:p w14:paraId="1C6D5F81"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$2,095,881.52</w:t>
            </w:r>
          </w:p>
        </w:tc>
      </w:tr>
      <w:tr w:rsidR="00A1237F" w:rsidRPr="00A1237F" w14:paraId="3F66E03A" w14:textId="77777777" w:rsidTr="00A1237F">
        <w:trPr>
          <w:trHeight w:val="15"/>
        </w:trPr>
        <w:tc>
          <w:tcPr>
            <w:tcW w:w="5736" w:type="dxa"/>
            <w:tcBorders>
              <w:top w:val="nil"/>
              <w:left w:val="nil"/>
              <w:bottom w:val="nil"/>
              <w:right w:val="nil"/>
            </w:tcBorders>
            <w:shd w:val="clear" w:color="auto" w:fill="auto"/>
            <w:noWrap/>
            <w:vAlign w:val="bottom"/>
            <w:hideMark/>
          </w:tcPr>
          <w:p w14:paraId="2CB24EF4"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CB0104 SANTANDER 65-50148262-6</w:t>
            </w:r>
          </w:p>
        </w:tc>
        <w:tc>
          <w:tcPr>
            <w:tcW w:w="3140" w:type="dxa"/>
            <w:tcBorders>
              <w:top w:val="nil"/>
              <w:left w:val="nil"/>
              <w:bottom w:val="nil"/>
              <w:right w:val="nil"/>
            </w:tcBorders>
            <w:shd w:val="clear" w:color="auto" w:fill="auto"/>
            <w:noWrap/>
            <w:vAlign w:val="bottom"/>
            <w:hideMark/>
          </w:tcPr>
          <w:p w14:paraId="4F8BC08E"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r w:rsidR="00A1237F" w:rsidRPr="00A1237F" w14:paraId="275EC77D" w14:textId="77777777" w:rsidTr="00A1237F">
        <w:trPr>
          <w:trHeight w:val="15"/>
        </w:trPr>
        <w:tc>
          <w:tcPr>
            <w:tcW w:w="5736" w:type="dxa"/>
            <w:tcBorders>
              <w:top w:val="nil"/>
              <w:left w:val="nil"/>
              <w:bottom w:val="nil"/>
              <w:right w:val="nil"/>
            </w:tcBorders>
            <w:shd w:val="clear" w:color="auto" w:fill="auto"/>
            <w:noWrap/>
            <w:vAlign w:val="bottom"/>
            <w:hideMark/>
          </w:tcPr>
          <w:p w14:paraId="68B4E656"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CB0106 SCOTIABANK 01003379736</w:t>
            </w:r>
          </w:p>
        </w:tc>
        <w:tc>
          <w:tcPr>
            <w:tcW w:w="3140" w:type="dxa"/>
            <w:tcBorders>
              <w:top w:val="nil"/>
              <w:left w:val="nil"/>
              <w:bottom w:val="nil"/>
              <w:right w:val="nil"/>
            </w:tcBorders>
            <w:shd w:val="clear" w:color="auto" w:fill="auto"/>
            <w:noWrap/>
            <w:vAlign w:val="bottom"/>
            <w:hideMark/>
          </w:tcPr>
          <w:p w14:paraId="7EF56634"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$2,101.63</w:t>
            </w:r>
          </w:p>
        </w:tc>
      </w:tr>
      <w:tr w:rsidR="00A1237F" w:rsidRPr="00A1237F" w14:paraId="3C5C9992" w14:textId="77777777" w:rsidTr="00A1237F">
        <w:trPr>
          <w:trHeight w:val="15"/>
        </w:trPr>
        <w:tc>
          <w:tcPr>
            <w:tcW w:w="5736" w:type="dxa"/>
            <w:tcBorders>
              <w:top w:val="nil"/>
              <w:left w:val="nil"/>
              <w:bottom w:val="nil"/>
              <w:right w:val="nil"/>
            </w:tcBorders>
            <w:shd w:val="clear" w:color="auto" w:fill="auto"/>
            <w:noWrap/>
            <w:vAlign w:val="bottom"/>
            <w:hideMark/>
          </w:tcPr>
          <w:p w14:paraId="7A17BDC7"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CB0116 SCOTIABANK 01005193389</w:t>
            </w:r>
          </w:p>
        </w:tc>
        <w:tc>
          <w:tcPr>
            <w:tcW w:w="3140" w:type="dxa"/>
            <w:tcBorders>
              <w:top w:val="nil"/>
              <w:left w:val="nil"/>
              <w:bottom w:val="nil"/>
              <w:right w:val="nil"/>
            </w:tcBorders>
            <w:shd w:val="clear" w:color="auto" w:fill="auto"/>
            <w:noWrap/>
            <w:vAlign w:val="bottom"/>
            <w:hideMark/>
          </w:tcPr>
          <w:p w14:paraId="7BD88469"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$13,555,851.66</w:t>
            </w:r>
          </w:p>
        </w:tc>
      </w:tr>
      <w:tr w:rsidR="00A1237F" w:rsidRPr="00A1237F" w14:paraId="76C46196" w14:textId="77777777" w:rsidTr="00A1237F">
        <w:trPr>
          <w:trHeight w:val="15"/>
        </w:trPr>
        <w:tc>
          <w:tcPr>
            <w:tcW w:w="5736" w:type="dxa"/>
            <w:tcBorders>
              <w:top w:val="nil"/>
              <w:left w:val="nil"/>
              <w:bottom w:val="nil"/>
              <w:right w:val="nil"/>
            </w:tcBorders>
            <w:shd w:val="clear" w:color="auto" w:fill="auto"/>
            <w:noWrap/>
            <w:vAlign w:val="bottom"/>
            <w:hideMark/>
          </w:tcPr>
          <w:p w14:paraId="477C3F65"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CB0119 BANCO DEL BAJIO 5726245</w:t>
            </w:r>
          </w:p>
        </w:tc>
        <w:tc>
          <w:tcPr>
            <w:tcW w:w="3140" w:type="dxa"/>
            <w:tcBorders>
              <w:top w:val="nil"/>
              <w:left w:val="nil"/>
              <w:bottom w:val="nil"/>
              <w:right w:val="nil"/>
            </w:tcBorders>
            <w:shd w:val="clear" w:color="auto" w:fill="auto"/>
            <w:noWrap/>
            <w:vAlign w:val="bottom"/>
            <w:hideMark/>
          </w:tcPr>
          <w:p w14:paraId="0498D8DE"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$13,667,629.93</w:t>
            </w:r>
          </w:p>
        </w:tc>
      </w:tr>
      <w:tr w:rsidR="00A1237F" w:rsidRPr="00A1237F" w14:paraId="0A27A4E4" w14:textId="77777777" w:rsidTr="00A1237F">
        <w:trPr>
          <w:trHeight w:val="15"/>
        </w:trPr>
        <w:tc>
          <w:tcPr>
            <w:tcW w:w="5736" w:type="dxa"/>
            <w:tcBorders>
              <w:top w:val="nil"/>
              <w:left w:val="nil"/>
              <w:bottom w:val="nil"/>
              <w:right w:val="nil"/>
            </w:tcBorders>
            <w:shd w:val="clear" w:color="auto" w:fill="auto"/>
            <w:noWrap/>
            <w:vAlign w:val="bottom"/>
            <w:hideMark/>
          </w:tcPr>
          <w:p w14:paraId="66E0A662"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CB0140 CONSULTORIA INTERNACIONAL BANCO, S.A. 00001623559</w:t>
            </w:r>
          </w:p>
        </w:tc>
        <w:tc>
          <w:tcPr>
            <w:tcW w:w="3140" w:type="dxa"/>
            <w:tcBorders>
              <w:top w:val="nil"/>
              <w:left w:val="nil"/>
              <w:bottom w:val="nil"/>
              <w:right w:val="nil"/>
            </w:tcBorders>
            <w:shd w:val="clear" w:color="auto" w:fill="auto"/>
            <w:noWrap/>
            <w:vAlign w:val="bottom"/>
            <w:hideMark/>
          </w:tcPr>
          <w:p w14:paraId="535BF736"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r w:rsidR="00A1237F" w:rsidRPr="00A1237F" w14:paraId="5B025D68" w14:textId="77777777" w:rsidTr="00A1237F">
        <w:trPr>
          <w:trHeight w:val="15"/>
        </w:trPr>
        <w:tc>
          <w:tcPr>
            <w:tcW w:w="5736" w:type="dxa"/>
            <w:tcBorders>
              <w:top w:val="nil"/>
              <w:left w:val="nil"/>
              <w:bottom w:val="nil"/>
              <w:right w:val="nil"/>
            </w:tcBorders>
            <w:shd w:val="clear" w:color="auto" w:fill="auto"/>
            <w:noWrap/>
            <w:vAlign w:val="bottom"/>
            <w:hideMark/>
          </w:tcPr>
          <w:p w14:paraId="2DED833D"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CB0160 BBVA BANCOMER 0109928340</w:t>
            </w:r>
          </w:p>
        </w:tc>
        <w:tc>
          <w:tcPr>
            <w:tcW w:w="3140" w:type="dxa"/>
            <w:tcBorders>
              <w:top w:val="nil"/>
              <w:left w:val="nil"/>
              <w:bottom w:val="nil"/>
              <w:right w:val="nil"/>
            </w:tcBorders>
            <w:shd w:val="clear" w:color="auto" w:fill="auto"/>
            <w:noWrap/>
            <w:vAlign w:val="bottom"/>
            <w:hideMark/>
          </w:tcPr>
          <w:p w14:paraId="0BD08EC9"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$8,705,691.95</w:t>
            </w:r>
          </w:p>
        </w:tc>
      </w:tr>
      <w:tr w:rsidR="00A1237F" w:rsidRPr="00A1237F" w14:paraId="2B6B2013" w14:textId="77777777" w:rsidTr="00A1237F">
        <w:trPr>
          <w:trHeight w:val="15"/>
        </w:trPr>
        <w:tc>
          <w:tcPr>
            <w:tcW w:w="5736" w:type="dxa"/>
            <w:tcBorders>
              <w:top w:val="nil"/>
              <w:left w:val="nil"/>
              <w:bottom w:val="nil"/>
              <w:right w:val="nil"/>
            </w:tcBorders>
            <w:shd w:val="clear" w:color="auto" w:fill="auto"/>
            <w:noWrap/>
            <w:vAlign w:val="bottom"/>
            <w:hideMark/>
          </w:tcPr>
          <w:p w14:paraId="04C634F4"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CB0162 SANTANDER 65505731870</w:t>
            </w:r>
          </w:p>
        </w:tc>
        <w:tc>
          <w:tcPr>
            <w:tcW w:w="3140" w:type="dxa"/>
            <w:tcBorders>
              <w:top w:val="nil"/>
              <w:left w:val="nil"/>
              <w:bottom w:val="nil"/>
              <w:right w:val="nil"/>
            </w:tcBorders>
            <w:shd w:val="clear" w:color="auto" w:fill="auto"/>
            <w:noWrap/>
            <w:vAlign w:val="bottom"/>
            <w:hideMark/>
          </w:tcPr>
          <w:p w14:paraId="42EA23C5"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$455,741.62</w:t>
            </w:r>
          </w:p>
        </w:tc>
      </w:tr>
      <w:tr w:rsidR="00A1237F" w:rsidRPr="00A1237F" w14:paraId="59F255C9" w14:textId="77777777" w:rsidTr="00A1237F">
        <w:trPr>
          <w:trHeight w:val="15"/>
        </w:trPr>
        <w:tc>
          <w:tcPr>
            <w:tcW w:w="5736" w:type="dxa"/>
            <w:tcBorders>
              <w:top w:val="nil"/>
              <w:left w:val="nil"/>
              <w:bottom w:val="nil"/>
              <w:right w:val="nil"/>
            </w:tcBorders>
            <w:shd w:val="clear" w:color="auto" w:fill="auto"/>
            <w:noWrap/>
            <w:vAlign w:val="bottom"/>
            <w:hideMark/>
          </w:tcPr>
          <w:p w14:paraId="47BA34C5"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CB0164 SCOTIABANK 01005003768</w:t>
            </w:r>
          </w:p>
        </w:tc>
        <w:tc>
          <w:tcPr>
            <w:tcW w:w="3140" w:type="dxa"/>
            <w:tcBorders>
              <w:top w:val="nil"/>
              <w:left w:val="nil"/>
              <w:bottom w:val="nil"/>
              <w:right w:val="nil"/>
            </w:tcBorders>
            <w:shd w:val="clear" w:color="auto" w:fill="auto"/>
            <w:noWrap/>
            <w:vAlign w:val="bottom"/>
            <w:hideMark/>
          </w:tcPr>
          <w:p w14:paraId="4D87486D"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$20,238,883.33</w:t>
            </w:r>
          </w:p>
        </w:tc>
      </w:tr>
      <w:tr w:rsidR="00A1237F" w:rsidRPr="00A1237F" w14:paraId="74F98C53" w14:textId="77777777" w:rsidTr="00A1237F">
        <w:trPr>
          <w:trHeight w:val="15"/>
        </w:trPr>
        <w:tc>
          <w:tcPr>
            <w:tcW w:w="5736" w:type="dxa"/>
            <w:tcBorders>
              <w:top w:val="nil"/>
              <w:left w:val="nil"/>
              <w:bottom w:val="nil"/>
              <w:right w:val="nil"/>
            </w:tcBorders>
            <w:shd w:val="clear" w:color="auto" w:fill="auto"/>
            <w:noWrap/>
            <w:vAlign w:val="bottom"/>
            <w:hideMark/>
          </w:tcPr>
          <w:p w14:paraId="40D1F834"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CB0175 BANAMEX 5776256</w:t>
            </w:r>
          </w:p>
        </w:tc>
        <w:tc>
          <w:tcPr>
            <w:tcW w:w="3140" w:type="dxa"/>
            <w:tcBorders>
              <w:top w:val="nil"/>
              <w:left w:val="nil"/>
              <w:bottom w:val="nil"/>
              <w:right w:val="nil"/>
            </w:tcBorders>
            <w:shd w:val="clear" w:color="auto" w:fill="auto"/>
            <w:noWrap/>
            <w:vAlign w:val="bottom"/>
            <w:hideMark/>
          </w:tcPr>
          <w:p w14:paraId="522BCA37"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$34,812,472.44</w:t>
            </w:r>
          </w:p>
        </w:tc>
      </w:tr>
      <w:tr w:rsidR="00A1237F" w:rsidRPr="00A1237F" w14:paraId="74F2EEA7" w14:textId="77777777" w:rsidTr="00A1237F">
        <w:trPr>
          <w:trHeight w:val="15"/>
        </w:trPr>
        <w:tc>
          <w:tcPr>
            <w:tcW w:w="5736" w:type="dxa"/>
            <w:tcBorders>
              <w:top w:val="nil"/>
              <w:left w:val="nil"/>
              <w:bottom w:val="nil"/>
              <w:right w:val="nil"/>
            </w:tcBorders>
            <w:shd w:val="clear" w:color="auto" w:fill="auto"/>
            <w:noWrap/>
            <w:vAlign w:val="bottom"/>
            <w:hideMark/>
          </w:tcPr>
          <w:p w14:paraId="24893F05"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CB0212 SANTANDER 65507163293</w:t>
            </w:r>
          </w:p>
        </w:tc>
        <w:tc>
          <w:tcPr>
            <w:tcW w:w="3140" w:type="dxa"/>
            <w:tcBorders>
              <w:top w:val="nil"/>
              <w:left w:val="nil"/>
              <w:bottom w:val="nil"/>
              <w:right w:val="nil"/>
            </w:tcBorders>
            <w:shd w:val="clear" w:color="auto" w:fill="auto"/>
            <w:noWrap/>
            <w:vAlign w:val="bottom"/>
            <w:hideMark/>
          </w:tcPr>
          <w:p w14:paraId="404367D3"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$563,810,279.78</w:t>
            </w:r>
          </w:p>
        </w:tc>
      </w:tr>
      <w:tr w:rsidR="00A1237F" w:rsidRPr="00A1237F" w14:paraId="34EDAB25" w14:textId="77777777" w:rsidTr="00A1237F">
        <w:trPr>
          <w:trHeight w:val="15"/>
        </w:trPr>
        <w:tc>
          <w:tcPr>
            <w:tcW w:w="5736" w:type="dxa"/>
            <w:tcBorders>
              <w:top w:val="nil"/>
              <w:left w:val="nil"/>
              <w:bottom w:val="nil"/>
              <w:right w:val="nil"/>
            </w:tcBorders>
            <w:shd w:val="clear" w:color="auto" w:fill="auto"/>
            <w:noWrap/>
            <w:vAlign w:val="bottom"/>
            <w:hideMark/>
          </w:tcPr>
          <w:p w14:paraId="26BA772D"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CB0219 BANCO AZTECA 01720121556222</w:t>
            </w:r>
          </w:p>
        </w:tc>
        <w:tc>
          <w:tcPr>
            <w:tcW w:w="3140" w:type="dxa"/>
            <w:tcBorders>
              <w:top w:val="nil"/>
              <w:left w:val="nil"/>
              <w:bottom w:val="nil"/>
              <w:right w:val="nil"/>
            </w:tcBorders>
            <w:shd w:val="clear" w:color="auto" w:fill="auto"/>
            <w:noWrap/>
            <w:vAlign w:val="bottom"/>
            <w:hideMark/>
          </w:tcPr>
          <w:p w14:paraId="5A7AD296"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$507,618.09</w:t>
            </w:r>
          </w:p>
        </w:tc>
      </w:tr>
      <w:tr w:rsidR="00A1237F" w:rsidRPr="00A1237F" w14:paraId="328C4DEF" w14:textId="77777777" w:rsidTr="00A1237F">
        <w:trPr>
          <w:trHeight w:val="15"/>
        </w:trPr>
        <w:tc>
          <w:tcPr>
            <w:tcW w:w="5736" w:type="dxa"/>
            <w:tcBorders>
              <w:top w:val="nil"/>
              <w:left w:val="nil"/>
              <w:bottom w:val="nil"/>
              <w:right w:val="nil"/>
            </w:tcBorders>
            <w:shd w:val="clear" w:color="auto" w:fill="auto"/>
            <w:noWrap/>
            <w:vAlign w:val="bottom"/>
            <w:hideMark/>
          </w:tcPr>
          <w:p w14:paraId="1CCB7E70"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CB0220 BANCO DEL BAJIO 252634680101</w:t>
            </w:r>
          </w:p>
        </w:tc>
        <w:tc>
          <w:tcPr>
            <w:tcW w:w="3140" w:type="dxa"/>
            <w:tcBorders>
              <w:top w:val="nil"/>
              <w:left w:val="nil"/>
              <w:bottom w:val="nil"/>
              <w:right w:val="nil"/>
            </w:tcBorders>
            <w:shd w:val="clear" w:color="auto" w:fill="auto"/>
            <w:noWrap/>
            <w:vAlign w:val="bottom"/>
            <w:hideMark/>
          </w:tcPr>
          <w:p w14:paraId="45BE59EA"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$1,421,881.00</w:t>
            </w:r>
          </w:p>
        </w:tc>
      </w:tr>
      <w:tr w:rsidR="00A1237F" w:rsidRPr="00A1237F" w14:paraId="1CB1E8F6" w14:textId="77777777" w:rsidTr="00A1237F">
        <w:trPr>
          <w:trHeight w:val="15"/>
        </w:trPr>
        <w:tc>
          <w:tcPr>
            <w:tcW w:w="5736" w:type="dxa"/>
            <w:tcBorders>
              <w:top w:val="nil"/>
              <w:left w:val="nil"/>
              <w:bottom w:val="nil"/>
              <w:right w:val="nil"/>
            </w:tcBorders>
            <w:shd w:val="clear" w:color="auto" w:fill="auto"/>
            <w:noWrap/>
            <w:vAlign w:val="bottom"/>
            <w:hideMark/>
          </w:tcPr>
          <w:p w14:paraId="4B96A131"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CB0221 ACCENDO BANCO, S.A. INSTITUCION BANCARIA MULTIPLE 001029930011</w:t>
            </w:r>
          </w:p>
        </w:tc>
        <w:tc>
          <w:tcPr>
            <w:tcW w:w="3140" w:type="dxa"/>
            <w:tcBorders>
              <w:top w:val="nil"/>
              <w:left w:val="nil"/>
              <w:bottom w:val="nil"/>
              <w:right w:val="nil"/>
            </w:tcBorders>
            <w:shd w:val="clear" w:color="auto" w:fill="auto"/>
            <w:noWrap/>
            <w:vAlign w:val="bottom"/>
            <w:hideMark/>
          </w:tcPr>
          <w:p w14:paraId="6CB2A6B2"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r w:rsidR="00A1237F" w:rsidRPr="00A1237F" w14:paraId="0A5FB1A1" w14:textId="77777777" w:rsidTr="00A1237F">
        <w:trPr>
          <w:trHeight w:val="15"/>
        </w:trPr>
        <w:tc>
          <w:tcPr>
            <w:tcW w:w="5736" w:type="dxa"/>
            <w:tcBorders>
              <w:top w:val="nil"/>
              <w:left w:val="nil"/>
              <w:bottom w:val="nil"/>
              <w:right w:val="nil"/>
            </w:tcBorders>
            <w:shd w:val="clear" w:color="auto" w:fill="auto"/>
            <w:noWrap/>
            <w:vAlign w:val="bottom"/>
            <w:hideMark/>
          </w:tcPr>
          <w:p w14:paraId="7042E73A"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CB0237 SCOTIABANK 25601750456</w:t>
            </w:r>
          </w:p>
        </w:tc>
        <w:tc>
          <w:tcPr>
            <w:tcW w:w="3140" w:type="dxa"/>
            <w:tcBorders>
              <w:top w:val="nil"/>
              <w:left w:val="nil"/>
              <w:bottom w:val="nil"/>
              <w:right w:val="nil"/>
            </w:tcBorders>
            <w:shd w:val="clear" w:color="auto" w:fill="auto"/>
            <w:noWrap/>
            <w:vAlign w:val="bottom"/>
            <w:hideMark/>
          </w:tcPr>
          <w:p w14:paraId="51AD8F4F"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$1,602,529.47</w:t>
            </w:r>
          </w:p>
        </w:tc>
      </w:tr>
      <w:tr w:rsidR="00A1237F" w:rsidRPr="00A1237F" w14:paraId="7098236A" w14:textId="77777777" w:rsidTr="00A1237F">
        <w:trPr>
          <w:trHeight w:val="15"/>
        </w:trPr>
        <w:tc>
          <w:tcPr>
            <w:tcW w:w="5736" w:type="dxa"/>
            <w:tcBorders>
              <w:top w:val="nil"/>
              <w:left w:val="nil"/>
              <w:bottom w:val="nil"/>
              <w:right w:val="nil"/>
            </w:tcBorders>
            <w:shd w:val="clear" w:color="auto" w:fill="auto"/>
            <w:noWrap/>
            <w:vAlign w:val="bottom"/>
            <w:hideMark/>
          </w:tcPr>
          <w:p w14:paraId="142E1E7F"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CB0239 BBVA BANCOMER 0115336732</w:t>
            </w:r>
          </w:p>
        </w:tc>
        <w:tc>
          <w:tcPr>
            <w:tcW w:w="3140" w:type="dxa"/>
            <w:tcBorders>
              <w:top w:val="nil"/>
              <w:left w:val="nil"/>
              <w:bottom w:val="nil"/>
              <w:right w:val="nil"/>
            </w:tcBorders>
            <w:shd w:val="clear" w:color="auto" w:fill="auto"/>
            <w:noWrap/>
            <w:vAlign w:val="bottom"/>
            <w:hideMark/>
          </w:tcPr>
          <w:p w14:paraId="485499AB"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$15,720,220.85</w:t>
            </w:r>
          </w:p>
        </w:tc>
      </w:tr>
      <w:tr w:rsidR="00A1237F" w:rsidRPr="00A1237F" w14:paraId="35FC1DA2" w14:textId="77777777" w:rsidTr="00A1237F">
        <w:trPr>
          <w:trHeight w:val="15"/>
        </w:trPr>
        <w:tc>
          <w:tcPr>
            <w:tcW w:w="5736" w:type="dxa"/>
            <w:tcBorders>
              <w:top w:val="nil"/>
              <w:left w:val="nil"/>
              <w:bottom w:val="nil"/>
              <w:right w:val="nil"/>
            </w:tcBorders>
            <w:shd w:val="clear" w:color="auto" w:fill="auto"/>
            <w:noWrap/>
            <w:vAlign w:val="bottom"/>
            <w:hideMark/>
          </w:tcPr>
          <w:p w14:paraId="179381BC"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CB0240 BBVA BANCOMER 0115336724</w:t>
            </w:r>
          </w:p>
        </w:tc>
        <w:tc>
          <w:tcPr>
            <w:tcW w:w="3140" w:type="dxa"/>
            <w:tcBorders>
              <w:top w:val="nil"/>
              <w:left w:val="nil"/>
              <w:bottom w:val="nil"/>
              <w:right w:val="nil"/>
            </w:tcBorders>
            <w:shd w:val="clear" w:color="auto" w:fill="auto"/>
            <w:noWrap/>
            <w:vAlign w:val="bottom"/>
            <w:hideMark/>
          </w:tcPr>
          <w:p w14:paraId="10E4D640"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$3,557,523.18</w:t>
            </w:r>
          </w:p>
        </w:tc>
      </w:tr>
      <w:tr w:rsidR="00A1237F" w:rsidRPr="00A1237F" w14:paraId="4C641FCE" w14:textId="77777777" w:rsidTr="00A1237F">
        <w:trPr>
          <w:trHeight w:val="15"/>
        </w:trPr>
        <w:tc>
          <w:tcPr>
            <w:tcW w:w="5736" w:type="dxa"/>
            <w:tcBorders>
              <w:top w:val="nil"/>
              <w:left w:val="nil"/>
              <w:bottom w:val="nil"/>
              <w:right w:val="nil"/>
            </w:tcBorders>
            <w:shd w:val="clear" w:color="auto" w:fill="auto"/>
            <w:noWrap/>
            <w:vAlign w:val="bottom"/>
            <w:hideMark/>
          </w:tcPr>
          <w:p w14:paraId="2409952A"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CB0253 BANORTE 1172159048</w:t>
            </w:r>
          </w:p>
        </w:tc>
        <w:tc>
          <w:tcPr>
            <w:tcW w:w="3140" w:type="dxa"/>
            <w:tcBorders>
              <w:top w:val="nil"/>
              <w:left w:val="nil"/>
              <w:bottom w:val="nil"/>
              <w:right w:val="nil"/>
            </w:tcBorders>
            <w:shd w:val="clear" w:color="auto" w:fill="auto"/>
            <w:noWrap/>
            <w:vAlign w:val="bottom"/>
            <w:hideMark/>
          </w:tcPr>
          <w:p w14:paraId="1EAC2069"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$223,930,188.64</w:t>
            </w:r>
          </w:p>
        </w:tc>
      </w:tr>
      <w:tr w:rsidR="00A1237F" w:rsidRPr="00A1237F" w14:paraId="1CC66D81" w14:textId="77777777" w:rsidTr="00A1237F">
        <w:trPr>
          <w:trHeight w:val="15"/>
        </w:trPr>
        <w:tc>
          <w:tcPr>
            <w:tcW w:w="5736" w:type="dxa"/>
            <w:tcBorders>
              <w:top w:val="nil"/>
              <w:left w:val="nil"/>
              <w:bottom w:val="nil"/>
              <w:right w:val="nil"/>
            </w:tcBorders>
            <w:shd w:val="clear" w:color="auto" w:fill="auto"/>
            <w:noWrap/>
            <w:vAlign w:val="bottom"/>
            <w:hideMark/>
          </w:tcPr>
          <w:p w14:paraId="3824FC80"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CB0257 BANORTE 1182476119</w:t>
            </w:r>
          </w:p>
        </w:tc>
        <w:tc>
          <w:tcPr>
            <w:tcW w:w="3140" w:type="dxa"/>
            <w:tcBorders>
              <w:top w:val="nil"/>
              <w:left w:val="nil"/>
              <w:bottom w:val="nil"/>
              <w:right w:val="nil"/>
            </w:tcBorders>
            <w:shd w:val="clear" w:color="auto" w:fill="auto"/>
            <w:noWrap/>
            <w:vAlign w:val="bottom"/>
            <w:hideMark/>
          </w:tcPr>
          <w:p w14:paraId="7DF78C18"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$182,728,894.74</w:t>
            </w:r>
          </w:p>
        </w:tc>
      </w:tr>
      <w:tr w:rsidR="00A1237F" w:rsidRPr="00A1237F" w14:paraId="1966E023" w14:textId="77777777" w:rsidTr="00A1237F">
        <w:trPr>
          <w:trHeight w:val="15"/>
        </w:trPr>
        <w:tc>
          <w:tcPr>
            <w:tcW w:w="5736" w:type="dxa"/>
            <w:tcBorders>
              <w:top w:val="nil"/>
              <w:left w:val="nil"/>
              <w:bottom w:val="nil"/>
              <w:right w:val="nil"/>
            </w:tcBorders>
            <w:shd w:val="clear" w:color="auto" w:fill="auto"/>
            <w:noWrap/>
            <w:vAlign w:val="bottom"/>
            <w:hideMark/>
          </w:tcPr>
          <w:p w14:paraId="0363C037"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CB0258 SANTANDER 65509220827</w:t>
            </w:r>
          </w:p>
        </w:tc>
        <w:tc>
          <w:tcPr>
            <w:tcW w:w="3140" w:type="dxa"/>
            <w:tcBorders>
              <w:top w:val="nil"/>
              <w:left w:val="nil"/>
              <w:bottom w:val="nil"/>
              <w:right w:val="nil"/>
            </w:tcBorders>
            <w:shd w:val="clear" w:color="auto" w:fill="auto"/>
            <w:noWrap/>
            <w:vAlign w:val="bottom"/>
            <w:hideMark/>
          </w:tcPr>
          <w:p w14:paraId="24D1A2FF"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$528,466.48</w:t>
            </w:r>
          </w:p>
        </w:tc>
      </w:tr>
      <w:tr w:rsidR="00A1237F" w:rsidRPr="00A1237F" w14:paraId="6FC9E400" w14:textId="77777777" w:rsidTr="00A1237F">
        <w:trPr>
          <w:trHeight w:val="15"/>
        </w:trPr>
        <w:tc>
          <w:tcPr>
            <w:tcW w:w="5736" w:type="dxa"/>
            <w:tcBorders>
              <w:top w:val="nil"/>
              <w:left w:val="nil"/>
              <w:bottom w:val="nil"/>
              <w:right w:val="nil"/>
            </w:tcBorders>
            <w:shd w:val="clear" w:color="auto" w:fill="auto"/>
            <w:noWrap/>
            <w:vAlign w:val="bottom"/>
            <w:hideMark/>
          </w:tcPr>
          <w:p w14:paraId="1AB16DD7"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CB0259 SANTANDER 65509220585</w:t>
            </w:r>
          </w:p>
        </w:tc>
        <w:tc>
          <w:tcPr>
            <w:tcW w:w="3140" w:type="dxa"/>
            <w:tcBorders>
              <w:top w:val="nil"/>
              <w:left w:val="nil"/>
              <w:bottom w:val="nil"/>
              <w:right w:val="nil"/>
            </w:tcBorders>
            <w:shd w:val="clear" w:color="auto" w:fill="auto"/>
            <w:noWrap/>
            <w:vAlign w:val="bottom"/>
            <w:hideMark/>
          </w:tcPr>
          <w:p w14:paraId="23CFA3C1"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$742,623.34</w:t>
            </w:r>
          </w:p>
        </w:tc>
      </w:tr>
      <w:tr w:rsidR="00A1237F" w:rsidRPr="00A1237F" w14:paraId="759858B6" w14:textId="77777777" w:rsidTr="00A1237F">
        <w:trPr>
          <w:trHeight w:val="15"/>
        </w:trPr>
        <w:tc>
          <w:tcPr>
            <w:tcW w:w="5736" w:type="dxa"/>
            <w:tcBorders>
              <w:top w:val="nil"/>
              <w:left w:val="nil"/>
              <w:bottom w:val="nil"/>
              <w:right w:val="nil"/>
            </w:tcBorders>
            <w:shd w:val="clear" w:color="auto" w:fill="auto"/>
            <w:noWrap/>
            <w:vAlign w:val="bottom"/>
            <w:hideMark/>
          </w:tcPr>
          <w:p w14:paraId="2F3CB961"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CB0263 BBVA BANCOMER 0119057838</w:t>
            </w:r>
          </w:p>
        </w:tc>
        <w:tc>
          <w:tcPr>
            <w:tcW w:w="3140" w:type="dxa"/>
            <w:tcBorders>
              <w:top w:val="nil"/>
              <w:left w:val="nil"/>
              <w:bottom w:val="nil"/>
              <w:right w:val="nil"/>
            </w:tcBorders>
            <w:shd w:val="clear" w:color="auto" w:fill="auto"/>
            <w:noWrap/>
            <w:vAlign w:val="bottom"/>
            <w:hideMark/>
          </w:tcPr>
          <w:p w14:paraId="47A08EF0"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$718,395.84</w:t>
            </w:r>
          </w:p>
        </w:tc>
      </w:tr>
      <w:tr w:rsidR="00A1237F" w:rsidRPr="00A1237F" w14:paraId="7B7CBFF3" w14:textId="77777777" w:rsidTr="00A1237F">
        <w:trPr>
          <w:trHeight w:val="15"/>
        </w:trPr>
        <w:tc>
          <w:tcPr>
            <w:tcW w:w="5736" w:type="dxa"/>
            <w:tcBorders>
              <w:top w:val="nil"/>
              <w:left w:val="nil"/>
              <w:bottom w:val="nil"/>
              <w:right w:val="nil"/>
            </w:tcBorders>
            <w:shd w:val="clear" w:color="auto" w:fill="auto"/>
            <w:noWrap/>
            <w:vAlign w:val="bottom"/>
            <w:hideMark/>
          </w:tcPr>
          <w:p w14:paraId="709041EA"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CB0264 BBVA BANCOMER 0119106936</w:t>
            </w:r>
          </w:p>
        </w:tc>
        <w:tc>
          <w:tcPr>
            <w:tcW w:w="3140" w:type="dxa"/>
            <w:tcBorders>
              <w:top w:val="nil"/>
              <w:left w:val="nil"/>
              <w:bottom w:val="nil"/>
              <w:right w:val="nil"/>
            </w:tcBorders>
            <w:shd w:val="clear" w:color="auto" w:fill="auto"/>
            <w:noWrap/>
            <w:vAlign w:val="bottom"/>
            <w:hideMark/>
          </w:tcPr>
          <w:p w14:paraId="693D9B53"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$13,366.50</w:t>
            </w:r>
          </w:p>
        </w:tc>
      </w:tr>
      <w:tr w:rsidR="00A1237F" w:rsidRPr="00A1237F" w14:paraId="4B8551D1" w14:textId="77777777" w:rsidTr="00A1237F">
        <w:trPr>
          <w:trHeight w:val="15"/>
        </w:trPr>
        <w:tc>
          <w:tcPr>
            <w:tcW w:w="5736" w:type="dxa"/>
            <w:tcBorders>
              <w:top w:val="nil"/>
              <w:left w:val="nil"/>
              <w:bottom w:val="nil"/>
              <w:right w:val="nil"/>
            </w:tcBorders>
            <w:shd w:val="clear" w:color="auto" w:fill="auto"/>
            <w:noWrap/>
            <w:vAlign w:val="bottom"/>
            <w:hideMark/>
          </w:tcPr>
          <w:p w14:paraId="7BDCD6B1"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CB0269 BBVA BANCOMER 0119946977</w:t>
            </w:r>
          </w:p>
        </w:tc>
        <w:tc>
          <w:tcPr>
            <w:tcW w:w="3140" w:type="dxa"/>
            <w:tcBorders>
              <w:top w:val="nil"/>
              <w:left w:val="nil"/>
              <w:bottom w:val="nil"/>
              <w:right w:val="nil"/>
            </w:tcBorders>
            <w:shd w:val="clear" w:color="auto" w:fill="auto"/>
            <w:noWrap/>
            <w:vAlign w:val="bottom"/>
            <w:hideMark/>
          </w:tcPr>
          <w:p w14:paraId="62254999"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$308,745,626.29</w:t>
            </w:r>
          </w:p>
        </w:tc>
      </w:tr>
      <w:tr w:rsidR="00A1237F" w:rsidRPr="00A1237F" w14:paraId="6DF6A84E" w14:textId="77777777" w:rsidTr="00A1237F">
        <w:trPr>
          <w:trHeight w:val="15"/>
        </w:trPr>
        <w:tc>
          <w:tcPr>
            <w:tcW w:w="5736" w:type="dxa"/>
            <w:tcBorders>
              <w:top w:val="nil"/>
              <w:left w:val="nil"/>
              <w:bottom w:val="nil"/>
              <w:right w:val="nil"/>
            </w:tcBorders>
            <w:shd w:val="clear" w:color="auto" w:fill="auto"/>
            <w:noWrap/>
            <w:vAlign w:val="bottom"/>
            <w:hideMark/>
          </w:tcPr>
          <w:p w14:paraId="54A09398"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CB0270 BANCO DEL BAJIO 391295720101</w:t>
            </w:r>
          </w:p>
        </w:tc>
        <w:tc>
          <w:tcPr>
            <w:tcW w:w="3140" w:type="dxa"/>
            <w:tcBorders>
              <w:top w:val="nil"/>
              <w:left w:val="nil"/>
              <w:bottom w:val="nil"/>
              <w:right w:val="nil"/>
            </w:tcBorders>
            <w:shd w:val="clear" w:color="auto" w:fill="auto"/>
            <w:noWrap/>
            <w:vAlign w:val="bottom"/>
            <w:hideMark/>
          </w:tcPr>
          <w:p w14:paraId="2F4B11CD"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$174,031,405.07</w:t>
            </w:r>
          </w:p>
        </w:tc>
      </w:tr>
      <w:tr w:rsidR="00A1237F" w:rsidRPr="00A1237F" w14:paraId="3BE429C9" w14:textId="77777777" w:rsidTr="00A1237F">
        <w:trPr>
          <w:trHeight w:val="15"/>
        </w:trPr>
        <w:tc>
          <w:tcPr>
            <w:tcW w:w="5736" w:type="dxa"/>
            <w:tcBorders>
              <w:top w:val="nil"/>
              <w:left w:val="nil"/>
              <w:bottom w:val="nil"/>
              <w:right w:val="nil"/>
            </w:tcBorders>
            <w:shd w:val="clear" w:color="auto" w:fill="auto"/>
            <w:noWrap/>
            <w:vAlign w:val="bottom"/>
            <w:hideMark/>
          </w:tcPr>
          <w:p w14:paraId="2AA3B970"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CB0273 SANTANDER 65509867093</w:t>
            </w:r>
          </w:p>
        </w:tc>
        <w:tc>
          <w:tcPr>
            <w:tcW w:w="3140" w:type="dxa"/>
            <w:tcBorders>
              <w:top w:val="nil"/>
              <w:left w:val="nil"/>
              <w:bottom w:val="nil"/>
              <w:right w:val="nil"/>
            </w:tcBorders>
            <w:shd w:val="clear" w:color="auto" w:fill="auto"/>
            <w:noWrap/>
            <w:vAlign w:val="bottom"/>
            <w:hideMark/>
          </w:tcPr>
          <w:p w14:paraId="660DD653"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$26,138,153.54</w:t>
            </w:r>
          </w:p>
        </w:tc>
      </w:tr>
      <w:tr w:rsidR="00A1237F" w:rsidRPr="00A1237F" w14:paraId="75AB1F01" w14:textId="77777777" w:rsidTr="00A1237F">
        <w:trPr>
          <w:trHeight w:val="15"/>
        </w:trPr>
        <w:tc>
          <w:tcPr>
            <w:tcW w:w="5736" w:type="dxa"/>
            <w:tcBorders>
              <w:top w:val="nil"/>
              <w:left w:val="nil"/>
              <w:bottom w:val="nil"/>
              <w:right w:val="nil"/>
            </w:tcBorders>
            <w:shd w:val="clear" w:color="auto" w:fill="auto"/>
            <w:noWrap/>
            <w:vAlign w:val="bottom"/>
            <w:hideMark/>
          </w:tcPr>
          <w:p w14:paraId="3B23D29F"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CB0275 BANAMEX 70124728248</w:t>
            </w:r>
          </w:p>
        </w:tc>
        <w:tc>
          <w:tcPr>
            <w:tcW w:w="3140" w:type="dxa"/>
            <w:tcBorders>
              <w:top w:val="nil"/>
              <w:left w:val="nil"/>
              <w:bottom w:val="nil"/>
              <w:right w:val="nil"/>
            </w:tcBorders>
            <w:shd w:val="clear" w:color="auto" w:fill="auto"/>
            <w:noWrap/>
            <w:vAlign w:val="bottom"/>
            <w:hideMark/>
          </w:tcPr>
          <w:p w14:paraId="6853E5FE"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$9.54</w:t>
            </w:r>
          </w:p>
        </w:tc>
      </w:tr>
      <w:tr w:rsidR="00A1237F" w:rsidRPr="00A1237F" w14:paraId="30207574" w14:textId="77777777" w:rsidTr="00A1237F">
        <w:trPr>
          <w:trHeight w:val="15"/>
        </w:trPr>
        <w:tc>
          <w:tcPr>
            <w:tcW w:w="5736" w:type="dxa"/>
            <w:tcBorders>
              <w:top w:val="nil"/>
              <w:left w:val="nil"/>
              <w:bottom w:val="nil"/>
              <w:right w:val="nil"/>
            </w:tcBorders>
            <w:shd w:val="clear" w:color="auto" w:fill="auto"/>
            <w:noWrap/>
            <w:vAlign w:val="bottom"/>
            <w:hideMark/>
          </w:tcPr>
          <w:p w14:paraId="40D1727B"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CB0276 BBVA BANCOMER 0121461303</w:t>
            </w:r>
          </w:p>
        </w:tc>
        <w:tc>
          <w:tcPr>
            <w:tcW w:w="3140" w:type="dxa"/>
            <w:tcBorders>
              <w:top w:val="nil"/>
              <w:left w:val="nil"/>
              <w:bottom w:val="nil"/>
              <w:right w:val="nil"/>
            </w:tcBorders>
            <w:shd w:val="clear" w:color="auto" w:fill="auto"/>
            <w:noWrap/>
            <w:vAlign w:val="bottom"/>
            <w:hideMark/>
          </w:tcPr>
          <w:p w14:paraId="3E21C21C"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$11,484,207.43</w:t>
            </w:r>
          </w:p>
        </w:tc>
      </w:tr>
      <w:tr w:rsidR="00A1237F" w:rsidRPr="00A1237F" w14:paraId="6F19F4D8" w14:textId="77777777" w:rsidTr="00A1237F">
        <w:trPr>
          <w:trHeight w:val="15"/>
        </w:trPr>
        <w:tc>
          <w:tcPr>
            <w:tcW w:w="5736" w:type="dxa"/>
            <w:tcBorders>
              <w:top w:val="nil"/>
              <w:left w:val="nil"/>
              <w:bottom w:val="nil"/>
              <w:right w:val="nil"/>
            </w:tcBorders>
            <w:shd w:val="clear" w:color="auto" w:fill="auto"/>
            <w:noWrap/>
            <w:vAlign w:val="bottom"/>
            <w:hideMark/>
          </w:tcPr>
          <w:p w14:paraId="6846AF57"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CB0281 SANTANDER 65510484821</w:t>
            </w:r>
          </w:p>
        </w:tc>
        <w:tc>
          <w:tcPr>
            <w:tcW w:w="3140" w:type="dxa"/>
            <w:tcBorders>
              <w:top w:val="nil"/>
              <w:left w:val="nil"/>
              <w:bottom w:val="nil"/>
              <w:right w:val="nil"/>
            </w:tcBorders>
            <w:shd w:val="clear" w:color="auto" w:fill="auto"/>
            <w:noWrap/>
            <w:vAlign w:val="bottom"/>
            <w:hideMark/>
          </w:tcPr>
          <w:p w14:paraId="7AC19264"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$254,325.30</w:t>
            </w:r>
          </w:p>
        </w:tc>
      </w:tr>
      <w:tr w:rsidR="00A1237F" w:rsidRPr="00A1237F" w14:paraId="7CD0F629" w14:textId="77777777" w:rsidTr="00A1237F">
        <w:trPr>
          <w:trHeight w:val="15"/>
        </w:trPr>
        <w:tc>
          <w:tcPr>
            <w:tcW w:w="5736" w:type="dxa"/>
            <w:tcBorders>
              <w:top w:val="nil"/>
              <w:left w:val="nil"/>
              <w:bottom w:val="nil"/>
              <w:right w:val="nil"/>
            </w:tcBorders>
            <w:shd w:val="clear" w:color="auto" w:fill="auto"/>
            <w:noWrap/>
            <w:vAlign w:val="bottom"/>
            <w:hideMark/>
          </w:tcPr>
          <w:p w14:paraId="51D2FFAC"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CB0282 SANTANDER 65510508620</w:t>
            </w:r>
          </w:p>
        </w:tc>
        <w:tc>
          <w:tcPr>
            <w:tcW w:w="3140" w:type="dxa"/>
            <w:tcBorders>
              <w:top w:val="nil"/>
              <w:left w:val="nil"/>
              <w:bottom w:val="nil"/>
              <w:right w:val="nil"/>
            </w:tcBorders>
            <w:shd w:val="clear" w:color="auto" w:fill="auto"/>
            <w:noWrap/>
            <w:vAlign w:val="bottom"/>
            <w:hideMark/>
          </w:tcPr>
          <w:p w14:paraId="26A75768"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$1,755,290.79</w:t>
            </w:r>
          </w:p>
        </w:tc>
      </w:tr>
      <w:tr w:rsidR="00A1237F" w:rsidRPr="00A1237F" w14:paraId="473D014C" w14:textId="77777777" w:rsidTr="00A1237F">
        <w:trPr>
          <w:trHeight w:val="15"/>
        </w:trPr>
        <w:tc>
          <w:tcPr>
            <w:tcW w:w="5736" w:type="dxa"/>
            <w:tcBorders>
              <w:top w:val="nil"/>
              <w:left w:val="nil"/>
              <w:bottom w:val="nil"/>
              <w:right w:val="nil"/>
            </w:tcBorders>
            <w:shd w:val="clear" w:color="auto" w:fill="auto"/>
            <w:noWrap/>
            <w:vAlign w:val="bottom"/>
            <w:hideMark/>
          </w:tcPr>
          <w:p w14:paraId="77808ABD"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CB0284 BBVA BANCOMER 0123566730</w:t>
            </w:r>
          </w:p>
        </w:tc>
        <w:tc>
          <w:tcPr>
            <w:tcW w:w="3140" w:type="dxa"/>
            <w:tcBorders>
              <w:top w:val="nil"/>
              <w:left w:val="nil"/>
              <w:bottom w:val="nil"/>
              <w:right w:val="nil"/>
            </w:tcBorders>
            <w:shd w:val="clear" w:color="auto" w:fill="auto"/>
            <w:noWrap/>
            <w:vAlign w:val="bottom"/>
            <w:hideMark/>
          </w:tcPr>
          <w:p w14:paraId="19575AA4"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$1.00</w:t>
            </w:r>
          </w:p>
        </w:tc>
      </w:tr>
      <w:tr w:rsidR="00A1237F" w:rsidRPr="00A1237F" w14:paraId="36457F2E" w14:textId="77777777" w:rsidTr="00A1237F">
        <w:trPr>
          <w:trHeight w:val="15"/>
        </w:trPr>
        <w:tc>
          <w:tcPr>
            <w:tcW w:w="5736" w:type="dxa"/>
            <w:tcBorders>
              <w:top w:val="nil"/>
              <w:left w:val="nil"/>
              <w:bottom w:val="nil"/>
              <w:right w:val="nil"/>
            </w:tcBorders>
            <w:shd w:val="clear" w:color="auto" w:fill="auto"/>
            <w:noWrap/>
            <w:vAlign w:val="bottom"/>
            <w:hideMark/>
          </w:tcPr>
          <w:p w14:paraId="0A679189"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CB0285 SCOTIABANK 25605550415</w:t>
            </w:r>
          </w:p>
        </w:tc>
        <w:tc>
          <w:tcPr>
            <w:tcW w:w="3140" w:type="dxa"/>
            <w:tcBorders>
              <w:top w:val="nil"/>
              <w:left w:val="nil"/>
              <w:bottom w:val="nil"/>
              <w:right w:val="nil"/>
            </w:tcBorders>
            <w:shd w:val="clear" w:color="auto" w:fill="auto"/>
            <w:noWrap/>
            <w:vAlign w:val="bottom"/>
            <w:hideMark/>
          </w:tcPr>
          <w:p w14:paraId="4246EED7"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r w:rsidR="00A1237F" w:rsidRPr="00A1237F" w14:paraId="1A534B9B" w14:textId="77777777" w:rsidTr="00A1237F">
        <w:trPr>
          <w:trHeight w:val="15"/>
        </w:trPr>
        <w:tc>
          <w:tcPr>
            <w:tcW w:w="5736" w:type="dxa"/>
            <w:tcBorders>
              <w:top w:val="nil"/>
              <w:left w:val="nil"/>
              <w:bottom w:val="nil"/>
              <w:right w:val="nil"/>
            </w:tcBorders>
            <w:shd w:val="clear" w:color="auto" w:fill="auto"/>
            <w:noWrap/>
            <w:vAlign w:val="bottom"/>
            <w:hideMark/>
          </w:tcPr>
          <w:p w14:paraId="232CCFB8"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CB0286 BBVA BANCOMER 0124064763</w:t>
            </w:r>
          </w:p>
        </w:tc>
        <w:tc>
          <w:tcPr>
            <w:tcW w:w="3140" w:type="dxa"/>
            <w:tcBorders>
              <w:top w:val="nil"/>
              <w:left w:val="nil"/>
              <w:bottom w:val="nil"/>
              <w:right w:val="nil"/>
            </w:tcBorders>
            <w:shd w:val="clear" w:color="auto" w:fill="auto"/>
            <w:noWrap/>
            <w:vAlign w:val="bottom"/>
            <w:hideMark/>
          </w:tcPr>
          <w:p w14:paraId="09298EAD"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r w:rsidR="00A1237F" w:rsidRPr="00A1237F" w14:paraId="2F501CCF" w14:textId="77777777" w:rsidTr="00A1237F">
        <w:trPr>
          <w:trHeight w:val="15"/>
        </w:trPr>
        <w:tc>
          <w:tcPr>
            <w:tcW w:w="5736" w:type="dxa"/>
            <w:tcBorders>
              <w:top w:val="nil"/>
              <w:left w:val="nil"/>
              <w:bottom w:val="nil"/>
              <w:right w:val="nil"/>
            </w:tcBorders>
            <w:shd w:val="clear" w:color="auto" w:fill="auto"/>
            <w:noWrap/>
            <w:vAlign w:val="bottom"/>
            <w:hideMark/>
          </w:tcPr>
          <w:p w14:paraId="08883B19"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CB0287 BANORTE 1301217131</w:t>
            </w:r>
          </w:p>
        </w:tc>
        <w:tc>
          <w:tcPr>
            <w:tcW w:w="3140" w:type="dxa"/>
            <w:tcBorders>
              <w:top w:val="nil"/>
              <w:left w:val="nil"/>
              <w:bottom w:val="nil"/>
              <w:right w:val="nil"/>
            </w:tcBorders>
            <w:shd w:val="clear" w:color="auto" w:fill="auto"/>
            <w:noWrap/>
            <w:vAlign w:val="bottom"/>
            <w:hideMark/>
          </w:tcPr>
          <w:p w14:paraId="6D4FF3FD"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r w:rsidR="00A1237F" w:rsidRPr="00A1237F" w14:paraId="423AF238" w14:textId="77777777" w:rsidTr="00A1237F">
        <w:trPr>
          <w:trHeight w:val="15"/>
        </w:trPr>
        <w:tc>
          <w:tcPr>
            <w:tcW w:w="5736" w:type="dxa"/>
            <w:tcBorders>
              <w:top w:val="nil"/>
              <w:left w:val="nil"/>
              <w:bottom w:val="nil"/>
              <w:right w:val="nil"/>
            </w:tcBorders>
            <w:shd w:val="clear" w:color="auto" w:fill="auto"/>
            <w:noWrap/>
            <w:vAlign w:val="bottom"/>
            <w:hideMark/>
          </w:tcPr>
          <w:p w14:paraId="2F6DFA41"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CB0289 BBVA BANCOMER 0125321565</w:t>
            </w:r>
          </w:p>
        </w:tc>
        <w:tc>
          <w:tcPr>
            <w:tcW w:w="3140" w:type="dxa"/>
            <w:tcBorders>
              <w:top w:val="nil"/>
              <w:left w:val="nil"/>
              <w:bottom w:val="nil"/>
              <w:right w:val="nil"/>
            </w:tcBorders>
            <w:shd w:val="clear" w:color="auto" w:fill="auto"/>
            <w:noWrap/>
            <w:vAlign w:val="bottom"/>
            <w:hideMark/>
          </w:tcPr>
          <w:p w14:paraId="29266D46"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$1,016,840.24</w:t>
            </w:r>
          </w:p>
        </w:tc>
      </w:tr>
      <w:tr w:rsidR="00A1237F" w:rsidRPr="00A1237F" w14:paraId="47A8FA38" w14:textId="77777777" w:rsidTr="00A1237F">
        <w:trPr>
          <w:trHeight w:val="15"/>
        </w:trPr>
        <w:tc>
          <w:tcPr>
            <w:tcW w:w="5736" w:type="dxa"/>
            <w:tcBorders>
              <w:top w:val="nil"/>
              <w:left w:val="nil"/>
              <w:bottom w:val="nil"/>
              <w:right w:val="nil"/>
            </w:tcBorders>
            <w:shd w:val="clear" w:color="auto" w:fill="auto"/>
            <w:noWrap/>
            <w:vAlign w:val="bottom"/>
            <w:hideMark/>
          </w:tcPr>
          <w:p w14:paraId="6A6B1560"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CB0290 SCOTIABANK 25605821910</w:t>
            </w:r>
          </w:p>
        </w:tc>
        <w:tc>
          <w:tcPr>
            <w:tcW w:w="3140" w:type="dxa"/>
            <w:tcBorders>
              <w:top w:val="nil"/>
              <w:left w:val="nil"/>
              <w:bottom w:val="nil"/>
              <w:right w:val="nil"/>
            </w:tcBorders>
            <w:shd w:val="clear" w:color="auto" w:fill="auto"/>
            <w:noWrap/>
            <w:vAlign w:val="bottom"/>
            <w:hideMark/>
          </w:tcPr>
          <w:p w14:paraId="291FE535"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r w:rsidR="00A1237F" w:rsidRPr="00A1237F" w14:paraId="56C11300" w14:textId="77777777" w:rsidTr="00A1237F">
        <w:trPr>
          <w:trHeight w:val="15"/>
        </w:trPr>
        <w:tc>
          <w:tcPr>
            <w:tcW w:w="5736" w:type="dxa"/>
            <w:tcBorders>
              <w:top w:val="nil"/>
              <w:left w:val="nil"/>
              <w:bottom w:val="nil"/>
              <w:right w:val="nil"/>
            </w:tcBorders>
            <w:shd w:val="clear" w:color="auto" w:fill="auto"/>
            <w:noWrap/>
            <w:vAlign w:val="bottom"/>
            <w:hideMark/>
          </w:tcPr>
          <w:p w14:paraId="389419A0"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CB0291 SCOTIABANK 25605972145</w:t>
            </w:r>
          </w:p>
        </w:tc>
        <w:tc>
          <w:tcPr>
            <w:tcW w:w="3140" w:type="dxa"/>
            <w:tcBorders>
              <w:top w:val="nil"/>
              <w:left w:val="nil"/>
              <w:bottom w:val="nil"/>
              <w:right w:val="nil"/>
            </w:tcBorders>
            <w:shd w:val="clear" w:color="auto" w:fill="auto"/>
            <w:noWrap/>
            <w:vAlign w:val="bottom"/>
            <w:hideMark/>
          </w:tcPr>
          <w:p w14:paraId="24A7DC74"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$114,447,939.63</w:t>
            </w:r>
          </w:p>
        </w:tc>
      </w:tr>
      <w:tr w:rsidR="00A1237F" w:rsidRPr="00A1237F" w14:paraId="0B9862BB" w14:textId="77777777" w:rsidTr="00A1237F">
        <w:trPr>
          <w:trHeight w:val="15"/>
        </w:trPr>
        <w:tc>
          <w:tcPr>
            <w:tcW w:w="5736" w:type="dxa"/>
            <w:tcBorders>
              <w:top w:val="nil"/>
              <w:left w:val="nil"/>
              <w:bottom w:val="nil"/>
              <w:right w:val="nil"/>
            </w:tcBorders>
            <w:shd w:val="clear" w:color="auto" w:fill="auto"/>
            <w:noWrap/>
            <w:vAlign w:val="bottom"/>
            <w:hideMark/>
          </w:tcPr>
          <w:p w14:paraId="4802BE11"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CB0292 BBVA BANCOMER 0126192270</w:t>
            </w:r>
          </w:p>
        </w:tc>
        <w:tc>
          <w:tcPr>
            <w:tcW w:w="3140" w:type="dxa"/>
            <w:tcBorders>
              <w:top w:val="nil"/>
              <w:left w:val="nil"/>
              <w:bottom w:val="nil"/>
              <w:right w:val="nil"/>
            </w:tcBorders>
            <w:shd w:val="clear" w:color="auto" w:fill="auto"/>
            <w:noWrap/>
            <w:vAlign w:val="bottom"/>
            <w:hideMark/>
          </w:tcPr>
          <w:p w14:paraId="2C426E90"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$504,691,674.64</w:t>
            </w:r>
          </w:p>
        </w:tc>
      </w:tr>
      <w:tr w:rsidR="00A1237F" w:rsidRPr="00A1237F" w14:paraId="3FE0B4A9" w14:textId="77777777" w:rsidTr="00A1237F">
        <w:trPr>
          <w:trHeight w:val="15"/>
        </w:trPr>
        <w:tc>
          <w:tcPr>
            <w:tcW w:w="5736" w:type="dxa"/>
            <w:tcBorders>
              <w:top w:val="nil"/>
              <w:left w:val="nil"/>
              <w:bottom w:val="nil"/>
              <w:right w:val="nil"/>
            </w:tcBorders>
            <w:shd w:val="clear" w:color="auto" w:fill="auto"/>
            <w:noWrap/>
            <w:vAlign w:val="bottom"/>
            <w:hideMark/>
          </w:tcPr>
          <w:p w14:paraId="7010604B"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CB0293 BANORTE 1350254901</w:t>
            </w:r>
          </w:p>
        </w:tc>
        <w:tc>
          <w:tcPr>
            <w:tcW w:w="3140" w:type="dxa"/>
            <w:tcBorders>
              <w:top w:val="nil"/>
              <w:left w:val="nil"/>
              <w:bottom w:val="nil"/>
              <w:right w:val="nil"/>
            </w:tcBorders>
            <w:shd w:val="clear" w:color="auto" w:fill="auto"/>
            <w:noWrap/>
            <w:vAlign w:val="bottom"/>
            <w:hideMark/>
          </w:tcPr>
          <w:p w14:paraId="3F4B1E93"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$328,771.60</w:t>
            </w:r>
          </w:p>
        </w:tc>
      </w:tr>
      <w:tr w:rsidR="00774456" w:rsidRPr="00A1237F" w14:paraId="40E46CB4" w14:textId="77777777" w:rsidTr="00A1237F">
        <w:trPr>
          <w:trHeight w:val="15"/>
        </w:trPr>
        <w:tc>
          <w:tcPr>
            <w:tcW w:w="5736" w:type="dxa"/>
            <w:tcBorders>
              <w:top w:val="nil"/>
              <w:left w:val="nil"/>
              <w:bottom w:val="nil"/>
              <w:right w:val="nil"/>
            </w:tcBorders>
            <w:shd w:val="clear" w:color="auto" w:fill="auto"/>
            <w:noWrap/>
            <w:vAlign w:val="bottom"/>
          </w:tcPr>
          <w:p w14:paraId="2718ABF2" w14:textId="77777777" w:rsidR="00774456" w:rsidRPr="00A1237F" w:rsidRDefault="00774456" w:rsidP="00A1237F">
            <w:pPr>
              <w:rPr>
                <w:rFonts w:ascii="Arial" w:hAnsi="Arial" w:cs="Arial"/>
                <w:color w:val="000000"/>
                <w:sz w:val="16"/>
                <w:szCs w:val="16"/>
              </w:rPr>
            </w:pPr>
          </w:p>
        </w:tc>
        <w:tc>
          <w:tcPr>
            <w:tcW w:w="3140" w:type="dxa"/>
            <w:tcBorders>
              <w:top w:val="nil"/>
              <w:left w:val="nil"/>
              <w:bottom w:val="nil"/>
              <w:right w:val="nil"/>
            </w:tcBorders>
            <w:shd w:val="clear" w:color="auto" w:fill="auto"/>
            <w:noWrap/>
            <w:vAlign w:val="bottom"/>
          </w:tcPr>
          <w:p w14:paraId="78892885" w14:textId="77777777" w:rsidR="00774456" w:rsidRPr="00A1237F" w:rsidRDefault="00774456" w:rsidP="00A1237F">
            <w:pPr>
              <w:jc w:val="right"/>
              <w:rPr>
                <w:rFonts w:ascii="Arial" w:hAnsi="Arial" w:cs="Arial"/>
                <w:color w:val="000000"/>
                <w:sz w:val="16"/>
                <w:szCs w:val="16"/>
              </w:rPr>
            </w:pPr>
          </w:p>
        </w:tc>
      </w:tr>
      <w:tr w:rsidR="00A1237F" w:rsidRPr="00A1237F" w14:paraId="1F65DD87" w14:textId="77777777" w:rsidTr="00A1237F">
        <w:trPr>
          <w:trHeight w:val="15"/>
        </w:trPr>
        <w:tc>
          <w:tcPr>
            <w:tcW w:w="5736" w:type="dxa"/>
            <w:tcBorders>
              <w:top w:val="nil"/>
              <w:left w:val="nil"/>
              <w:bottom w:val="nil"/>
              <w:right w:val="nil"/>
            </w:tcBorders>
            <w:shd w:val="clear" w:color="auto" w:fill="auto"/>
            <w:noWrap/>
            <w:vAlign w:val="bottom"/>
            <w:hideMark/>
          </w:tcPr>
          <w:p w14:paraId="2A7F8745" w14:textId="77777777" w:rsidR="00A1237F" w:rsidRPr="00A1237F" w:rsidRDefault="00A1237F" w:rsidP="00A1237F">
            <w:pPr>
              <w:jc w:val="right"/>
              <w:rPr>
                <w:rFonts w:ascii="Arial" w:hAnsi="Arial" w:cs="Arial"/>
                <w:color w:val="000000"/>
                <w:sz w:val="16"/>
                <w:szCs w:val="16"/>
              </w:rPr>
            </w:pPr>
          </w:p>
        </w:tc>
        <w:tc>
          <w:tcPr>
            <w:tcW w:w="3140" w:type="dxa"/>
            <w:tcBorders>
              <w:top w:val="nil"/>
              <w:left w:val="nil"/>
              <w:bottom w:val="nil"/>
              <w:right w:val="nil"/>
            </w:tcBorders>
            <w:shd w:val="clear" w:color="auto" w:fill="auto"/>
            <w:noWrap/>
            <w:vAlign w:val="bottom"/>
            <w:hideMark/>
          </w:tcPr>
          <w:p w14:paraId="79752DAA" w14:textId="77777777" w:rsidR="00A1237F" w:rsidRPr="00A1237F" w:rsidRDefault="00A1237F" w:rsidP="00A1237F">
            <w:pPr>
              <w:rPr>
                <w:rFonts w:ascii="Arial" w:hAnsi="Arial" w:cs="Arial"/>
                <w:sz w:val="16"/>
                <w:szCs w:val="16"/>
              </w:rPr>
            </w:pPr>
          </w:p>
        </w:tc>
      </w:tr>
      <w:tr w:rsidR="00A1237F" w:rsidRPr="00A1237F" w14:paraId="39C4B6FF" w14:textId="77777777" w:rsidTr="00A1237F">
        <w:trPr>
          <w:trHeight w:val="15"/>
        </w:trPr>
        <w:tc>
          <w:tcPr>
            <w:tcW w:w="5736" w:type="dxa"/>
            <w:tcBorders>
              <w:top w:val="nil"/>
              <w:left w:val="nil"/>
              <w:bottom w:val="nil"/>
              <w:right w:val="nil"/>
            </w:tcBorders>
            <w:shd w:val="clear" w:color="auto" w:fill="auto"/>
            <w:noWrap/>
            <w:vAlign w:val="bottom"/>
            <w:hideMark/>
          </w:tcPr>
          <w:p w14:paraId="21F046CE" w14:textId="77777777" w:rsidR="00A1237F" w:rsidRPr="00A1237F" w:rsidRDefault="00A1237F" w:rsidP="00A1237F">
            <w:pPr>
              <w:rPr>
                <w:rFonts w:ascii="Arial" w:hAnsi="Arial" w:cs="Arial"/>
                <w:b/>
                <w:bCs/>
                <w:color w:val="000000"/>
                <w:sz w:val="16"/>
                <w:szCs w:val="16"/>
              </w:rPr>
            </w:pPr>
            <w:r w:rsidRPr="00A1237F">
              <w:rPr>
                <w:rFonts w:ascii="Arial" w:hAnsi="Arial" w:cs="Arial"/>
                <w:b/>
                <w:bCs/>
                <w:color w:val="000000"/>
                <w:sz w:val="16"/>
                <w:szCs w:val="16"/>
              </w:rPr>
              <w:t>INVERSIONES TEMPORALES</w:t>
            </w:r>
          </w:p>
        </w:tc>
        <w:tc>
          <w:tcPr>
            <w:tcW w:w="3140" w:type="dxa"/>
            <w:tcBorders>
              <w:top w:val="nil"/>
              <w:left w:val="nil"/>
              <w:bottom w:val="nil"/>
              <w:right w:val="nil"/>
            </w:tcBorders>
            <w:shd w:val="clear" w:color="auto" w:fill="auto"/>
            <w:noWrap/>
            <w:vAlign w:val="bottom"/>
            <w:hideMark/>
          </w:tcPr>
          <w:p w14:paraId="19D9209C" w14:textId="77777777" w:rsidR="00A1237F" w:rsidRPr="00A1237F" w:rsidRDefault="00A1237F" w:rsidP="00A1237F">
            <w:pPr>
              <w:jc w:val="right"/>
              <w:rPr>
                <w:rFonts w:ascii="Arial" w:hAnsi="Arial" w:cs="Arial"/>
                <w:b/>
                <w:bCs/>
                <w:color w:val="000000"/>
                <w:sz w:val="16"/>
                <w:szCs w:val="16"/>
                <w:u w:val="single"/>
              </w:rPr>
            </w:pPr>
            <w:r w:rsidRPr="00A1237F">
              <w:rPr>
                <w:rFonts w:ascii="Arial" w:hAnsi="Arial" w:cs="Arial"/>
                <w:b/>
                <w:bCs/>
                <w:color w:val="000000"/>
                <w:sz w:val="16"/>
                <w:szCs w:val="16"/>
                <w:u w:val="single"/>
              </w:rPr>
              <w:t>$106,352,112.64</w:t>
            </w:r>
          </w:p>
        </w:tc>
      </w:tr>
      <w:tr w:rsidR="00A1237F" w:rsidRPr="00A1237F" w14:paraId="6468580C" w14:textId="77777777" w:rsidTr="00A1237F">
        <w:trPr>
          <w:trHeight w:val="15"/>
        </w:trPr>
        <w:tc>
          <w:tcPr>
            <w:tcW w:w="5736" w:type="dxa"/>
            <w:tcBorders>
              <w:top w:val="nil"/>
              <w:left w:val="nil"/>
              <w:bottom w:val="nil"/>
              <w:right w:val="nil"/>
            </w:tcBorders>
            <w:shd w:val="clear" w:color="auto" w:fill="auto"/>
            <w:noWrap/>
            <w:vAlign w:val="bottom"/>
            <w:hideMark/>
          </w:tcPr>
          <w:p w14:paraId="4AAD2290"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CB0094 SANTANDER 65-50441567-0</w:t>
            </w:r>
          </w:p>
        </w:tc>
        <w:tc>
          <w:tcPr>
            <w:tcW w:w="3140" w:type="dxa"/>
            <w:tcBorders>
              <w:top w:val="nil"/>
              <w:left w:val="nil"/>
              <w:bottom w:val="nil"/>
              <w:right w:val="nil"/>
            </w:tcBorders>
            <w:shd w:val="clear" w:color="auto" w:fill="auto"/>
            <w:noWrap/>
            <w:vAlign w:val="bottom"/>
            <w:hideMark/>
          </w:tcPr>
          <w:p w14:paraId="6F13C48D"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$21,345.27</w:t>
            </w:r>
          </w:p>
        </w:tc>
      </w:tr>
      <w:tr w:rsidR="00A1237F" w:rsidRPr="00A1237F" w14:paraId="23C6D99C" w14:textId="77777777" w:rsidTr="00A1237F">
        <w:trPr>
          <w:trHeight w:val="15"/>
        </w:trPr>
        <w:tc>
          <w:tcPr>
            <w:tcW w:w="5736" w:type="dxa"/>
            <w:tcBorders>
              <w:top w:val="nil"/>
              <w:left w:val="nil"/>
              <w:bottom w:val="nil"/>
              <w:right w:val="nil"/>
            </w:tcBorders>
            <w:shd w:val="clear" w:color="auto" w:fill="auto"/>
            <w:noWrap/>
            <w:vAlign w:val="bottom"/>
            <w:hideMark/>
          </w:tcPr>
          <w:p w14:paraId="1206A3E5"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CB0104 SANTANDER 65-50148262-6</w:t>
            </w:r>
          </w:p>
        </w:tc>
        <w:tc>
          <w:tcPr>
            <w:tcW w:w="3140" w:type="dxa"/>
            <w:tcBorders>
              <w:top w:val="nil"/>
              <w:left w:val="nil"/>
              <w:bottom w:val="nil"/>
              <w:right w:val="nil"/>
            </w:tcBorders>
            <w:shd w:val="clear" w:color="auto" w:fill="auto"/>
            <w:noWrap/>
            <w:vAlign w:val="bottom"/>
            <w:hideMark/>
          </w:tcPr>
          <w:p w14:paraId="23CA525F"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r w:rsidR="00A1237F" w:rsidRPr="00A1237F" w14:paraId="61AFBB1B" w14:textId="77777777" w:rsidTr="00A1237F">
        <w:trPr>
          <w:trHeight w:val="15"/>
        </w:trPr>
        <w:tc>
          <w:tcPr>
            <w:tcW w:w="5736" w:type="dxa"/>
            <w:tcBorders>
              <w:top w:val="nil"/>
              <w:left w:val="nil"/>
              <w:bottom w:val="nil"/>
              <w:right w:val="nil"/>
            </w:tcBorders>
            <w:shd w:val="clear" w:color="auto" w:fill="auto"/>
            <w:noWrap/>
            <w:vAlign w:val="bottom"/>
            <w:hideMark/>
          </w:tcPr>
          <w:p w14:paraId="1E96FA02"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CB0105 SANTANDER 65-50148262-6</w:t>
            </w:r>
          </w:p>
        </w:tc>
        <w:tc>
          <w:tcPr>
            <w:tcW w:w="3140" w:type="dxa"/>
            <w:tcBorders>
              <w:top w:val="nil"/>
              <w:left w:val="nil"/>
              <w:bottom w:val="nil"/>
              <w:right w:val="nil"/>
            </w:tcBorders>
            <w:shd w:val="clear" w:color="auto" w:fill="auto"/>
            <w:noWrap/>
            <w:vAlign w:val="bottom"/>
            <w:hideMark/>
          </w:tcPr>
          <w:p w14:paraId="2101EB61"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$106,330,767.37</w:t>
            </w:r>
          </w:p>
        </w:tc>
      </w:tr>
      <w:tr w:rsidR="00A1237F" w:rsidRPr="00A1237F" w14:paraId="41FE8322" w14:textId="77777777" w:rsidTr="00A1237F">
        <w:trPr>
          <w:trHeight w:val="15"/>
        </w:trPr>
        <w:tc>
          <w:tcPr>
            <w:tcW w:w="5736" w:type="dxa"/>
            <w:tcBorders>
              <w:top w:val="nil"/>
              <w:left w:val="nil"/>
              <w:bottom w:val="nil"/>
              <w:right w:val="nil"/>
            </w:tcBorders>
            <w:shd w:val="clear" w:color="auto" w:fill="auto"/>
            <w:noWrap/>
            <w:vAlign w:val="bottom"/>
            <w:hideMark/>
          </w:tcPr>
          <w:p w14:paraId="2DA9F6F7" w14:textId="77777777" w:rsidR="00A1237F" w:rsidRPr="00A1237F" w:rsidRDefault="00A1237F" w:rsidP="00A1237F">
            <w:pPr>
              <w:rPr>
                <w:rFonts w:ascii="Arial" w:hAnsi="Arial" w:cs="Arial"/>
                <w:color w:val="000000"/>
                <w:sz w:val="16"/>
                <w:szCs w:val="16"/>
              </w:rPr>
            </w:pPr>
            <w:r w:rsidRPr="00A1237F">
              <w:rPr>
                <w:rFonts w:ascii="Arial" w:hAnsi="Arial" w:cs="Arial"/>
                <w:color w:val="000000"/>
                <w:sz w:val="16"/>
                <w:szCs w:val="16"/>
              </w:rPr>
              <w:t>CB0288 VALUE CASA DE BOLSA, S.A. DE C.V. 256544</w:t>
            </w:r>
          </w:p>
        </w:tc>
        <w:tc>
          <w:tcPr>
            <w:tcW w:w="3140" w:type="dxa"/>
            <w:tcBorders>
              <w:top w:val="nil"/>
              <w:left w:val="nil"/>
              <w:bottom w:val="nil"/>
              <w:right w:val="nil"/>
            </w:tcBorders>
            <w:shd w:val="clear" w:color="auto" w:fill="auto"/>
            <w:noWrap/>
            <w:vAlign w:val="bottom"/>
            <w:hideMark/>
          </w:tcPr>
          <w:p w14:paraId="6C743ABE" w14:textId="77777777" w:rsidR="00A1237F" w:rsidRPr="00A1237F" w:rsidRDefault="00A1237F" w:rsidP="00A1237F">
            <w:pPr>
              <w:jc w:val="right"/>
              <w:rPr>
                <w:rFonts w:ascii="Arial" w:hAnsi="Arial" w:cs="Arial"/>
                <w:color w:val="000000"/>
                <w:sz w:val="16"/>
                <w:szCs w:val="16"/>
              </w:rPr>
            </w:pPr>
            <w:r w:rsidRPr="00A1237F">
              <w:rPr>
                <w:rFonts w:ascii="Arial" w:hAnsi="Arial" w:cs="Arial"/>
                <w:color w:val="000000"/>
                <w:sz w:val="16"/>
                <w:szCs w:val="16"/>
              </w:rPr>
              <w:t>$0.00</w:t>
            </w:r>
          </w:p>
        </w:tc>
      </w:tr>
    </w:tbl>
    <w:p w14:paraId="47D3E501" w14:textId="77777777" w:rsidR="00C3509D" w:rsidRPr="009A5E1B" w:rsidRDefault="00C3509D" w:rsidP="004F4A41">
      <w:pPr>
        <w:autoSpaceDE w:val="0"/>
        <w:autoSpaceDN w:val="0"/>
        <w:adjustRightInd w:val="0"/>
        <w:jc w:val="both"/>
        <w:rPr>
          <w:rFonts w:ascii="Arial" w:hAnsi="Arial" w:cs="Arial"/>
          <w:b/>
          <w:u w:val="single"/>
        </w:rPr>
      </w:pPr>
    </w:p>
    <w:p w14:paraId="79A95C85" w14:textId="13C62770" w:rsidR="006D1318" w:rsidRPr="009A5E1B" w:rsidRDefault="006D1318" w:rsidP="00774456">
      <w:pPr>
        <w:autoSpaceDE w:val="0"/>
        <w:autoSpaceDN w:val="0"/>
        <w:adjustRightInd w:val="0"/>
        <w:jc w:val="center"/>
        <w:rPr>
          <w:rFonts w:ascii="Arial" w:hAnsi="Arial" w:cs="Arial"/>
          <w:b/>
          <w:color w:val="000000"/>
        </w:rPr>
      </w:pPr>
      <w:r w:rsidRPr="009A5E1B">
        <w:rPr>
          <w:rFonts w:ascii="Arial" w:hAnsi="Arial" w:cs="Arial"/>
          <w:b/>
          <w:color w:val="000000"/>
        </w:rPr>
        <w:t>DATA INFORMATIVA:</w:t>
      </w:r>
    </w:p>
    <w:p w14:paraId="52EDAD10" w14:textId="25648BCE" w:rsidR="00CA0476"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En el mes de enero se realizó cargo por concepto del Mecanismo Compensación de Adeudos aplicado al Fondo General, para la Potenciación de recursos del FEIEF, aprobado Art 7MO decreto 27913/LXII/20, según oficio DGIC/DPCF/</w:t>
      </w:r>
      <w:r w:rsidR="009952A7">
        <w:rPr>
          <w:rFonts w:ascii="Arial" w:hAnsi="Arial" w:cs="Arial"/>
          <w:color w:val="000000"/>
          <w:sz w:val="20"/>
          <w:szCs w:val="20"/>
        </w:rPr>
        <w:t>449</w:t>
      </w:r>
      <w:r w:rsidRPr="009A5E1B">
        <w:rPr>
          <w:rFonts w:ascii="Arial" w:hAnsi="Arial" w:cs="Arial"/>
          <w:color w:val="000000"/>
          <w:sz w:val="20"/>
          <w:szCs w:val="20"/>
        </w:rPr>
        <w:t>/202</w:t>
      </w:r>
      <w:r w:rsidR="009952A7">
        <w:rPr>
          <w:rFonts w:ascii="Arial" w:hAnsi="Arial" w:cs="Arial"/>
          <w:color w:val="000000"/>
          <w:sz w:val="20"/>
          <w:szCs w:val="20"/>
        </w:rPr>
        <w:t>4</w:t>
      </w:r>
      <w:r w:rsidRPr="009A5E1B">
        <w:rPr>
          <w:rFonts w:ascii="Arial" w:hAnsi="Arial" w:cs="Arial"/>
          <w:color w:val="000000"/>
          <w:sz w:val="20"/>
          <w:szCs w:val="20"/>
        </w:rPr>
        <w:t>, las retenciones se efectuaron de las participaciones pagadas en el mes de</w:t>
      </w:r>
      <w:r w:rsidR="00167EEA">
        <w:rPr>
          <w:rFonts w:ascii="Arial" w:hAnsi="Arial" w:cs="Arial"/>
          <w:color w:val="000000"/>
          <w:sz w:val="20"/>
          <w:szCs w:val="20"/>
        </w:rPr>
        <w:t xml:space="preserve"> </w:t>
      </w:r>
      <w:proofErr w:type="gramStart"/>
      <w:r w:rsidR="00167EEA">
        <w:rPr>
          <w:rFonts w:ascii="Arial" w:hAnsi="Arial" w:cs="Arial"/>
          <w:color w:val="000000"/>
          <w:sz w:val="20"/>
          <w:szCs w:val="20"/>
        </w:rPr>
        <w:t>Enero</w:t>
      </w:r>
      <w:proofErr w:type="gramEnd"/>
      <w:r w:rsidR="00167EEA">
        <w:rPr>
          <w:rFonts w:ascii="Arial" w:hAnsi="Arial" w:cs="Arial"/>
          <w:color w:val="000000"/>
          <w:sz w:val="20"/>
          <w:szCs w:val="20"/>
        </w:rPr>
        <w:t>,</w:t>
      </w:r>
      <w:r w:rsidRPr="009A5E1B">
        <w:rPr>
          <w:rFonts w:ascii="Arial" w:hAnsi="Arial" w:cs="Arial"/>
          <w:color w:val="000000"/>
          <w:sz w:val="20"/>
          <w:szCs w:val="20"/>
        </w:rPr>
        <w:t xml:space="preserve"> </w:t>
      </w:r>
      <w:r w:rsidR="008D39AF">
        <w:rPr>
          <w:rFonts w:ascii="Arial" w:hAnsi="Arial" w:cs="Arial"/>
          <w:color w:val="000000"/>
          <w:sz w:val="20"/>
          <w:szCs w:val="20"/>
        </w:rPr>
        <w:t>febrero</w:t>
      </w:r>
      <w:r w:rsidR="009D1635" w:rsidRPr="00077F84">
        <w:rPr>
          <w:rFonts w:ascii="Arial" w:hAnsi="Arial" w:cs="Arial"/>
          <w:color w:val="000000"/>
          <w:sz w:val="20"/>
          <w:szCs w:val="20"/>
        </w:rPr>
        <w:t>, Marzo</w:t>
      </w:r>
      <w:r w:rsidR="00523E1F">
        <w:rPr>
          <w:rFonts w:ascii="Arial" w:hAnsi="Arial" w:cs="Arial"/>
          <w:color w:val="000000"/>
          <w:sz w:val="20"/>
          <w:szCs w:val="20"/>
        </w:rPr>
        <w:t>, Abril</w:t>
      </w:r>
      <w:r w:rsidR="007B5D1D">
        <w:rPr>
          <w:rFonts w:ascii="Arial" w:hAnsi="Arial" w:cs="Arial"/>
          <w:color w:val="000000"/>
          <w:sz w:val="20"/>
          <w:szCs w:val="20"/>
        </w:rPr>
        <w:t>, Mayo</w:t>
      </w:r>
      <w:r w:rsidR="00A1237F">
        <w:rPr>
          <w:rFonts w:ascii="Arial" w:hAnsi="Arial" w:cs="Arial"/>
          <w:color w:val="000000"/>
          <w:sz w:val="20"/>
          <w:szCs w:val="20"/>
        </w:rPr>
        <w:t>,</w:t>
      </w:r>
      <w:r w:rsidR="007B5D1D">
        <w:rPr>
          <w:rFonts w:ascii="Arial" w:hAnsi="Arial" w:cs="Arial"/>
          <w:color w:val="000000"/>
          <w:sz w:val="20"/>
          <w:szCs w:val="20"/>
        </w:rPr>
        <w:t xml:space="preserve"> Junio</w:t>
      </w:r>
      <w:r w:rsidR="00A1237F">
        <w:rPr>
          <w:rFonts w:ascii="Arial" w:hAnsi="Arial" w:cs="Arial"/>
          <w:color w:val="000000"/>
          <w:sz w:val="20"/>
          <w:szCs w:val="20"/>
        </w:rPr>
        <w:t xml:space="preserve"> y Julio</w:t>
      </w:r>
      <w:r w:rsidR="007B5D1D">
        <w:rPr>
          <w:rFonts w:ascii="Arial" w:hAnsi="Arial" w:cs="Arial"/>
          <w:color w:val="000000"/>
          <w:sz w:val="20"/>
          <w:szCs w:val="20"/>
        </w:rPr>
        <w:t xml:space="preserve"> 2026</w:t>
      </w:r>
      <w:r w:rsidR="00F34E04">
        <w:rPr>
          <w:rFonts w:ascii="Arial" w:hAnsi="Arial" w:cs="Arial"/>
          <w:color w:val="000000"/>
          <w:sz w:val="20"/>
          <w:szCs w:val="20"/>
        </w:rPr>
        <w:t>.</w:t>
      </w:r>
    </w:p>
    <w:p w14:paraId="6C305CFE" w14:textId="77777777" w:rsidR="00D64266" w:rsidRDefault="00D64266" w:rsidP="004F4A41">
      <w:pPr>
        <w:autoSpaceDE w:val="0"/>
        <w:autoSpaceDN w:val="0"/>
        <w:adjustRightInd w:val="0"/>
        <w:jc w:val="both"/>
        <w:rPr>
          <w:rFonts w:ascii="Arial" w:hAnsi="Arial" w:cs="Arial"/>
          <w:color w:val="000000"/>
          <w:sz w:val="20"/>
          <w:szCs w:val="20"/>
        </w:rPr>
      </w:pPr>
      <w:r w:rsidRPr="00D64266">
        <w:rPr>
          <w:rFonts w:ascii="Arial" w:hAnsi="Arial" w:cs="Arial"/>
          <w:color w:val="000000"/>
          <w:sz w:val="20"/>
          <w:szCs w:val="20"/>
        </w:rPr>
        <w:t xml:space="preserve">    </w:t>
      </w:r>
      <w:r>
        <w:rPr>
          <w:rFonts w:ascii="Arial" w:hAnsi="Arial" w:cs="Arial"/>
          <w:color w:val="000000"/>
          <w:sz w:val="20"/>
          <w:szCs w:val="20"/>
        </w:rPr>
        <w:t xml:space="preserve">                                                    </w:t>
      </w:r>
    </w:p>
    <w:p w14:paraId="26FB22FD" w14:textId="30B3AE45" w:rsidR="00D64266" w:rsidRDefault="00D64266" w:rsidP="004F4A41">
      <w:pPr>
        <w:autoSpaceDE w:val="0"/>
        <w:autoSpaceDN w:val="0"/>
        <w:adjustRightInd w:val="0"/>
        <w:jc w:val="both"/>
        <w:rPr>
          <w:rFonts w:ascii="Arial" w:hAnsi="Arial" w:cs="Arial"/>
          <w:color w:val="000000"/>
          <w:sz w:val="20"/>
          <w:szCs w:val="20"/>
        </w:rPr>
      </w:pPr>
    </w:p>
    <w:tbl>
      <w:tblPr>
        <w:tblW w:w="480" w:type="dxa"/>
        <w:jc w:val="center"/>
        <w:tblCellMar>
          <w:left w:w="70" w:type="dxa"/>
          <w:right w:w="70" w:type="dxa"/>
        </w:tblCellMar>
        <w:tblLook w:val="04A0" w:firstRow="1" w:lastRow="0" w:firstColumn="1" w:lastColumn="0" w:noHBand="0" w:noVBand="1"/>
      </w:tblPr>
      <w:tblGrid>
        <w:gridCol w:w="914"/>
        <w:gridCol w:w="496"/>
        <w:gridCol w:w="1164"/>
      </w:tblGrid>
      <w:tr w:rsidR="00F436EA" w:rsidRPr="00F436EA" w14:paraId="33F7F2AF" w14:textId="77777777" w:rsidTr="00F436EA">
        <w:trPr>
          <w:trHeight w:val="20"/>
          <w:jc w:val="center"/>
        </w:trPr>
        <w:tc>
          <w:tcPr>
            <w:tcW w:w="160" w:type="dxa"/>
            <w:tcBorders>
              <w:top w:val="nil"/>
              <w:left w:val="nil"/>
              <w:bottom w:val="nil"/>
              <w:right w:val="nil"/>
            </w:tcBorders>
            <w:shd w:val="clear" w:color="auto" w:fill="auto"/>
            <w:noWrap/>
            <w:vAlign w:val="bottom"/>
            <w:hideMark/>
          </w:tcPr>
          <w:p w14:paraId="67148410" w14:textId="77777777" w:rsidR="00F436EA" w:rsidRPr="00F436EA" w:rsidRDefault="00F436EA" w:rsidP="00F436EA">
            <w:pPr>
              <w:rPr>
                <w:rFonts w:ascii="Arial" w:hAnsi="Arial" w:cs="Arial"/>
                <w:color w:val="000000"/>
                <w:sz w:val="16"/>
                <w:szCs w:val="16"/>
              </w:rPr>
            </w:pPr>
            <w:r w:rsidRPr="00F436EA">
              <w:rPr>
                <w:rFonts w:ascii="Arial" w:hAnsi="Arial" w:cs="Arial"/>
                <w:color w:val="000000"/>
                <w:sz w:val="16"/>
                <w:szCs w:val="16"/>
              </w:rPr>
              <w:t>ENERO</w:t>
            </w:r>
          </w:p>
        </w:tc>
        <w:tc>
          <w:tcPr>
            <w:tcW w:w="160" w:type="dxa"/>
            <w:tcBorders>
              <w:top w:val="nil"/>
              <w:left w:val="nil"/>
              <w:bottom w:val="nil"/>
              <w:right w:val="nil"/>
            </w:tcBorders>
            <w:shd w:val="clear" w:color="auto" w:fill="auto"/>
            <w:noWrap/>
            <w:vAlign w:val="bottom"/>
            <w:hideMark/>
          </w:tcPr>
          <w:p w14:paraId="191B5572"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2026</w:t>
            </w:r>
          </w:p>
        </w:tc>
        <w:tc>
          <w:tcPr>
            <w:tcW w:w="160" w:type="dxa"/>
            <w:tcBorders>
              <w:top w:val="nil"/>
              <w:left w:val="nil"/>
              <w:bottom w:val="nil"/>
              <w:right w:val="nil"/>
            </w:tcBorders>
            <w:shd w:val="clear" w:color="auto" w:fill="auto"/>
            <w:noWrap/>
            <w:vAlign w:val="bottom"/>
            <w:hideMark/>
          </w:tcPr>
          <w:p w14:paraId="48A9C503"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$1,991,214.30</w:t>
            </w:r>
          </w:p>
        </w:tc>
      </w:tr>
      <w:tr w:rsidR="00F436EA" w:rsidRPr="00F436EA" w14:paraId="78C44936" w14:textId="77777777" w:rsidTr="00F436EA">
        <w:trPr>
          <w:trHeight w:val="20"/>
          <w:jc w:val="center"/>
        </w:trPr>
        <w:tc>
          <w:tcPr>
            <w:tcW w:w="160" w:type="dxa"/>
            <w:tcBorders>
              <w:top w:val="nil"/>
              <w:left w:val="nil"/>
              <w:bottom w:val="nil"/>
              <w:right w:val="nil"/>
            </w:tcBorders>
            <w:shd w:val="clear" w:color="auto" w:fill="auto"/>
            <w:noWrap/>
            <w:vAlign w:val="bottom"/>
            <w:hideMark/>
          </w:tcPr>
          <w:p w14:paraId="4A26014F" w14:textId="77777777" w:rsidR="00F436EA" w:rsidRPr="00F436EA" w:rsidRDefault="00F436EA" w:rsidP="00F436EA">
            <w:pPr>
              <w:rPr>
                <w:rFonts w:ascii="Arial" w:hAnsi="Arial" w:cs="Arial"/>
                <w:color w:val="000000"/>
                <w:sz w:val="16"/>
                <w:szCs w:val="16"/>
              </w:rPr>
            </w:pPr>
            <w:r w:rsidRPr="00F436EA">
              <w:rPr>
                <w:rFonts w:ascii="Arial" w:hAnsi="Arial" w:cs="Arial"/>
                <w:color w:val="000000"/>
                <w:sz w:val="16"/>
                <w:szCs w:val="16"/>
              </w:rPr>
              <w:t>FEBRERO</w:t>
            </w:r>
          </w:p>
        </w:tc>
        <w:tc>
          <w:tcPr>
            <w:tcW w:w="160" w:type="dxa"/>
            <w:tcBorders>
              <w:top w:val="nil"/>
              <w:left w:val="nil"/>
              <w:bottom w:val="nil"/>
              <w:right w:val="nil"/>
            </w:tcBorders>
            <w:shd w:val="clear" w:color="auto" w:fill="auto"/>
            <w:noWrap/>
            <w:vAlign w:val="bottom"/>
            <w:hideMark/>
          </w:tcPr>
          <w:p w14:paraId="2F0D1675"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2026</w:t>
            </w:r>
          </w:p>
        </w:tc>
        <w:tc>
          <w:tcPr>
            <w:tcW w:w="160" w:type="dxa"/>
            <w:tcBorders>
              <w:top w:val="nil"/>
              <w:left w:val="nil"/>
              <w:bottom w:val="nil"/>
              <w:right w:val="nil"/>
            </w:tcBorders>
            <w:shd w:val="clear" w:color="auto" w:fill="auto"/>
            <w:noWrap/>
            <w:vAlign w:val="bottom"/>
            <w:hideMark/>
          </w:tcPr>
          <w:p w14:paraId="2423496B"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$1,950,623.86</w:t>
            </w:r>
          </w:p>
        </w:tc>
      </w:tr>
      <w:tr w:rsidR="00F436EA" w:rsidRPr="00F436EA" w14:paraId="04B736FF" w14:textId="77777777" w:rsidTr="00F436EA">
        <w:trPr>
          <w:trHeight w:val="20"/>
          <w:jc w:val="center"/>
        </w:trPr>
        <w:tc>
          <w:tcPr>
            <w:tcW w:w="160" w:type="dxa"/>
            <w:tcBorders>
              <w:top w:val="nil"/>
              <w:left w:val="nil"/>
              <w:bottom w:val="nil"/>
              <w:right w:val="nil"/>
            </w:tcBorders>
            <w:shd w:val="clear" w:color="auto" w:fill="auto"/>
            <w:noWrap/>
            <w:vAlign w:val="bottom"/>
            <w:hideMark/>
          </w:tcPr>
          <w:p w14:paraId="1D39976D" w14:textId="77777777" w:rsidR="00F436EA" w:rsidRPr="00F436EA" w:rsidRDefault="00F436EA" w:rsidP="00F436EA">
            <w:pPr>
              <w:rPr>
                <w:rFonts w:ascii="Arial" w:hAnsi="Arial" w:cs="Arial"/>
                <w:color w:val="000000"/>
                <w:sz w:val="16"/>
                <w:szCs w:val="16"/>
              </w:rPr>
            </w:pPr>
            <w:r w:rsidRPr="00F436EA">
              <w:rPr>
                <w:rFonts w:ascii="Arial" w:hAnsi="Arial" w:cs="Arial"/>
                <w:color w:val="000000"/>
                <w:sz w:val="16"/>
                <w:szCs w:val="16"/>
              </w:rPr>
              <w:t>MARZO</w:t>
            </w:r>
          </w:p>
        </w:tc>
        <w:tc>
          <w:tcPr>
            <w:tcW w:w="160" w:type="dxa"/>
            <w:tcBorders>
              <w:top w:val="nil"/>
              <w:left w:val="nil"/>
              <w:bottom w:val="nil"/>
              <w:right w:val="nil"/>
            </w:tcBorders>
            <w:shd w:val="clear" w:color="auto" w:fill="auto"/>
            <w:noWrap/>
            <w:vAlign w:val="bottom"/>
            <w:hideMark/>
          </w:tcPr>
          <w:p w14:paraId="4572FF59"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2026</w:t>
            </w:r>
          </w:p>
        </w:tc>
        <w:tc>
          <w:tcPr>
            <w:tcW w:w="160" w:type="dxa"/>
            <w:tcBorders>
              <w:top w:val="nil"/>
              <w:left w:val="nil"/>
              <w:bottom w:val="nil"/>
              <w:right w:val="nil"/>
            </w:tcBorders>
            <w:shd w:val="clear" w:color="auto" w:fill="auto"/>
            <w:noWrap/>
            <w:vAlign w:val="bottom"/>
            <w:hideMark/>
          </w:tcPr>
          <w:p w14:paraId="67BACF7F"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$1,431,371.72</w:t>
            </w:r>
          </w:p>
        </w:tc>
      </w:tr>
      <w:tr w:rsidR="00F436EA" w:rsidRPr="00F436EA" w14:paraId="70BAF652" w14:textId="77777777" w:rsidTr="00F436EA">
        <w:trPr>
          <w:trHeight w:val="20"/>
          <w:jc w:val="center"/>
        </w:trPr>
        <w:tc>
          <w:tcPr>
            <w:tcW w:w="160" w:type="dxa"/>
            <w:tcBorders>
              <w:top w:val="nil"/>
              <w:left w:val="nil"/>
              <w:bottom w:val="nil"/>
              <w:right w:val="nil"/>
            </w:tcBorders>
            <w:shd w:val="clear" w:color="auto" w:fill="auto"/>
            <w:noWrap/>
            <w:vAlign w:val="bottom"/>
            <w:hideMark/>
          </w:tcPr>
          <w:p w14:paraId="03C591C8" w14:textId="77777777" w:rsidR="00F436EA" w:rsidRPr="00F436EA" w:rsidRDefault="00F436EA" w:rsidP="00F436EA">
            <w:pPr>
              <w:rPr>
                <w:rFonts w:ascii="Arial" w:hAnsi="Arial" w:cs="Arial"/>
                <w:color w:val="000000"/>
                <w:sz w:val="16"/>
                <w:szCs w:val="16"/>
              </w:rPr>
            </w:pPr>
            <w:r w:rsidRPr="00F436EA">
              <w:rPr>
                <w:rFonts w:ascii="Arial" w:hAnsi="Arial" w:cs="Arial"/>
                <w:color w:val="000000"/>
                <w:sz w:val="16"/>
                <w:szCs w:val="16"/>
              </w:rPr>
              <w:t>ABRIL</w:t>
            </w:r>
          </w:p>
        </w:tc>
        <w:tc>
          <w:tcPr>
            <w:tcW w:w="160" w:type="dxa"/>
            <w:tcBorders>
              <w:top w:val="nil"/>
              <w:left w:val="nil"/>
              <w:bottom w:val="nil"/>
              <w:right w:val="nil"/>
            </w:tcBorders>
            <w:shd w:val="clear" w:color="auto" w:fill="auto"/>
            <w:noWrap/>
            <w:vAlign w:val="bottom"/>
            <w:hideMark/>
          </w:tcPr>
          <w:p w14:paraId="4D766186"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2026</w:t>
            </w:r>
          </w:p>
        </w:tc>
        <w:tc>
          <w:tcPr>
            <w:tcW w:w="160" w:type="dxa"/>
            <w:tcBorders>
              <w:top w:val="nil"/>
              <w:left w:val="nil"/>
              <w:bottom w:val="nil"/>
              <w:right w:val="nil"/>
            </w:tcBorders>
            <w:shd w:val="clear" w:color="auto" w:fill="auto"/>
            <w:noWrap/>
            <w:vAlign w:val="bottom"/>
            <w:hideMark/>
          </w:tcPr>
          <w:p w14:paraId="5188308A"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$2,020,677.36</w:t>
            </w:r>
          </w:p>
        </w:tc>
      </w:tr>
      <w:tr w:rsidR="00F436EA" w:rsidRPr="00F436EA" w14:paraId="248B6DDE" w14:textId="77777777" w:rsidTr="00F436EA">
        <w:trPr>
          <w:trHeight w:val="20"/>
          <w:jc w:val="center"/>
        </w:trPr>
        <w:tc>
          <w:tcPr>
            <w:tcW w:w="160" w:type="dxa"/>
            <w:tcBorders>
              <w:top w:val="nil"/>
              <w:left w:val="nil"/>
              <w:bottom w:val="nil"/>
              <w:right w:val="nil"/>
            </w:tcBorders>
            <w:shd w:val="clear" w:color="auto" w:fill="auto"/>
            <w:noWrap/>
            <w:vAlign w:val="bottom"/>
            <w:hideMark/>
          </w:tcPr>
          <w:p w14:paraId="4F889FF9" w14:textId="77777777" w:rsidR="00F436EA" w:rsidRPr="00F436EA" w:rsidRDefault="00F436EA" w:rsidP="00F436EA">
            <w:pPr>
              <w:rPr>
                <w:rFonts w:ascii="Arial" w:hAnsi="Arial" w:cs="Arial"/>
                <w:color w:val="000000"/>
                <w:sz w:val="16"/>
                <w:szCs w:val="16"/>
              </w:rPr>
            </w:pPr>
            <w:r w:rsidRPr="00F436EA">
              <w:rPr>
                <w:rFonts w:ascii="Arial" w:hAnsi="Arial" w:cs="Arial"/>
                <w:color w:val="000000"/>
                <w:sz w:val="16"/>
                <w:szCs w:val="16"/>
              </w:rPr>
              <w:t>MAYO</w:t>
            </w:r>
          </w:p>
        </w:tc>
        <w:tc>
          <w:tcPr>
            <w:tcW w:w="160" w:type="dxa"/>
            <w:tcBorders>
              <w:top w:val="nil"/>
              <w:left w:val="nil"/>
              <w:bottom w:val="nil"/>
              <w:right w:val="nil"/>
            </w:tcBorders>
            <w:shd w:val="clear" w:color="auto" w:fill="auto"/>
            <w:noWrap/>
            <w:vAlign w:val="bottom"/>
            <w:hideMark/>
          </w:tcPr>
          <w:p w14:paraId="476DFAC8"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2026</w:t>
            </w:r>
          </w:p>
        </w:tc>
        <w:tc>
          <w:tcPr>
            <w:tcW w:w="160" w:type="dxa"/>
            <w:tcBorders>
              <w:top w:val="nil"/>
              <w:left w:val="nil"/>
              <w:bottom w:val="nil"/>
              <w:right w:val="nil"/>
            </w:tcBorders>
            <w:shd w:val="clear" w:color="auto" w:fill="auto"/>
            <w:noWrap/>
            <w:vAlign w:val="bottom"/>
            <w:hideMark/>
          </w:tcPr>
          <w:p w14:paraId="613AB700"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$2,242,020.85</w:t>
            </w:r>
          </w:p>
        </w:tc>
      </w:tr>
      <w:tr w:rsidR="00F436EA" w:rsidRPr="00F436EA" w14:paraId="59701078" w14:textId="77777777" w:rsidTr="00F436EA">
        <w:trPr>
          <w:trHeight w:val="20"/>
          <w:jc w:val="center"/>
        </w:trPr>
        <w:tc>
          <w:tcPr>
            <w:tcW w:w="160" w:type="dxa"/>
            <w:tcBorders>
              <w:top w:val="nil"/>
              <w:left w:val="nil"/>
              <w:bottom w:val="nil"/>
              <w:right w:val="nil"/>
            </w:tcBorders>
            <w:shd w:val="clear" w:color="auto" w:fill="auto"/>
            <w:noWrap/>
            <w:vAlign w:val="bottom"/>
            <w:hideMark/>
          </w:tcPr>
          <w:p w14:paraId="1402A296" w14:textId="77777777" w:rsidR="00F436EA" w:rsidRPr="00F436EA" w:rsidRDefault="00F436EA" w:rsidP="00F436EA">
            <w:pPr>
              <w:rPr>
                <w:rFonts w:ascii="Arial" w:hAnsi="Arial" w:cs="Arial"/>
                <w:color w:val="000000"/>
                <w:sz w:val="16"/>
                <w:szCs w:val="16"/>
              </w:rPr>
            </w:pPr>
            <w:r w:rsidRPr="00F436EA">
              <w:rPr>
                <w:rFonts w:ascii="Arial" w:hAnsi="Arial" w:cs="Arial"/>
                <w:color w:val="000000"/>
                <w:sz w:val="16"/>
                <w:szCs w:val="16"/>
              </w:rPr>
              <w:t>JUNIO</w:t>
            </w:r>
          </w:p>
        </w:tc>
        <w:tc>
          <w:tcPr>
            <w:tcW w:w="160" w:type="dxa"/>
            <w:tcBorders>
              <w:top w:val="nil"/>
              <w:left w:val="nil"/>
              <w:bottom w:val="nil"/>
              <w:right w:val="nil"/>
            </w:tcBorders>
            <w:shd w:val="clear" w:color="auto" w:fill="auto"/>
            <w:noWrap/>
            <w:vAlign w:val="bottom"/>
            <w:hideMark/>
          </w:tcPr>
          <w:p w14:paraId="44240C2A"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2026</w:t>
            </w:r>
          </w:p>
        </w:tc>
        <w:tc>
          <w:tcPr>
            <w:tcW w:w="160" w:type="dxa"/>
            <w:tcBorders>
              <w:top w:val="nil"/>
              <w:left w:val="nil"/>
              <w:bottom w:val="nil"/>
              <w:right w:val="nil"/>
            </w:tcBorders>
            <w:shd w:val="clear" w:color="auto" w:fill="auto"/>
            <w:noWrap/>
            <w:vAlign w:val="bottom"/>
            <w:hideMark/>
          </w:tcPr>
          <w:p w14:paraId="35F37F86"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$1,763,803.86</w:t>
            </w:r>
          </w:p>
        </w:tc>
      </w:tr>
      <w:tr w:rsidR="00F436EA" w:rsidRPr="00F436EA" w14:paraId="4A335843" w14:textId="77777777" w:rsidTr="00F436EA">
        <w:trPr>
          <w:trHeight w:val="20"/>
          <w:jc w:val="center"/>
        </w:trPr>
        <w:tc>
          <w:tcPr>
            <w:tcW w:w="160" w:type="dxa"/>
            <w:tcBorders>
              <w:top w:val="nil"/>
              <w:left w:val="nil"/>
              <w:bottom w:val="nil"/>
              <w:right w:val="nil"/>
            </w:tcBorders>
            <w:shd w:val="clear" w:color="auto" w:fill="auto"/>
            <w:noWrap/>
            <w:vAlign w:val="bottom"/>
            <w:hideMark/>
          </w:tcPr>
          <w:p w14:paraId="3B34AECD" w14:textId="77777777" w:rsidR="00F436EA" w:rsidRPr="00F436EA" w:rsidRDefault="00F436EA" w:rsidP="00F436EA">
            <w:pPr>
              <w:rPr>
                <w:rFonts w:ascii="Arial" w:hAnsi="Arial" w:cs="Arial"/>
                <w:color w:val="000000"/>
                <w:sz w:val="16"/>
                <w:szCs w:val="16"/>
              </w:rPr>
            </w:pPr>
            <w:r w:rsidRPr="00F436EA">
              <w:rPr>
                <w:rFonts w:ascii="Arial" w:hAnsi="Arial" w:cs="Arial"/>
                <w:color w:val="000000"/>
                <w:sz w:val="16"/>
                <w:szCs w:val="16"/>
              </w:rPr>
              <w:t>JULIO</w:t>
            </w:r>
          </w:p>
        </w:tc>
        <w:tc>
          <w:tcPr>
            <w:tcW w:w="160" w:type="dxa"/>
            <w:tcBorders>
              <w:top w:val="nil"/>
              <w:left w:val="nil"/>
              <w:bottom w:val="nil"/>
              <w:right w:val="nil"/>
            </w:tcBorders>
            <w:shd w:val="clear" w:color="auto" w:fill="auto"/>
            <w:noWrap/>
            <w:vAlign w:val="bottom"/>
            <w:hideMark/>
          </w:tcPr>
          <w:p w14:paraId="6F22B4D4"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2026</w:t>
            </w:r>
          </w:p>
        </w:tc>
        <w:tc>
          <w:tcPr>
            <w:tcW w:w="160" w:type="dxa"/>
            <w:tcBorders>
              <w:top w:val="nil"/>
              <w:left w:val="nil"/>
              <w:bottom w:val="nil"/>
              <w:right w:val="nil"/>
            </w:tcBorders>
            <w:shd w:val="clear" w:color="auto" w:fill="auto"/>
            <w:noWrap/>
            <w:vAlign w:val="bottom"/>
            <w:hideMark/>
          </w:tcPr>
          <w:p w14:paraId="2180185C" w14:textId="77777777" w:rsidR="00F436EA" w:rsidRPr="00F436EA" w:rsidRDefault="00F436EA" w:rsidP="00F436EA">
            <w:pPr>
              <w:jc w:val="right"/>
              <w:rPr>
                <w:rFonts w:ascii="Arial" w:hAnsi="Arial" w:cs="Arial"/>
                <w:color w:val="000000"/>
                <w:sz w:val="16"/>
                <w:szCs w:val="16"/>
              </w:rPr>
            </w:pPr>
            <w:r w:rsidRPr="00F436EA">
              <w:rPr>
                <w:rFonts w:ascii="Arial" w:hAnsi="Arial" w:cs="Arial"/>
                <w:color w:val="000000"/>
                <w:sz w:val="16"/>
                <w:szCs w:val="16"/>
              </w:rPr>
              <w:t>$1,881,274.68</w:t>
            </w:r>
          </w:p>
        </w:tc>
      </w:tr>
    </w:tbl>
    <w:p w14:paraId="036B1CB1" w14:textId="3F386660" w:rsidR="004C4588" w:rsidRPr="007673F2" w:rsidRDefault="004C4588" w:rsidP="008E0A94">
      <w:pPr>
        <w:autoSpaceDE w:val="0"/>
        <w:autoSpaceDN w:val="0"/>
        <w:adjustRightInd w:val="0"/>
        <w:jc w:val="center"/>
        <w:rPr>
          <w:rFonts w:ascii="Arial" w:hAnsi="Arial" w:cs="Arial"/>
          <w:color w:val="000000"/>
          <w:sz w:val="20"/>
          <w:szCs w:val="20"/>
        </w:rPr>
      </w:pPr>
    </w:p>
    <w:p w14:paraId="71BC53ED" w14:textId="77777777" w:rsidR="004C4588" w:rsidRDefault="004C4588" w:rsidP="004F4A41">
      <w:pPr>
        <w:autoSpaceDE w:val="0"/>
        <w:autoSpaceDN w:val="0"/>
        <w:adjustRightInd w:val="0"/>
        <w:jc w:val="both"/>
        <w:rPr>
          <w:rFonts w:ascii="Arial" w:hAnsi="Arial" w:cs="Arial"/>
          <w:color w:val="000000"/>
          <w:sz w:val="16"/>
          <w:szCs w:val="16"/>
        </w:rPr>
      </w:pPr>
    </w:p>
    <w:p w14:paraId="4D90D1F4" w14:textId="11D3CEAF" w:rsidR="006E53AB" w:rsidRPr="0050221D" w:rsidRDefault="006E53AB" w:rsidP="004F4A41">
      <w:pPr>
        <w:autoSpaceDE w:val="0"/>
        <w:autoSpaceDN w:val="0"/>
        <w:adjustRightInd w:val="0"/>
        <w:jc w:val="both"/>
        <w:rPr>
          <w:rFonts w:ascii="Arial" w:hAnsi="Arial" w:cs="Arial"/>
          <w:color w:val="000000"/>
          <w:sz w:val="20"/>
          <w:szCs w:val="20"/>
        </w:rPr>
      </w:pPr>
      <w:r w:rsidRPr="0050221D">
        <w:rPr>
          <w:rFonts w:ascii="Arial" w:hAnsi="Arial" w:cs="Arial"/>
          <w:color w:val="000000"/>
          <w:sz w:val="20"/>
          <w:szCs w:val="20"/>
        </w:rPr>
        <w:t xml:space="preserve">De conformidad con el decreto 29821/LXIV/24 del Congreso del Estado y en concordancia con el proyecto DIELAG INI 018/2024, se han tomado en cuenta las modificaciones establecidas. No </w:t>
      </w:r>
      <w:r w:rsidR="00BE14AA" w:rsidRPr="0050221D">
        <w:rPr>
          <w:rFonts w:ascii="Arial" w:hAnsi="Arial" w:cs="Arial"/>
          <w:color w:val="000000"/>
          <w:sz w:val="20"/>
          <w:szCs w:val="20"/>
        </w:rPr>
        <w:t>obstante,</w:t>
      </w:r>
      <w:r w:rsidRPr="0050221D">
        <w:rPr>
          <w:rFonts w:ascii="Arial" w:hAnsi="Arial" w:cs="Arial"/>
          <w:color w:val="000000"/>
          <w:sz w:val="20"/>
          <w:szCs w:val="20"/>
        </w:rPr>
        <w:t xml:space="preserve"> lo anterior, se asegura guardar la consistencia para el ejercicio fiscal </w:t>
      </w:r>
      <w:r w:rsidRPr="00B4433D">
        <w:rPr>
          <w:rFonts w:ascii="Arial" w:hAnsi="Arial" w:cs="Arial"/>
          <w:color w:val="000000"/>
          <w:sz w:val="20"/>
          <w:szCs w:val="20"/>
        </w:rPr>
        <w:t>2025,</w:t>
      </w:r>
      <w:r w:rsidRPr="0050221D">
        <w:rPr>
          <w:rFonts w:ascii="Arial" w:hAnsi="Arial" w:cs="Arial"/>
          <w:color w:val="000000"/>
          <w:sz w:val="20"/>
          <w:szCs w:val="20"/>
        </w:rPr>
        <w:t xml:space="preserve"> en observancia de las Normas de Información Financiera.</w:t>
      </w:r>
    </w:p>
    <w:p w14:paraId="79535F25" w14:textId="77777777" w:rsidR="0050221D" w:rsidRPr="00AE1112" w:rsidRDefault="0050221D" w:rsidP="004F4A41">
      <w:pPr>
        <w:autoSpaceDE w:val="0"/>
        <w:autoSpaceDN w:val="0"/>
        <w:adjustRightInd w:val="0"/>
        <w:jc w:val="both"/>
        <w:rPr>
          <w:rFonts w:ascii="Arial" w:hAnsi="Arial" w:cs="Arial"/>
          <w:color w:val="000000"/>
          <w:sz w:val="16"/>
          <w:szCs w:val="16"/>
        </w:rPr>
      </w:pPr>
    </w:p>
    <w:p w14:paraId="71C11EA7" w14:textId="332CF57A" w:rsidR="00CA0476" w:rsidRDefault="004F74D7" w:rsidP="004F4A41">
      <w:pPr>
        <w:autoSpaceDE w:val="0"/>
        <w:autoSpaceDN w:val="0"/>
        <w:adjustRightInd w:val="0"/>
        <w:jc w:val="both"/>
        <w:rPr>
          <w:rFonts w:ascii="Arial" w:hAnsi="Arial" w:cs="Arial"/>
          <w:color w:val="000000"/>
          <w:sz w:val="20"/>
          <w:szCs w:val="20"/>
        </w:rPr>
      </w:pPr>
      <w:r w:rsidRPr="004F74D7">
        <w:rPr>
          <w:rFonts w:ascii="Arial" w:hAnsi="Arial" w:cs="Arial"/>
          <w:color w:val="000000"/>
          <w:sz w:val="20"/>
          <w:szCs w:val="20"/>
        </w:rPr>
        <w:t xml:space="preserve">El Instituto para la Protección al Ahorro Bancario (IPAB) informó mediante publicación realizada en el Diario Oficial de la Federación el día 30 de septiembre de 2021, informa que inició un proceso de liquidación de </w:t>
      </w:r>
      <w:proofErr w:type="spellStart"/>
      <w:r w:rsidRPr="004F74D7">
        <w:rPr>
          <w:rFonts w:ascii="Arial" w:hAnsi="Arial" w:cs="Arial"/>
          <w:color w:val="000000"/>
          <w:sz w:val="20"/>
          <w:szCs w:val="20"/>
        </w:rPr>
        <w:t>Accendo</w:t>
      </w:r>
      <w:proofErr w:type="spellEnd"/>
      <w:r w:rsidRPr="004F74D7">
        <w:rPr>
          <w:rFonts w:ascii="Arial" w:hAnsi="Arial" w:cs="Arial"/>
          <w:color w:val="000000"/>
          <w:sz w:val="20"/>
          <w:szCs w:val="20"/>
        </w:rPr>
        <w:t xml:space="preserve"> Banco, S.A Institución de Banca Múltiple, por lo que se están llevando a cabo las medidas Institucionales y legales para la recuperación del saldo bancario existente en la institución en liquidación.</w:t>
      </w:r>
      <w:r w:rsidR="000749D1">
        <w:rPr>
          <w:rFonts w:ascii="Arial" w:hAnsi="Arial" w:cs="Arial"/>
          <w:color w:val="000000"/>
          <w:sz w:val="20"/>
          <w:szCs w:val="20"/>
        </w:rPr>
        <w:tab/>
      </w:r>
    </w:p>
    <w:p w14:paraId="700D15D0" w14:textId="77777777" w:rsidR="000774D2" w:rsidRDefault="000774D2" w:rsidP="004F4A41">
      <w:pPr>
        <w:autoSpaceDE w:val="0"/>
        <w:autoSpaceDN w:val="0"/>
        <w:adjustRightInd w:val="0"/>
        <w:jc w:val="both"/>
        <w:rPr>
          <w:rFonts w:ascii="Arial" w:hAnsi="Arial" w:cs="Arial"/>
          <w:color w:val="000000"/>
          <w:sz w:val="20"/>
          <w:szCs w:val="20"/>
        </w:rPr>
      </w:pPr>
    </w:p>
    <w:p w14:paraId="745E8D44" w14:textId="2F01A16B" w:rsidR="006D1318" w:rsidRDefault="009A5E1B" w:rsidP="004F4A41">
      <w:pPr>
        <w:autoSpaceDE w:val="0"/>
        <w:autoSpaceDN w:val="0"/>
        <w:adjustRightInd w:val="0"/>
        <w:jc w:val="center"/>
        <w:rPr>
          <w:rFonts w:ascii="Arial" w:hAnsi="Arial" w:cs="Arial"/>
          <w:b/>
          <w:bCs/>
          <w:color w:val="000000"/>
        </w:rPr>
      </w:pPr>
      <w:r w:rsidRPr="009A5E1B">
        <w:rPr>
          <w:rFonts w:ascii="Arial" w:hAnsi="Arial" w:cs="Arial"/>
          <w:b/>
          <w:bCs/>
          <w:color w:val="000000"/>
        </w:rPr>
        <w:t>DERECHOS A RECIBIR EFECTIVO O EQUIVALENTES.</w:t>
      </w:r>
    </w:p>
    <w:p w14:paraId="6258608E" w14:textId="77777777" w:rsidR="000774D2" w:rsidRPr="009A5E1B" w:rsidRDefault="000774D2" w:rsidP="004F4A41">
      <w:pPr>
        <w:autoSpaceDE w:val="0"/>
        <w:autoSpaceDN w:val="0"/>
        <w:adjustRightInd w:val="0"/>
        <w:jc w:val="both"/>
        <w:rPr>
          <w:rFonts w:ascii="Arial" w:hAnsi="Arial" w:cs="Arial"/>
          <w:b/>
          <w:bCs/>
          <w:color w:val="000000"/>
        </w:rPr>
      </w:pPr>
    </w:p>
    <w:p w14:paraId="6A5E5C6B" w14:textId="10BD6067" w:rsidR="006D1318" w:rsidRPr="00A3468D" w:rsidRDefault="009A1D40" w:rsidP="004F4A41">
      <w:pPr>
        <w:jc w:val="both"/>
        <w:rPr>
          <w:rFonts w:ascii="MS Sans Serif" w:hAnsi="MS Sans Serif"/>
          <w:b/>
          <w:bCs/>
          <w:color w:val="000000"/>
          <w:sz w:val="20"/>
          <w:szCs w:val="20"/>
        </w:rPr>
      </w:pPr>
      <w:r w:rsidRPr="009A5E1B">
        <w:rPr>
          <w:rFonts w:ascii="Arial" w:hAnsi="Arial" w:cs="Arial"/>
          <w:color w:val="000000"/>
          <w:sz w:val="20"/>
          <w:szCs w:val="20"/>
        </w:rPr>
        <w:t>El saldo que se refleja por un importe de</w:t>
      </w:r>
      <w:r w:rsidR="00982CF4">
        <w:rPr>
          <w:rFonts w:ascii="Arial" w:hAnsi="Arial" w:cs="Arial"/>
          <w:color w:val="000000"/>
          <w:sz w:val="20"/>
          <w:szCs w:val="20"/>
        </w:rPr>
        <w:t xml:space="preserve"> </w:t>
      </w:r>
      <w:r w:rsidR="00774456" w:rsidRPr="00774456">
        <w:rPr>
          <w:rFonts w:ascii="MS Sans Serif" w:hAnsi="MS Sans Serif"/>
          <w:b/>
          <w:bCs/>
          <w:color w:val="000000"/>
          <w:sz w:val="20"/>
          <w:szCs w:val="20"/>
        </w:rPr>
        <w:t>$14,974,731.26</w:t>
      </w:r>
      <w:r w:rsidR="00A3468D">
        <w:rPr>
          <w:rFonts w:ascii="MS Sans Serif" w:hAnsi="MS Sans Serif"/>
          <w:b/>
          <w:bCs/>
          <w:color w:val="000000"/>
          <w:sz w:val="20"/>
          <w:szCs w:val="20"/>
        </w:rPr>
        <w:t xml:space="preserve"> </w:t>
      </w:r>
      <w:r w:rsidR="00E47F02" w:rsidRPr="00D574FE">
        <w:rPr>
          <w:rFonts w:ascii="Arial" w:hAnsi="Arial" w:cs="Arial"/>
          <w:color w:val="000000"/>
          <w:sz w:val="20"/>
          <w:szCs w:val="20"/>
        </w:rPr>
        <w:t>de</w:t>
      </w:r>
      <w:r w:rsidRPr="009A5E1B">
        <w:rPr>
          <w:rFonts w:ascii="Arial" w:hAnsi="Arial" w:cs="Arial"/>
          <w:color w:val="000000"/>
          <w:sz w:val="20"/>
          <w:szCs w:val="20"/>
        </w:rPr>
        <w:t xml:space="preserve"> los cuales se </w:t>
      </w:r>
      <w:r w:rsidR="006D1318" w:rsidRPr="009A5E1B">
        <w:rPr>
          <w:rFonts w:ascii="Arial" w:hAnsi="Arial" w:cs="Arial"/>
          <w:color w:val="000000"/>
          <w:sz w:val="20"/>
          <w:szCs w:val="20"/>
        </w:rPr>
        <w:t>integra</w:t>
      </w:r>
      <w:r w:rsidRPr="009A5E1B">
        <w:rPr>
          <w:rFonts w:ascii="Arial" w:hAnsi="Arial" w:cs="Arial"/>
          <w:color w:val="000000"/>
          <w:sz w:val="20"/>
          <w:szCs w:val="20"/>
        </w:rPr>
        <w:t>n</w:t>
      </w:r>
      <w:r w:rsidR="006D1318" w:rsidRPr="009A5E1B">
        <w:rPr>
          <w:rFonts w:ascii="Arial" w:hAnsi="Arial" w:cs="Arial"/>
          <w:color w:val="000000"/>
          <w:sz w:val="20"/>
          <w:szCs w:val="20"/>
        </w:rPr>
        <w:t xml:space="preserve"> de las cuentas por cobrar a corto plazo, cheques devueltos y deudores diversos por cobrar a corto plazo.</w:t>
      </w:r>
    </w:p>
    <w:p w14:paraId="18002B02" w14:textId="729B03DA" w:rsidR="00FA6D90" w:rsidRDefault="00FA6D90" w:rsidP="004F4A41">
      <w:pPr>
        <w:autoSpaceDE w:val="0"/>
        <w:autoSpaceDN w:val="0"/>
        <w:adjustRightInd w:val="0"/>
        <w:jc w:val="both"/>
        <w:rPr>
          <w:rFonts w:ascii="Arial" w:hAnsi="Arial" w:cs="Arial"/>
          <w:b/>
          <w:bCs/>
          <w:color w:val="000000"/>
        </w:rPr>
      </w:pPr>
    </w:p>
    <w:tbl>
      <w:tblPr>
        <w:tblW w:w="8716" w:type="dxa"/>
        <w:tblCellMar>
          <w:left w:w="70" w:type="dxa"/>
          <w:right w:w="70" w:type="dxa"/>
        </w:tblCellMar>
        <w:tblLook w:val="04A0" w:firstRow="1" w:lastRow="0" w:firstColumn="1" w:lastColumn="0" w:noHBand="0" w:noVBand="1"/>
      </w:tblPr>
      <w:tblGrid>
        <w:gridCol w:w="5761"/>
        <w:gridCol w:w="2955"/>
      </w:tblGrid>
      <w:tr w:rsidR="00774456" w:rsidRPr="00774456" w14:paraId="3F57AE4B" w14:textId="77777777" w:rsidTr="00774456">
        <w:trPr>
          <w:trHeight w:val="11"/>
        </w:trPr>
        <w:tc>
          <w:tcPr>
            <w:tcW w:w="5761" w:type="dxa"/>
            <w:tcBorders>
              <w:top w:val="nil"/>
              <w:left w:val="nil"/>
              <w:bottom w:val="nil"/>
              <w:right w:val="nil"/>
            </w:tcBorders>
            <w:shd w:val="clear" w:color="auto" w:fill="auto"/>
            <w:noWrap/>
            <w:vAlign w:val="center"/>
            <w:hideMark/>
          </w:tcPr>
          <w:p w14:paraId="05EDFACB" w14:textId="77777777" w:rsidR="00774456" w:rsidRPr="00774456" w:rsidRDefault="00774456" w:rsidP="00774456">
            <w:pPr>
              <w:rPr>
                <w:rFonts w:ascii="Arial" w:hAnsi="Arial" w:cs="Arial"/>
                <w:b/>
                <w:bCs/>
                <w:color w:val="000000"/>
                <w:sz w:val="16"/>
                <w:szCs w:val="16"/>
              </w:rPr>
            </w:pPr>
            <w:r w:rsidRPr="00774456">
              <w:rPr>
                <w:rFonts w:ascii="Arial" w:hAnsi="Arial" w:cs="Arial"/>
                <w:b/>
                <w:bCs/>
                <w:color w:val="000000"/>
                <w:sz w:val="16"/>
                <w:szCs w:val="16"/>
              </w:rPr>
              <w:t>CUENTAS POR COBRAR A CORTO PLAZO</w:t>
            </w:r>
          </w:p>
        </w:tc>
        <w:tc>
          <w:tcPr>
            <w:tcW w:w="2955" w:type="dxa"/>
            <w:tcBorders>
              <w:top w:val="nil"/>
              <w:left w:val="nil"/>
              <w:bottom w:val="nil"/>
              <w:right w:val="nil"/>
            </w:tcBorders>
            <w:shd w:val="clear" w:color="auto" w:fill="auto"/>
            <w:noWrap/>
            <w:vAlign w:val="center"/>
            <w:hideMark/>
          </w:tcPr>
          <w:p w14:paraId="15BAEE61" w14:textId="77777777" w:rsidR="00774456" w:rsidRPr="00774456" w:rsidRDefault="00774456" w:rsidP="00774456">
            <w:pPr>
              <w:jc w:val="right"/>
              <w:rPr>
                <w:rFonts w:ascii="Arial" w:hAnsi="Arial" w:cs="Arial"/>
                <w:b/>
                <w:bCs/>
                <w:color w:val="000000"/>
                <w:sz w:val="16"/>
                <w:szCs w:val="16"/>
                <w:u w:val="single"/>
              </w:rPr>
            </w:pPr>
            <w:r w:rsidRPr="00774456">
              <w:rPr>
                <w:rFonts w:ascii="Arial" w:hAnsi="Arial" w:cs="Arial"/>
                <w:b/>
                <w:bCs/>
                <w:color w:val="000000"/>
                <w:sz w:val="16"/>
                <w:szCs w:val="16"/>
                <w:u w:val="single"/>
              </w:rPr>
              <w:t xml:space="preserve">5,285,053.55 </w:t>
            </w:r>
          </w:p>
        </w:tc>
      </w:tr>
      <w:tr w:rsidR="00774456" w:rsidRPr="00774456" w14:paraId="34C13536" w14:textId="77777777" w:rsidTr="00774456">
        <w:trPr>
          <w:trHeight w:val="11"/>
        </w:trPr>
        <w:tc>
          <w:tcPr>
            <w:tcW w:w="5761" w:type="dxa"/>
            <w:tcBorders>
              <w:top w:val="nil"/>
              <w:left w:val="nil"/>
              <w:bottom w:val="nil"/>
              <w:right w:val="nil"/>
            </w:tcBorders>
            <w:shd w:val="clear" w:color="auto" w:fill="auto"/>
            <w:noWrap/>
            <w:vAlign w:val="center"/>
            <w:hideMark/>
          </w:tcPr>
          <w:p w14:paraId="21C64FC9"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CON066645 JOSE LUIS VELA MARTINEZ</w:t>
            </w:r>
          </w:p>
        </w:tc>
        <w:tc>
          <w:tcPr>
            <w:tcW w:w="2955" w:type="dxa"/>
            <w:tcBorders>
              <w:top w:val="nil"/>
              <w:left w:val="nil"/>
              <w:bottom w:val="nil"/>
              <w:right w:val="nil"/>
            </w:tcBorders>
            <w:shd w:val="clear" w:color="auto" w:fill="auto"/>
            <w:noWrap/>
            <w:vAlign w:val="center"/>
            <w:hideMark/>
          </w:tcPr>
          <w:p w14:paraId="4FEF9202"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164,022.60 </w:t>
            </w:r>
          </w:p>
        </w:tc>
      </w:tr>
      <w:tr w:rsidR="00774456" w:rsidRPr="00774456" w14:paraId="6BE2E314" w14:textId="77777777" w:rsidTr="00774456">
        <w:trPr>
          <w:trHeight w:val="11"/>
        </w:trPr>
        <w:tc>
          <w:tcPr>
            <w:tcW w:w="5761" w:type="dxa"/>
            <w:tcBorders>
              <w:top w:val="nil"/>
              <w:left w:val="nil"/>
              <w:bottom w:val="nil"/>
              <w:right w:val="nil"/>
            </w:tcBorders>
            <w:shd w:val="clear" w:color="auto" w:fill="auto"/>
            <w:noWrap/>
            <w:vAlign w:val="center"/>
            <w:hideMark/>
          </w:tcPr>
          <w:p w14:paraId="73233454"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CON073135 MA ESTHER SOJO BELTRAN</w:t>
            </w:r>
          </w:p>
        </w:tc>
        <w:tc>
          <w:tcPr>
            <w:tcW w:w="2955" w:type="dxa"/>
            <w:tcBorders>
              <w:top w:val="nil"/>
              <w:left w:val="nil"/>
              <w:bottom w:val="nil"/>
              <w:right w:val="nil"/>
            </w:tcBorders>
            <w:shd w:val="clear" w:color="auto" w:fill="auto"/>
            <w:noWrap/>
            <w:vAlign w:val="center"/>
            <w:hideMark/>
          </w:tcPr>
          <w:p w14:paraId="289B60F2"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11,010.62 </w:t>
            </w:r>
          </w:p>
        </w:tc>
      </w:tr>
      <w:tr w:rsidR="00774456" w:rsidRPr="00774456" w14:paraId="63D43000" w14:textId="77777777" w:rsidTr="00774456">
        <w:trPr>
          <w:trHeight w:val="11"/>
        </w:trPr>
        <w:tc>
          <w:tcPr>
            <w:tcW w:w="5761" w:type="dxa"/>
            <w:tcBorders>
              <w:top w:val="nil"/>
              <w:left w:val="nil"/>
              <w:bottom w:val="nil"/>
              <w:right w:val="nil"/>
            </w:tcBorders>
            <w:shd w:val="clear" w:color="auto" w:fill="auto"/>
            <w:noWrap/>
            <w:vAlign w:val="center"/>
            <w:hideMark/>
          </w:tcPr>
          <w:p w14:paraId="7A2E54D2"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CON1075171 SILVIA RAMÍREZ GARCÍA</w:t>
            </w:r>
          </w:p>
        </w:tc>
        <w:tc>
          <w:tcPr>
            <w:tcW w:w="2955" w:type="dxa"/>
            <w:tcBorders>
              <w:top w:val="nil"/>
              <w:left w:val="nil"/>
              <w:bottom w:val="nil"/>
              <w:right w:val="nil"/>
            </w:tcBorders>
            <w:shd w:val="clear" w:color="auto" w:fill="auto"/>
            <w:noWrap/>
            <w:vAlign w:val="center"/>
            <w:hideMark/>
          </w:tcPr>
          <w:p w14:paraId="5E79057B"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181,827.14 </w:t>
            </w:r>
          </w:p>
        </w:tc>
      </w:tr>
      <w:tr w:rsidR="00774456" w:rsidRPr="00774456" w14:paraId="2C22680C" w14:textId="77777777" w:rsidTr="00774456">
        <w:trPr>
          <w:trHeight w:val="11"/>
        </w:trPr>
        <w:tc>
          <w:tcPr>
            <w:tcW w:w="5761" w:type="dxa"/>
            <w:tcBorders>
              <w:top w:val="nil"/>
              <w:left w:val="nil"/>
              <w:bottom w:val="nil"/>
              <w:right w:val="nil"/>
            </w:tcBorders>
            <w:shd w:val="clear" w:color="auto" w:fill="auto"/>
            <w:noWrap/>
            <w:vAlign w:val="center"/>
            <w:hideMark/>
          </w:tcPr>
          <w:p w14:paraId="5E42548D"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CON1075226 JOSÉ ANTONIO VALADEZ GARCÍA</w:t>
            </w:r>
          </w:p>
        </w:tc>
        <w:tc>
          <w:tcPr>
            <w:tcW w:w="2955" w:type="dxa"/>
            <w:tcBorders>
              <w:top w:val="nil"/>
              <w:left w:val="nil"/>
              <w:bottom w:val="nil"/>
              <w:right w:val="nil"/>
            </w:tcBorders>
            <w:shd w:val="clear" w:color="auto" w:fill="auto"/>
            <w:noWrap/>
            <w:vAlign w:val="center"/>
            <w:hideMark/>
          </w:tcPr>
          <w:p w14:paraId="31B29C49"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197,821.80 </w:t>
            </w:r>
          </w:p>
        </w:tc>
      </w:tr>
      <w:tr w:rsidR="00774456" w:rsidRPr="00774456" w14:paraId="073594AC" w14:textId="77777777" w:rsidTr="00774456">
        <w:trPr>
          <w:trHeight w:val="11"/>
        </w:trPr>
        <w:tc>
          <w:tcPr>
            <w:tcW w:w="5761" w:type="dxa"/>
            <w:tcBorders>
              <w:top w:val="nil"/>
              <w:left w:val="nil"/>
              <w:bottom w:val="nil"/>
              <w:right w:val="nil"/>
            </w:tcBorders>
            <w:shd w:val="clear" w:color="auto" w:fill="auto"/>
            <w:noWrap/>
            <w:vAlign w:val="center"/>
            <w:hideMark/>
          </w:tcPr>
          <w:p w14:paraId="3EFE71CC"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CON1075264 OSCAR MACIAS VARGAS</w:t>
            </w:r>
          </w:p>
        </w:tc>
        <w:tc>
          <w:tcPr>
            <w:tcW w:w="2955" w:type="dxa"/>
            <w:tcBorders>
              <w:top w:val="nil"/>
              <w:left w:val="nil"/>
              <w:bottom w:val="nil"/>
              <w:right w:val="nil"/>
            </w:tcBorders>
            <w:shd w:val="clear" w:color="auto" w:fill="auto"/>
            <w:noWrap/>
            <w:vAlign w:val="center"/>
            <w:hideMark/>
          </w:tcPr>
          <w:p w14:paraId="426065FE"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342,638.10 </w:t>
            </w:r>
          </w:p>
        </w:tc>
      </w:tr>
      <w:tr w:rsidR="00774456" w:rsidRPr="00774456" w14:paraId="74ABF9BA" w14:textId="77777777" w:rsidTr="00774456">
        <w:trPr>
          <w:trHeight w:val="11"/>
        </w:trPr>
        <w:tc>
          <w:tcPr>
            <w:tcW w:w="5761" w:type="dxa"/>
            <w:tcBorders>
              <w:top w:val="nil"/>
              <w:left w:val="nil"/>
              <w:bottom w:val="nil"/>
              <w:right w:val="nil"/>
            </w:tcBorders>
            <w:shd w:val="clear" w:color="auto" w:fill="auto"/>
            <w:noWrap/>
            <w:vAlign w:val="center"/>
            <w:hideMark/>
          </w:tcPr>
          <w:p w14:paraId="2D954455"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CON1075297 HECTOR SALOMON JUAREZ MATADAMAS</w:t>
            </w:r>
          </w:p>
        </w:tc>
        <w:tc>
          <w:tcPr>
            <w:tcW w:w="2955" w:type="dxa"/>
            <w:tcBorders>
              <w:top w:val="nil"/>
              <w:left w:val="nil"/>
              <w:bottom w:val="nil"/>
              <w:right w:val="nil"/>
            </w:tcBorders>
            <w:shd w:val="clear" w:color="auto" w:fill="auto"/>
            <w:noWrap/>
            <w:vAlign w:val="center"/>
            <w:hideMark/>
          </w:tcPr>
          <w:p w14:paraId="526B2D0C"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373,002.77 </w:t>
            </w:r>
          </w:p>
        </w:tc>
      </w:tr>
      <w:tr w:rsidR="00774456" w:rsidRPr="00774456" w14:paraId="473210AA" w14:textId="77777777" w:rsidTr="00774456">
        <w:trPr>
          <w:trHeight w:val="11"/>
        </w:trPr>
        <w:tc>
          <w:tcPr>
            <w:tcW w:w="5761" w:type="dxa"/>
            <w:tcBorders>
              <w:top w:val="nil"/>
              <w:left w:val="nil"/>
              <w:bottom w:val="nil"/>
              <w:right w:val="nil"/>
            </w:tcBorders>
            <w:shd w:val="clear" w:color="auto" w:fill="auto"/>
            <w:noWrap/>
            <w:vAlign w:val="center"/>
            <w:hideMark/>
          </w:tcPr>
          <w:p w14:paraId="049842A5"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CON1075298 GABRIEL ESPAÑA DELGADO</w:t>
            </w:r>
          </w:p>
        </w:tc>
        <w:tc>
          <w:tcPr>
            <w:tcW w:w="2955" w:type="dxa"/>
            <w:tcBorders>
              <w:top w:val="nil"/>
              <w:left w:val="nil"/>
              <w:bottom w:val="nil"/>
              <w:right w:val="nil"/>
            </w:tcBorders>
            <w:shd w:val="clear" w:color="auto" w:fill="auto"/>
            <w:noWrap/>
            <w:vAlign w:val="center"/>
            <w:hideMark/>
          </w:tcPr>
          <w:p w14:paraId="604160F9"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342,028.08 </w:t>
            </w:r>
          </w:p>
        </w:tc>
      </w:tr>
      <w:tr w:rsidR="00774456" w:rsidRPr="00774456" w14:paraId="772D7051" w14:textId="77777777" w:rsidTr="00774456">
        <w:trPr>
          <w:trHeight w:val="11"/>
        </w:trPr>
        <w:tc>
          <w:tcPr>
            <w:tcW w:w="5761" w:type="dxa"/>
            <w:tcBorders>
              <w:top w:val="nil"/>
              <w:left w:val="nil"/>
              <w:bottom w:val="nil"/>
              <w:right w:val="nil"/>
            </w:tcBorders>
            <w:shd w:val="clear" w:color="auto" w:fill="auto"/>
            <w:noWrap/>
            <w:vAlign w:val="center"/>
            <w:hideMark/>
          </w:tcPr>
          <w:p w14:paraId="66B62C49"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CON1075299 ENRIQUE ESPAÑA VIVEROS</w:t>
            </w:r>
          </w:p>
        </w:tc>
        <w:tc>
          <w:tcPr>
            <w:tcW w:w="2955" w:type="dxa"/>
            <w:tcBorders>
              <w:top w:val="nil"/>
              <w:left w:val="nil"/>
              <w:bottom w:val="nil"/>
              <w:right w:val="nil"/>
            </w:tcBorders>
            <w:shd w:val="clear" w:color="auto" w:fill="auto"/>
            <w:noWrap/>
            <w:vAlign w:val="center"/>
            <w:hideMark/>
          </w:tcPr>
          <w:p w14:paraId="75CDE740"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375,147.25 </w:t>
            </w:r>
          </w:p>
        </w:tc>
      </w:tr>
      <w:tr w:rsidR="00774456" w:rsidRPr="00774456" w14:paraId="7DBCE08E" w14:textId="77777777" w:rsidTr="00774456">
        <w:trPr>
          <w:trHeight w:val="11"/>
        </w:trPr>
        <w:tc>
          <w:tcPr>
            <w:tcW w:w="5761" w:type="dxa"/>
            <w:tcBorders>
              <w:top w:val="nil"/>
              <w:left w:val="nil"/>
              <w:bottom w:val="nil"/>
              <w:right w:val="nil"/>
            </w:tcBorders>
            <w:shd w:val="clear" w:color="auto" w:fill="auto"/>
            <w:noWrap/>
            <w:vAlign w:val="center"/>
            <w:hideMark/>
          </w:tcPr>
          <w:p w14:paraId="253ACD30"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CON1075300 MARIA MAGDALENA CASTILLON CASTELLANOS</w:t>
            </w:r>
          </w:p>
        </w:tc>
        <w:tc>
          <w:tcPr>
            <w:tcW w:w="2955" w:type="dxa"/>
            <w:tcBorders>
              <w:top w:val="nil"/>
              <w:left w:val="nil"/>
              <w:bottom w:val="nil"/>
              <w:right w:val="nil"/>
            </w:tcBorders>
            <w:shd w:val="clear" w:color="auto" w:fill="auto"/>
            <w:noWrap/>
            <w:vAlign w:val="center"/>
            <w:hideMark/>
          </w:tcPr>
          <w:p w14:paraId="5BDE645B"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176,336.91 </w:t>
            </w:r>
          </w:p>
        </w:tc>
      </w:tr>
      <w:tr w:rsidR="00774456" w:rsidRPr="00774456" w14:paraId="74F35A57" w14:textId="77777777" w:rsidTr="00774456">
        <w:trPr>
          <w:trHeight w:val="11"/>
        </w:trPr>
        <w:tc>
          <w:tcPr>
            <w:tcW w:w="5761" w:type="dxa"/>
            <w:tcBorders>
              <w:top w:val="nil"/>
              <w:left w:val="nil"/>
              <w:bottom w:val="nil"/>
              <w:right w:val="nil"/>
            </w:tcBorders>
            <w:shd w:val="clear" w:color="auto" w:fill="auto"/>
            <w:noWrap/>
            <w:vAlign w:val="center"/>
            <w:hideMark/>
          </w:tcPr>
          <w:p w14:paraId="51FF9E32"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CON1075334 ROSA ELVIRA VARGAS SILLAS</w:t>
            </w:r>
          </w:p>
        </w:tc>
        <w:tc>
          <w:tcPr>
            <w:tcW w:w="2955" w:type="dxa"/>
            <w:tcBorders>
              <w:top w:val="nil"/>
              <w:left w:val="nil"/>
              <w:bottom w:val="nil"/>
              <w:right w:val="nil"/>
            </w:tcBorders>
            <w:shd w:val="clear" w:color="auto" w:fill="auto"/>
            <w:noWrap/>
            <w:vAlign w:val="center"/>
            <w:hideMark/>
          </w:tcPr>
          <w:p w14:paraId="5664D2AF"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282,697.36 </w:t>
            </w:r>
          </w:p>
        </w:tc>
      </w:tr>
      <w:tr w:rsidR="00774456" w:rsidRPr="00774456" w14:paraId="2F10E63B" w14:textId="77777777" w:rsidTr="00774456">
        <w:trPr>
          <w:trHeight w:val="11"/>
        </w:trPr>
        <w:tc>
          <w:tcPr>
            <w:tcW w:w="5761" w:type="dxa"/>
            <w:tcBorders>
              <w:top w:val="nil"/>
              <w:left w:val="nil"/>
              <w:bottom w:val="nil"/>
              <w:right w:val="nil"/>
            </w:tcBorders>
            <w:shd w:val="clear" w:color="auto" w:fill="auto"/>
            <w:noWrap/>
            <w:vAlign w:val="center"/>
            <w:hideMark/>
          </w:tcPr>
          <w:p w14:paraId="36DDA27C"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CON1075390 EDUARDO VARGAS MORENO</w:t>
            </w:r>
          </w:p>
        </w:tc>
        <w:tc>
          <w:tcPr>
            <w:tcW w:w="2955" w:type="dxa"/>
            <w:tcBorders>
              <w:top w:val="nil"/>
              <w:left w:val="nil"/>
              <w:bottom w:val="nil"/>
              <w:right w:val="nil"/>
            </w:tcBorders>
            <w:shd w:val="clear" w:color="auto" w:fill="auto"/>
            <w:noWrap/>
            <w:vAlign w:val="center"/>
            <w:hideMark/>
          </w:tcPr>
          <w:p w14:paraId="6FAF31A8"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72,948.30 </w:t>
            </w:r>
          </w:p>
        </w:tc>
      </w:tr>
      <w:tr w:rsidR="00774456" w:rsidRPr="00774456" w14:paraId="23DD58A3" w14:textId="77777777" w:rsidTr="00774456">
        <w:trPr>
          <w:trHeight w:val="11"/>
        </w:trPr>
        <w:tc>
          <w:tcPr>
            <w:tcW w:w="5761" w:type="dxa"/>
            <w:tcBorders>
              <w:top w:val="nil"/>
              <w:left w:val="nil"/>
              <w:bottom w:val="nil"/>
              <w:right w:val="nil"/>
            </w:tcBorders>
            <w:shd w:val="clear" w:color="auto" w:fill="auto"/>
            <w:noWrap/>
            <w:vAlign w:val="center"/>
            <w:hideMark/>
          </w:tcPr>
          <w:p w14:paraId="365D2400"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CON1075391 MARÍA GUADALUPE MERCADO RODRIGUEZ</w:t>
            </w:r>
          </w:p>
        </w:tc>
        <w:tc>
          <w:tcPr>
            <w:tcW w:w="2955" w:type="dxa"/>
            <w:tcBorders>
              <w:top w:val="nil"/>
              <w:left w:val="nil"/>
              <w:bottom w:val="nil"/>
              <w:right w:val="nil"/>
            </w:tcBorders>
            <w:shd w:val="clear" w:color="auto" w:fill="auto"/>
            <w:noWrap/>
            <w:vAlign w:val="center"/>
            <w:hideMark/>
          </w:tcPr>
          <w:p w14:paraId="2E3AE12D"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0.00 </w:t>
            </w:r>
          </w:p>
        </w:tc>
      </w:tr>
      <w:tr w:rsidR="00774456" w:rsidRPr="00774456" w14:paraId="0253CEF2" w14:textId="77777777" w:rsidTr="00774456">
        <w:trPr>
          <w:trHeight w:val="11"/>
        </w:trPr>
        <w:tc>
          <w:tcPr>
            <w:tcW w:w="5761" w:type="dxa"/>
            <w:tcBorders>
              <w:top w:val="nil"/>
              <w:left w:val="nil"/>
              <w:bottom w:val="nil"/>
              <w:right w:val="nil"/>
            </w:tcBorders>
            <w:shd w:val="clear" w:color="auto" w:fill="auto"/>
            <w:noWrap/>
            <w:vAlign w:val="center"/>
            <w:hideMark/>
          </w:tcPr>
          <w:p w14:paraId="7D9E1E28"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CON1075402 GABRIEL ACOSTA ANGUALO Y REYNA FIGUEROA SANTIAGO</w:t>
            </w:r>
          </w:p>
        </w:tc>
        <w:tc>
          <w:tcPr>
            <w:tcW w:w="2955" w:type="dxa"/>
            <w:tcBorders>
              <w:top w:val="nil"/>
              <w:left w:val="nil"/>
              <w:bottom w:val="nil"/>
              <w:right w:val="nil"/>
            </w:tcBorders>
            <w:shd w:val="clear" w:color="auto" w:fill="auto"/>
            <w:noWrap/>
            <w:vAlign w:val="center"/>
            <w:hideMark/>
          </w:tcPr>
          <w:p w14:paraId="35F7E688"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32,604.84 </w:t>
            </w:r>
          </w:p>
        </w:tc>
      </w:tr>
      <w:tr w:rsidR="00774456" w:rsidRPr="00774456" w14:paraId="249E483F" w14:textId="77777777" w:rsidTr="00774456">
        <w:trPr>
          <w:trHeight w:val="11"/>
        </w:trPr>
        <w:tc>
          <w:tcPr>
            <w:tcW w:w="5761" w:type="dxa"/>
            <w:tcBorders>
              <w:top w:val="nil"/>
              <w:left w:val="nil"/>
              <w:bottom w:val="nil"/>
              <w:right w:val="nil"/>
            </w:tcBorders>
            <w:shd w:val="clear" w:color="auto" w:fill="auto"/>
            <w:noWrap/>
            <w:vAlign w:val="center"/>
            <w:hideMark/>
          </w:tcPr>
          <w:p w14:paraId="6436BDBA"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CON1075407 MARIA LETICIA GOMEZ GARCIA</w:t>
            </w:r>
          </w:p>
        </w:tc>
        <w:tc>
          <w:tcPr>
            <w:tcW w:w="2955" w:type="dxa"/>
            <w:tcBorders>
              <w:top w:val="nil"/>
              <w:left w:val="nil"/>
              <w:bottom w:val="nil"/>
              <w:right w:val="nil"/>
            </w:tcBorders>
            <w:shd w:val="clear" w:color="auto" w:fill="auto"/>
            <w:noWrap/>
            <w:vAlign w:val="center"/>
            <w:hideMark/>
          </w:tcPr>
          <w:p w14:paraId="23198209"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203,448.70 </w:t>
            </w:r>
          </w:p>
        </w:tc>
      </w:tr>
      <w:tr w:rsidR="00774456" w:rsidRPr="00774456" w14:paraId="39ED1963" w14:textId="77777777" w:rsidTr="00774456">
        <w:trPr>
          <w:trHeight w:val="11"/>
        </w:trPr>
        <w:tc>
          <w:tcPr>
            <w:tcW w:w="5761" w:type="dxa"/>
            <w:tcBorders>
              <w:top w:val="nil"/>
              <w:left w:val="nil"/>
              <w:bottom w:val="nil"/>
              <w:right w:val="nil"/>
            </w:tcBorders>
            <w:shd w:val="clear" w:color="auto" w:fill="auto"/>
            <w:noWrap/>
            <w:vAlign w:val="center"/>
            <w:hideMark/>
          </w:tcPr>
          <w:p w14:paraId="67465C78"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CON1075411 ABSALON GÓMEZ ABARCA VALENCIA</w:t>
            </w:r>
          </w:p>
        </w:tc>
        <w:tc>
          <w:tcPr>
            <w:tcW w:w="2955" w:type="dxa"/>
            <w:tcBorders>
              <w:top w:val="nil"/>
              <w:left w:val="nil"/>
              <w:bottom w:val="nil"/>
              <w:right w:val="nil"/>
            </w:tcBorders>
            <w:shd w:val="clear" w:color="auto" w:fill="auto"/>
            <w:noWrap/>
            <w:vAlign w:val="center"/>
            <w:hideMark/>
          </w:tcPr>
          <w:p w14:paraId="115661A8"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461,166.25 </w:t>
            </w:r>
          </w:p>
        </w:tc>
      </w:tr>
      <w:tr w:rsidR="00774456" w:rsidRPr="00774456" w14:paraId="6B9D23FC" w14:textId="77777777" w:rsidTr="00774456">
        <w:trPr>
          <w:trHeight w:val="11"/>
        </w:trPr>
        <w:tc>
          <w:tcPr>
            <w:tcW w:w="5761" w:type="dxa"/>
            <w:tcBorders>
              <w:top w:val="nil"/>
              <w:left w:val="nil"/>
              <w:bottom w:val="nil"/>
              <w:right w:val="nil"/>
            </w:tcBorders>
            <w:shd w:val="clear" w:color="auto" w:fill="auto"/>
            <w:noWrap/>
            <w:vAlign w:val="center"/>
            <w:hideMark/>
          </w:tcPr>
          <w:p w14:paraId="57F3BD03"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CON1075413 PORFIRIO CRUZ RUIZ</w:t>
            </w:r>
          </w:p>
        </w:tc>
        <w:tc>
          <w:tcPr>
            <w:tcW w:w="2955" w:type="dxa"/>
            <w:tcBorders>
              <w:top w:val="nil"/>
              <w:left w:val="nil"/>
              <w:bottom w:val="nil"/>
              <w:right w:val="nil"/>
            </w:tcBorders>
            <w:shd w:val="clear" w:color="auto" w:fill="auto"/>
            <w:noWrap/>
            <w:vAlign w:val="center"/>
            <w:hideMark/>
          </w:tcPr>
          <w:p w14:paraId="3CA6F1F5"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509,553.74 </w:t>
            </w:r>
          </w:p>
        </w:tc>
      </w:tr>
      <w:tr w:rsidR="00774456" w:rsidRPr="00774456" w14:paraId="77094171" w14:textId="77777777" w:rsidTr="00774456">
        <w:trPr>
          <w:trHeight w:val="11"/>
        </w:trPr>
        <w:tc>
          <w:tcPr>
            <w:tcW w:w="5761" w:type="dxa"/>
            <w:tcBorders>
              <w:top w:val="nil"/>
              <w:left w:val="nil"/>
              <w:bottom w:val="nil"/>
              <w:right w:val="nil"/>
            </w:tcBorders>
            <w:shd w:val="clear" w:color="auto" w:fill="auto"/>
            <w:noWrap/>
            <w:vAlign w:val="center"/>
            <w:hideMark/>
          </w:tcPr>
          <w:p w14:paraId="067A6E8A"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CON1075414 MARISELA TREJO INCLÁN</w:t>
            </w:r>
          </w:p>
        </w:tc>
        <w:tc>
          <w:tcPr>
            <w:tcW w:w="2955" w:type="dxa"/>
            <w:tcBorders>
              <w:top w:val="nil"/>
              <w:left w:val="nil"/>
              <w:bottom w:val="nil"/>
              <w:right w:val="nil"/>
            </w:tcBorders>
            <w:shd w:val="clear" w:color="auto" w:fill="auto"/>
            <w:noWrap/>
            <w:vAlign w:val="center"/>
            <w:hideMark/>
          </w:tcPr>
          <w:p w14:paraId="21EF5E81"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351,572.80 </w:t>
            </w:r>
          </w:p>
        </w:tc>
      </w:tr>
      <w:tr w:rsidR="00774456" w:rsidRPr="00774456" w14:paraId="644ADEE0" w14:textId="77777777" w:rsidTr="00774456">
        <w:trPr>
          <w:trHeight w:val="11"/>
        </w:trPr>
        <w:tc>
          <w:tcPr>
            <w:tcW w:w="5761" w:type="dxa"/>
            <w:tcBorders>
              <w:top w:val="nil"/>
              <w:left w:val="nil"/>
              <w:bottom w:val="nil"/>
              <w:right w:val="nil"/>
            </w:tcBorders>
            <w:shd w:val="clear" w:color="auto" w:fill="auto"/>
            <w:noWrap/>
            <w:vAlign w:val="center"/>
            <w:hideMark/>
          </w:tcPr>
          <w:p w14:paraId="3920904D"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 xml:space="preserve">CON1075415 MARIA ISABEL ZATARAIN </w:t>
            </w:r>
            <w:proofErr w:type="spellStart"/>
            <w:r w:rsidRPr="00774456">
              <w:rPr>
                <w:rFonts w:ascii="Arial" w:hAnsi="Arial" w:cs="Arial"/>
                <w:color w:val="000000"/>
                <w:sz w:val="16"/>
                <w:szCs w:val="16"/>
              </w:rPr>
              <w:t>ZATARAIN</w:t>
            </w:r>
            <w:proofErr w:type="spellEnd"/>
          </w:p>
        </w:tc>
        <w:tc>
          <w:tcPr>
            <w:tcW w:w="2955" w:type="dxa"/>
            <w:tcBorders>
              <w:top w:val="nil"/>
              <w:left w:val="nil"/>
              <w:bottom w:val="nil"/>
              <w:right w:val="nil"/>
            </w:tcBorders>
            <w:shd w:val="clear" w:color="auto" w:fill="auto"/>
            <w:noWrap/>
            <w:vAlign w:val="center"/>
            <w:hideMark/>
          </w:tcPr>
          <w:p w14:paraId="314CA461"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415,765.72 </w:t>
            </w:r>
          </w:p>
        </w:tc>
      </w:tr>
      <w:tr w:rsidR="00774456" w:rsidRPr="00774456" w14:paraId="48DE7D7F" w14:textId="77777777" w:rsidTr="00774456">
        <w:trPr>
          <w:trHeight w:val="11"/>
        </w:trPr>
        <w:tc>
          <w:tcPr>
            <w:tcW w:w="5761" w:type="dxa"/>
            <w:tcBorders>
              <w:top w:val="nil"/>
              <w:left w:val="nil"/>
              <w:bottom w:val="nil"/>
              <w:right w:val="nil"/>
            </w:tcBorders>
            <w:shd w:val="clear" w:color="auto" w:fill="auto"/>
            <w:noWrap/>
            <w:vAlign w:val="center"/>
            <w:hideMark/>
          </w:tcPr>
          <w:p w14:paraId="275515B6"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CON1075485 JOSE LUIS GARCIA CHECA</w:t>
            </w:r>
          </w:p>
        </w:tc>
        <w:tc>
          <w:tcPr>
            <w:tcW w:w="2955" w:type="dxa"/>
            <w:tcBorders>
              <w:top w:val="nil"/>
              <w:left w:val="nil"/>
              <w:bottom w:val="nil"/>
              <w:right w:val="nil"/>
            </w:tcBorders>
            <w:shd w:val="clear" w:color="auto" w:fill="auto"/>
            <w:noWrap/>
            <w:vAlign w:val="center"/>
            <w:hideMark/>
          </w:tcPr>
          <w:p w14:paraId="062EB4E6"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403,710.42 </w:t>
            </w:r>
          </w:p>
        </w:tc>
      </w:tr>
      <w:tr w:rsidR="00774456" w:rsidRPr="00774456" w14:paraId="621AF74F" w14:textId="77777777" w:rsidTr="00774456">
        <w:trPr>
          <w:trHeight w:val="11"/>
        </w:trPr>
        <w:tc>
          <w:tcPr>
            <w:tcW w:w="5761" w:type="dxa"/>
            <w:tcBorders>
              <w:top w:val="nil"/>
              <w:left w:val="nil"/>
              <w:bottom w:val="nil"/>
              <w:right w:val="nil"/>
            </w:tcBorders>
            <w:shd w:val="clear" w:color="auto" w:fill="auto"/>
            <w:noWrap/>
            <w:vAlign w:val="center"/>
            <w:hideMark/>
          </w:tcPr>
          <w:p w14:paraId="1A8155D8"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CON154540 RAMONA LOPEZ CARRILLO</w:t>
            </w:r>
          </w:p>
        </w:tc>
        <w:tc>
          <w:tcPr>
            <w:tcW w:w="2955" w:type="dxa"/>
            <w:tcBorders>
              <w:top w:val="nil"/>
              <w:left w:val="nil"/>
              <w:bottom w:val="nil"/>
              <w:right w:val="nil"/>
            </w:tcBorders>
            <w:shd w:val="clear" w:color="auto" w:fill="auto"/>
            <w:noWrap/>
            <w:vAlign w:val="center"/>
            <w:hideMark/>
          </w:tcPr>
          <w:p w14:paraId="6EC6F7BD"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387,750.15 </w:t>
            </w:r>
          </w:p>
        </w:tc>
      </w:tr>
      <w:tr w:rsidR="00774456" w:rsidRPr="00774456" w14:paraId="2882AFAB" w14:textId="77777777" w:rsidTr="00774456">
        <w:trPr>
          <w:trHeight w:val="11"/>
        </w:trPr>
        <w:tc>
          <w:tcPr>
            <w:tcW w:w="5761" w:type="dxa"/>
            <w:tcBorders>
              <w:top w:val="nil"/>
              <w:left w:val="nil"/>
              <w:bottom w:val="nil"/>
              <w:right w:val="nil"/>
            </w:tcBorders>
            <w:shd w:val="clear" w:color="auto" w:fill="auto"/>
            <w:noWrap/>
            <w:vAlign w:val="center"/>
            <w:hideMark/>
          </w:tcPr>
          <w:p w14:paraId="3F8E7009" w14:textId="77777777" w:rsidR="00774456" w:rsidRPr="00774456" w:rsidRDefault="00774456" w:rsidP="00774456">
            <w:pPr>
              <w:jc w:val="right"/>
              <w:rPr>
                <w:rFonts w:ascii="Arial" w:hAnsi="Arial" w:cs="Arial"/>
                <w:color w:val="000000"/>
                <w:sz w:val="16"/>
                <w:szCs w:val="16"/>
              </w:rPr>
            </w:pPr>
          </w:p>
        </w:tc>
        <w:tc>
          <w:tcPr>
            <w:tcW w:w="2955" w:type="dxa"/>
            <w:tcBorders>
              <w:top w:val="nil"/>
              <w:left w:val="nil"/>
              <w:bottom w:val="nil"/>
              <w:right w:val="nil"/>
            </w:tcBorders>
            <w:shd w:val="clear" w:color="auto" w:fill="auto"/>
            <w:noWrap/>
            <w:vAlign w:val="bottom"/>
            <w:hideMark/>
          </w:tcPr>
          <w:p w14:paraId="566CD70B" w14:textId="77777777" w:rsidR="00774456" w:rsidRPr="00774456" w:rsidRDefault="00774456" w:rsidP="00774456">
            <w:pPr>
              <w:rPr>
                <w:rFonts w:ascii="Arial" w:hAnsi="Arial" w:cs="Arial"/>
                <w:sz w:val="16"/>
                <w:szCs w:val="16"/>
              </w:rPr>
            </w:pPr>
          </w:p>
        </w:tc>
      </w:tr>
      <w:tr w:rsidR="00774456" w:rsidRPr="00774456" w14:paraId="7BAF098F" w14:textId="77777777" w:rsidTr="00774456">
        <w:trPr>
          <w:trHeight w:val="11"/>
        </w:trPr>
        <w:tc>
          <w:tcPr>
            <w:tcW w:w="5761" w:type="dxa"/>
            <w:tcBorders>
              <w:top w:val="nil"/>
              <w:left w:val="nil"/>
              <w:bottom w:val="nil"/>
              <w:right w:val="nil"/>
            </w:tcBorders>
            <w:shd w:val="clear" w:color="auto" w:fill="auto"/>
            <w:noWrap/>
            <w:vAlign w:val="center"/>
          </w:tcPr>
          <w:p w14:paraId="6E42E124" w14:textId="77777777" w:rsidR="00774456" w:rsidRPr="00774456" w:rsidRDefault="00774456" w:rsidP="00774456">
            <w:pPr>
              <w:rPr>
                <w:rFonts w:ascii="Arial" w:hAnsi="Arial" w:cs="Arial"/>
                <w:b/>
                <w:bCs/>
                <w:color w:val="000000"/>
                <w:sz w:val="16"/>
                <w:szCs w:val="16"/>
              </w:rPr>
            </w:pPr>
          </w:p>
        </w:tc>
        <w:tc>
          <w:tcPr>
            <w:tcW w:w="2955" w:type="dxa"/>
            <w:tcBorders>
              <w:top w:val="nil"/>
              <w:left w:val="nil"/>
              <w:bottom w:val="nil"/>
              <w:right w:val="nil"/>
            </w:tcBorders>
            <w:shd w:val="clear" w:color="auto" w:fill="auto"/>
            <w:noWrap/>
            <w:vAlign w:val="center"/>
          </w:tcPr>
          <w:p w14:paraId="16C416E5" w14:textId="77777777" w:rsidR="00774456" w:rsidRPr="00774456" w:rsidRDefault="00774456" w:rsidP="00774456">
            <w:pPr>
              <w:jc w:val="right"/>
              <w:rPr>
                <w:rFonts w:ascii="Arial" w:hAnsi="Arial" w:cs="Arial"/>
                <w:b/>
                <w:bCs/>
                <w:color w:val="000000"/>
                <w:sz w:val="16"/>
                <w:szCs w:val="16"/>
                <w:u w:val="single"/>
              </w:rPr>
            </w:pPr>
          </w:p>
        </w:tc>
      </w:tr>
      <w:tr w:rsidR="00774456" w:rsidRPr="00774456" w14:paraId="64F28A26" w14:textId="77777777" w:rsidTr="00774456">
        <w:trPr>
          <w:trHeight w:val="11"/>
        </w:trPr>
        <w:tc>
          <w:tcPr>
            <w:tcW w:w="5761" w:type="dxa"/>
            <w:tcBorders>
              <w:top w:val="nil"/>
              <w:left w:val="nil"/>
              <w:bottom w:val="nil"/>
              <w:right w:val="nil"/>
            </w:tcBorders>
            <w:shd w:val="clear" w:color="auto" w:fill="auto"/>
            <w:noWrap/>
            <w:vAlign w:val="center"/>
            <w:hideMark/>
          </w:tcPr>
          <w:p w14:paraId="3899F176" w14:textId="77777777" w:rsidR="00774456" w:rsidRPr="00774456" w:rsidRDefault="00774456" w:rsidP="00774456">
            <w:pPr>
              <w:rPr>
                <w:rFonts w:ascii="Arial" w:hAnsi="Arial" w:cs="Arial"/>
                <w:b/>
                <w:bCs/>
                <w:color w:val="000000"/>
                <w:sz w:val="16"/>
                <w:szCs w:val="16"/>
              </w:rPr>
            </w:pPr>
            <w:r w:rsidRPr="00774456">
              <w:rPr>
                <w:rFonts w:ascii="Arial" w:hAnsi="Arial" w:cs="Arial"/>
                <w:b/>
                <w:bCs/>
                <w:color w:val="000000"/>
                <w:sz w:val="16"/>
                <w:szCs w:val="16"/>
              </w:rPr>
              <w:t>CHEQUES DEVUELTOS</w:t>
            </w:r>
          </w:p>
        </w:tc>
        <w:tc>
          <w:tcPr>
            <w:tcW w:w="2955" w:type="dxa"/>
            <w:tcBorders>
              <w:top w:val="nil"/>
              <w:left w:val="nil"/>
              <w:bottom w:val="nil"/>
              <w:right w:val="nil"/>
            </w:tcBorders>
            <w:shd w:val="clear" w:color="auto" w:fill="auto"/>
            <w:noWrap/>
            <w:vAlign w:val="center"/>
            <w:hideMark/>
          </w:tcPr>
          <w:p w14:paraId="04D11A81" w14:textId="77777777" w:rsidR="00774456" w:rsidRPr="00774456" w:rsidRDefault="00774456" w:rsidP="00774456">
            <w:pPr>
              <w:jc w:val="right"/>
              <w:rPr>
                <w:rFonts w:ascii="Arial" w:hAnsi="Arial" w:cs="Arial"/>
                <w:b/>
                <w:bCs/>
                <w:color w:val="000000"/>
                <w:sz w:val="16"/>
                <w:szCs w:val="16"/>
                <w:u w:val="single"/>
              </w:rPr>
            </w:pPr>
            <w:r w:rsidRPr="00774456">
              <w:rPr>
                <w:rFonts w:ascii="Arial" w:hAnsi="Arial" w:cs="Arial"/>
                <w:b/>
                <w:bCs/>
                <w:color w:val="000000"/>
                <w:sz w:val="16"/>
                <w:szCs w:val="16"/>
                <w:u w:val="single"/>
              </w:rPr>
              <w:t xml:space="preserve">5,878,700.43 </w:t>
            </w:r>
          </w:p>
        </w:tc>
      </w:tr>
      <w:tr w:rsidR="00774456" w:rsidRPr="00774456" w14:paraId="6018B215" w14:textId="77777777" w:rsidTr="00774456">
        <w:trPr>
          <w:trHeight w:val="11"/>
        </w:trPr>
        <w:tc>
          <w:tcPr>
            <w:tcW w:w="5761" w:type="dxa"/>
            <w:tcBorders>
              <w:top w:val="nil"/>
              <w:left w:val="nil"/>
              <w:bottom w:val="nil"/>
              <w:right w:val="nil"/>
            </w:tcBorders>
            <w:shd w:val="clear" w:color="auto" w:fill="auto"/>
            <w:noWrap/>
            <w:vAlign w:val="center"/>
            <w:hideMark/>
          </w:tcPr>
          <w:p w14:paraId="47AAB1FD"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CON072047 INGENIERIAS Y SISTEM</w:t>
            </w:r>
          </w:p>
        </w:tc>
        <w:tc>
          <w:tcPr>
            <w:tcW w:w="2955" w:type="dxa"/>
            <w:tcBorders>
              <w:top w:val="nil"/>
              <w:left w:val="nil"/>
              <w:bottom w:val="nil"/>
              <w:right w:val="nil"/>
            </w:tcBorders>
            <w:shd w:val="clear" w:color="auto" w:fill="auto"/>
            <w:noWrap/>
            <w:vAlign w:val="center"/>
            <w:hideMark/>
          </w:tcPr>
          <w:p w14:paraId="7A7B1D1C"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5,000,000.00 </w:t>
            </w:r>
          </w:p>
        </w:tc>
      </w:tr>
      <w:tr w:rsidR="00774456" w:rsidRPr="00774456" w14:paraId="4E7B7539" w14:textId="77777777" w:rsidTr="00774456">
        <w:trPr>
          <w:trHeight w:val="11"/>
        </w:trPr>
        <w:tc>
          <w:tcPr>
            <w:tcW w:w="5761" w:type="dxa"/>
            <w:tcBorders>
              <w:top w:val="nil"/>
              <w:left w:val="nil"/>
              <w:bottom w:val="nil"/>
              <w:right w:val="nil"/>
            </w:tcBorders>
            <w:shd w:val="clear" w:color="auto" w:fill="auto"/>
            <w:noWrap/>
            <w:vAlign w:val="center"/>
            <w:hideMark/>
          </w:tcPr>
          <w:p w14:paraId="2E74B3A9"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CON072059 ANGEL JASIEL AHEDO G</w:t>
            </w:r>
          </w:p>
        </w:tc>
        <w:tc>
          <w:tcPr>
            <w:tcW w:w="2955" w:type="dxa"/>
            <w:tcBorders>
              <w:top w:val="nil"/>
              <w:left w:val="nil"/>
              <w:bottom w:val="nil"/>
              <w:right w:val="nil"/>
            </w:tcBorders>
            <w:shd w:val="clear" w:color="auto" w:fill="auto"/>
            <w:noWrap/>
            <w:vAlign w:val="center"/>
            <w:hideMark/>
          </w:tcPr>
          <w:p w14:paraId="4E1D20AD"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30,999.97 </w:t>
            </w:r>
          </w:p>
        </w:tc>
      </w:tr>
      <w:tr w:rsidR="00774456" w:rsidRPr="00774456" w14:paraId="29B48473" w14:textId="77777777" w:rsidTr="00774456">
        <w:trPr>
          <w:trHeight w:val="11"/>
        </w:trPr>
        <w:tc>
          <w:tcPr>
            <w:tcW w:w="5761" w:type="dxa"/>
            <w:tcBorders>
              <w:top w:val="nil"/>
              <w:left w:val="nil"/>
              <w:bottom w:val="nil"/>
              <w:right w:val="nil"/>
            </w:tcBorders>
            <w:shd w:val="clear" w:color="auto" w:fill="auto"/>
            <w:noWrap/>
            <w:vAlign w:val="center"/>
            <w:hideMark/>
          </w:tcPr>
          <w:p w14:paraId="714CE684"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CON072074 JHONATAN JORGE ANTONIO VELAZQUEZ COVARRUBIAS</w:t>
            </w:r>
          </w:p>
        </w:tc>
        <w:tc>
          <w:tcPr>
            <w:tcW w:w="2955" w:type="dxa"/>
            <w:tcBorders>
              <w:top w:val="nil"/>
              <w:left w:val="nil"/>
              <w:bottom w:val="nil"/>
              <w:right w:val="nil"/>
            </w:tcBorders>
            <w:shd w:val="clear" w:color="auto" w:fill="auto"/>
            <w:noWrap/>
            <w:vAlign w:val="center"/>
            <w:hideMark/>
          </w:tcPr>
          <w:p w14:paraId="2E345BDA"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148,300.12 </w:t>
            </w:r>
          </w:p>
        </w:tc>
      </w:tr>
      <w:tr w:rsidR="00774456" w:rsidRPr="00774456" w14:paraId="7BC4FD99" w14:textId="77777777" w:rsidTr="00774456">
        <w:trPr>
          <w:trHeight w:val="11"/>
        </w:trPr>
        <w:tc>
          <w:tcPr>
            <w:tcW w:w="5761" w:type="dxa"/>
            <w:tcBorders>
              <w:top w:val="nil"/>
              <w:left w:val="nil"/>
              <w:bottom w:val="nil"/>
              <w:right w:val="nil"/>
            </w:tcBorders>
            <w:shd w:val="clear" w:color="auto" w:fill="auto"/>
            <w:noWrap/>
            <w:vAlign w:val="center"/>
            <w:hideMark/>
          </w:tcPr>
          <w:p w14:paraId="0D4A09D8"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CON074579 PROMOTORA UG S.A. DE C.V.</w:t>
            </w:r>
          </w:p>
        </w:tc>
        <w:tc>
          <w:tcPr>
            <w:tcW w:w="2955" w:type="dxa"/>
            <w:tcBorders>
              <w:top w:val="nil"/>
              <w:left w:val="nil"/>
              <w:bottom w:val="nil"/>
              <w:right w:val="nil"/>
            </w:tcBorders>
            <w:shd w:val="clear" w:color="auto" w:fill="auto"/>
            <w:noWrap/>
            <w:vAlign w:val="center"/>
            <w:hideMark/>
          </w:tcPr>
          <w:p w14:paraId="6C6863AE"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117,000.00 </w:t>
            </w:r>
          </w:p>
        </w:tc>
      </w:tr>
      <w:tr w:rsidR="00774456" w:rsidRPr="00774456" w14:paraId="0A908CDF" w14:textId="77777777" w:rsidTr="00774456">
        <w:trPr>
          <w:trHeight w:val="11"/>
        </w:trPr>
        <w:tc>
          <w:tcPr>
            <w:tcW w:w="5761" w:type="dxa"/>
            <w:tcBorders>
              <w:top w:val="nil"/>
              <w:left w:val="nil"/>
              <w:bottom w:val="nil"/>
              <w:right w:val="nil"/>
            </w:tcBorders>
            <w:shd w:val="clear" w:color="auto" w:fill="auto"/>
            <w:noWrap/>
            <w:vAlign w:val="center"/>
            <w:hideMark/>
          </w:tcPr>
          <w:p w14:paraId="4F41CC4B"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CON1075007 NOTARIOS NÚMERO 18 SC</w:t>
            </w:r>
          </w:p>
        </w:tc>
        <w:tc>
          <w:tcPr>
            <w:tcW w:w="2955" w:type="dxa"/>
            <w:tcBorders>
              <w:top w:val="nil"/>
              <w:left w:val="nil"/>
              <w:bottom w:val="nil"/>
              <w:right w:val="nil"/>
            </w:tcBorders>
            <w:shd w:val="clear" w:color="auto" w:fill="auto"/>
            <w:noWrap/>
            <w:vAlign w:val="center"/>
            <w:hideMark/>
          </w:tcPr>
          <w:p w14:paraId="2A4740E0"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2,684.00 </w:t>
            </w:r>
          </w:p>
        </w:tc>
      </w:tr>
      <w:tr w:rsidR="00774456" w:rsidRPr="00774456" w14:paraId="0B5DA98F" w14:textId="77777777" w:rsidTr="00774456">
        <w:trPr>
          <w:trHeight w:val="11"/>
        </w:trPr>
        <w:tc>
          <w:tcPr>
            <w:tcW w:w="5761" w:type="dxa"/>
            <w:tcBorders>
              <w:top w:val="nil"/>
              <w:left w:val="nil"/>
              <w:bottom w:val="nil"/>
              <w:right w:val="nil"/>
            </w:tcBorders>
            <w:shd w:val="clear" w:color="auto" w:fill="auto"/>
            <w:noWrap/>
            <w:vAlign w:val="center"/>
            <w:hideMark/>
          </w:tcPr>
          <w:p w14:paraId="66790307"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CON1075546 SERVICIOS INTEGRALES DE FE PUBLICA SC</w:t>
            </w:r>
          </w:p>
        </w:tc>
        <w:tc>
          <w:tcPr>
            <w:tcW w:w="2955" w:type="dxa"/>
            <w:tcBorders>
              <w:top w:val="nil"/>
              <w:left w:val="nil"/>
              <w:bottom w:val="nil"/>
              <w:right w:val="nil"/>
            </w:tcBorders>
            <w:shd w:val="clear" w:color="auto" w:fill="auto"/>
            <w:noWrap/>
            <w:vAlign w:val="center"/>
            <w:hideMark/>
          </w:tcPr>
          <w:p w14:paraId="4B761057"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158,836.05 </w:t>
            </w:r>
          </w:p>
        </w:tc>
      </w:tr>
      <w:tr w:rsidR="00774456" w:rsidRPr="00774456" w14:paraId="4ECF7210" w14:textId="77777777" w:rsidTr="00774456">
        <w:trPr>
          <w:trHeight w:val="11"/>
        </w:trPr>
        <w:tc>
          <w:tcPr>
            <w:tcW w:w="5761" w:type="dxa"/>
            <w:tcBorders>
              <w:top w:val="nil"/>
              <w:left w:val="nil"/>
              <w:bottom w:val="nil"/>
              <w:right w:val="nil"/>
            </w:tcBorders>
            <w:shd w:val="clear" w:color="auto" w:fill="auto"/>
            <w:noWrap/>
            <w:vAlign w:val="center"/>
            <w:hideMark/>
          </w:tcPr>
          <w:p w14:paraId="233E7F29"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CON290269 JUAN HERNANDEZ RIVAS</w:t>
            </w:r>
          </w:p>
        </w:tc>
        <w:tc>
          <w:tcPr>
            <w:tcW w:w="2955" w:type="dxa"/>
            <w:tcBorders>
              <w:top w:val="nil"/>
              <w:left w:val="nil"/>
              <w:bottom w:val="nil"/>
              <w:right w:val="nil"/>
            </w:tcBorders>
            <w:shd w:val="clear" w:color="auto" w:fill="auto"/>
            <w:noWrap/>
            <w:vAlign w:val="center"/>
            <w:hideMark/>
          </w:tcPr>
          <w:p w14:paraId="2FA101D1"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84,569.00 </w:t>
            </w:r>
          </w:p>
        </w:tc>
      </w:tr>
      <w:tr w:rsidR="00774456" w:rsidRPr="00774456" w14:paraId="054D19FE" w14:textId="77777777" w:rsidTr="00774456">
        <w:trPr>
          <w:trHeight w:val="11"/>
        </w:trPr>
        <w:tc>
          <w:tcPr>
            <w:tcW w:w="5761" w:type="dxa"/>
            <w:tcBorders>
              <w:top w:val="nil"/>
              <w:left w:val="nil"/>
              <w:bottom w:val="nil"/>
              <w:right w:val="nil"/>
            </w:tcBorders>
            <w:shd w:val="clear" w:color="auto" w:fill="auto"/>
            <w:noWrap/>
            <w:vAlign w:val="center"/>
            <w:hideMark/>
          </w:tcPr>
          <w:p w14:paraId="0757A011"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CON335429 WALTER DE JESUS PEREZ MADRIGAL</w:t>
            </w:r>
          </w:p>
        </w:tc>
        <w:tc>
          <w:tcPr>
            <w:tcW w:w="2955" w:type="dxa"/>
            <w:tcBorders>
              <w:top w:val="nil"/>
              <w:left w:val="nil"/>
              <w:bottom w:val="nil"/>
              <w:right w:val="nil"/>
            </w:tcBorders>
            <w:shd w:val="clear" w:color="auto" w:fill="auto"/>
            <w:noWrap/>
            <w:vAlign w:val="center"/>
            <w:hideMark/>
          </w:tcPr>
          <w:p w14:paraId="47A44DE5"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276,842.74 </w:t>
            </w:r>
          </w:p>
        </w:tc>
      </w:tr>
      <w:tr w:rsidR="00774456" w:rsidRPr="00774456" w14:paraId="0D7B34AA" w14:textId="77777777" w:rsidTr="00774456">
        <w:trPr>
          <w:trHeight w:val="11"/>
        </w:trPr>
        <w:tc>
          <w:tcPr>
            <w:tcW w:w="5761" w:type="dxa"/>
            <w:tcBorders>
              <w:top w:val="nil"/>
              <w:left w:val="nil"/>
              <w:bottom w:val="nil"/>
              <w:right w:val="nil"/>
            </w:tcBorders>
            <w:shd w:val="clear" w:color="auto" w:fill="auto"/>
            <w:noWrap/>
            <w:vAlign w:val="center"/>
            <w:hideMark/>
          </w:tcPr>
          <w:p w14:paraId="79EAE9E8"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CON493912 NOTARIA VEINTINUEVE DE GUADALAJA, S.C.</w:t>
            </w:r>
          </w:p>
        </w:tc>
        <w:tc>
          <w:tcPr>
            <w:tcW w:w="2955" w:type="dxa"/>
            <w:tcBorders>
              <w:top w:val="nil"/>
              <w:left w:val="nil"/>
              <w:bottom w:val="nil"/>
              <w:right w:val="nil"/>
            </w:tcBorders>
            <w:shd w:val="clear" w:color="auto" w:fill="auto"/>
            <w:noWrap/>
            <w:vAlign w:val="center"/>
            <w:hideMark/>
          </w:tcPr>
          <w:p w14:paraId="441C51CE"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27,000.00 </w:t>
            </w:r>
          </w:p>
        </w:tc>
      </w:tr>
      <w:tr w:rsidR="00774456" w:rsidRPr="00774456" w14:paraId="0C39C889" w14:textId="77777777" w:rsidTr="00774456">
        <w:trPr>
          <w:trHeight w:val="11"/>
        </w:trPr>
        <w:tc>
          <w:tcPr>
            <w:tcW w:w="5761" w:type="dxa"/>
            <w:tcBorders>
              <w:top w:val="nil"/>
              <w:left w:val="nil"/>
              <w:bottom w:val="nil"/>
              <w:right w:val="nil"/>
            </w:tcBorders>
            <w:shd w:val="clear" w:color="auto" w:fill="auto"/>
            <w:noWrap/>
            <w:vAlign w:val="center"/>
            <w:hideMark/>
          </w:tcPr>
          <w:p w14:paraId="4AA015A7"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CON494985 VALDEZ ANGUIANO Y ASOCIADOS, S.C.</w:t>
            </w:r>
          </w:p>
        </w:tc>
        <w:tc>
          <w:tcPr>
            <w:tcW w:w="2955" w:type="dxa"/>
            <w:tcBorders>
              <w:top w:val="nil"/>
              <w:left w:val="nil"/>
              <w:bottom w:val="nil"/>
              <w:right w:val="nil"/>
            </w:tcBorders>
            <w:shd w:val="clear" w:color="auto" w:fill="auto"/>
            <w:noWrap/>
            <w:vAlign w:val="center"/>
            <w:hideMark/>
          </w:tcPr>
          <w:p w14:paraId="7A6B94D6"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 xml:space="preserve">32,468.55 </w:t>
            </w:r>
          </w:p>
        </w:tc>
      </w:tr>
      <w:tr w:rsidR="00774456" w:rsidRPr="00774456" w14:paraId="15C9FC77" w14:textId="77777777" w:rsidTr="00774456">
        <w:trPr>
          <w:trHeight w:val="11"/>
        </w:trPr>
        <w:tc>
          <w:tcPr>
            <w:tcW w:w="5761" w:type="dxa"/>
            <w:tcBorders>
              <w:top w:val="nil"/>
              <w:left w:val="nil"/>
              <w:bottom w:val="nil"/>
              <w:right w:val="nil"/>
            </w:tcBorders>
            <w:shd w:val="clear" w:color="auto" w:fill="auto"/>
            <w:noWrap/>
            <w:vAlign w:val="center"/>
          </w:tcPr>
          <w:p w14:paraId="50A97C22" w14:textId="77777777" w:rsidR="00774456" w:rsidRPr="00774456" w:rsidRDefault="00774456" w:rsidP="00774456">
            <w:pPr>
              <w:rPr>
                <w:rFonts w:ascii="Arial" w:hAnsi="Arial" w:cs="Arial"/>
                <w:color w:val="000000"/>
                <w:sz w:val="16"/>
                <w:szCs w:val="16"/>
              </w:rPr>
            </w:pPr>
          </w:p>
        </w:tc>
        <w:tc>
          <w:tcPr>
            <w:tcW w:w="2955" w:type="dxa"/>
            <w:tcBorders>
              <w:top w:val="nil"/>
              <w:left w:val="nil"/>
              <w:bottom w:val="nil"/>
              <w:right w:val="nil"/>
            </w:tcBorders>
            <w:shd w:val="clear" w:color="auto" w:fill="auto"/>
            <w:noWrap/>
            <w:vAlign w:val="center"/>
          </w:tcPr>
          <w:p w14:paraId="110C0935" w14:textId="77777777" w:rsidR="00774456" w:rsidRPr="00774456" w:rsidRDefault="00774456" w:rsidP="00774456">
            <w:pPr>
              <w:jc w:val="right"/>
              <w:rPr>
                <w:rFonts w:ascii="Arial" w:hAnsi="Arial" w:cs="Arial"/>
                <w:color w:val="000000"/>
                <w:sz w:val="16"/>
                <w:szCs w:val="16"/>
              </w:rPr>
            </w:pPr>
          </w:p>
        </w:tc>
      </w:tr>
      <w:tr w:rsidR="00774456" w:rsidRPr="00774456" w14:paraId="228D6509" w14:textId="77777777" w:rsidTr="00774456">
        <w:trPr>
          <w:trHeight w:val="11"/>
        </w:trPr>
        <w:tc>
          <w:tcPr>
            <w:tcW w:w="5761" w:type="dxa"/>
            <w:tcBorders>
              <w:top w:val="nil"/>
              <w:left w:val="nil"/>
              <w:bottom w:val="nil"/>
              <w:right w:val="nil"/>
            </w:tcBorders>
            <w:shd w:val="clear" w:color="auto" w:fill="auto"/>
            <w:noWrap/>
            <w:vAlign w:val="bottom"/>
            <w:hideMark/>
          </w:tcPr>
          <w:p w14:paraId="1FCEEDBD" w14:textId="77777777" w:rsidR="00774456" w:rsidRPr="00774456" w:rsidRDefault="00774456" w:rsidP="00774456">
            <w:pPr>
              <w:jc w:val="right"/>
              <w:rPr>
                <w:rFonts w:ascii="Arial" w:hAnsi="Arial" w:cs="Arial"/>
                <w:color w:val="000000"/>
                <w:sz w:val="16"/>
                <w:szCs w:val="16"/>
              </w:rPr>
            </w:pPr>
          </w:p>
        </w:tc>
        <w:tc>
          <w:tcPr>
            <w:tcW w:w="2955" w:type="dxa"/>
            <w:tcBorders>
              <w:top w:val="nil"/>
              <w:left w:val="nil"/>
              <w:bottom w:val="nil"/>
              <w:right w:val="nil"/>
            </w:tcBorders>
            <w:shd w:val="clear" w:color="auto" w:fill="auto"/>
            <w:noWrap/>
            <w:vAlign w:val="bottom"/>
            <w:hideMark/>
          </w:tcPr>
          <w:p w14:paraId="60832774" w14:textId="77777777" w:rsidR="00774456" w:rsidRPr="00774456" w:rsidRDefault="00774456" w:rsidP="00774456">
            <w:pPr>
              <w:rPr>
                <w:rFonts w:ascii="Arial" w:hAnsi="Arial" w:cs="Arial"/>
                <w:sz w:val="16"/>
                <w:szCs w:val="16"/>
              </w:rPr>
            </w:pPr>
          </w:p>
        </w:tc>
      </w:tr>
      <w:tr w:rsidR="00774456" w:rsidRPr="00774456" w14:paraId="4A85313B" w14:textId="77777777" w:rsidTr="00774456">
        <w:trPr>
          <w:trHeight w:val="11"/>
        </w:trPr>
        <w:tc>
          <w:tcPr>
            <w:tcW w:w="5761" w:type="dxa"/>
            <w:tcBorders>
              <w:top w:val="nil"/>
              <w:left w:val="nil"/>
              <w:bottom w:val="nil"/>
              <w:right w:val="nil"/>
            </w:tcBorders>
            <w:shd w:val="clear" w:color="auto" w:fill="auto"/>
            <w:noWrap/>
            <w:vAlign w:val="bottom"/>
            <w:hideMark/>
          </w:tcPr>
          <w:p w14:paraId="2569C038" w14:textId="77777777" w:rsidR="00774456" w:rsidRPr="00774456" w:rsidRDefault="00774456" w:rsidP="00774456">
            <w:pPr>
              <w:rPr>
                <w:rFonts w:ascii="Arial" w:hAnsi="Arial" w:cs="Arial"/>
                <w:b/>
                <w:bCs/>
                <w:color w:val="000000"/>
                <w:sz w:val="16"/>
                <w:szCs w:val="16"/>
              </w:rPr>
            </w:pPr>
            <w:r w:rsidRPr="00774456">
              <w:rPr>
                <w:rFonts w:ascii="Arial" w:hAnsi="Arial" w:cs="Arial"/>
                <w:b/>
                <w:bCs/>
                <w:color w:val="000000"/>
                <w:sz w:val="16"/>
                <w:szCs w:val="16"/>
              </w:rPr>
              <w:t xml:space="preserve">DEUDORES DIVERSOS POR COBRAR A CORTO PLAZO         </w:t>
            </w:r>
          </w:p>
        </w:tc>
        <w:tc>
          <w:tcPr>
            <w:tcW w:w="2955" w:type="dxa"/>
            <w:tcBorders>
              <w:top w:val="nil"/>
              <w:left w:val="nil"/>
              <w:bottom w:val="nil"/>
              <w:right w:val="nil"/>
            </w:tcBorders>
            <w:shd w:val="clear" w:color="auto" w:fill="auto"/>
            <w:noWrap/>
            <w:vAlign w:val="center"/>
            <w:hideMark/>
          </w:tcPr>
          <w:p w14:paraId="64FFF5CA" w14:textId="77777777" w:rsidR="00774456" w:rsidRPr="00774456" w:rsidRDefault="00774456" w:rsidP="00774456">
            <w:pPr>
              <w:jc w:val="right"/>
              <w:rPr>
                <w:rFonts w:ascii="Arial" w:hAnsi="Arial" w:cs="Arial"/>
                <w:b/>
                <w:bCs/>
                <w:color w:val="000000"/>
                <w:sz w:val="16"/>
                <w:szCs w:val="16"/>
                <w:u w:val="single"/>
              </w:rPr>
            </w:pPr>
            <w:r w:rsidRPr="00774456">
              <w:rPr>
                <w:rFonts w:ascii="Arial" w:hAnsi="Arial" w:cs="Arial"/>
                <w:b/>
                <w:bCs/>
                <w:color w:val="000000"/>
                <w:sz w:val="16"/>
                <w:szCs w:val="16"/>
                <w:u w:val="single"/>
              </w:rPr>
              <w:t xml:space="preserve">3,810,977.28 </w:t>
            </w:r>
          </w:p>
        </w:tc>
      </w:tr>
      <w:tr w:rsidR="00774456" w:rsidRPr="00774456" w14:paraId="739982BD" w14:textId="77777777" w:rsidTr="00774456">
        <w:trPr>
          <w:trHeight w:val="11"/>
        </w:trPr>
        <w:tc>
          <w:tcPr>
            <w:tcW w:w="5761" w:type="dxa"/>
            <w:tcBorders>
              <w:top w:val="nil"/>
              <w:left w:val="nil"/>
              <w:bottom w:val="nil"/>
              <w:right w:val="nil"/>
            </w:tcBorders>
            <w:shd w:val="clear" w:color="auto" w:fill="auto"/>
            <w:noWrap/>
            <w:vAlign w:val="center"/>
            <w:hideMark/>
          </w:tcPr>
          <w:p w14:paraId="72BE7F05"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FONDOS REVOLVENTES</w:t>
            </w:r>
          </w:p>
        </w:tc>
        <w:tc>
          <w:tcPr>
            <w:tcW w:w="2955" w:type="dxa"/>
            <w:tcBorders>
              <w:top w:val="nil"/>
              <w:left w:val="nil"/>
              <w:bottom w:val="nil"/>
              <w:right w:val="nil"/>
            </w:tcBorders>
            <w:shd w:val="clear" w:color="auto" w:fill="auto"/>
            <w:noWrap/>
            <w:vAlign w:val="bottom"/>
            <w:hideMark/>
          </w:tcPr>
          <w:p w14:paraId="111BD3D0"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$480,078.35</w:t>
            </w:r>
          </w:p>
        </w:tc>
      </w:tr>
      <w:tr w:rsidR="00774456" w:rsidRPr="00774456" w14:paraId="6A0AA09D" w14:textId="77777777" w:rsidTr="00774456">
        <w:trPr>
          <w:trHeight w:val="11"/>
        </w:trPr>
        <w:tc>
          <w:tcPr>
            <w:tcW w:w="5761" w:type="dxa"/>
            <w:tcBorders>
              <w:top w:val="nil"/>
              <w:left w:val="nil"/>
              <w:bottom w:val="nil"/>
              <w:right w:val="nil"/>
            </w:tcBorders>
            <w:shd w:val="clear" w:color="auto" w:fill="auto"/>
            <w:noWrap/>
            <w:vAlign w:val="center"/>
            <w:hideMark/>
          </w:tcPr>
          <w:p w14:paraId="633984FE"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GASTOS A COMPROBAR</w:t>
            </w:r>
          </w:p>
        </w:tc>
        <w:tc>
          <w:tcPr>
            <w:tcW w:w="2955" w:type="dxa"/>
            <w:tcBorders>
              <w:top w:val="nil"/>
              <w:left w:val="nil"/>
              <w:bottom w:val="nil"/>
              <w:right w:val="nil"/>
            </w:tcBorders>
            <w:shd w:val="clear" w:color="auto" w:fill="auto"/>
            <w:noWrap/>
            <w:vAlign w:val="bottom"/>
            <w:hideMark/>
          </w:tcPr>
          <w:p w14:paraId="30AFF9B0"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$3,012,777.36</w:t>
            </w:r>
          </w:p>
        </w:tc>
      </w:tr>
      <w:tr w:rsidR="00774456" w:rsidRPr="00774456" w14:paraId="339BE72A" w14:textId="77777777" w:rsidTr="00774456">
        <w:trPr>
          <w:trHeight w:val="11"/>
        </w:trPr>
        <w:tc>
          <w:tcPr>
            <w:tcW w:w="5761" w:type="dxa"/>
            <w:tcBorders>
              <w:top w:val="nil"/>
              <w:left w:val="nil"/>
              <w:bottom w:val="nil"/>
              <w:right w:val="nil"/>
            </w:tcBorders>
            <w:shd w:val="clear" w:color="auto" w:fill="auto"/>
            <w:noWrap/>
            <w:vAlign w:val="center"/>
            <w:hideMark/>
          </w:tcPr>
          <w:p w14:paraId="34C09269"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DEDUCIBLES DE SINIESTROS POR COBRAR A EMPLEADOS</w:t>
            </w:r>
          </w:p>
        </w:tc>
        <w:tc>
          <w:tcPr>
            <w:tcW w:w="2955" w:type="dxa"/>
            <w:tcBorders>
              <w:top w:val="nil"/>
              <w:left w:val="nil"/>
              <w:bottom w:val="nil"/>
              <w:right w:val="nil"/>
            </w:tcBorders>
            <w:shd w:val="clear" w:color="auto" w:fill="auto"/>
            <w:noWrap/>
            <w:vAlign w:val="bottom"/>
            <w:hideMark/>
          </w:tcPr>
          <w:p w14:paraId="5ABD84C9"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$175,431.97</w:t>
            </w:r>
          </w:p>
        </w:tc>
      </w:tr>
      <w:tr w:rsidR="00774456" w:rsidRPr="00774456" w14:paraId="37F0EC90" w14:textId="77777777" w:rsidTr="00774456">
        <w:trPr>
          <w:trHeight w:val="11"/>
        </w:trPr>
        <w:tc>
          <w:tcPr>
            <w:tcW w:w="5761" w:type="dxa"/>
            <w:tcBorders>
              <w:top w:val="nil"/>
              <w:left w:val="nil"/>
              <w:bottom w:val="nil"/>
              <w:right w:val="nil"/>
            </w:tcBorders>
            <w:shd w:val="clear" w:color="auto" w:fill="auto"/>
            <w:noWrap/>
            <w:vAlign w:val="center"/>
            <w:hideMark/>
          </w:tcPr>
          <w:p w14:paraId="7F000F6B"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FALTANTES DE CAJEROS</w:t>
            </w:r>
          </w:p>
        </w:tc>
        <w:tc>
          <w:tcPr>
            <w:tcW w:w="2955" w:type="dxa"/>
            <w:tcBorders>
              <w:top w:val="nil"/>
              <w:left w:val="nil"/>
              <w:bottom w:val="nil"/>
              <w:right w:val="nil"/>
            </w:tcBorders>
            <w:shd w:val="clear" w:color="auto" w:fill="auto"/>
            <w:noWrap/>
            <w:vAlign w:val="bottom"/>
            <w:hideMark/>
          </w:tcPr>
          <w:p w14:paraId="405C81EB"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$142,680.94</w:t>
            </w:r>
          </w:p>
        </w:tc>
      </w:tr>
      <w:tr w:rsidR="00774456" w:rsidRPr="00774456" w14:paraId="3DEF2E32" w14:textId="77777777" w:rsidTr="00774456">
        <w:trPr>
          <w:trHeight w:val="11"/>
        </w:trPr>
        <w:tc>
          <w:tcPr>
            <w:tcW w:w="5761" w:type="dxa"/>
            <w:tcBorders>
              <w:top w:val="nil"/>
              <w:left w:val="nil"/>
              <w:bottom w:val="nil"/>
              <w:right w:val="nil"/>
            </w:tcBorders>
            <w:shd w:val="clear" w:color="auto" w:fill="auto"/>
            <w:noWrap/>
            <w:vAlign w:val="center"/>
            <w:hideMark/>
          </w:tcPr>
          <w:p w14:paraId="30B02223"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DOCUMENTOS EN PODER DE SINDICATURA (2004-2006)</w:t>
            </w:r>
          </w:p>
        </w:tc>
        <w:tc>
          <w:tcPr>
            <w:tcW w:w="2955" w:type="dxa"/>
            <w:tcBorders>
              <w:top w:val="nil"/>
              <w:left w:val="nil"/>
              <w:bottom w:val="nil"/>
              <w:right w:val="nil"/>
            </w:tcBorders>
            <w:shd w:val="clear" w:color="auto" w:fill="auto"/>
            <w:noWrap/>
            <w:vAlign w:val="bottom"/>
            <w:hideMark/>
          </w:tcPr>
          <w:p w14:paraId="701A59AD"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$11.00</w:t>
            </w:r>
          </w:p>
        </w:tc>
      </w:tr>
      <w:tr w:rsidR="00774456" w:rsidRPr="00774456" w14:paraId="76B87BE6" w14:textId="77777777" w:rsidTr="00774456">
        <w:trPr>
          <w:trHeight w:val="11"/>
        </w:trPr>
        <w:tc>
          <w:tcPr>
            <w:tcW w:w="5761" w:type="dxa"/>
            <w:tcBorders>
              <w:top w:val="nil"/>
              <w:left w:val="nil"/>
              <w:bottom w:val="nil"/>
              <w:right w:val="nil"/>
            </w:tcBorders>
            <w:shd w:val="clear" w:color="auto" w:fill="auto"/>
            <w:noWrap/>
            <w:vAlign w:val="center"/>
            <w:hideMark/>
          </w:tcPr>
          <w:p w14:paraId="1BCC00D1"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IMPUESTOS ANTICIPADOS</w:t>
            </w:r>
          </w:p>
        </w:tc>
        <w:tc>
          <w:tcPr>
            <w:tcW w:w="2955" w:type="dxa"/>
            <w:tcBorders>
              <w:top w:val="nil"/>
              <w:left w:val="nil"/>
              <w:bottom w:val="nil"/>
              <w:right w:val="nil"/>
            </w:tcBorders>
            <w:shd w:val="clear" w:color="auto" w:fill="auto"/>
            <w:noWrap/>
            <w:vAlign w:val="bottom"/>
            <w:hideMark/>
          </w:tcPr>
          <w:p w14:paraId="7C4824CB"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-$2.34</w:t>
            </w:r>
          </w:p>
        </w:tc>
      </w:tr>
    </w:tbl>
    <w:p w14:paraId="3FEFC219" w14:textId="77777777" w:rsidR="007673F2" w:rsidRDefault="007673F2" w:rsidP="004F4A41">
      <w:pPr>
        <w:autoSpaceDE w:val="0"/>
        <w:autoSpaceDN w:val="0"/>
        <w:adjustRightInd w:val="0"/>
        <w:jc w:val="both"/>
        <w:rPr>
          <w:rFonts w:ascii="Arial" w:hAnsi="Arial" w:cs="Arial"/>
          <w:b/>
          <w:bCs/>
          <w:color w:val="000000"/>
        </w:rPr>
      </w:pPr>
    </w:p>
    <w:p w14:paraId="7C2A6469" w14:textId="77777777" w:rsidR="00FE04D4" w:rsidRDefault="00FE04D4" w:rsidP="004F4A41">
      <w:pPr>
        <w:autoSpaceDE w:val="0"/>
        <w:autoSpaceDN w:val="0"/>
        <w:adjustRightInd w:val="0"/>
        <w:jc w:val="both"/>
        <w:rPr>
          <w:rFonts w:ascii="Arial" w:hAnsi="Arial" w:cs="Arial"/>
          <w:b/>
          <w:bCs/>
          <w:color w:val="000000"/>
        </w:rPr>
      </w:pPr>
    </w:p>
    <w:p w14:paraId="0CE89CA0" w14:textId="77777777" w:rsidR="00774456" w:rsidRDefault="00774456" w:rsidP="00774456">
      <w:pPr>
        <w:autoSpaceDE w:val="0"/>
        <w:autoSpaceDN w:val="0"/>
        <w:adjustRightInd w:val="0"/>
        <w:rPr>
          <w:rFonts w:ascii="Arial" w:hAnsi="Arial" w:cs="Arial"/>
          <w:b/>
          <w:bCs/>
          <w:color w:val="000000"/>
        </w:rPr>
      </w:pPr>
    </w:p>
    <w:p w14:paraId="22D6F037" w14:textId="162B0EEF" w:rsidR="009A1D40" w:rsidRPr="009A5E1B" w:rsidRDefault="009A5E1B" w:rsidP="00774456">
      <w:pPr>
        <w:autoSpaceDE w:val="0"/>
        <w:autoSpaceDN w:val="0"/>
        <w:adjustRightInd w:val="0"/>
        <w:jc w:val="center"/>
        <w:rPr>
          <w:rFonts w:ascii="Arial" w:hAnsi="Arial" w:cs="Arial"/>
          <w:b/>
          <w:bCs/>
          <w:color w:val="000000"/>
        </w:rPr>
      </w:pPr>
      <w:r w:rsidRPr="009A5E1B">
        <w:rPr>
          <w:rFonts w:ascii="Arial" w:hAnsi="Arial" w:cs="Arial"/>
          <w:b/>
          <w:bCs/>
          <w:color w:val="000000"/>
        </w:rPr>
        <w:lastRenderedPageBreak/>
        <w:t>DERECHOS A RECIBIR BIENES O SERVICIOS</w:t>
      </w:r>
    </w:p>
    <w:p w14:paraId="50B9D385" w14:textId="77777777" w:rsidR="00C95697" w:rsidRPr="009A5E1B" w:rsidRDefault="00C95697" w:rsidP="004F4A41">
      <w:pPr>
        <w:autoSpaceDE w:val="0"/>
        <w:autoSpaceDN w:val="0"/>
        <w:adjustRightInd w:val="0"/>
        <w:jc w:val="both"/>
        <w:rPr>
          <w:rFonts w:ascii="Arial" w:hAnsi="Arial" w:cs="Arial"/>
          <w:color w:val="000000"/>
        </w:rPr>
      </w:pPr>
    </w:p>
    <w:p w14:paraId="7D8EF699" w14:textId="2F86E2B1" w:rsidR="006D1318" w:rsidRPr="00BE193C" w:rsidRDefault="009A1D40" w:rsidP="004F4A41">
      <w:pPr>
        <w:jc w:val="both"/>
        <w:rPr>
          <w:rFonts w:ascii="MS Sans Serif" w:hAnsi="MS Sans Serif"/>
          <w:b/>
          <w:bCs/>
          <w:color w:val="000000"/>
          <w:sz w:val="20"/>
          <w:szCs w:val="20"/>
        </w:rPr>
      </w:pPr>
      <w:r w:rsidRPr="009A5E1B">
        <w:rPr>
          <w:rFonts w:ascii="Arial" w:hAnsi="Arial" w:cs="Arial"/>
          <w:color w:val="000000"/>
          <w:sz w:val="20"/>
          <w:szCs w:val="20"/>
        </w:rPr>
        <w:t>El saldo que se refleja por un importe de</w:t>
      </w:r>
      <w:r w:rsidRPr="009A5E1B">
        <w:rPr>
          <w:rFonts w:ascii="Arial" w:hAnsi="Arial" w:cs="Arial"/>
          <w:b/>
          <w:bCs/>
          <w:color w:val="000000"/>
          <w:sz w:val="20"/>
          <w:szCs w:val="20"/>
        </w:rPr>
        <w:t xml:space="preserve"> </w:t>
      </w:r>
      <w:bookmarkStart w:id="2" w:name="_Hlk159242490"/>
      <w:r w:rsidR="00774456" w:rsidRPr="00774456">
        <w:rPr>
          <w:rFonts w:ascii="MS Sans Serif" w:hAnsi="MS Sans Serif"/>
          <w:b/>
          <w:bCs/>
          <w:color w:val="000000"/>
          <w:sz w:val="20"/>
          <w:szCs w:val="20"/>
        </w:rPr>
        <w:t>$50,000,120.76</w:t>
      </w:r>
      <w:r w:rsidR="00774456">
        <w:rPr>
          <w:rFonts w:ascii="MS Sans Serif" w:hAnsi="MS Sans Serif"/>
          <w:b/>
          <w:bCs/>
          <w:color w:val="000000"/>
          <w:sz w:val="20"/>
          <w:szCs w:val="20"/>
        </w:rPr>
        <w:t xml:space="preserve"> </w:t>
      </w:r>
      <w:r w:rsidR="00905214" w:rsidRPr="00E31FC8">
        <w:rPr>
          <w:rFonts w:ascii="Arial" w:hAnsi="Arial" w:cs="Arial"/>
          <w:color w:val="000000"/>
          <w:sz w:val="20"/>
          <w:szCs w:val="20"/>
        </w:rPr>
        <w:t>de</w:t>
      </w:r>
      <w:r w:rsidRPr="009A5E1B">
        <w:rPr>
          <w:rFonts w:ascii="Arial" w:hAnsi="Arial" w:cs="Arial"/>
          <w:color w:val="000000"/>
          <w:sz w:val="20"/>
          <w:szCs w:val="20"/>
        </w:rPr>
        <w:t xml:space="preserve"> los cuales se integran</w:t>
      </w:r>
      <w:r w:rsidR="006D1318" w:rsidRPr="009A5E1B">
        <w:rPr>
          <w:rFonts w:ascii="Arial" w:hAnsi="Arial" w:cs="Arial"/>
          <w:color w:val="000000"/>
          <w:sz w:val="20"/>
          <w:szCs w:val="20"/>
        </w:rPr>
        <w:t xml:space="preserve"> de las cuentas anticipo a proveedores por adquisición de bienes y prestación de servicios a corto plazo y anticipo a proveedores por adquisición de bienes inmuebles y muebles a corto plazo.</w:t>
      </w:r>
    </w:p>
    <w:p w14:paraId="7874FBEA" w14:textId="77777777" w:rsidR="00BE193C" w:rsidRDefault="00BE193C" w:rsidP="004F4A41">
      <w:pPr>
        <w:autoSpaceDE w:val="0"/>
        <w:autoSpaceDN w:val="0"/>
        <w:adjustRightInd w:val="0"/>
        <w:jc w:val="both"/>
        <w:rPr>
          <w:rFonts w:ascii="Arial" w:hAnsi="Arial" w:cs="Arial"/>
          <w:color w:val="000000"/>
          <w:sz w:val="20"/>
          <w:szCs w:val="20"/>
        </w:rPr>
      </w:pPr>
    </w:p>
    <w:tbl>
      <w:tblPr>
        <w:tblW w:w="8840" w:type="dxa"/>
        <w:tblLayout w:type="fixed"/>
        <w:tblCellMar>
          <w:left w:w="70" w:type="dxa"/>
          <w:right w:w="70" w:type="dxa"/>
        </w:tblCellMar>
        <w:tblLook w:val="04A0" w:firstRow="1" w:lastRow="0" w:firstColumn="1" w:lastColumn="0" w:noHBand="0" w:noVBand="1"/>
      </w:tblPr>
      <w:tblGrid>
        <w:gridCol w:w="5954"/>
        <w:gridCol w:w="2886"/>
      </w:tblGrid>
      <w:tr w:rsidR="00774456" w:rsidRPr="00774456" w14:paraId="715D3BF8" w14:textId="77777777" w:rsidTr="00774456">
        <w:trPr>
          <w:trHeight w:val="17"/>
        </w:trPr>
        <w:tc>
          <w:tcPr>
            <w:tcW w:w="5954" w:type="dxa"/>
            <w:tcBorders>
              <w:top w:val="nil"/>
              <w:left w:val="nil"/>
              <w:bottom w:val="nil"/>
              <w:right w:val="nil"/>
            </w:tcBorders>
            <w:shd w:val="clear" w:color="auto" w:fill="auto"/>
            <w:noWrap/>
            <w:hideMark/>
          </w:tcPr>
          <w:bookmarkEnd w:id="2"/>
          <w:p w14:paraId="7873C2EC" w14:textId="77777777" w:rsidR="00774456" w:rsidRPr="00774456" w:rsidRDefault="00774456" w:rsidP="00774456">
            <w:pPr>
              <w:rPr>
                <w:rFonts w:ascii="Arial" w:hAnsi="Arial" w:cs="Arial"/>
                <w:b/>
                <w:bCs/>
                <w:color w:val="000000"/>
                <w:sz w:val="16"/>
                <w:szCs w:val="16"/>
              </w:rPr>
            </w:pPr>
            <w:r w:rsidRPr="00774456">
              <w:rPr>
                <w:rFonts w:ascii="Arial" w:hAnsi="Arial" w:cs="Arial"/>
                <w:b/>
                <w:bCs/>
                <w:color w:val="000000"/>
                <w:sz w:val="16"/>
                <w:szCs w:val="16"/>
              </w:rPr>
              <w:t>ANTICIPO A PROVEEDORES POR ADQUSICION DE BIENES Y PRESTACION DE SERVICIOS A CORTO PLAZO</w:t>
            </w:r>
          </w:p>
        </w:tc>
        <w:tc>
          <w:tcPr>
            <w:tcW w:w="2886" w:type="dxa"/>
            <w:tcBorders>
              <w:top w:val="nil"/>
              <w:left w:val="nil"/>
              <w:bottom w:val="nil"/>
              <w:right w:val="nil"/>
            </w:tcBorders>
            <w:shd w:val="clear" w:color="auto" w:fill="auto"/>
            <w:noWrap/>
            <w:hideMark/>
          </w:tcPr>
          <w:p w14:paraId="0C09DC83" w14:textId="77777777" w:rsidR="00774456" w:rsidRPr="00774456" w:rsidRDefault="00774456" w:rsidP="00774456">
            <w:pPr>
              <w:jc w:val="right"/>
              <w:rPr>
                <w:rFonts w:ascii="Arial" w:hAnsi="Arial" w:cs="Arial"/>
                <w:b/>
                <w:bCs/>
                <w:color w:val="000000"/>
                <w:sz w:val="16"/>
                <w:szCs w:val="16"/>
              </w:rPr>
            </w:pPr>
            <w:r w:rsidRPr="00774456">
              <w:rPr>
                <w:rFonts w:ascii="Arial" w:hAnsi="Arial" w:cs="Arial"/>
                <w:b/>
                <w:bCs/>
                <w:color w:val="000000"/>
                <w:sz w:val="16"/>
                <w:szCs w:val="16"/>
              </w:rPr>
              <w:t>$2,685,839.04</w:t>
            </w:r>
          </w:p>
        </w:tc>
      </w:tr>
      <w:tr w:rsidR="00774456" w:rsidRPr="00774456" w14:paraId="74983AE2" w14:textId="77777777" w:rsidTr="00774456">
        <w:trPr>
          <w:trHeight w:val="17"/>
        </w:trPr>
        <w:tc>
          <w:tcPr>
            <w:tcW w:w="5954" w:type="dxa"/>
            <w:tcBorders>
              <w:top w:val="nil"/>
              <w:left w:val="nil"/>
              <w:bottom w:val="nil"/>
              <w:right w:val="nil"/>
            </w:tcBorders>
            <w:shd w:val="clear" w:color="auto" w:fill="auto"/>
            <w:hideMark/>
          </w:tcPr>
          <w:p w14:paraId="20D283A5"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OBE15351 INDATCOM, S.A. DE C.V.</w:t>
            </w:r>
          </w:p>
        </w:tc>
        <w:tc>
          <w:tcPr>
            <w:tcW w:w="2886" w:type="dxa"/>
            <w:tcBorders>
              <w:top w:val="nil"/>
              <w:left w:val="nil"/>
              <w:bottom w:val="nil"/>
              <w:right w:val="nil"/>
            </w:tcBorders>
            <w:shd w:val="clear" w:color="auto" w:fill="auto"/>
            <w:hideMark/>
          </w:tcPr>
          <w:p w14:paraId="47110FCE"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$5,000.28</w:t>
            </w:r>
          </w:p>
        </w:tc>
      </w:tr>
      <w:tr w:rsidR="00774456" w:rsidRPr="00774456" w14:paraId="3862B703" w14:textId="77777777" w:rsidTr="00774456">
        <w:trPr>
          <w:trHeight w:val="17"/>
        </w:trPr>
        <w:tc>
          <w:tcPr>
            <w:tcW w:w="5954" w:type="dxa"/>
            <w:tcBorders>
              <w:top w:val="nil"/>
              <w:left w:val="nil"/>
              <w:bottom w:val="nil"/>
              <w:right w:val="nil"/>
            </w:tcBorders>
            <w:shd w:val="clear" w:color="auto" w:fill="auto"/>
            <w:hideMark/>
          </w:tcPr>
          <w:p w14:paraId="0F17E345"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OBE17418 NAUKA COMUNICACION ESTRATEGICA S. DE R.L. DE C.V.</w:t>
            </w:r>
          </w:p>
        </w:tc>
        <w:tc>
          <w:tcPr>
            <w:tcW w:w="2886" w:type="dxa"/>
            <w:tcBorders>
              <w:top w:val="nil"/>
              <w:left w:val="nil"/>
              <w:bottom w:val="nil"/>
              <w:right w:val="nil"/>
            </w:tcBorders>
            <w:shd w:val="clear" w:color="auto" w:fill="auto"/>
            <w:hideMark/>
          </w:tcPr>
          <w:p w14:paraId="22768896"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$2,535,649.67</w:t>
            </w:r>
          </w:p>
        </w:tc>
      </w:tr>
      <w:tr w:rsidR="00774456" w:rsidRPr="00774456" w14:paraId="5F2212DD" w14:textId="77777777" w:rsidTr="00774456">
        <w:trPr>
          <w:trHeight w:val="17"/>
        </w:trPr>
        <w:tc>
          <w:tcPr>
            <w:tcW w:w="5954" w:type="dxa"/>
            <w:tcBorders>
              <w:top w:val="nil"/>
              <w:left w:val="nil"/>
              <w:bottom w:val="nil"/>
              <w:right w:val="nil"/>
            </w:tcBorders>
            <w:shd w:val="clear" w:color="auto" w:fill="auto"/>
            <w:hideMark/>
          </w:tcPr>
          <w:p w14:paraId="3E13C3BC"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PRO06909 GENERAL DE SERVICIOS Y COMBUSTIBLES, S.A. DE C.V.</w:t>
            </w:r>
          </w:p>
        </w:tc>
        <w:tc>
          <w:tcPr>
            <w:tcW w:w="2886" w:type="dxa"/>
            <w:tcBorders>
              <w:top w:val="nil"/>
              <w:left w:val="nil"/>
              <w:bottom w:val="nil"/>
              <w:right w:val="nil"/>
            </w:tcBorders>
            <w:shd w:val="clear" w:color="auto" w:fill="auto"/>
            <w:hideMark/>
          </w:tcPr>
          <w:p w14:paraId="1748CE61"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$400.00</w:t>
            </w:r>
          </w:p>
        </w:tc>
      </w:tr>
      <w:tr w:rsidR="00774456" w:rsidRPr="00774456" w14:paraId="57E43194" w14:textId="77777777" w:rsidTr="00774456">
        <w:trPr>
          <w:trHeight w:val="17"/>
        </w:trPr>
        <w:tc>
          <w:tcPr>
            <w:tcW w:w="5954" w:type="dxa"/>
            <w:tcBorders>
              <w:top w:val="nil"/>
              <w:left w:val="nil"/>
              <w:bottom w:val="nil"/>
              <w:right w:val="nil"/>
            </w:tcBorders>
            <w:shd w:val="clear" w:color="auto" w:fill="auto"/>
            <w:hideMark/>
          </w:tcPr>
          <w:p w14:paraId="393A87E5"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PRO08151 AEROPUERTOS Y SERVICIOS AUXILIARES</w:t>
            </w:r>
          </w:p>
        </w:tc>
        <w:tc>
          <w:tcPr>
            <w:tcW w:w="2886" w:type="dxa"/>
            <w:tcBorders>
              <w:top w:val="nil"/>
              <w:left w:val="nil"/>
              <w:bottom w:val="nil"/>
              <w:right w:val="nil"/>
            </w:tcBorders>
            <w:shd w:val="clear" w:color="auto" w:fill="auto"/>
            <w:hideMark/>
          </w:tcPr>
          <w:p w14:paraId="157C2D57"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$144,789.09</w:t>
            </w:r>
          </w:p>
        </w:tc>
      </w:tr>
      <w:tr w:rsidR="00774456" w:rsidRPr="00774456" w14:paraId="28980C6D" w14:textId="77777777" w:rsidTr="00774456">
        <w:trPr>
          <w:trHeight w:val="17"/>
        </w:trPr>
        <w:tc>
          <w:tcPr>
            <w:tcW w:w="5954" w:type="dxa"/>
            <w:tcBorders>
              <w:top w:val="nil"/>
              <w:left w:val="nil"/>
              <w:bottom w:val="nil"/>
              <w:right w:val="nil"/>
            </w:tcBorders>
            <w:shd w:val="clear" w:color="auto" w:fill="auto"/>
            <w:noWrap/>
            <w:hideMark/>
          </w:tcPr>
          <w:p w14:paraId="684EE5D6" w14:textId="77777777" w:rsidR="00774456" w:rsidRPr="00774456" w:rsidRDefault="00774456" w:rsidP="00774456">
            <w:pPr>
              <w:jc w:val="right"/>
              <w:rPr>
                <w:rFonts w:ascii="Arial" w:hAnsi="Arial" w:cs="Arial"/>
                <w:color w:val="000000"/>
                <w:sz w:val="16"/>
                <w:szCs w:val="16"/>
              </w:rPr>
            </w:pPr>
          </w:p>
        </w:tc>
        <w:tc>
          <w:tcPr>
            <w:tcW w:w="2886" w:type="dxa"/>
            <w:tcBorders>
              <w:top w:val="nil"/>
              <w:left w:val="nil"/>
              <w:bottom w:val="nil"/>
              <w:right w:val="nil"/>
            </w:tcBorders>
            <w:shd w:val="clear" w:color="auto" w:fill="auto"/>
            <w:noWrap/>
            <w:hideMark/>
          </w:tcPr>
          <w:p w14:paraId="35D4323D" w14:textId="77777777" w:rsidR="00774456" w:rsidRPr="00774456" w:rsidRDefault="00774456" w:rsidP="00774456">
            <w:pPr>
              <w:rPr>
                <w:rFonts w:ascii="Arial" w:hAnsi="Arial" w:cs="Arial"/>
                <w:sz w:val="20"/>
                <w:szCs w:val="20"/>
              </w:rPr>
            </w:pPr>
          </w:p>
        </w:tc>
      </w:tr>
      <w:tr w:rsidR="00774456" w:rsidRPr="00774456" w14:paraId="6088E79E" w14:textId="77777777" w:rsidTr="00774456">
        <w:trPr>
          <w:trHeight w:val="17"/>
        </w:trPr>
        <w:tc>
          <w:tcPr>
            <w:tcW w:w="5954" w:type="dxa"/>
            <w:tcBorders>
              <w:top w:val="nil"/>
              <w:left w:val="nil"/>
              <w:bottom w:val="nil"/>
              <w:right w:val="nil"/>
            </w:tcBorders>
            <w:shd w:val="clear" w:color="auto" w:fill="auto"/>
            <w:noWrap/>
          </w:tcPr>
          <w:p w14:paraId="7E94D17E" w14:textId="77777777" w:rsidR="00774456" w:rsidRPr="00774456" w:rsidRDefault="00774456" w:rsidP="00774456">
            <w:pPr>
              <w:jc w:val="right"/>
              <w:rPr>
                <w:rFonts w:ascii="Arial" w:hAnsi="Arial" w:cs="Arial"/>
                <w:color w:val="000000"/>
                <w:sz w:val="16"/>
                <w:szCs w:val="16"/>
              </w:rPr>
            </w:pPr>
          </w:p>
        </w:tc>
        <w:tc>
          <w:tcPr>
            <w:tcW w:w="2886" w:type="dxa"/>
            <w:tcBorders>
              <w:top w:val="nil"/>
              <w:left w:val="nil"/>
              <w:bottom w:val="nil"/>
              <w:right w:val="nil"/>
            </w:tcBorders>
            <w:shd w:val="clear" w:color="auto" w:fill="auto"/>
            <w:noWrap/>
          </w:tcPr>
          <w:p w14:paraId="2E35C9BB" w14:textId="77777777" w:rsidR="00774456" w:rsidRPr="00774456" w:rsidRDefault="00774456" w:rsidP="00774456">
            <w:pPr>
              <w:rPr>
                <w:rFonts w:ascii="Arial" w:hAnsi="Arial" w:cs="Arial"/>
                <w:sz w:val="20"/>
                <w:szCs w:val="20"/>
              </w:rPr>
            </w:pPr>
          </w:p>
        </w:tc>
      </w:tr>
      <w:tr w:rsidR="00774456" w:rsidRPr="00774456" w14:paraId="3AB2B90F" w14:textId="77777777" w:rsidTr="00774456">
        <w:trPr>
          <w:trHeight w:val="17"/>
        </w:trPr>
        <w:tc>
          <w:tcPr>
            <w:tcW w:w="5954" w:type="dxa"/>
            <w:tcBorders>
              <w:top w:val="nil"/>
              <w:left w:val="nil"/>
              <w:bottom w:val="nil"/>
              <w:right w:val="nil"/>
            </w:tcBorders>
            <w:shd w:val="clear" w:color="auto" w:fill="auto"/>
            <w:noWrap/>
            <w:hideMark/>
          </w:tcPr>
          <w:p w14:paraId="6C218943" w14:textId="77777777" w:rsidR="00774456" w:rsidRPr="00774456" w:rsidRDefault="00774456" w:rsidP="00774456">
            <w:pPr>
              <w:rPr>
                <w:rFonts w:ascii="Arial" w:hAnsi="Arial" w:cs="Arial"/>
                <w:b/>
                <w:bCs/>
                <w:color w:val="000000"/>
                <w:sz w:val="16"/>
                <w:szCs w:val="16"/>
              </w:rPr>
            </w:pPr>
            <w:r w:rsidRPr="00774456">
              <w:rPr>
                <w:rFonts w:ascii="Arial" w:hAnsi="Arial" w:cs="Arial"/>
                <w:b/>
                <w:bCs/>
                <w:color w:val="000000"/>
                <w:sz w:val="16"/>
                <w:szCs w:val="16"/>
              </w:rPr>
              <w:t>ANTICIPO A PROVEEDORES POR ADQUISICION DE BIENES INMUEBLES Y MUEBLES A CORTO PLAZO</w:t>
            </w:r>
          </w:p>
        </w:tc>
        <w:tc>
          <w:tcPr>
            <w:tcW w:w="2886" w:type="dxa"/>
            <w:tcBorders>
              <w:top w:val="nil"/>
              <w:left w:val="nil"/>
              <w:bottom w:val="nil"/>
              <w:right w:val="nil"/>
            </w:tcBorders>
            <w:shd w:val="clear" w:color="auto" w:fill="auto"/>
            <w:noWrap/>
            <w:hideMark/>
          </w:tcPr>
          <w:p w14:paraId="5D9BBD1C" w14:textId="77777777" w:rsidR="00774456" w:rsidRPr="00774456" w:rsidRDefault="00774456" w:rsidP="00774456">
            <w:pPr>
              <w:jc w:val="right"/>
              <w:rPr>
                <w:rFonts w:ascii="Arial" w:hAnsi="Arial" w:cs="Arial"/>
                <w:b/>
                <w:bCs/>
                <w:color w:val="000000"/>
                <w:sz w:val="16"/>
                <w:szCs w:val="16"/>
              </w:rPr>
            </w:pPr>
            <w:r w:rsidRPr="00774456">
              <w:rPr>
                <w:rFonts w:ascii="Arial" w:hAnsi="Arial" w:cs="Arial"/>
                <w:b/>
                <w:bCs/>
                <w:color w:val="000000"/>
                <w:sz w:val="16"/>
                <w:szCs w:val="16"/>
              </w:rPr>
              <w:t>$47,314,281.72</w:t>
            </w:r>
          </w:p>
        </w:tc>
      </w:tr>
      <w:tr w:rsidR="00774456" w:rsidRPr="00774456" w14:paraId="20A707AF" w14:textId="77777777" w:rsidTr="00774456">
        <w:trPr>
          <w:trHeight w:val="17"/>
        </w:trPr>
        <w:tc>
          <w:tcPr>
            <w:tcW w:w="5954" w:type="dxa"/>
            <w:tcBorders>
              <w:top w:val="nil"/>
              <w:left w:val="nil"/>
              <w:bottom w:val="nil"/>
              <w:right w:val="nil"/>
            </w:tcBorders>
            <w:shd w:val="clear" w:color="auto" w:fill="auto"/>
            <w:hideMark/>
          </w:tcPr>
          <w:p w14:paraId="75723EC6"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OBE13449 SECRETARIA DE LA HACIENDA PUBLICA</w:t>
            </w:r>
          </w:p>
        </w:tc>
        <w:tc>
          <w:tcPr>
            <w:tcW w:w="2886" w:type="dxa"/>
            <w:tcBorders>
              <w:top w:val="nil"/>
              <w:left w:val="nil"/>
              <w:bottom w:val="nil"/>
              <w:right w:val="nil"/>
            </w:tcBorders>
            <w:shd w:val="clear" w:color="auto" w:fill="auto"/>
            <w:hideMark/>
          </w:tcPr>
          <w:p w14:paraId="3ADF3953"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$15,594,363.09</w:t>
            </w:r>
          </w:p>
        </w:tc>
      </w:tr>
      <w:tr w:rsidR="00774456" w:rsidRPr="00774456" w14:paraId="0294FE16" w14:textId="77777777" w:rsidTr="00774456">
        <w:trPr>
          <w:trHeight w:val="17"/>
        </w:trPr>
        <w:tc>
          <w:tcPr>
            <w:tcW w:w="5954" w:type="dxa"/>
            <w:tcBorders>
              <w:top w:val="nil"/>
              <w:left w:val="nil"/>
              <w:bottom w:val="nil"/>
              <w:right w:val="nil"/>
            </w:tcBorders>
            <w:shd w:val="clear" w:color="auto" w:fill="auto"/>
            <w:hideMark/>
          </w:tcPr>
          <w:p w14:paraId="42DE98F2" w14:textId="77777777" w:rsidR="00774456" w:rsidRPr="00774456" w:rsidRDefault="00774456" w:rsidP="00774456">
            <w:pPr>
              <w:rPr>
                <w:rFonts w:ascii="Arial" w:hAnsi="Arial" w:cs="Arial"/>
                <w:color w:val="000000"/>
                <w:sz w:val="16"/>
                <w:szCs w:val="16"/>
              </w:rPr>
            </w:pPr>
            <w:r w:rsidRPr="00774456">
              <w:rPr>
                <w:rFonts w:ascii="Arial" w:hAnsi="Arial" w:cs="Arial"/>
                <w:color w:val="000000"/>
                <w:sz w:val="16"/>
                <w:szCs w:val="16"/>
              </w:rPr>
              <w:t>OBE16467 EJIDO SANTA ANA TEPETITLAN</w:t>
            </w:r>
          </w:p>
        </w:tc>
        <w:tc>
          <w:tcPr>
            <w:tcW w:w="2886" w:type="dxa"/>
            <w:tcBorders>
              <w:top w:val="nil"/>
              <w:left w:val="nil"/>
              <w:bottom w:val="nil"/>
              <w:right w:val="nil"/>
            </w:tcBorders>
            <w:shd w:val="clear" w:color="auto" w:fill="auto"/>
            <w:hideMark/>
          </w:tcPr>
          <w:p w14:paraId="709E439E" w14:textId="77777777" w:rsidR="00774456" w:rsidRPr="00774456" w:rsidRDefault="00774456" w:rsidP="00774456">
            <w:pPr>
              <w:jc w:val="right"/>
              <w:rPr>
                <w:rFonts w:ascii="Arial" w:hAnsi="Arial" w:cs="Arial"/>
                <w:color w:val="000000"/>
                <w:sz w:val="16"/>
                <w:szCs w:val="16"/>
              </w:rPr>
            </w:pPr>
            <w:r w:rsidRPr="00774456">
              <w:rPr>
                <w:rFonts w:ascii="Arial" w:hAnsi="Arial" w:cs="Arial"/>
                <w:color w:val="000000"/>
                <w:sz w:val="16"/>
                <w:szCs w:val="16"/>
              </w:rPr>
              <w:t>$31,719,918.63</w:t>
            </w:r>
          </w:p>
        </w:tc>
      </w:tr>
    </w:tbl>
    <w:p w14:paraId="339A4248" w14:textId="77777777" w:rsidR="00C050F5" w:rsidRDefault="00C050F5" w:rsidP="004F4A41">
      <w:pPr>
        <w:autoSpaceDE w:val="0"/>
        <w:autoSpaceDN w:val="0"/>
        <w:adjustRightInd w:val="0"/>
        <w:jc w:val="both"/>
        <w:rPr>
          <w:rFonts w:ascii="Arial" w:hAnsi="Arial" w:cs="Arial"/>
          <w:color w:val="000000"/>
        </w:rPr>
      </w:pPr>
    </w:p>
    <w:p w14:paraId="59399A89" w14:textId="67AEAFC7" w:rsidR="006D1318" w:rsidRPr="009A5E1B" w:rsidRDefault="006D1318"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Representa aquellos bienes inmuebles otorgados por saldo a favor que se espera recibir mediante los procesos jurídicos correspondientes para el uso o goce del Municipio. Se utiliza de manera transitoria conforme al Manual de Contabilidad Gubernamental.</w:t>
      </w:r>
    </w:p>
    <w:p w14:paraId="0F99D11A" w14:textId="77777777" w:rsidR="00856EE8" w:rsidRDefault="00856EE8" w:rsidP="004F4A41">
      <w:pPr>
        <w:autoSpaceDE w:val="0"/>
        <w:autoSpaceDN w:val="0"/>
        <w:adjustRightInd w:val="0"/>
        <w:jc w:val="both"/>
        <w:rPr>
          <w:rFonts w:ascii="Arial" w:hAnsi="Arial" w:cs="Arial"/>
          <w:b/>
          <w:bCs/>
          <w:color w:val="000000"/>
          <w:sz w:val="20"/>
          <w:szCs w:val="20"/>
        </w:rPr>
      </w:pPr>
    </w:p>
    <w:p w14:paraId="70ACD031" w14:textId="77777777" w:rsidR="006E2122" w:rsidRDefault="006E2122" w:rsidP="004F4A41">
      <w:pPr>
        <w:autoSpaceDE w:val="0"/>
        <w:autoSpaceDN w:val="0"/>
        <w:adjustRightInd w:val="0"/>
        <w:jc w:val="both"/>
        <w:rPr>
          <w:rFonts w:ascii="Arial" w:hAnsi="Arial" w:cs="Arial"/>
          <w:color w:val="000000"/>
          <w:sz w:val="20"/>
          <w:szCs w:val="20"/>
        </w:rPr>
      </w:pPr>
    </w:p>
    <w:p w14:paraId="12CC8913" w14:textId="121953B4" w:rsidR="009E51B5" w:rsidRPr="008E63CD" w:rsidRDefault="008E63CD" w:rsidP="004F4A41">
      <w:pPr>
        <w:autoSpaceDE w:val="0"/>
        <w:autoSpaceDN w:val="0"/>
        <w:adjustRightInd w:val="0"/>
        <w:jc w:val="both"/>
        <w:rPr>
          <w:rFonts w:ascii="Arial" w:hAnsi="Arial" w:cs="Arial"/>
          <w:color w:val="000000"/>
          <w:sz w:val="20"/>
          <w:szCs w:val="20"/>
        </w:rPr>
      </w:pPr>
      <w:r w:rsidRPr="008E63CD">
        <w:rPr>
          <w:rFonts w:ascii="Arial" w:hAnsi="Arial" w:cs="Arial"/>
          <w:color w:val="000000"/>
          <w:sz w:val="20"/>
          <w:szCs w:val="20"/>
        </w:rPr>
        <w:t xml:space="preserve">Indemnización al Ejido de Santa Ana Tepetitlán por Predio de la Zona Arqueológica El </w:t>
      </w:r>
      <w:proofErr w:type="spellStart"/>
      <w:r w:rsidRPr="008E63CD">
        <w:rPr>
          <w:rFonts w:ascii="Arial" w:hAnsi="Arial" w:cs="Arial"/>
          <w:color w:val="000000"/>
          <w:sz w:val="20"/>
          <w:szCs w:val="20"/>
        </w:rPr>
        <w:t>Ixtépete</w:t>
      </w:r>
      <w:proofErr w:type="spellEnd"/>
      <w:r w:rsidRPr="008E63CD">
        <w:rPr>
          <w:rFonts w:ascii="Arial" w:hAnsi="Arial" w:cs="Arial"/>
          <w:color w:val="000000"/>
          <w:sz w:val="20"/>
          <w:szCs w:val="20"/>
        </w:rPr>
        <w:t xml:space="preserve"> derivado del Dictamen emitido el 26 de agosto de 2025 (</w:t>
      </w:r>
      <w:proofErr w:type="spellStart"/>
      <w:r w:rsidRPr="008E63CD">
        <w:rPr>
          <w:rFonts w:ascii="Arial" w:hAnsi="Arial" w:cs="Arial"/>
          <w:color w:val="000000"/>
          <w:sz w:val="20"/>
          <w:szCs w:val="20"/>
        </w:rPr>
        <w:t>Exp</w:t>
      </w:r>
      <w:proofErr w:type="spellEnd"/>
      <w:r w:rsidRPr="008E63CD">
        <w:rPr>
          <w:rFonts w:ascii="Arial" w:hAnsi="Arial" w:cs="Arial"/>
          <w:color w:val="000000"/>
          <w:sz w:val="20"/>
          <w:szCs w:val="20"/>
        </w:rPr>
        <w:t xml:space="preserve">. 172/25), se autoriza el “Convenio de Ocupación Legal y Plena, Asignación Definitiva y posterior Transmisión de Dominio Pleno” respecto del área arqueológica El </w:t>
      </w:r>
      <w:proofErr w:type="spellStart"/>
      <w:r w:rsidRPr="008E63CD">
        <w:rPr>
          <w:rFonts w:ascii="Arial" w:hAnsi="Arial" w:cs="Arial"/>
          <w:color w:val="000000"/>
          <w:sz w:val="20"/>
          <w:szCs w:val="20"/>
        </w:rPr>
        <w:t>Ixtépete</w:t>
      </w:r>
      <w:proofErr w:type="spellEnd"/>
      <w:r w:rsidRPr="008E63CD">
        <w:rPr>
          <w:rFonts w:ascii="Arial" w:hAnsi="Arial" w:cs="Arial"/>
          <w:color w:val="000000"/>
          <w:sz w:val="20"/>
          <w:szCs w:val="20"/>
        </w:rPr>
        <w:t>.</w:t>
      </w:r>
    </w:p>
    <w:p w14:paraId="5994BE0A" w14:textId="77777777" w:rsidR="008E63CD" w:rsidRDefault="008E63CD" w:rsidP="004F4A41">
      <w:pPr>
        <w:autoSpaceDE w:val="0"/>
        <w:autoSpaceDN w:val="0"/>
        <w:adjustRightInd w:val="0"/>
        <w:jc w:val="both"/>
        <w:rPr>
          <w:rFonts w:ascii="Arial" w:hAnsi="Arial" w:cs="Arial"/>
          <w:b/>
          <w:bCs/>
          <w:color w:val="000000"/>
          <w:sz w:val="20"/>
          <w:szCs w:val="20"/>
        </w:rPr>
      </w:pPr>
    </w:p>
    <w:p w14:paraId="1BE69874" w14:textId="7980D26D" w:rsidR="00FE04D4" w:rsidRDefault="00FE04D4" w:rsidP="004F4A41">
      <w:pPr>
        <w:autoSpaceDE w:val="0"/>
        <w:autoSpaceDN w:val="0"/>
        <w:adjustRightInd w:val="0"/>
        <w:jc w:val="both"/>
        <w:rPr>
          <w:rFonts w:ascii="Arial" w:hAnsi="Arial" w:cs="Arial"/>
          <w:b/>
          <w:bCs/>
          <w:color w:val="000000"/>
        </w:rPr>
      </w:pPr>
    </w:p>
    <w:p w14:paraId="35CEED09" w14:textId="41779C70" w:rsidR="00171348" w:rsidRPr="009A5E1B" w:rsidRDefault="009A5E1B" w:rsidP="004F4A41">
      <w:pPr>
        <w:autoSpaceDE w:val="0"/>
        <w:autoSpaceDN w:val="0"/>
        <w:adjustRightInd w:val="0"/>
        <w:jc w:val="center"/>
        <w:rPr>
          <w:rFonts w:ascii="Arial" w:hAnsi="Arial" w:cs="Arial"/>
          <w:b/>
          <w:bCs/>
          <w:color w:val="000000"/>
        </w:rPr>
      </w:pPr>
      <w:r w:rsidRPr="009A5E1B">
        <w:rPr>
          <w:rFonts w:ascii="Arial" w:hAnsi="Arial" w:cs="Arial"/>
          <w:b/>
          <w:bCs/>
          <w:color w:val="000000"/>
        </w:rPr>
        <w:t>INVERSIONES FINANCIERAS</w:t>
      </w:r>
      <w:r w:rsidR="0095349A">
        <w:rPr>
          <w:rFonts w:ascii="Arial" w:hAnsi="Arial" w:cs="Arial"/>
          <w:b/>
          <w:bCs/>
          <w:color w:val="000000"/>
        </w:rPr>
        <w:t xml:space="preserve"> A LARGO PLAZO</w:t>
      </w:r>
    </w:p>
    <w:p w14:paraId="79EC0791" w14:textId="40873CDB" w:rsidR="00C95697" w:rsidRDefault="00C95697" w:rsidP="004F4A41">
      <w:pPr>
        <w:autoSpaceDE w:val="0"/>
        <w:autoSpaceDN w:val="0"/>
        <w:adjustRightInd w:val="0"/>
        <w:jc w:val="both"/>
        <w:rPr>
          <w:rFonts w:ascii="Arial" w:hAnsi="Arial" w:cs="Arial"/>
          <w:color w:val="000000"/>
        </w:rPr>
      </w:pPr>
    </w:p>
    <w:p w14:paraId="1F3680D7" w14:textId="77777777" w:rsidR="00107C74" w:rsidRPr="009A5E1B" w:rsidRDefault="00107C74" w:rsidP="004F4A41">
      <w:pPr>
        <w:autoSpaceDE w:val="0"/>
        <w:autoSpaceDN w:val="0"/>
        <w:adjustRightInd w:val="0"/>
        <w:jc w:val="both"/>
        <w:rPr>
          <w:rFonts w:ascii="Arial" w:hAnsi="Arial" w:cs="Arial"/>
          <w:color w:val="000000"/>
        </w:rPr>
      </w:pPr>
    </w:p>
    <w:p w14:paraId="3A0A546E" w14:textId="01FD46CB" w:rsidR="00F75D13" w:rsidRPr="00770435" w:rsidRDefault="00F75D13" w:rsidP="00774456">
      <w:pPr>
        <w:jc w:val="both"/>
        <w:rPr>
          <w:rFonts w:ascii="Arial" w:hAnsi="Arial" w:cs="Arial"/>
          <w:b/>
          <w:bCs/>
          <w:color w:val="000000"/>
          <w:sz w:val="20"/>
          <w:szCs w:val="20"/>
        </w:rPr>
      </w:pPr>
      <w:r w:rsidRPr="009A5E1B">
        <w:rPr>
          <w:rFonts w:ascii="Arial" w:hAnsi="Arial" w:cs="Arial"/>
          <w:color w:val="000000"/>
          <w:sz w:val="20"/>
          <w:szCs w:val="20"/>
        </w:rPr>
        <w:t>El saldo que se refleja por un importe de</w:t>
      </w:r>
      <w:r w:rsidRPr="009A5E1B">
        <w:rPr>
          <w:rFonts w:ascii="Arial" w:hAnsi="Arial" w:cs="Arial"/>
          <w:b/>
          <w:bCs/>
          <w:color w:val="000000"/>
          <w:sz w:val="20"/>
          <w:szCs w:val="20"/>
        </w:rPr>
        <w:t xml:space="preserve"> </w:t>
      </w:r>
      <w:r w:rsidR="00774456" w:rsidRPr="00774456">
        <w:rPr>
          <w:rFonts w:ascii="Arial" w:hAnsi="Arial" w:cs="Arial"/>
          <w:b/>
          <w:bCs/>
          <w:color w:val="000000"/>
          <w:sz w:val="20"/>
          <w:szCs w:val="20"/>
        </w:rPr>
        <w:t>$83,258,629.40</w:t>
      </w:r>
      <w:r w:rsidR="006E2122">
        <w:rPr>
          <w:rFonts w:ascii="Arial" w:hAnsi="Arial" w:cs="Arial"/>
          <w:b/>
          <w:bCs/>
          <w:color w:val="000000"/>
          <w:sz w:val="20"/>
          <w:szCs w:val="20"/>
        </w:rPr>
        <w:t xml:space="preserve"> </w:t>
      </w:r>
      <w:r w:rsidRPr="009A5E1B">
        <w:rPr>
          <w:rFonts w:ascii="Arial" w:hAnsi="Arial" w:cs="Arial"/>
          <w:color w:val="000000"/>
          <w:sz w:val="20"/>
          <w:szCs w:val="20"/>
        </w:rPr>
        <w:t>de los cuales se integra de la cuenta de Fideicomisos, Mandatos y Contratos Análogos.</w:t>
      </w:r>
    </w:p>
    <w:p w14:paraId="652AF33A" w14:textId="5FE5EF05" w:rsidR="00F75D13" w:rsidRDefault="00F75D13" w:rsidP="004F4A41">
      <w:pPr>
        <w:autoSpaceDE w:val="0"/>
        <w:autoSpaceDN w:val="0"/>
        <w:adjustRightInd w:val="0"/>
        <w:jc w:val="both"/>
        <w:rPr>
          <w:rFonts w:ascii="Arial" w:hAnsi="Arial" w:cs="Arial"/>
          <w:color w:val="000000"/>
        </w:rPr>
      </w:pPr>
    </w:p>
    <w:p w14:paraId="130F8828" w14:textId="77777777" w:rsidR="006E2122" w:rsidRPr="009A5E1B" w:rsidRDefault="006E2122" w:rsidP="004F4A41">
      <w:pPr>
        <w:autoSpaceDE w:val="0"/>
        <w:autoSpaceDN w:val="0"/>
        <w:adjustRightInd w:val="0"/>
        <w:jc w:val="both"/>
        <w:rPr>
          <w:rFonts w:ascii="Arial" w:hAnsi="Arial" w:cs="Arial"/>
          <w:color w:val="000000"/>
        </w:rPr>
      </w:pPr>
    </w:p>
    <w:tbl>
      <w:tblPr>
        <w:tblW w:w="8874" w:type="dxa"/>
        <w:tblCellMar>
          <w:left w:w="70" w:type="dxa"/>
          <w:right w:w="70" w:type="dxa"/>
        </w:tblCellMar>
        <w:tblLook w:val="04A0" w:firstRow="1" w:lastRow="0" w:firstColumn="1" w:lastColumn="0" w:noHBand="0" w:noVBand="1"/>
      </w:tblPr>
      <w:tblGrid>
        <w:gridCol w:w="5839"/>
        <w:gridCol w:w="3035"/>
      </w:tblGrid>
      <w:tr w:rsidR="00097B11" w:rsidRPr="00097B11" w14:paraId="3BF93AE7" w14:textId="77777777" w:rsidTr="00097B11">
        <w:trPr>
          <w:trHeight w:val="17"/>
        </w:trPr>
        <w:tc>
          <w:tcPr>
            <w:tcW w:w="5839" w:type="dxa"/>
            <w:tcBorders>
              <w:top w:val="nil"/>
              <w:left w:val="nil"/>
              <w:bottom w:val="nil"/>
              <w:right w:val="nil"/>
            </w:tcBorders>
            <w:shd w:val="clear" w:color="auto" w:fill="auto"/>
            <w:noWrap/>
            <w:vAlign w:val="center"/>
            <w:hideMark/>
          </w:tcPr>
          <w:p w14:paraId="75890536"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FIDEICOMISOS, MANDATOS Y CONTRATOS ANALOGOS</w:t>
            </w:r>
          </w:p>
        </w:tc>
        <w:tc>
          <w:tcPr>
            <w:tcW w:w="3035" w:type="dxa"/>
            <w:tcBorders>
              <w:top w:val="nil"/>
              <w:left w:val="nil"/>
              <w:bottom w:val="nil"/>
              <w:right w:val="nil"/>
            </w:tcBorders>
            <w:shd w:val="clear" w:color="auto" w:fill="auto"/>
            <w:noWrap/>
            <w:vAlign w:val="center"/>
            <w:hideMark/>
          </w:tcPr>
          <w:p w14:paraId="2499D125" w14:textId="77777777" w:rsidR="00097B11" w:rsidRPr="00097B11" w:rsidRDefault="00097B11" w:rsidP="00097B11">
            <w:pPr>
              <w:jc w:val="right"/>
              <w:rPr>
                <w:rFonts w:ascii="Arial" w:hAnsi="Arial" w:cs="Arial"/>
                <w:b/>
                <w:bCs/>
                <w:color w:val="000000"/>
                <w:sz w:val="16"/>
                <w:szCs w:val="16"/>
              </w:rPr>
            </w:pPr>
            <w:r w:rsidRPr="00097B11">
              <w:rPr>
                <w:rFonts w:ascii="Arial" w:hAnsi="Arial" w:cs="Arial"/>
                <w:b/>
                <w:bCs/>
                <w:color w:val="000000"/>
                <w:sz w:val="16"/>
                <w:szCs w:val="16"/>
              </w:rPr>
              <w:t>$83,258,629.40</w:t>
            </w:r>
          </w:p>
        </w:tc>
      </w:tr>
      <w:tr w:rsidR="00097B11" w:rsidRPr="00097B11" w14:paraId="76AA57BE" w14:textId="77777777" w:rsidTr="00097B11">
        <w:trPr>
          <w:trHeight w:val="17"/>
        </w:trPr>
        <w:tc>
          <w:tcPr>
            <w:tcW w:w="5839" w:type="dxa"/>
            <w:tcBorders>
              <w:top w:val="nil"/>
              <w:left w:val="nil"/>
              <w:bottom w:val="nil"/>
              <w:right w:val="nil"/>
            </w:tcBorders>
            <w:shd w:val="clear" w:color="auto" w:fill="auto"/>
            <w:noWrap/>
            <w:vAlign w:val="center"/>
            <w:hideMark/>
          </w:tcPr>
          <w:p w14:paraId="63558E2D"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FIDEICOMISO FIMAFEZ</w:t>
            </w:r>
          </w:p>
        </w:tc>
        <w:tc>
          <w:tcPr>
            <w:tcW w:w="3035" w:type="dxa"/>
            <w:tcBorders>
              <w:top w:val="nil"/>
              <w:left w:val="nil"/>
              <w:bottom w:val="nil"/>
              <w:right w:val="nil"/>
            </w:tcBorders>
            <w:shd w:val="clear" w:color="auto" w:fill="auto"/>
            <w:noWrap/>
            <w:vAlign w:val="center"/>
            <w:hideMark/>
          </w:tcPr>
          <w:p w14:paraId="643C4184"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$17,682,559.96</w:t>
            </w:r>
          </w:p>
        </w:tc>
      </w:tr>
      <w:tr w:rsidR="00097B11" w:rsidRPr="00097B11" w14:paraId="38274108" w14:textId="77777777" w:rsidTr="00097B11">
        <w:trPr>
          <w:trHeight w:val="17"/>
        </w:trPr>
        <w:tc>
          <w:tcPr>
            <w:tcW w:w="5839" w:type="dxa"/>
            <w:tcBorders>
              <w:top w:val="nil"/>
              <w:left w:val="nil"/>
              <w:bottom w:val="nil"/>
              <w:right w:val="nil"/>
            </w:tcBorders>
            <w:shd w:val="clear" w:color="auto" w:fill="auto"/>
            <w:noWrap/>
            <w:vAlign w:val="center"/>
            <w:hideMark/>
          </w:tcPr>
          <w:p w14:paraId="7FF4F859"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FIDEICOMISO MONEX F/3087</w:t>
            </w:r>
          </w:p>
        </w:tc>
        <w:tc>
          <w:tcPr>
            <w:tcW w:w="3035" w:type="dxa"/>
            <w:tcBorders>
              <w:top w:val="nil"/>
              <w:left w:val="nil"/>
              <w:bottom w:val="nil"/>
              <w:right w:val="nil"/>
            </w:tcBorders>
            <w:shd w:val="clear" w:color="auto" w:fill="auto"/>
            <w:noWrap/>
            <w:vAlign w:val="center"/>
            <w:hideMark/>
          </w:tcPr>
          <w:p w14:paraId="73E876EC"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$5,532,302.88</w:t>
            </w:r>
          </w:p>
        </w:tc>
      </w:tr>
      <w:tr w:rsidR="00097B11" w:rsidRPr="00097B11" w14:paraId="0B209EF8" w14:textId="77777777" w:rsidTr="00097B11">
        <w:trPr>
          <w:trHeight w:val="17"/>
        </w:trPr>
        <w:tc>
          <w:tcPr>
            <w:tcW w:w="5839" w:type="dxa"/>
            <w:tcBorders>
              <w:top w:val="nil"/>
              <w:left w:val="nil"/>
              <w:bottom w:val="nil"/>
              <w:right w:val="nil"/>
            </w:tcBorders>
            <w:shd w:val="clear" w:color="auto" w:fill="auto"/>
            <w:noWrap/>
            <w:vAlign w:val="center"/>
            <w:hideMark/>
          </w:tcPr>
          <w:p w14:paraId="54F6AF24"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FIDEICOMISO DEL CONTRATADOS POR EL MUNICIPIO</w:t>
            </w:r>
          </w:p>
        </w:tc>
        <w:tc>
          <w:tcPr>
            <w:tcW w:w="3035" w:type="dxa"/>
            <w:tcBorders>
              <w:top w:val="nil"/>
              <w:left w:val="nil"/>
              <w:bottom w:val="nil"/>
              <w:right w:val="nil"/>
            </w:tcBorders>
            <w:shd w:val="clear" w:color="auto" w:fill="auto"/>
            <w:noWrap/>
            <w:vAlign w:val="center"/>
            <w:hideMark/>
          </w:tcPr>
          <w:p w14:paraId="16A9CCC0"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$26,121,981.46</w:t>
            </w:r>
          </w:p>
        </w:tc>
      </w:tr>
      <w:tr w:rsidR="00097B11" w:rsidRPr="00097B11" w14:paraId="65F4302A" w14:textId="77777777" w:rsidTr="00097B11">
        <w:trPr>
          <w:trHeight w:val="17"/>
        </w:trPr>
        <w:tc>
          <w:tcPr>
            <w:tcW w:w="5839" w:type="dxa"/>
            <w:tcBorders>
              <w:top w:val="nil"/>
              <w:left w:val="nil"/>
              <w:bottom w:val="nil"/>
              <w:right w:val="nil"/>
            </w:tcBorders>
            <w:shd w:val="clear" w:color="auto" w:fill="auto"/>
            <w:noWrap/>
            <w:vAlign w:val="bottom"/>
            <w:hideMark/>
          </w:tcPr>
          <w:p w14:paraId="7D7F52ED"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FIDEICOMISO CUS-MAX</w:t>
            </w:r>
          </w:p>
        </w:tc>
        <w:tc>
          <w:tcPr>
            <w:tcW w:w="3035" w:type="dxa"/>
            <w:tcBorders>
              <w:top w:val="nil"/>
              <w:left w:val="nil"/>
              <w:bottom w:val="nil"/>
              <w:right w:val="nil"/>
            </w:tcBorders>
            <w:shd w:val="clear" w:color="auto" w:fill="auto"/>
            <w:noWrap/>
            <w:vAlign w:val="center"/>
            <w:hideMark/>
          </w:tcPr>
          <w:p w14:paraId="189D4F34"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$33,921,785.10</w:t>
            </w:r>
          </w:p>
        </w:tc>
      </w:tr>
    </w:tbl>
    <w:p w14:paraId="02B3DFCC" w14:textId="77777777" w:rsidR="008F383E" w:rsidRDefault="008F383E" w:rsidP="004F4A41">
      <w:pPr>
        <w:autoSpaceDE w:val="0"/>
        <w:autoSpaceDN w:val="0"/>
        <w:adjustRightInd w:val="0"/>
        <w:jc w:val="both"/>
        <w:rPr>
          <w:rFonts w:ascii="Arial" w:hAnsi="Arial" w:cs="Arial"/>
          <w:color w:val="000000"/>
          <w:sz w:val="20"/>
          <w:szCs w:val="20"/>
        </w:rPr>
      </w:pPr>
    </w:p>
    <w:p w14:paraId="19E85D94" w14:textId="77777777" w:rsidR="000774D2" w:rsidRDefault="000774D2" w:rsidP="004F4A41">
      <w:pPr>
        <w:autoSpaceDE w:val="0"/>
        <w:autoSpaceDN w:val="0"/>
        <w:adjustRightInd w:val="0"/>
        <w:jc w:val="both"/>
        <w:rPr>
          <w:rFonts w:ascii="Arial" w:hAnsi="Arial" w:cs="Arial"/>
          <w:color w:val="000000"/>
          <w:sz w:val="20"/>
          <w:szCs w:val="20"/>
        </w:rPr>
      </w:pPr>
    </w:p>
    <w:p w14:paraId="65604F51" w14:textId="7ABC03BD" w:rsidR="006852C8" w:rsidRPr="00217B34" w:rsidRDefault="006852C8" w:rsidP="004F4A41">
      <w:pPr>
        <w:autoSpaceDE w:val="0"/>
        <w:autoSpaceDN w:val="0"/>
        <w:adjustRightInd w:val="0"/>
        <w:jc w:val="both"/>
        <w:rPr>
          <w:rFonts w:ascii="Arial" w:hAnsi="Arial" w:cs="Arial"/>
          <w:bCs/>
          <w:color w:val="000000"/>
        </w:rPr>
      </w:pPr>
      <w:r w:rsidRPr="00FD3D92">
        <w:rPr>
          <w:rFonts w:ascii="Arial" w:hAnsi="Arial" w:cs="Arial"/>
          <w:color w:val="000000"/>
          <w:sz w:val="20"/>
          <w:szCs w:val="20"/>
        </w:rPr>
        <w:t xml:space="preserve">En el mes de diciembre 2024 se realizó un cambio </w:t>
      </w:r>
      <w:r w:rsidR="00FD3D92" w:rsidRPr="00FD3D92">
        <w:rPr>
          <w:rFonts w:ascii="Arial" w:hAnsi="Arial" w:cs="Arial"/>
          <w:color w:val="000000"/>
          <w:sz w:val="20"/>
          <w:szCs w:val="20"/>
        </w:rPr>
        <w:t>en la subcuenta “</w:t>
      </w:r>
      <w:r w:rsidRPr="00FD3D92">
        <w:rPr>
          <w:rFonts w:ascii="Arial" w:hAnsi="Arial" w:cs="Arial"/>
          <w:color w:val="000000"/>
          <w:sz w:val="20"/>
          <w:szCs w:val="20"/>
        </w:rPr>
        <w:t>FID017 fondo de reserva</w:t>
      </w:r>
      <w:r w:rsidR="00FD3D92" w:rsidRPr="00FD3D92">
        <w:rPr>
          <w:rFonts w:ascii="Arial" w:hAnsi="Arial" w:cs="Arial"/>
          <w:color w:val="000000"/>
          <w:sz w:val="20"/>
          <w:szCs w:val="20"/>
        </w:rPr>
        <w:t>”</w:t>
      </w:r>
      <w:r w:rsidRPr="00FD3D92">
        <w:rPr>
          <w:rFonts w:ascii="Arial" w:hAnsi="Arial" w:cs="Arial"/>
          <w:color w:val="000000"/>
          <w:sz w:val="20"/>
          <w:szCs w:val="20"/>
        </w:rPr>
        <w:t xml:space="preserve"> al </w:t>
      </w:r>
      <w:r w:rsidR="00FD3D92" w:rsidRPr="00FD3D92">
        <w:rPr>
          <w:rFonts w:ascii="Arial" w:hAnsi="Arial" w:cs="Arial"/>
          <w:color w:val="000000"/>
          <w:sz w:val="20"/>
          <w:szCs w:val="20"/>
        </w:rPr>
        <w:t>“</w:t>
      </w:r>
      <w:r w:rsidRPr="00FD3D92">
        <w:rPr>
          <w:rFonts w:ascii="Arial" w:hAnsi="Arial" w:cs="Arial"/>
          <w:color w:val="000000"/>
          <w:sz w:val="20"/>
          <w:szCs w:val="20"/>
        </w:rPr>
        <w:t>FID020 Monex inversión GBM F/3087</w:t>
      </w:r>
      <w:r w:rsidR="00FD3D92" w:rsidRPr="00FD3D92">
        <w:rPr>
          <w:rFonts w:ascii="Arial" w:hAnsi="Arial" w:cs="Arial"/>
          <w:color w:val="000000"/>
          <w:sz w:val="20"/>
          <w:szCs w:val="20"/>
        </w:rPr>
        <w:t>”.</w:t>
      </w:r>
    </w:p>
    <w:p w14:paraId="39FCC8FE" w14:textId="00A9C169" w:rsidR="00DB07B4" w:rsidRDefault="00DB07B4" w:rsidP="004F4A41">
      <w:pPr>
        <w:autoSpaceDE w:val="0"/>
        <w:autoSpaceDN w:val="0"/>
        <w:adjustRightInd w:val="0"/>
        <w:jc w:val="both"/>
        <w:rPr>
          <w:rFonts w:ascii="Arial" w:hAnsi="Arial" w:cs="Arial"/>
          <w:b/>
          <w:bCs/>
          <w:color w:val="000000"/>
        </w:rPr>
      </w:pPr>
    </w:p>
    <w:p w14:paraId="32243DB1" w14:textId="6D2E50D6" w:rsidR="008E63CD" w:rsidRPr="008E63CD" w:rsidRDefault="008E63CD" w:rsidP="004F4A41">
      <w:pPr>
        <w:autoSpaceDE w:val="0"/>
        <w:autoSpaceDN w:val="0"/>
        <w:adjustRightInd w:val="0"/>
        <w:jc w:val="both"/>
        <w:rPr>
          <w:rFonts w:ascii="Arial" w:hAnsi="Arial" w:cs="Arial"/>
          <w:color w:val="000000"/>
          <w:sz w:val="20"/>
          <w:szCs w:val="20"/>
        </w:rPr>
      </w:pPr>
      <w:r w:rsidRPr="00FB09C6">
        <w:rPr>
          <w:rFonts w:ascii="Arial" w:hAnsi="Arial" w:cs="Arial"/>
          <w:color w:val="000000"/>
          <w:sz w:val="20"/>
          <w:szCs w:val="20"/>
        </w:rPr>
        <w:t>Cambio en Fideicomiso</w:t>
      </w:r>
      <w:r w:rsidR="00FB09C6">
        <w:rPr>
          <w:rFonts w:ascii="Arial" w:hAnsi="Arial" w:cs="Arial"/>
          <w:color w:val="000000"/>
          <w:sz w:val="20"/>
          <w:szCs w:val="20"/>
        </w:rPr>
        <w:t xml:space="preserve">, </w:t>
      </w:r>
      <w:r w:rsidRPr="00FB09C6">
        <w:rPr>
          <w:rFonts w:ascii="Arial" w:hAnsi="Arial" w:cs="Arial"/>
          <w:color w:val="000000"/>
          <w:sz w:val="20"/>
          <w:szCs w:val="20"/>
        </w:rPr>
        <w:t>CIBANCO a MULTIVA</w:t>
      </w:r>
      <w:r>
        <w:rPr>
          <w:rFonts w:ascii="Arial" w:hAnsi="Arial" w:cs="Arial"/>
          <w:color w:val="000000"/>
        </w:rPr>
        <w:t xml:space="preserve"> </w:t>
      </w:r>
      <w:r w:rsidRPr="008E63CD">
        <w:rPr>
          <w:rFonts w:ascii="Arial" w:hAnsi="Arial" w:cs="Arial"/>
          <w:color w:val="000000"/>
          <w:sz w:val="20"/>
          <w:szCs w:val="20"/>
        </w:rPr>
        <w:t>Con fundamento en la</w:t>
      </w:r>
      <w:r>
        <w:rPr>
          <w:rFonts w:ascii="Arial" w:hAnsi="Arial" w:cs="Arial"/>
          <w:color w:val="000000"/>
          <w:sz w:val="20"/>
          <w:szCs w:val="20"/>
        </w:rPr>
        <w:t xml:space="preserve"> </w:t>
      </w:r>
      <w:r w:rsidRPr="008E63CD">
        <w:rPr>
          <w:rFonts w:ascii="Arial" w:hAnsi="Arial" w:cs="Arial"/>
          <w:color w:val="000000"/>
          <w:sz w:val="20"/>
          <w:szCs w:val="20"/>
        </w:rPr>
        <w:t>carta de transición emitida por Banco Multiva, S.A., se informa que el 2 de</w:t>
      </w:r>
      <w:r>
        <w:rPr>
          <w:rFonts w:ascii="Arial" w:hAnsi="Arial" w:cs="Arial"/>
          <w:color w:val="000000"/>
          <w:sz w:val="20"/>
          <w:szCs w:val="20"/>
        </w:rPr>
        <w:t xml:space="preserve"> </w:t>
      </w:r>
      <w:r w:rsidRPr="008E63CD">
        <w:rPr>
          <w:rFonts w:ascii="Arial" w:hAnsi="Arial" w:cs="Arial"/>
          <w:color w:val="000000"/>
          <w:sz w:val="20"/>
          <w:szCs w:val="20"/>
        </w:rPr>
        <w:t>septiembre de 2025 se concretó la transferencia del negocio fiduciario de</w:t>
      </w:r>
      <w:r>
        <w:rPr>
          <w:rFonts w:ascii="Arial" w:hAnsi="Arial" w:cs="Arial"/>
          <w:color w:val="000000"/>
          <w:sz w:val="20"/>
          <w:szCs w:val="20"/>
        </w:rPr>
        <w:t xml:space="preserve"> </w:t>
      </w:r>
      <w:r w:rsidRPr="008E63CD">
        <w:rPr>
          <w:rFonts w:ascii="Arial" w:hAnsi="Arial" w:cs="Arial"/>
          <w:color w:val="000000"/>
          <w:sz w:val="20"/>
          <w:szCs w:val="20"/>
        </w:rPr>
        <w:t>CIBanco, S.A., Institución de Banca Múltiple, a Banco Multiva, S.A.,</w:t>
      </w:r>
      <w:r>
        <w:rPr>
          <w:rFonts w:ascii="Arial" w:hAnsi="Arial" w:cs="Arial"/>
          <w:color w:val="000000"/>
          <w:sz w:val="20"/>
          <w:szCs w:val="20"/>
        </w:rPr>
        <w:t xml:space="preserve"> </w:t>
      </w:r>
      <w:r w:rsidRPr="008E63CD">
        <w:rPr>
          <w:rFonts w:ascii="Arial" w:hAnsi="Arial" w:cs="Arial"/>
          <w:color w:val="000000"/>
          <w:sz w:val="20"/>
          <w:szCs w:val="20"/>
        </w:rPr>
        <w:t>Institución de Banca Múltiple, Grupo Financiero Multiva.</w:t>
      </w:r>
      <w:r>
        <w:rPr>
          <w:rFonts w:ascii="Arial" w:hAnsi="Arial" w:cs="Arial"/>
          <w:color w:val="000000"/>
          <w:sz w:val="20"/>
          <w:szCs w:val="20"/>
        </w:rPr>
        <w:t xml:space="preserve"> a</w:t>
      </w:r>
      <w:r w:rsidRPr="008E63CD">
        <w:rPr>
          <w:rFonts w:ascii="Arial" w:hAnsi="Arial" w:cs="Arial"/>
          <w:color w:val="000000"/>
          <w:sz w:val="20"/>
          <w:szCs w:val="20"/>
        </w:rPr>
        <w:t xml:space="preserve"> partir de esa</w:t>
      </w:r>
      <w:r>
        <w:rPr>
          <w:rFonts w:ascii="Arial" w:hAnsi="Arial" w:cs="Arial"/>
          <w:color w:val="000000"/>
          <w:sz w:val="20"/>
          <w:szCs w:val="20"/>
        </w:rPr>
        <w:t xml:space="preserve"> </w:t>
      </w:r>
      <w:r w:rsidRPr="008E63CD">
        <w:rPr>
          <w:rFonts w:ascii="Arial" w:hAnsi="Arial" w:cs="Arial"/>
          <w:color w:val="000000"/>
          <w:sz w:val="20"/>
          <w:szCs w:val="20"/>
        </w:rPr>
        <w:t>fecha, Banco Multiva asumió de manera íntegra todos los derechos y obligaciones</w:t>
      </w:r>
      <w:r>
        <w:rPr>
          <w:rFonts w:ascii="Arial" w:hAnsi="Arial" w:cs="Arial"/>
          <w:color w:val="000000"/>
          <w:sz w:val="20"/>
          <w:szCs w:val="20"/>
        </w:rPr>
        <w:t xml:space="preserve"> </w:t>
      </w:r>
      <w:r w:rsidRPr="008E63CD">
        <w:rPr>
          <w:rFonts w:ascii="Arial" w:hAnsi="Arial" w:cs="Arial"/>
          <w:color w:val="000000"/>
          <w:sz w:val="20"/>
          <w:szCs w:val="20"/>
        </w:rPr>
        <w:t xml:space="preserve">que tenía CIBanco en su carácter de fiduciario, sin afectar la </w:t>
      </w:r>
      <w:r w:rsidR="001D1EEB" w:rsidRPr="008E63CD">
        <w:rPr>
          <w:rFonts w:ascii="Arial" w:hAnsi="Arial" w:cs="Arial"/>
          <w:color w:val="000000"/>
          <w:sz w:val="20"/>
          <w:szCs w:val="20"/>
        </w:rPr>
        <w:t>continuidad, vigencia</w:t>
      </w:r>
      <w:r w:rsidRPr="008E63CD">
        <w:rPr>
          <w:rFonts w:ascii="Arial" w:hAnsi="Arial" w:cs="Arial"/>
          <w:color w:val="000000"/>
          <w:sz w:val="20"/>
          <w:szCs w:val="20"/>
        </w:rPr>
        <w:t xml:space="preserve"> ni los términos de los fideicomisos previamente constituidos.</w:t>
      </w:r>
    </w:p>
    <w:p w14:paraId="335F902F" w14:textId="77777777" w:rsidR="008E63CD" w:rsidRPr="008E63CD" w:rsidRDefault="008E63CD" w:rsidP="004F4A41">
      <w:pPr>
        <w:autoSpaceDE w:val="0"/>
        <w:autoSpaceDN w:val="0"/>
        <w:adjustRightInd w:val="0"/>
        <w:jc w:val="both"/>
        <w:rPr>
          <w:rFonts w:ascii="Arial" w:hAnsi="Arial" w:cs="Arial"/>
          <w:color w:val="000000"/>
          <w:sz w:val="20"/>
          <w:szCs w:val="20"/>
        </w:rPr>
      </w:pPr>
    </w:p>
    <w:p w14:paraId="742B2F97" w14:textId="77777777" w:rsidR="008E63CD" w:rsidRPr="008E63CD" w:rsidRDefault="008E63CD" w:rsidP="004F4A41">
      <w:pPr>
        <w:autoSpaceDE w:val="0"/>
        <w:autoSpaceDN w:val="0"/>
        <w:adjustRightInd w:val="0"/>
        <w:jc w:val="both"/>
        <w:rPr>
          <w:rFonts w:ascii="Arial" w:hAnsi="Arial" w:cs="Arial"/>
          <w:color w:val="000000"/>
          <w:sz w:val="20"/>
          <w:szCs w:val="20"/>
        </w:rPr>
      </w:pPr>
    </w:p>
    <w:p w14:paraId="57031D16" w14:textId="1A39AB67" w:rsidR="008E63CD" w:rsidRPr="008E63CD" w:rsidRDefault="008E63CD" w:rsidP="004F4A41">
      <w:pPr>
        <w:autoSpaceDE w:val="0"/>
        <w:autoSpaceDN w:val="0"/>
        <w:adjustRightInd w:val="0"/>
        <w:jc w:val="both"/>
        <w:rPr>
          <w:rFonts w:ascii="Arial" w:hAnsi="Arial" w:cs="Arial"/>
          <w:color w:val="000000"/>
          <w:sz w:val="20"/>
          <w:szCs w:val="20"/>
        </w:rPr>
      </w:pPr>
      <w:r w:rsidRPr="008E63CD">
        <w:rPr>
          <w:rFonts w:ascii="Arial" w:hAnsi="Arial" w:cs="Arial"/>
          <w:color w:val="000000"/>
          <w:sz w:val="20"/>
          <w:szCs w:val="20"/>
        </w:rPr>
        <w:t>Asimismo, se informa</w:t>
      </w:r>
      <w:r>
        <w:rPr>
          <w:rFonts w:ascii="Arial" w:hAnsi="Arial" w:cs="Arial"/>
          <w:color w:val="000000"/>
          <w:sz w:val="20"/>
          <w:szCs w:val="20"/>
        </w:rPr>
        <w:t xml:space="preserve"> </w:t>
      </w:r>
      <w:r w:rsidRPr="008E63CD">
        <w:rPr>
          <w:rFonts w:ascii="Arial" w:hAnsi="Arial" w:cs="Arial"/>
          <w:color w:val="000000"/>
          <w:sz w:val="20"/>
          <w:szCs w:val="20"/>
        </w:rPr>
        <w:t>que CIBanco, S.A., Institución de Banca Múltiple, ha iniciado un proceso de</w:t>
      </w:r>
      <w:r>
        <w:rPr>
          <w:rFonts w:ascii="Arial" w:hAnsi="Arial" w:cs="Arial"/>
          <w:color w:val="000000"/>
          <w:sz w:val="20"/>
          <w:szCs w:val="20"/>
        </w:rPr>
        <w:t xml:space="preserve"> </w:t>
      </w:r>
      <w:r w:rsidRPr="008E63CD">
        <w:rPr>
          <w:rFonts w:ascii="Arial" w:hAnsi="Arial" w:cs="Arial"/>
          <w:color w:val="000000"/>
          <w:sz w:val="20"/>
          <w:szCs w:val="20"/>
        </w:rPr>
        <w:t>liquidación, conforme a la comunicación pública correspondiente. Este proceso</w:t>
      </w:r>
      <w:r>
        <w:rPr>
          <w:rFonts w:ascii="Arial" w:hAnsi="Arial" w:cs="Arial"/>
          <w:color w:val="000000"/>
          <w:sz w:val="20"/>
          <w:szCs w:val="20"/>
        </w:rPr>
        <w:t xml:space="preserve"> </w:t>
      </w:r>
      <w:r w:rsidRPr="008E63CD">
        <w:rPr>
          <w:rFonts w:ascii="Arial" w:hAnsi="Arial" w:cs="Arial"/>
          <w:color w:val="000000"/>
          <w:sz w:val="20"/>
          <w:szCs w:val="20"/>
        </w:rPr>
        <w:t>no afecta ni modifica la transferencia ni la operación de los fideicomisos que</w:t>
      </w:r>
      <w:r>
        <w:rPr>
          <w:rFonts w:ascii="Arial" w:hAnsi="Arial" w:cs="Arial"/>
          <w:color w:val="000000"/>
          <w:sz w:val="20"/>
          <w:szCs w:val="20"/>
        </w:rPr>
        <w:t xml:space="preserve"> </w:t>
      </w:r>
      <w:r w:rsidRPr="008E63CD">
        <w:rPr>
          <w:rFonts w:ascii="Arial" w:hAnsi="Arial" w:cs="Arial"/>
          <w:color w:val="000000"/>
          <w:sz w:val="20"/>
          <w:szCs w:val="20"/>
        </w:rPr>
        <w:t>ya fueron asumidos por Banco Multiva.</w:t>
      </w:r>
    </w:p>
    <w:p w14:paraId="0B6D9C6F" w14:textId="08F9856F" w:rsidR="00C95697" w:rsidRDefault="00C95697" w:rsidP="004F4A41">
      <w:pPr>
        <w:autoSpaceDE w:val="0"/>
        <w:autoSpaceDN w:val="0"/>
        <w:adjustRightInd w:val="0"/>
        <w:jc w:val="both"/>
        <w:rPr>
          <w:rFonts w:ascii="Arial" w:hAnsi="Arial" w:cs="Arial"/>
          <w:b/>
          <w:bCs/>
          <w:color w:val="000000"/>
        </w:rPr>
      </w:pPr>
    </w:p>
    <w:p w14:paraId="6780B82E" w14:textId="55E72B3D" w:rsidR="00107C74" w:rsidRDefault="00107C74" w:rsidP="004F4A41">
      <w:pPr>
        <w:autoSpaceDE w:val="0"/>
        <w:autoSpaceDN w:val="0"/>
        <w:adjustRightInd w:val="0"/>
        <w:jc w:val="both"/>
        <w:rPr>
          <w:rFonts w:ascii="Arial" w:hAnsi="Arial" w:cs="Arial"/>
          <w:b/>
          <w:bCs/>
          <w:color w:val="000000"/>
        </w:rPr>
      </w:pPr>
    </w:p>
    <w:p w14:paraId="2072B2A8" w14:textId="77777777" w:rsidR="006E2122" w:rsidRDefault="006E2122" w:rsidP="004F4A41">
      <w:pPr>
        <w:autoSpaceDE w:val="0"/>
        <w:autoSpaceDN w:val="0"/>
        <w:adjustRightInd w:val="0"/>
        <w:jc w:val="both"/>
        <w:rPr>
          <w:rFonts w:ascii="Arial" w:hAnsi="Arial" w:cs="Arial"/>
          <w:b/>
          <w:bCs/>
          <w:color w:val="000000"/>
        </w:rPr>
      </w:pPr>
    </w:p>
    <w:p w14:paraId="10420F49" w14:textId="7AB3F8E4" w:rsidR="004F74D7" w:rsidRDefault="004F74D7" w:rsidP="004F4A41">
      <w:pPr>
        <w:autoSpaceDE w:val="0"/>
        <w:autoSpaceDN w:val="0"/>
        <w:adjustRightInd w:val="0"/>
        <w:jc w:val="center"/>
        <w:rPr>
          <w:rFonts w:ascii="Arial" w:hAnsi="Arial" w:cs="Arial"/>
          <w:b/>
          <w:bCs/>
          <w:color w:val="000000"/>
        </w:rPr>
      </w:pPr>
      <w:r w:rsidRPr="00E60759">
        <w:rPr>
          <w:rFonts w:ascii="Arial" w:hAnsi="Arial" w:cs="Arial"/>
          <w:b/>
          <w:bCs/>
          <w:color w:val="000000"/>
        </w:rPr>
        <w:t>OTROS DERECHOS A RECIBIR EFECTIVO O EQUIVALENTES A LARGO PLAZO</w:t>
      </w:r>
    </w:p>
    <w:p w14:paraId="1953AB26" w14:textId="77777777" w:rsidR="00C95697" w:rsidRDefault="00C95697" w:rsidP="004F4A41">
      <w:pPr>
        <w:autoSpaceDE w:val="0"/>
        <w:autoSpaceDN w:val="0"/>
        <w:adjustRightInd w:val="0"/>
        <w:jc w:val="both"/>
        <w:rPr>
          <w:rFonts w:ascii="Arial" w:hAnsi="Arial" w:cs="Arial"/>
          <w:b/>
          <w:bCs/>
          <w:color w:val="000000"/>
        </w:rPr>
      </w:pPr>
    </w:p>
    <w:p w14:paraId="5B6DB3FE" w14:textId="1305659B" w:rsidR="004F74D7" w:rsidRDefault="004F74D7" w:rsidP="004F4A41">
      <w:pPr>
        <w:autoSpaceDE w:val="0"/>
        <w:autoSpaceDN w:val="0"/>
        <w:adjustRightInd w:val="0"/>
        <w:jc w:val="both"/>
        <w:rPr>
          <w:rFonts w:ascii="Arial" w:hAnsi="Arial" w:cs="Arial"/>
          <w:color w:val="000000"/>
          <w:sz w:val="20"/>
          <w:szCs w:val="20"/>
        </w:rPr>
      </w:pPr>
      <w:r w:rsidRPr="009A5E1B">
        <w:rPr>
          <w:rFonts w:ascii="Arial" w:hAnsi="Arial" w:cs="Arial"/>
          <w:color w:val="000000"/>
          <w:sz w:val="20"/>
          <w:szCs w:val="20"/>
        </w:rPr>
        <w:t>El saldo que se refleja por un importe de</w:t>
      </w:r>
      <w:r w:rsidRPr="009A5E1B">
        <w:rPr>
          <w:rFonts w:ascii="Arial" w:hAnsi="Arial" w:cs="Arial"/>
          <w:b/>
          <w:bCs/>
          <w:color w:val="000000"/>
          <w:sz w:val="20"/>
          <w:szCs w:val="20"/>
        </w:rPr>
        <w:t xml:space="preserve"> </w:t>
      </w:r>
      <w:r w:rsidRPr="00B4433D">
        <w:rPr>
          <w:rFonts w:ascii="Arial" w:hAnsi="Arial" w:cs="Arial"/>
          <w:b/>
          <w:bCs/>
          <w:color w:val="000000"/>
          <w:sz w:val="20"/>
          <w:szCs w:val="20"/>
        </w:rPr>
        <w:t>$</w:t>
      </w:r>
      <w:r w:rsidR="00A806A3" w:rsidRPr="00B4433D">
        <w:rPr>
          <w:rFonts w:ascii="Arial" w:hAnsi="Arial" w:cs="Arial"/>
          <w:b/>
          <w:bCs/>
          <w:color w:val="000000"/>
          <w:sz w:val="20"/>
          <w:szCs w:val="20"/>
        </w:rPr>
        <w:t>303,953,021.20</w:t>
      </w:r>
      <w:r w:rsidR="00B625F6">
        <w:rPr>
          <w:rFonts w:ascii="Arial" w:hAnsi="Arial" w:cs="Arial"/>
          <w:b/>
          <w:bCs/>
          <w:color w:val="000000"/>
          <w:sz w:val="20"/>
          <w:szCs w:val="20"/>
        </w:rPr>
        <w:t xml:space="preserve"> </w:t>
      </w:r>
      <w:r w:rsidR="00A418DA">
        <w:rPr>
          <w:rFonts w:ascii="Arial" w:hAnsi="Arial" w:cs="Arial"/>
          <w:b/>
          <w:bCs/>
          <w:color w:val="000000"/>
          <w:sz w:val="20"/>
          <w:szCs w:val="20"/>
        </w:rPr>
        <w:t xml:space="preserve">, </w:t>
      </w:r>
      <w:r w:rsidRPr="004F74D7">
        <w:rPr>
          <w:rFonts w:ascii="Arial" w:hAnsi="Arial" w:cs="Arial"/>
          <w:color w:val="000000"/>
          <w:sz w:val="20"/>
          <w:szCs w:val="20"/>
        </w:rPr>
        <w:t xml:space="preserve">El Instituto para la Protección al Ahorro Bancario (IPAB) informó que dio inicio al proceso de liquidación administrativa de </w:t>
      </w:r>
      <w:proofErr w:type="spellStart"/>
      <w:r w:rsidRPr="004F74D7">
        <w:rPr>
          <w:rFonts w:ascii="Arial" w:hAnsi="Arial" w:cs="Arial"/>
          <w:color w:val="000000"/>
          <w:sz w:val="20"/>
          <w:szCs w:val="20"/>
        </w:rPr>
        <w:t>Accendo</w:t>
      </w:r>
      <w:proofErr w:type="spellEnd"/>
      <w:r w:rsidRPr="004F74D7">
        <w:rPr>
          <w:rFonts w:ascii="Arial" w:hAnsi="Arial" w:cs="Arial"/>
          <w:color w:val="000000"/>
          <w:sz w:val="20"/>
          <w:szCs w:val="20"/>
        </w:rPr>
        <w:t xml:space="preserve"> Banco, S.A Institución de Banca Múltiple, y que actualmente se encuentra en un proceso judicial; dicha cuenta correspondía en su momento a una operación pasiva y que con motivo de la revocación de la autorización para operar de la institución de crédito, se promovió juicio de garantías, otorgando la suspensión provisional consistente en la constitución de una reserva/asiento contable, a favor del Municipio, equivalente al monto del saldo bancario, situación que se materializó y al día de hoy persiste. </w:t>
      </w:r>
    </w:p>
    <w:p w14:paraId="38565304" w14:textId="77777777" w:rsidR="00B36DD2" w:rsidRPr="004F74D7" w:rsidRDefault="00B36DD2" w:rsidP="004F4A41">
      <w:pPr>
        <w:autoSpaceDE w:val="0"/>
        <w:autoSpaceDN w:val="0"/>
        <w:adjustRightInd w:val="0"/>
        <w:jc w:val="both"/>
        <w:rPr>
          <w:rFonts w:ascii="Arial" w:hAnsi="Arial" w:cs="Arial"/>
          <w:color w:val="000000"/>
          <w:sz w:val="20"/>
          <w:szCs w:val="20"/>
        </w:rPr>
      </w:pPr>
    </w:p>
    <w:p w14:paraId="1A9EEFC4" w14:textId="77777777" w:rsidR="004F74D7" w:rsidRPr="004F74D7" w:rsidRDefault="004F74D7" w:rsidP="004F4A41">
      <w:pPr>
        <w:autoSpaceDE w:val="0"/>
        <w:autoSpaceDN w:val="0"/>
        <w:adjustRightInd w:val="0"/>
        <w:jc w:val="both"/>
        <w:rPr>
          <w:rFonts w:ascii="Arial" w:hAnsi="Arial" w:cs="Arial"/>
          <w:color w:val="000000"/>
          <w:sz w:val="20"/>
          <w:szCs w:val="20"/>
        </w:rPr>
      </w:pPr>
    </w:p>
    <w:p w14:paraId="2B8E9952" w14:textId="5026BA24" w:rsidR="00472FAD" w:rsidRDefault="004F74D7" w:rsidP="004F4A41">
      <w:pPr>
        <w:autoSpaceDE w:val="0"/>
        <w:autoSpaceDN w:val="0"/>
        <w:adjustRightInd w:val="0"/>
        <w:jc w:val="both"/>
        <w:rPr>
          <w:rFonts w:ascii="Arial" w:hAnsi="Arial" w:cs="Arial"/>
          <w:color w:val="000000"/>
          <w:sz w:val="20"/>
          <w:szCs w:val="20"/>
        </w:rPr>
      </w:pPr>
      <w:r w:rsidRPr="004F74D7">
        <w:rPr>
          <w:rFonts w:ascii="Arial" w:hAnsi="Arial" w:cs="Arial"/>
          <w:color w:val="000000"/>
          <w:sz w:val="20"/>
          <w:szCs w:val="20"/>
        </w:rPr>
        <w:t xml:space="preserve">De conformidad a las Normas de Información Financieras (NIF) C-1, actualmente se refleja en Otros Derechos a Recibir Efectivo y Equivalentes a Largo Plazo la cantidad de </w:t>
      </w:r>
      <w:r w:rsidRPr="00B4433D">
        <w:rPr>
          <w:rFonts w:ascii="Arial" w:hAnsi="Arial" w:cs="Arial"/>
          <w:b/>
          <w:bCs/>
          <w:color w:val="000000"/>
          <w:sz w:val="20"/>
          <w:szCs w:val="20"/>
        </w:rPr>
        <w:t>$303’953,021.20</w:t>
      </w:r>
      <w:r w:rsidRPr="004F74D7">
        <w:rPr>
          <w:rFonts w:ascii="Arial" w:hAnsi="Arial" w:cs="Arial"/>
          <w:color w:val="000000"/>
          <w:sz w:val="20"/>
          <w:szCs w:val="20"/>
        </w:rPr>
        <w:t xml:space="preserve"> debido a la revocación que le fue impuesta a </w:t>
      </w:r>
      <w:proofErr w:type="spellStart"/>
      <w:r w:rsidRPr="004F74D7">
        <w:rPr>
          <w:rFonts w:ascii="Arial" w:hAnsi="Arial" w:cs="Arial"/>
          <w:color w:val="000000"/>
          <w:sz w:val="20"/>
          <w:szCs w:val="20"/>
        </w:rPr>
        <w:t>Accendo</w:t>
      </w:r>
      <w:proofErr w:type="spellEnd"/>
      <w:r w:rsidRPr="004F74D7">
        <w:rPr>
          <w:rFonts w:ascii="Arial" w:hAnsi="Arial" w:cs="Arial"/>
          <w:color w:val="000000"/>
          <w:sz w:val="20"/>
          <w:szCs w:val="20"/>
        </w:rPr>
        <w:t xml:space="preserve"> Banco, S.A. Institución de Banca Múltiple para organizarse y operar como institución de banca múltiple mediante publicación en el Diario Oficial de la Federación de los ACUERDOS de la Junta de Gobierno de la Comisión Nacional Bancaria y de Valores.</w:t>
      </w:r>
    </w:p>
    <w:p w14:paraId="78BFD376" w14:textId="77777777" w:rsidR="00107C74" w:rsidRDefault="00107C74" w:rsidP="004F4A41">
      <w:pPr>
        <w:autoSpaceDE w:val="0"/>
        <w:autoSpaceDN w:val="0"/>
        <w:adjustRightInd w:val="0"/>
        <w:jc w:val="both"/>
        <w:rPr>
          <w:rFonts w:ascii="Arial" w:hAnsi="Arial" w:cs="Arial"/>
          <w:color w:val="000000"/>
          <w:sz w:val="20"/>
          <w:szCs w:val="20"/>
        </w:rPr>
      </w:pPr>
    </w:p>
    <w:p w14:paraId="66D9924B" w14:textId="77777777" w:rsidR="00077682" w:rsidRDefault="00077682" w:rsidP="004F4A41">
      <w:pPr>
        <w:autoSpaceDE w:val="0"/>
        <w:autoSpaceDN w:val="0"/>
        <w:adjustRightInd w:val="0"/>
        <w:ind w:firstLine="708"/>
        <w:jc w:val="both"/>
        <w:rPr>
          <w:rFonts w:ascii="Arial" w:hAnsi="Arial" w:cs="Arial"/>
          <w:b/>
          <w:bCs/>
          <w:color w:val="000000"/>
        </w:rPr>
      </w:pPr>
    </w:p>
    <w:p w14:paraId="68A84770" w14:textId="1BF37B9A" w:rsidR="00F75D13" w:rsidRPr="009A5E1B" w:rsidRDefault="009A5E1B" w:rsidP="004F4A41">
      <w:pPr>
        <w:autoSpaceDE w:val="0"/>
        <w:autoSpaceDN w:val="0"/>
        <w:adjustRightInd w:val="0"/>
        <w:ind w:firstLine="708"/>
        <w:jc w:val="center"/>
        <w:rPr>
          <w:rFonts w:ascii="Arial" w:hAnsi="Arial" w:cs="Arial"/>
          <w:b/>
          <w:bCs/>
          <w:color w:val="000000"/>
        </w:rPr>
      </w:pPr>
      <w:r w:rsidRPr="009A5E1B">
        <w:rPr>
          <w:rFonts w:ascii="Arial" w:hAnsi="Arial" w:cs="Arial"/>
          <w:b/>
          <w:bCs/>
          <w:color w:val="000000"/>
        </w:rPr>
        <w:t>BIENES</w:t>
      </w:r>
      <w:r w:rsidR="0061041F">
        <w:rPr>
          <w:rFonts w:ascii="Arial" w:hAnsi="Arial" w:cs="Arial"/>
          <w:b/>
          <w:bCs/>
          <w:color w:val="000000"/>
        </w:rPr>
        <w:t xml:space="preserve"> </w:t>
      </w:r>
      <w:r w:rsidRPr="009A5E1B">
        <w:rPr>
          <w:rFonts w:ascii="Arial" w:hAnsi="Arial" w:cs="Arial"/>
          <w:b/>
          <w:bCs/>
          <w:color w:val="000000"/>
        </w:rPr>
        <w:t>INMUEBLES</w:t>
      </w:r>
      <w:r w:rsidR="0061041F">
        <w:rPr>
          <w:rFonts w:ascii="Arial" w:hAnsi="Arial" w:cs="Arial"/>
          <w:b/>
          <w:bCs/>
          <w:color w:val="000000"/>
        </w:rPr>
        <w:t>,</w:t>
      </w:r>
      <w:r w:rsidR="0061041F" w:rsidRPr="0061041F">
        <w:rPr>
          <w:rFonts w:ascii="Arial" w:hAnsi="Arial" w:cs="Arial"/>
          <w:b/>
          <w:bCs/>
          <w:color w:val="000000"/>
        </w:rPr>
        <w:t xml:space="preserve"> </w:t>
      </w:r>
      <w:r w:rsidR="0061041F" w:rsidRPr="009A5E1B">
        <w:rPr>
          <w:rFonts w:ascii="Arial" w:hAnsi="Arial" w:cs="Arial"/>
          <w:b/>
          <w:bCs/>
          <w:color w:val="000000"/>
        </w:rPr>
        <w:t>BIENES MUEBLES</w:t>
      </w:r>
      <w:r w:rsidR="0061041F">
        <w:rPr>
          <w:rFonts w:ascii="Arial" w:hAnsi="Arial" w:cs="Arial"/>
          <w:b/>
          <w:bCs/>
          <w:color w:val="000000"/>
        </w:rPr>
        <w:t xml:space="preserve"> E</w:t>
      </w:r>
      <w:r w:rsidR="0061041F" w:rsidRPr="0061041F">
        <w:rPr>
          <w:rFonts w:ascii="Arial" w:hAnsi="Arial" w:cs="Arial"/>
          <w:b/>
          <w:bCs/>
          <w:color w:val="000000"/>
        </w:rPr>
        <w:t xml:space="preserve"> </w:t>
      </w:r>
      <w:r w:rsidR="0061041F" w:rsidRPr="009A5E1B">
        <w:rPr>
          <w:rFonts w:ascii="Arial" w:hAnsi="Arial" w:cs="Arial"/>
          <w:b/>
          <w:bCs/>
          <w:color w:val="000000"/>
        </w:rPr>
        <w:t>INTANGIBLES</w:t>
      </w:r>
      <w:r w:rsidRPr="009A5E1B">
        <w:rPr>
          <w:rFonts w:ascii="Arial" w:hAnsi="Arial" w:cs="Arial"/>
          <w:b/>
          <w:bCs/>
          <w:color w:val="000000"/>
        </w:rPr>
        <w:t>.</w:t>
      </w:r>
    </w:p>
    <w:p w14:paraId="6015C5E4" w14:textId="62702A1A" w:rsidR="008B7C43" w:rsidRDefault="00F75D13" w:rsidP="004F4A41">
      <w:pPr>
        <w:jc w:val="both"/>
        <w:rPr>
          <w:rFonts w:ascii="Arial" w:hAnsi="Arial" w:cs="Arial"/>
          <w:color w:val="000000"/>
          <w:sz w:val="20"/>
          <w:szCs w:val="20"/>
        </w:rPr>
      </w:pPr>
      <w:r w:rsidRPr="009A5E1B">
        <w:rPr>
          <w:rFonts w:ascii="Arial" w:hAnsi="Arial" w:cs="Arial"/>
          <w:color w:val="000000"/>
          <w:sz w:val="20"/>
          <w:szCs w:val="20"/>
        </w:rPr>
        <w:t xml:space="preserve">El saldo de </w:t>
      </w:r>
      <w:r w:rsidRPr="0061041F">
        <w:rPr>
          <w:rFonts w:ascii="Arial" w:hAnsi="Arial" w:cs="Arial"/>
          <w:b/>
          <w:bCs/>
          <w:color w:val="000000"/>
          <w:sz w:val="20"/>
          <w:szCs w:val="20"/>
        </w:rPr>
        <w:t>Bienes Inmuebles</w:t>
      </w:r>
      <w:r w:rsidRPr="009A5E1B">
        <w:rPr>
          <w:rFonts w:ascii="Arial" w:hAnsi="Arial" w:cs="Arial"/>
          <w:color w:val="000000"/>
          <w:sz w:val="20"/>
          <w:szCs w:val="20"/>
        </w:rPr>
        <w:t>, Infraestructura y Construcciones en Proceso que se refleja es por un importe de</w:t>
      </w:r>
      <w:r w:rsidRPr="009A5E1B">
        <w:rPr>
          <w:rFonts w:ascii="Arial" w:hAnsi="Arial" w:cs="Arial"/>
          <w:b/>
          <w:bCs/>
          <w:color w:val="000000"/>
          <w:sz w:val="20"/>
          <w:szCs w:val="20"/>
        </w:rPr>
        <w:t xml:space="preserve"> </w:t>
      </w:r>
      <w:r w:rsidR="00097B11" w:rsidRPr="00097B11">
        <w:rPr>
          <w:rFonts w:ascii="Arial" w:hAnsi="Arial" w:cs="Arial"/>
          <w:b/>
          <w:bCs/>
          <w:color w:val="000000"/>
          <w:sz w:val="20"/>
          <w:szCs w:val="20"/>
        </w:rPr>
        <w:t>$35,476,798,189.90</w:t>
      </w:r>
      <w:r w:rsidR="009F4796" w:rsidRPr="009F4796">
        <w:rPr>
          <w:rFonts w:ascii="Arial" w:hAnsi="Arial" w:cs="Arial"/>
          <w:b/>
          <w:bCs/>
          <w:sz w:val="20"/>
          <w:szCs w:val="20"/>
        </w:rPr>
        <w:t xml:space="preserve"> </w:t>
      </w:r>
      <w:r w:rsidRPr="009A5E1B">
        <w:rPr>
          <w:rFonts w:ascii="Arial" w:hAnsi="Arial" w:cs="Arial"/>
          <w:color w:val="000000"/>
          <w:sz w:val="20"/>
          <w:szCs w:val="20"/>
        </w:rPr>
        <w:t>de los cuales se integran las cuentas de terrenos, edificios no habitacionales, viviendas, construcciones en proceso en bienes de dominio público, construcciones en proceso en bienes propios y otros bienes inmuebles.</w:t>
      </w:r>
    </w:p>
    <w:p w14:paraId="040C1AEA" w14:textId="0EA62398" w:rsidR="00866BC6" w:rsidRDefault="00866BC6" w:rsidP="004F4A41">
      <w:pPr>
        <w:jc w:val="both"/>
        <w:rPr>
          <w:rFonts w:ascii="Arial" w:hAnsi="Arial" w:cs="Arial"/>
          <w:b/>
          <w:bCs/>
          <w:color w:val="000000"/>
          <w:sz w:val="16"/>
          <w:szCs w:val="16"/>
        </w:rPr>
      </w:pPr>
    </w:p>
    <w:p w14:paraId="16B02D34" w14:textId="77777777" w:rsidR="00866BC6" w:rsidRDefault="00866BC6" w:rsidP="004F4A41">
      <w:pPr>
        <w:jc w:val="both"/>
        <w:rPr>
          <w:rFonts w:ascii="Arial" w:hAnsi="Arial" w:cs="Arial"/>
          <w:b/>
          <w:bCs/>
          <w:color w:val="000000"/>
          <w:sz w:val="16"/>
          <w:szCs w:val="16"/>
        </w:rPr>
      </w:pPr>
    </w:p>
    <w:p w14:paraId="14BCEACD" w14:textId="77777777" w:rsidR="00866BC6" w:rsidRDefault="006D1318" w:rsidP="004F4A41">
      <w:pPr>
        <w:jc w:val="both"/>
        <w:rPr>
          <w:rFonts w:ascii="Arial" w:hAnsi="Arial" w:cs="Arial"/>
          <w:color w:val="000000"/>
          <w:sz w:val="20"/>
          <w:szCs w:val="20"/>
        </w:rPr>
      </w:pPr>
      <w:r w:rsidRPr="009A5E1B">
        <w:rPr>
          <w:rFonts w:ascii="Arial" w:hAnsi="Arial" w:cs="Arial"/>
          <w:color w:val="000000"/>
          <w:sz w:val="20"/>
          <w:szCs w:val="20"/>
        </w:rPr>
        <w:t xml:space="preserve">Este rubro presenta a valor catastral, como lo establece la Ley General de Contabilidad </w:t>
      </w:r>
    </w:p>
    <w:p w14:paraId="7C447525" w14:textId="7FC2D318" w:rsidR="00F75D13" w:rsidRDefault="006D1318" w:rsidP="004F4A41">
      <w:pPr>
        <w:jc w:val="both"/>
        <w:rPr>
          <w:rFonts w:ascii="Arial" w:hAnsi="Arial" w:cs="Arial"/>
          <w:color w:val="000000"/>
          <w:sz w:val="20"/>
          <w:szCs w:val="20"/>
        </w:rPr>
      </w:pPr>
      <w:r w:rsidRPr="009A5E1B">
        <w:rPr>
          <w:rFonts w:ascii="Arial" w:hAnsi="Arial" w:cs="Arial"/>
          <w:color w:val="000000"/>
          <w:sz w:val="20"/>
          <w:szCs w:val="20"/>
        </w:rPr>
        <w:t xml:space="preserve">Gubernamental en su artículo 27. </w:t>
      </w:r>
    </w:p>
    <w:p w14:paraId="70292A30" w14:textId="77777777" w:rsidR="00866BC6" w:rsidRPr="008B7C43" w:rsidRDefault="00866BC6" w:rsidP="004F4A41">
      <w:pPr>
        <w:jc w:val="both"/>
        <w:rPr>
          <w:rFonts w:ascii="Arial" w:hAnsi="Arial" w:cs="Arial"/>
          <w:b/>
          <w:bCs/>
          <w:color w:val="000000"/>
          <w:sz w:val="16"/>
          <w:szCs w:val="16"/>
        </w:rPr>
      </w:pPr>
    </w:p>
    <w:p w14:paraId="1640A350" w14:textId="71E6F2F4" w:rsidR="00F75D13" w:rsidRPr="009A5E1B" w:rsidRDefault="00F75D13" w:rsidP="004F4A41">
      <w:pPr>
        <w:autoSpaceDE w:val="0"/>
        <w:autoSpaceDN w:val="0"/>
        <w:adjustRightInd w:val="0"/>
        <w:jc w:val="both"/>
        <w:rPr>
          <w:rFonts w:ascii="Arial" w:hAnsi="Arial" w:cs="Arial"/>
          <w:color w:val="000000"/>
        </w:rPr>
      </w:pPr>
    </w:p>
    <w:tbl>
      <w:tblPr>
        <w:tblW w:w="8886" w:type="dxa"/>
        <w:tblCellMar>
          <w:left w:w="70" w:type="dxa"/>
          <w:right w:w="70" w:type="dxa"/>
        </w:tblCellMar>
        <w:tblLook w:val="04A0" w:firstRow="1" w:lastRow="0" w:firstColumn="1" w:lastColumn="0" w:noHBand="0" w:noVBand="1"/>
      </w:tblPr>
      <w:tblGrid>
        <w:gridCol w:w="6088"/>
        <w:gridCol w:w="2798"/>
      </w:tblGrid>
      <w:tr w:rsidR="00097B11" w:rsidRPr="00097B11" w14:paraId="11D30B0A" w14:textId="77777777" w:rsidTr="00097B11">
        <w:trPr>
          <w:trHeight w:val="15"/>
        </w:trPr>
        <w:tc>
          <w:tcPr>
            <w:tcW w:w="6088" w:type="dxa"/>
            <w:tcBorders>
              <w:top w:val="nil"/>
              <w:left w:val="nil"/>
              <w:bottom w:val="nil"/>
              <w:right w:val="nil"/>
            </w:tcBorders>
            <w:shd w:val="clear" w:color="auto" w:fill="auto"/>
            <w:noWrap/>
            <w:hideMark/>
          </w:tcPr>
          <w:p w14:paraId="2188362F"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TERRENOS</w:t>
            </w:r>
          </w:p>
        </w:tc>
        <w:tc>
          <w:tcPr>
            <w:tcW w:w="2798" w:type="dxa"/>
            <w:tcBorders>
              <w:top w:val="nil"/>
              <w:left w:val="nil"/>
              <w:bottom w:val="nil"/>
              <w:right w:val="nil"/>
            </w:tcBorders>
            <w:shd w:val="clear" w:color="auto" w:fill="auto"/>
            <w:noWrap/>
            <w:hideMark/>
          </w:tcPr>
          <w:p w14:paraId="01937A9A" w14:textId="77777777" w:rsidR="00097B11" w:rsidRPr="00097B11" w:rsidRDefault="00097B11" w:rsidP="00097B11">
            <w:pPr>
              <w:jc w:val="right"/>
              <w:rPr>
                <w:rFonts w:ascii="Arial" w:hAnsi="Arial" w:cs="Arial"/>
                <w:b/>
                <w:bCs/>
                <w:color w:val="000000"/>
                <w:sz w:val="16"/>
                <w:szCs w:val="16"/>
              </w:rPr>
            </w:pPr>
            <w:r w:rsidRPr="00097B11">
              <w:rPr>
                <w:rFonts w:ascii="Arial" w:hAnsi="Arial" w:cs="Arial"/>
                <w:b/>
                <w:bCs/>
                <w:color w:val="000000"/>
                <w:sz w:val="16"/>
                <w:szCs w:val="16"/>
              </w:rPr>
              <w:t>$30,565,782,527.54</w:t>
            </w:r>
          </w:p>
        </w:tc>
      </w:tr>
      <w:tr w:rsidR="00097B11" w:rsidRPr="00097B11" w14:paraId="27AA2FF7" w14:textId="77777777" w:rsidTr="00097B11">
        <w:trPr>
          <w:trHeight w:val="15"/>
        </w:trPr>
        <w:tc>
          <w:tcPr>
            <w:tcW w:w="6088" w:type="dxa"/>
            <w:tcBorders>
              <w:top w:val="nil"/>
              <w:left w:val="nil"/>
              <w:bottom w:val="nil"/>
              <w:right w:val="nil"/>
            </w:tcBorders>
            <w:shd w:val="clear" w:color="auto" w:fill="auto"/>
            <w:noWrap/>
            <w:hideMark/>
          </w:tcPr>
          <w:p w14:paraId="685B2EBC"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EDIFICIOS NO HABITACIONALES</w:t>
            </w:r>
          </w:p>
        </w:tc>
        <w:tc>
          <w:tcPr>
            <w:tcW w:w="2798" w:type="dxa"/>
            <w:tcBorders>
              <w:top w:val="nil"/>
              <w:left w:val="nil"/>
              <w:bottom w:val="nil"/>
              <w:right w:val="nil"/>
            </w:tcBorders>
            <w:shd w:val="clear" w:color="auto" w:fill="auto"/>
            <w:noWrap/>
            <w:hideMark/>
          </w:tcPr>
          <w:p w14:paraId="0D1CDF2B" w14:textId="77777777" w:rsidR="00097B11" w:rsidRPr="00097B11" w:rsidRDefault="00097B11" w:rsidP="00097B11">
            <w:pPr>
              <w:jc w:val="right"/>
              <w:rPr>
                <w:rFonts w:ascii="Arial" w:hAnsi="Arial" w:cs="Arial"/>
                <w:b/>
                <w:bCs/>
                <w:color w:val="000000"/>
                <w:sz w:val="16"/>
                <w:szCs w:val="16"/>
              </w:rPr>
            </w:pPr>
            <w:r w:rsidRPr="00097B11">
              <w:rPr>
                <w:rFonts w:ascii="Arial" w:hAnsi="Arial" w:cs="Arial"/>
                <w:b/>
                <w:bCs/>
                <w:color w:val="000000"/>
                <w:sz w:val="16"/>
                <w:szCs w:val="16"/>
              </w:rPr>
              <w:t>$3,380,585,955.42</w:t>
            </w:r>
          </w:p>
        </w:tc>
      </w:tr>
      <w:tr w:rsidR="00097B11" w:rsidRPr="00097B11" w14:paraId="1EBB7162" w14:textId="77777777" w:rsidTr="00097B11">
        <w:trPr>
          <w:trHeight w:val="15"/>
        </w:trPr>
        <w:tc>
          <w:tcPr>
            <w:tcW w:w="6088" w:type="dxa"/>
            <w:tcBorders>
              <w:top w:val="nil"/>
              <w:left w:val="nil"/>
              <w:bottom w:val="nil"/>
              <w:right w:val="nil"/>
            </w:tcBorders>
            <w:shd w:val="clear" w:color="auto" w:fill="auto"/>
            <w:noWrap/>
            <w:hideMark/>
          </w:tcPr>
          <w:p w14:paraId="46FEEB2D"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VIVIENDAS</w:t>
            </w:r>
          </w:p>
        </w:tc>
        <w:tc>
          <w:tcPr>
            <w:tcW w:w="2798" w:type="dxa"/>
            <w:tcBorders>
              <w:top w:val="nil"/>
              <w:left w:val="nil"/>
              <w:bottom w:val="nil"/>
              <w:right w:val="nil"/>
            </w:tcBorders>
            <w:shd w:val="clear" w:color="auto" w:fill="auto"/>
            <w:noWrap/>
            <w:hideMark/>
          </w:tcPr>
          <w:p w14:paraId="3C90EC06" w14:textId="77777777" w:rsidR="00097B11" w:rsidRPr="00097B11" w:rsidRDefault="00097B11" w:rsidP="00097B11">
            <w:pPr>
              <w:jc w:val="right"/>
              <w:rPr>
                <w:rFonts w:ascii="Arial" w:hAnsi="Arial" w:cs="Arial"/>
                <w:b/>
                <w:bCs/>
                <w:color w:val="000000"/>
                <w:sz w:val="16"/>
                <w:szCs w:val="16"/>
              </w:rPr>
            </w:pPr>
            <w:r w:rsidRPr="00097B11">
              <w:rPr>
                <w:rFonts w:ascii="Arial" w:hAnsi="Arial" w:cs="Arial"/>
                <w:b/>
                <w:bCs/>
                <w:color w:val="000000"/>
                <w:sz w:val="16"/>
                <w:szCs w:val="16"/>
              </w:rPr>
              <w:t>$0.00</w:t>
            </w:r>
          </w:p>
        </w:tc>
      </w:tr>
      <w:tr w:rsidR="00097B11" w:rsidRPr="00097B11" w14:paraId="088512E9" w14:textId="77777777" w:rsidTr="00097B11">
        <w:trPr>
          <w:trHeight w:val="15"/>
        </w:trPr>
        <w:tc>
          <w:tcPr>
            <w:tcW w:w="6088" w:type="dxa"/>
            <w:tcBorders>
              <w:top w:val="nil"/>
              <w:left w:val="nil"/>
              <w:bottom w:val="nil"/>
              <w:right w:val="nil"/>
            </w:tcBorders>
            <w:shd w:val="clear" w:color="auto" w:fill="auto"/>
            <w:noWrap/>
            <w:hideMark/>
          </w:tcPr>
          <w:p w14:paraId="17F96FDB"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CONSTRUCCIONES EN PROCESO EN BIENES DE DOMINIO PUBLICO</w:t>
            </w:r>
          </w:p>
        </w:tc>
        <w:tc>
          <w:tcPr>
            <w:tcW w:w="2798" w:type="dxa"/>
            <w:tcBorders>
              <w:top w:val="nil"/>
              <w:left w:val="nil"/>
              <w:bottom w:val="nil"/>
              <w:right w:val="nil"/>
            </w:tcBorders>
            <w:shd w:val="clear" w:color="auto" w:fill="auto"/>
            <w:noWrap/>
            <w:hideMark/>
          </w:tcPr>
          <w:p w14:paraId="5744E153" w14:textId="77777777" w:rsidR="00097B11" w:rsidRPr="00097B11" w:rsidRDefault="00097B11" w:rsidP="00097B11">
            <w:pPr>
              <w:jc w:val="right"/>
              <w:rPr>
                <w:rFonts w:ascii="Arial" w:hAnsi="Arial" w:cs="Arial"/>
                <w:b/>
                <w:bCs/>
                <w:color w:val="000000"/>
                <w:sz w:val="16"/>
                <w:szCs w:val="16"/>
              </w:rPr>
            </w:pPr>
            <w:r w:rsidRPr="00097B11">
              <w:rPr>
                <w:rFonts w:ascii="Arial" w:hAnsi="Arial" w:cs="Arial"/>
                <w:b/>
                <w:bCs/>
                <w:color w:val="000000"/>
                <w:sz w:val="16"/>
                <w:szCs w:val="16"/>
              </w:rPr>
              <w:t>$975,821,928.87</w:t>
            </w:r>
          </w:p>
        </w:tc>
      </w:tr>
      <w:tr w:rsidR="00097B11" w:rsidRPr="00097B11" w14:paraId="25FC9ECE" w14:textId="77777777" w:rsidTr="00097B11">
        <w:trPr>
          <w:trHeight w:val="15"/>
        </w:trPr>
        <w:tc>
          <w:tcPr>
            <w:tcW w:w="6088" w:type="dxa"/>
            <w:tcBorders>
              <w:top w:val="nil"/>
              <w:left w:val="nil"/>
              <w:bottom w:val="nil"/>
              <w:right w:val="nil"/>
            </w:tcBorders>
            <w:shd w:val="clear" w:color="auto" w:fill="auto"/>
            <w:noWrap/>
            <w:hideMark/>
          </w:tcPr>
          <w:p w14:paraId="74331B61"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EDIFICACIÓN NO HABITACIONAL EN PROCESO</w:t>
            </w:r>
          </w:p>
        </w:tc>
        <w:tc>
          <w:tcPr>
            <w:tcW w:w="2798" w:type="dxa"/>
            <w:tcBorders>
              <w:top w:val="nil"/>
              <w:left w:val="nil"/>
              <w:bottom w:val="nil"/>
              <w:right w:val="nil"/>
            </w:tcBorders>
            <w:shd w:val="clear" w:color="auto" w:fill="auto"/>
            <w:noWrap/>
            <w:hideMark/>
          </w:tcPr>
          <w:p w14:paraId="67AE54EB"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$450,173,191.62</w:t>
            </w:r>
          </w:p>
        </w:tc>
      </w:tr>
      <w:tr w:rsidR="00097B11" w:rsidRPr="00097B11" w14:paraId="12586F9D" w14:textId="77777777" w:rsidTr="00097B11">
        <w:trPr>
          <w:trHeight w:val="15"/>
        </w:trPr>
        <w:tc>
          <w:tcPr>
            <w:tcW w:w="6088" w:type="dxa"/>
            <w:tcBorders>
              <w:top w:val="nil"/>
              <w:left w:val="nil"/>
              <w:bottom w:val="nil"/>
              <w:right w:val="nil"/>
            </w:tcBorders>
            <w:shd w:val="clear" w:color="auto" w:fill="auto"/>
            <w:noWrap/>
            <w:hideMark/>
          </w:tcPr>
          <w:p w14:paraId="6764F9BC"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CONSTRUCCIÓN DE OBRAS PARA EL ABASTECIMIENTO DE AGUA, PETRÓLEO, GAS, ELECTRICIDAD Y TELECOMUNICACIONES EN PROCESO</w:t>
            </w:r>
          </w:p>
        </w:tc>
        <w:tc>
          <w:tcPr>
            <w:tcW w:w="2798" w:type="dxa"/>
            <w:tcBorders>
              <w:top w:val="nil"/>
              <w:left w:val="nil"/>
              <w:bottom w:val="nil"/>
              <w:right w:val="nil"/>
            </w:tcBorders>
            <w:shd w:val="clear" w:color="auto" w:fill="auto"/>
            <w:noWrap/>
            <w:hideMark/>
          </w:tcPr>
          <w:p w14:paraId="27CD8447"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$49,059,105.85</w:t>
            </w:r>
          </w:p>
        </w:tc>
      </w:tr>
      <w:tr w:rsidR="00097B11" w:rsidRPr="00097B11" w14:paraId="32278E4A" w14:textId="77777777" w:rsidTr="00097B11">
        <w:trPr>
          <w:trHeight w:val="15"/>
        </w:trPr>
        <w:tc>
          <w:tcPr>
            <w:tcW w:w="6088" w:type="dxa"/>
            <w:tcBorders>
              <w:top w:val="nil"/>
              <w:left w:val="nil"/>
              <w:bottom w:val="nil"/>
              <w:right w:val="nil"/>
            </w:tcBorders>
            <w:shd w:val="clear" w:color="auto" w:fill="auto"/>
            <w:noWrap/>
            <w:hideMark/>
          </w:tcPr>
          <w:p w14:paraId="65BE8903"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DIVISIÓN DE TERRENOS Y CONSTRUCCIÓN DE OBRAS DE URBANIZACIÓN EN PROCESO</w:t>
            </w:r>
          </w:p>
        </w:tc>
        <w:tc>
          <w:tcPr>
            <w:tcW w:w="2798" w:type="dxa"/>
            <w:tcBorders>
              <w:top w:val="nil"/>
              <w:left w:val="nil"/>
              <w:bottom w:val="nil"/>
              <w:right w:val="nil"/>
            </w:tcBorders>
            <w:shd w:val="clear" w:color="auto" w:fill="auto"/>
            <w:noWrap/>
            <w:hideMark/>
          </w:tcPr>
          <w:p w14:paraId="599B3405"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$476,589,631.40</w:t>
            </w:r>
          </w:p>
        </w:tc>
      </w:tr>
      <w:tr w:rsidR="00097B11" w:rsidRPr="00097B11" w14:paraId="78C37CE4" w14:textId="77777777" w:rsidTr="00097B11">
        <w:trPr>
          <w:trHeight w:val="15"/>
        </w:trPr>
        <w:tc>
          <w:tcPr>
            <w:tcW w:w="6088" w:type="dxa"/>
            <w:tcBorders>
              <w:top w:val="nil"/>
              <w:left w:val="nil"/>
              <w:bottom w:val="nil"/>
              <w:right w:val="nil"/>
            </w:tcBorders>
            <w:shd w:val="clear" w:color="auto" w:fill="auto"/>
            <w:noWrap/>
            <w:hideMark/>
          </w:tcPr>
          <w:p w14:paraId="328A8AFE"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CONSTRUCCIONES EN PROCESO EN BIENES PROPIOS</w:t>
            </w:r>
          </w:p>
        </w:tc>
        <w:tc>
          <w:tcPr>
            <w:tcW w:w="2798" w:type="dxa"/>
            <w:tcBorders>
              <w:top w:val="nil"/>
              <w:left w:val="nil"/>
              <w:bottom w:val="nil"/>
              <w:right w:val="nil"/>
            </w:tcBorders>
            <w:shd w:val="clear" w:color="auto" w:fill="auto"/>
            <w:noWrap/>
            <w:hideMark/>
          </w:tcPr>
          <w:p w14:paraId="08031183" w14:textId="77777777" w:rsidR="00097B11" w:rsidRPr="00097B11" w:rsidRDefault="00097B11" w:rsidP="00097B11">
            <w:pPr>
              <w:jc w:val="right"/>
              <w:rPr>
                <w:rFonts w:ascii="Arial" w:hAnsi="Arial" w:cs="Arial"/>
                <w:b/>
                <w:bCs/>
                <w:color w:val="000000"/>
                <w:sz w:val="16"/>
                <w:szCs w:val="16"/>
              </w:rPr>
            </w:pPr>
            <w:r w:rsidRPr="00097B11">
              <w:rPr>
                <w:rFonts w:ascii="Arial" w:hAnsi="Arial" w:cs="Arial"/>
                <w:b/>
                <w:bCs/>
                <w:color w:val="000000"/>
                <w:sz w:val="16"/>
                <w:szCs w:val="16"/>
              </w:rPr>
              <w:t>$529,136,280.64</w:t>
            </w:r>
          </w:p>
        </w:tc>
      </w:tr>
      <w:tr w:rsidR="00097B11" w:rsidRPr="00097B11" w14:paraId="0C104FE4" w14:textId="77777777" w:rsidTr="00097B11">
        <w:trPr>
          <w:trHeight w:val="15"/>
        </w:trPr>
        <w:tc>
          <w:tcPr>
            <w:tcW w:w="6088" w:type="dxa"/>
            <w:tcBorders>
              <w:top w:val="nil"/>
              <w:left w:val="nil"/>
              <w:bottom w:val="nil"/>
              <w:right w:val="nil"/>
            </w:tcBorders>
            <w:shd w:val="clear" w:color="auto" w:fill="auto"/>
            <w:noWrap/>
            <w:hideMark/>
          </w:tcPr>
          <w:p w14:paraId="7E9B40C5"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OTROS BIENES INMUEBLES</w:t>
            </w:r>
          </w:p>
        </w:tc>
        <w:tc>
          <w:tcPr>
            <w:tcW w:w="2798" w:type="dxa"/>
            <w:tcBorders>
              <w:top w:val="nil"/>
              <w:left w:val="nil"/>
              <w:bottom w:val="nil"/>
              <w:right w:val="nil"/>
            </w:tcBorders>
            <w:shd w:val="clear" w:color="auto" w:fill="auto"/>
            <w:noWrap/>
            <w:hideMark/>
          </w:tcPr>
          <w:p w14:paraId="2510AED8" w14:textId="77777777" w:rsidR="00097B11" w:rsidRPr="00097B11" w:rsidRDefault="00097B11" w:rsidP="00097B11">
            <w:pPr>
              <w:jc w:val="right"/>
              <w:rPr>
                <w:rFonts w:ascii="Arial" w:hAnsi="Arial" w:cs="Arial"/>
                <w:b/>
                <w:bCs/>
                <w:color w:val="000000"/>
                <w:sz w:val="16"/>
                <w:szCs w:val="16"/>
              </w:rPr>
            </w:pPr>
            <w:r w:rsidRPr="00097B11">
              <w:rPr>
                <w:rFonts w:ascii="Arial" w:hAnsi="Arial" w:cs="Arial"/>
                <w:b/>
                <w:bCs/>
                <w:color w:val="000000"/>
                <w:sz w:val="16"/>
                <w:szCs w:val="16"/>
              </w:rPr>
              <w:t>$25,471,497.43</w:t>
            </w:r>
          </w:p>
        </w:tc>
      </w:tr>
    </w:tbl>
    <w:p w14:paraId="5740138A" w14:textId="764477FC" w:rsidR="00077682" w:rsidRDefault="00077682" w:rsidP="004F4A41">
      <w:pPr>
        <w:autoSpaceDE w:val="0"/>
        <w:autoSpaceDN w:val="0"/>
        <w:adjustRightInd w:val="0"/>
        <w:jc w:val="both"/>
        <w:rPr>
          <w:rFonts w:ascii="Arial" w:hAnsi="Arial" w:cs="Arial"/>
          <w:bCs/>
          <w:color w:val="000000"/>
          <w:sz w:val="20"/>
          <w:szCs w:val="20"/>
        </w:rPr>
      </w:pPr>
    </w:p>
    <w:p w14:paraId="3BBBE4D3" w14:textId="77777777" w:rsidR="00866BC6" w:rsidRDefault="00866BC6" w:rsidP="004F4A41">
      <w:pPr>
        <w:autoSpaceDE w:val="0"/>
        <w:autoSpaceDN w:val="0"/>
        <w:adjustRightInd w:val="0"/>
        <w:jc w:val="both"/>
        <w:rPr>
          <w:rFonts w:ascii="Arial" w:hAnsi="Arial" w:cs="Arial"/>
          <w:bCs/>
          <w:color w:val="000000"/>
          <w:sz w:val="20"/>
          <w:szCs w:val="20"/>
        </w:rPr>
      </w:pPr>
    </w:p>
    <w:p w14:paraId="73F266EA" w14:textId="503A8A3F" w:rsidR="002413E6" w:rsidRPr="009A5E1B" w:rsidRDefault="002413E6" w:rsidP="004F4A41">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La cuenta 1.2.3. representa el monto de todo tipo de bienes inmuebles, infraestructura y construcciones; así como los gastos derivados de actos relacionados con su adquisición, adjudicación, expropiación e indemnización y los que se generen por estudios de pre inversión, cuando se realicen por causas de interés público.</w:t>
      </w:r>
    </w:p>
    <w:p w14:paraId="1F3E50C5" w14:textId="32464A3F" w:rsidR="00122BAC" w:rsidRDefault="00122BAC" w:rsidP="004F4A41">
      <w:pPr>
        <w:autoSpaceDE w:val="0"/>
        <w:autoSpaceDN w:val="0"/>
        <w:adjustRightInd w:val="0"/>
        <w:jc w:val="both"/>
        <w:rPr>
          <w:rFonts w:ascii="Arial" w:hAnsi="Arial" w:cs="Arial"/>
          <w:color w:val="000000"/>
        </w:rPr>
      </w:pPr>
    </w:p>
    <w:p w14:paraId="4D9B1353" w14:textId="51413915" w:rsidR="00866BC6" w:rsidRDefault="00866BC6" w:rsidP="004F4A41">
      <w:pPr>
        <w:autoSpaceDE w:val="0"/>
        <w:autoSpaceDN w:val="0"/>
        <w:adjustRightInd w:val="0"/>
        <w:jc w:val="both"/>
        <w:rPr>
          <w:rFonts w:ascii="Arial" w:hAnsi="Arial" w:cs="Arial"/>
          <w:color w:val="000000"/>
        </w:rPr>
      </w:pPr>
    </w:p>
    <w:p w14:paraId="4E37C3FA" w14:textId="77777777" w:rsidR="00866BC6" w:rsidRDefault="00866BC6" w:rsidP="004F4A41">
      <w:pPr>
        <w:autoSpaceDE w:val="0"/>
        <w:autoSpaceDN w:val="0"/>
        <w:adjustRightInd w:val="0"/>
        <w:jc w:val="both"/>
        <w:rPr>
          <w:rFonts w:ascii="Arial" w:hAnsi="Arial" w:cs="Arial"/>
          <w:color w:val="000000"/>
        </w:rPr>
      </w:pPr>
    </w:p>
    <w:p w14:paraId="25835214" w14:textId="62DE3997" w:rsidR="004F74D7" w:rsidRPr="00097B11" w:rsidRDefault="00F75D13" w:rsidP="004F4A41">
      <w:pPr>
        <w:jc w:val="both"/>
        <w:rPr>
          <w:rFonts w:ascii="MS Sans Serif" w:hAnsi="MS Sans Serif"/>
          <w:b/>
          <w:bCs/>
          <w:color w:val="000000"/>
          <w:sz w:val="20"/>
          <w:szCs w:val="20"/>
        </w:rPr>
      </w:pPr>
      <w:r w:rsidRPr="009A5E1B">
        <w:rPr>
          <w:rFonts w:ascii="Arial" w:hAnsi="Arial" w:cs="Arial"/>
          <w:color w:val="000000"/>
          <w:sz w:val="20"/>
          <w:szCs w:val="20"/>
        </w:rPr>
        <w:lastRenderedPageBreak/>
        <w:t xml:space="preserve">El saldo de </w:t>
      </w:r>
      <w:r w:rsidRPr="0061041F">
        <w:rPr>
          <w:rFonts w:ascii="Arial" w:hAnsi="Arial" w:cs="Arial"/>
          <w:b/>
          <w:bCs/>
          <w:color w:val="000000"/>
          <w:sz w:val="20"/>
          <w:szCs w:val="20"/>
        </w:rPr>
        <w:t>Bienes Muebles</w:t>
      </w:r>
      <w:r w:rsidRPr="009A5E1B">
        <w:rPr>
          <w:rFonts w:ascii="Arial" w:hAnsi="Arial" w:cs="Arial"/>
          <w:color w:val="000000"/>
          <w:sz w:val="20"/>
          <w:szCs w:val="20"/>
        </w:rPr>
        <w:t xml:space="preserve"> que se refleja es por un importe de</w:t>
      </w:r>
      <w:r w:rsidRPr="009A5E1B">
        <w:rPr>
          <w:rFonts w:ascii="Arial" w:hAnsi="Arial" w:cs="Arial"/>
          <w:b/>
          <w:bCs/>
          <w:color w:val="000000"/>
          <w:sz w:val="20"/>
          <w:szCs w:val="20"/>
        </w:rPr>
        <w:t xml:space="preserve"> </w:t>
      </w:r>
      <w:r w:rsidR="00097B11" w:rsidRPr="00097B11">
        <w:rPr>
          <w:rFonts w:ascii="MS Sans Serif" w:hAnsi="MS Sans Serif"/>
          <w:b/>
          <w:bCs/>
          <w:color w:val="000000"/>
          <w:sz w:val="20"/>
          <w:szCs w:val="20"/>
        </w:rPr>
        <w:t>$3,269,074,728.29</w:t>
      </w:r>
      <w:r w:rsidR="00214D6B">
        <w:rPr>
          <w:rFonts w:ascii="MS Sans Serif" w:hAnsi="MS Sans Serif"/>
          <w:b/>
          <w:bCs/>
          <w:color w:val="000000"/>
          <w:sz w:val="20"/>
          <w:szCs w:val="20"/>
        </w:rPr>
        <w:t xml:space="preserve"> </w:t>
      </w:r>
      <w:r w:rsidRPr="009A5E1B">
        <w:rPr>
          <w:rFonts w:ascii="Arial" w:hAnsi="Arial" w:cs="Arial"/>
          <w:color w:val="000000"/>
          <w:sz w:val="20"/>
          <w:szCs w:val="20"/>
        </w:rPr>
        <w:t>de los cuales se integran las cuentas de mobiliario y equipo de administración, mobiliario y equipo educacional y recreativo, equipo e instrumental médico y de laboratorio, vehículos y equipo de transporte, equipo de defensa y seguridad, maquinaria, otros equipos y herramientas, colecciones, obras de arte y objetos valiosos y activos biológicos.</w:t>
      </w:r>
    </w:p>
    <w:p w14:paraId="4C79120C" w14:textId="77777777" w:rsidR="00866BC6" w:rsidRPr="008B7C43" w:rsidRDefault="00866BC6" w:rsidP="004F4A41">
      <w:pPr>
        <w:jc w:val="both"/>
        <w:rPr>
          <w:rFonts w:ascii="MS Sans Serif" w:hAnsi="MS Sans Serif"/>
          <w:b/>
          <w:bCs/>
          <w:color w:val="000000"/>
          <w:sz w:val="20"/>
          <w:szCs w:val="20"/>
        </w:rPr>
      </w:pPr>
    </w:p>
    <w:p w14:paraId="56D44619" w14:textId="77777777" w:rsidR="00097B11" w:rsidRPr="00186A9D" w:rsidRDefault="00097B11" w:rsidP="004F4A41">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  </w:t>
      </w:r>
    </w:p>
    <w:tbl>
      <w:tblPr>
        <w:tblW w:w="8789" w:type="dxa"/>
        <w:tblCellMar>
          <w:left w:w="70" w:type="dxa"/>
          <w:right w:w="70" w:type="dxa"/>
        </w:tblCellMar>
        <w:tblLook w:val="04A0" w:firstRow="1" w:lastRow="0" w:firstColumn="1" w:lastColumn="0" w:noHBand="0" w:noVBand="1"/>
      </w:tblPr>
      <w:tblGrid>
        <w:gridCol w:w="7230"/>
        <w:gridCol w:w="1559"/>
      </w:tblGrid>
      <w:tr w:rsidR="00097B11" w:rsidRPr="00097B11" w14:paraId="08868E45" w14:textId="77777777" w:rsidTr="00AA7261">
        <w:trPr>
          <w:trHeight w:val="16"/>
        </w:trPr>
        <w:tc>
          <w:tcPr>
            <w:tcW w:w="7230" w:type="dxa"/>
            <w:tcBorders>
              <w:top w:val="nil"/>
              <w:left w:val="nil"/>
              <w:bottom w:val="nil"/>
              <w:right w:val="nil"/>
            </w:tcBorders>
            <w:shd w:val="clear" w:color="auto" w:fill="auto"/>
            <w:noWrap/>
            <w:hideMark/>
          </w:tcPr>
          <w:p w14:paraId="28920AF8"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MOBILIARIO Y EQUIPO DE ADMINISTRACION</w:t>
            </w:r>
          </w:p>
        </w:tc>
        <w:tc>
          <w:tcPr>
            <w:tcW w:w="1559" w:type="dxa"/>
            <w:tcBorders>
              <w:top w:val="nil"/>
              <w:left w:val="nil"/>
              <w:bottom w:val="nil"/>
              <w:right w:val="nil"/>
            </w:tcBorders>
            <w:shd w:val="clear" w:color="auto" w:fill="auto"/>
            <w:noWrap/>
            <w:hideMark/>
          </w:tcPr>
          <w:p w14:paraId="05BB966D" w14:textId="77777777" w:rsidR="00097B11" w:rsidRPr="00097B11" w:rsidRDefault="00097B11" w:rsidP="00097B11">
            <w:pPr>
              <w:jc w:val="right"/>
              <w:rPr>
                <w:rFonts w:ascii="Arial" w:hAnsi="Arial" w:cs="Arial"/>
                <w:b/>
                <w:bCs/>
                <w:color w:val="000000"/>
                <w:sz w:val="16"/>
                <w:szCs w:val="16"/>
                <w:u w:val="single"/>
              </w:rPr>
            </w:pPr>
            <w:r w:rsidRPr="00097B11">
              <w:rPr>
                <w:rFonts w:ascii="Arial" w:hAnsi="Arial" w:cs="Arial"/>
                <w:b/>
                <w:bCs/>
                <w:color w:val="000000"/>
                <w:sz w:val="16"/>
                <w:szCs w:val="16"/>
                <w:u w:val="single"/>
              </w:rPr>
              <w:t>$544,397,089.66</w:t>
            </w:r>
          </w:p>
        </w:tc>
      </w:tr>
      <w:tr w:rsidR="00097B11" w:rsidRPr="00097B11" w14:paraId="0F9BCA71" w14:textId="77777777" w:rsidTr="00AA7261">
        <w:trPr>
          <w:trHeight w:val="16"/>
        </w:trPr>
        <w:tc>
          <w:tcPr>
            <w:tcW w:w="7230" w:type="dxa"/>
            <w:tcBorders>
              <w:top w:val="nil"/>
              <w:left w:val="nil"/>
              <w:bottom w:val="nil"/>
              <w:right w:val="nil"/>
            </w:tcBorders>
            <w:shd w:val="clear" w:color="auto" w:fill="auto"/>
            <w:noWrap/>
            <w:hideMark/>
          </w:tcPr>
          <w:p w14:paraId="2D0CA929"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MUEBLES DE OFICINA Y ESTANTERÍA</w:t>
            </w:r>
          </w:p>
        </w:tc>
        <w:tc>
          <w:tcPr>
            <w:tcW w:w="1559" w:type="dxa"/>
            <w:tcBorders>
              <w:top w:val="nil"/>
              <w:left w:val="nil"/>
              <w:bottom w:val="nil"/>
              <w:right w:val="nil"/>
            </w:tcBorders>
            <w:shd w:val="clear" w:color="auto" w:fill="auto"/>
            <w:noWrap/>
            <w:hideMark/>
          </w:tcPr>
          <w:p w14:paraId="59C2574B"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$73,682,356.64</w:t>
            </w:r>
          </w:p>
        </w:tc>
      </w:tr>
      <w:tr w:rsidR="00097B11" w:rsidRPr="00097B11" w14:paraId="475CB7EE" w14:textId="77777777" w:rsidTr="00AA7261">
        <w:trPr>
          <w:trHeight w:val="16"/>
        </w:trPr>
        <w:tc>
          <w:tcPr>
            <w:tcW w:w="7230" w:type="dxa"/>
            <w:tcBorders>
              <w:top w:val="nil"/>
              <w:left w:val="nil"/>
              <w:bottom w:val="nil"/>
              <w:right w:val="nil"/>
            </w:tcBorders>
            <w:shd w:val="clear" w:color="auto" w:fill="auto"/>
            <w:noWrap/>
            <w:hideMark/>
          </w:tcPr>
          <w:p w14:paraId="66B1FDA2"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MUEBLES, EXCEPTO DE OFICINA Y ESTANTERÍA</w:t>
            </w:r>
          </w:p>
        </w:tc>
        <w:tc>
          <w:tcPr>
            <w:tcW w:w="1559" w:type="dxa"/>
            <w:tcBorders>
              <w:top w:val="nil"/>
              <w:left w:val="nil"/>
              <w:bottom w:val="nil"/>
              <w:right w:val="nil"/>
            </w:tcBorders>
            <w:shd w:val="clear" w:color="auto" w:fill="auto"/>
            <w:noWrap/>
            <w:hideMark/>
          </w:tcPr>
          <w:p w14:paraId="555C0C9D"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$3,148,693.23</w:t>
            </w:r>
          </w:p>
        </w:tc>
      </w:tr>
      <w:tr w:rsidR="00097B11" w:rsidRPr="00097B11" w14:paraId="017F3E99" w14:textId="77777777" w:rsidTr="00AA7261">
        <w:trPr>
          <w:trHeight w:val="16"/>
        </w:trPr>
        <w:tc>
          <w:tcPr>
            <w:tcW w:w="7230" w:type="dxa"/>
            <w:tcBorders>
              <w:top w:val="nil"/>
              <w:left w:val="nil"/>
              <w:bottom w:val="nil"/>
              <w:right w:val="nil"/>
            </w:tcBorders>
            <w:shd w:val="clear" w:color="auto" w:fill="auto"/>
            <w:noWrap/>
            <w:hideMark/>
          </w:tcPr>
          <w:p w14:paraId="4B08F795"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EQUIPO DE COMPUTO Y DE TECNOLOGIAS DE LA INFORMACION</w:t>
            </w:r>
          </w:p>
        </w:tc>
        <w:tc>
          <w:tcPr>
            <w:tcW w:w="1559" w:type="dxa"/>
            <w:tcBorders>
              <w:top w:val="nil"/>
              <w:left w:val="nil"/>
              <w:bottom w:val="nil"/>
              <w:right w:val="nil"/>
            </w:tcBorders>
            <w:shd w:val="clear" w:color="auto" w:fill="auto"/>
            <w:noWrap/>
            <w:hideMark/>
          </w:tcPr>
          <w:p w14:paraId="320EEBF7"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$404,258,941.83</w:t>
            </w:r>
          </w:p>
        </w:tc>
      </w:tr>
      <w:tr w:rsidR="00097B11" w:rsidRPr="00097B11" w14:paraId="625DFB6D" w14:textId="77777777" w:rsidTr="00AA7261">
        <w:trPr>
          <w:trHeight w:val="16"/>
        </w:trPr>
        <w:tc>
          <w:tcPr>
            <w:tcW w:w="7230" w:type="dxa"/>
            <w:tcBorders>
              <w:top w:val="nil"/>
              <w:left w:val="nil"/>
              <w:bottom w:val="nil"/>
              <w:right w:val="nil"/>
            </w:tcBorders>
            <w:shd w:val="clear" w:color="auto" w:fill="auto"/>
            <w:noWrap/>
            <w:hideMark/>
          </w:tcPr>
          <w:p w14:paraId="09911B39"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OTROS MOBILIARIOS Y EQUIPOS DE ADMINISTRACIÓN</w:t>
            </w:r>
          </w:p>
        </w:tc>
        <w:tc>
          <w:tcPr>
            <w:tcW w:w="1559" w:type="dxa"/>
            <w:tcBorders>
              <w:top w:val="nil"/>
              <w:left w:val="nil"/>
              <w:bottom w:val="nil"/>
              <w:right w:val="nil"/>
            </w:tcBorders>
            <w:shd w:val="clear" w:color="auto" w:fill="auto"/>
            <w:noWrap/>
            <w:hideMark/>
          </w:tcPr>
          <w:p w14:paraId="1ECE108F"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$63,307,097.95</w:t>
            </w:r>
          </w:p>
        </w:tc>
      </w:tr>
      <w:tr w:rsidR="00097B11" w:rsidRPr="00097B11" w14:paraId="37C17DDD" w14:textId="77777777" w:rsidTr="00AA7261">
        <w:trPr>
          <w:trHeight w:val="16"/>
        </w:trPr>
        <w:tc>
          <w:tcPr>
            <w:tcW w:w="7230" w:type="dxa"/>
            <w:tcBorders>
              <w:top w:val="nil"/>
              <w:left w:val="nil"/>
              <w:bottom w:val="nil"/>
              <w:right w:val="nil"/>
            </w:tcBorders>
            <w:shd w:val="clear" w:color="auto" w:fill="auto"/>
            <w:noWrap/>
            <w:hideMark/>
          </w:tcPr>
          <w:p w14:paraId="4A837301"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MOBILIARIO Y EQUIPO EDUCACIONAL Y RECREATIVO</w:t>
            </w:r>
          </w:p>
        </w:tc>
        <w:tc>
          <w:tcPr>
            <w:tcW w:w="1559" w:type="dxa"/>
            <w:tcBorders>
              <w:top w:val="nil"/>
              <w:left w:val="nil"/>
              <w:bottom w:val="nil"/>
              <w:right w:val="nil"/>
            </w:tcBorders>
            <w:shd w:val="clear" w:color="auto" w:fill="auto"/>
            <w:noWrap/>
            <w:hideMark/>
          </w:tcPr>
          <w:p w14:paraId="2FDFCCD3" w14:textId="77777777" w:rsidR="00097B11" w:rsidRPr="00097B11" w:rsidRDefault="00097B11" w:rsidP="00097B11">
            <w:pPr>
              <w:jc w:val="right"/>
              <w:rPr>
                <w:rFonts w:ascii="Arial" w:hAnsi="Arial" w:cs="Arial"/>
                <w:b/>
                <w:bCs/>
                <w:color w:val="000000"/>
                <w:sz w:val="16"/>
                <w:szCs w:val="16"/>
                <w:u w:val="single"/>
              </w:rPr>
            </w:pPr>
            <w:r w:rsidRPr="00097B11">
              <w:rPr>
                <w:rFonts w:ascii="Arial" w:hAnsi="Arial" w:cs="Arial"/>
                <w:b/>
                <w:bCs/>
                <w:color w:val="000000"/>
                <w:sz w:val="16"/>
                <w:szCs w:val="16"/>
                <w:u w:val="single"/>
              </w:rPr>
              <w:t>$27,206,556.57</w:t>
            </w:r>
          </w:p>
        </w:tc>
      </w:tr>
      <w:tr w:rsidR="00097B11" w:rsidRPr="00097B11" w14:paraId="10CAF4D4" w14:textId="77777777" w:rsidTr="00AA7261">
        <w:trPr>
          <w:trHeight w:val="16"/>
        </w:trPr>
        <w:tc>
          <w:tcPr>
            <w:tcW w:w="7230" w:type="dxa"/>
            <w:tcBorders>
              <w:top w:val="nil"/>
              <w:left w:val="nil"/>
              <w:bottom w:val="nil"/>
              <w:right w:val="nil"/>
            </w:tcBorders>
            <w:shd w:val="clear" w:color="auto" w:fill="auto"/>
            <w:noWrap/>
            <w:hideMark/>
          </w:tcPr>
          <w:p w14:paraId="15065E81"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EQUIPOS Y APARATOS AUDIOVISUALES</w:t>
            </w:r>
          </w:p>
        </w:tc>
        <w:tc>
          <w:tcPr>
            <w:tcW w:w="1559" w:type="dxa"/>
            <w:tcBorders>
              <w:top w:val="nil"/>
              <w:left w:val="nil"/>
              <w:bottom w:val="nil"/>
              <w:right w:val="nil"/>
            </w:tcBorders>
            <w:shd w:val="clear" w:color="auto" w:fill="auto"/>
            <w:noWrap/>
            <w:hideMark/>
          </w:tcPr>
          <w:p w14:paraId="30643ED3"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$9,096,259.99</w:t>
            </w:r>
          </w:p>
        </w:tc>
      </w:tr>
      <w:tr w:rsidR="00097B11" w:rsidRPr="00097B11" w14:paraId="415C39E8" w14:textId="77777777" w:rsidTr="00AA7261">
        <w:trPr>
          <w:trHeight w:val="16"/>
        </w:trPr>
        <w:tc>
          <w:tcPr>
            <w:tcW w:w="7230" w:type="dxa"/>
            <w:tcBorders>
              <w:top w:val="nil"/>
              <w:left w:val="nil"/>
              <w:bottom w:val="nil"/>
              <w:right w:val="nil"/>
            </w:tcBorders>
            <w:shd w:val="clear" w:color="auto" w:fill="auto"/>
            <w:noWrap/>
            <w:hideMark/>
          </w:tcPr>
          <w:p w14:paraId="551F2A21"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APARATOS DEPORTIVOS</w:t>
            </w:r>
          </w:p>
        </w:tc>
        <w:tc>
          <w:tcPr>
            <w:tcW w:w="1559" w:type="dxa"/>
            <w:tcBorders>
              <w:top w:val="nil"/>
              <w:left w:val="nil"/>
              <w:bottom w:val="nil"/>
              <w:right w:val="nil"/>
            </w:tcBorders>
            <w:shd w:val="clear" w:color="auto" w:fill="auto"/>
            <w:noWrap/>
            <w:hideMark/>
          </w:tcPr>
          <w:p w14:paraId="27A007E9"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$1,256,678.13</w:t>
            </w:r>
          </w:p>
        </w:tc>
      </w:tr>
      <w:tr w:rsidR="00097B11" w:rsidRPr="00097B11" w14:paraId="586D6EA0" w14:textId="77777777" w:rsidTr="00AA7261">
        <w:trPr>
          <w:trHeight w:val="16"/>
        </w:trPr>
        <w:tc>
          <w:tcPr>
            <w:tcW w:w="7230" w:type="dxa"/>
            <w:tcBorders>
              <w:top w:val="nil"/>
              <w:left w:val="nil"/>
              <w:bottom w:val="nil"/>
              <w:right w:val="nil"/>
            </w:tcBorders>
            <w:shd w:val="clear" w:color="auto" w:fill="auto"/>
            <w:noWrap/>
            <w:hideMark/>
          </w:tcPr>
          <w:p w14:paraId="0A263EF8"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CÁMARAS FOTOGRÁFICAS Y DE VIDEO</w:t>
            </w:r>
          </w:p>
        </w:tc>
        <w:tc>
          <w:tcPr>
            <w:tcW w:w="1559" w:type="dxa"/>
            <w:tcBorders>
              <w:top w:val="nil"/>
              <w:left w:val="nil"/>
              <w:bottom w:val="nil"/>
              <w:right w:val="nil"/>
            </w:tcBorders>
            <w:shd w:val="clear" w:color="auto" w:fill="auto"/>
            <w:noWrap/>
            <w:hideMark/>
          </w:tcPr>
          <w:p w14:paraId="784A60B8"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$9,707,923.22</w:t>
            </w:r>
          </w:p>
        </w:tc>
      </w:tr>
      <w:tr w:rsidR="00097B11" w:rsidRPr="00097B11" w14:paraId="327F5F06" w14:textId="77777777" w:rsidTr="00AA7261">
        <w:trPr>
          <w:trHeight w:val="16"/>
        </w:trPr>
        <w:tc>
          <w:tcPr>
            <w:tcW w:w="7230" w:type="dxa"/>
            <w:tcBorders>
              <w:top w:val="nil"/>
              <w:left w:val="nil"/>
              <w:bottom w:val="nil"/>
              <w:right w:val="nil"/>
            </w:tcBorders>
            <w:shd w:val="clear" w:color="auto" w:fill="auto"/>
            <w:noWrap/>
            <w:hideMark/>
          </w:tcPr>
          <w:p w14:paraId="7939CCA9"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OTRO MOBILIARIO Y EQUIPO EDUCACIONAL Y RECREATIVO</w:t>
            </w:r>
          </w:p>
        </w:tc>
        <w:tc>
          <w:tcPr>
            <w:tcW w:w="1559" w:type="dxa"/>
            <w:tcBorders>
              <w:top w:val="nil"/>
              <w:left w:val="nil"/>
              <w:bottom w:val="nil"/>
              <w:right w:val="nil"/>
            </w:tcBorders>
            <w:shd w:val="clear" w:color="auto" w:fill="auto"/>
            <w:noWrap/>
            <w:hideMark/>
          </w:tcPr>
          <w:p w14:paraId="396D55BF"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$7,145,695.23</w:t>
            </w:r>
          </w:p>
        </w:tc>
      </w:tr>
      <w:tr w:rsidR="00097B11" w:rsidRPr="00097B11" w14:paraId="3A095BB6" w14:textId="77777777" w:rsidTr="00AA7261">
        <w:trPr>
          <w:trHeight w:val="16"/>
        </w:trPr>
        <w:tc>
          <w:tcPr>
            <w:tcW w:w="7230" w:type="dxa"/>
            <w:tcBorders>
              <w:top w:val="nil"/>
              <w:left w:val="nil"/>
              <w:bottom w:val="nil"/>
              <w:right w:val="nil"/>
            </w:tcBorders>
            <w:shd w:val="clear" w:color="auto" w:fill="auto"/>
            <w:noWrap/>
            <w:hideMark/>
          </w:tcPr>
          <w:p w14:paraId="5B6D2C77"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EQUIPO E INSTRUMENTAL MEDICO Y DE LABORATORIO</w:t>
            </w:r>
          </w:p>
        </w:tc>
        <w:tc>
          <w:tcPr>
            <w:tcW w:w="1559" w:type="dxa"/>
            <w:tcBorders>
              <w:top w:val="nil"/>
              <w:left w:val="nil"/>
              <w:bottom w:val="nil"/>
              <w:right w:val="nil"/>
            </w:tcBorders>
            <w:shd w:val="clear" w:color="auto" w:fill="auto"/>
            <w:noWrap/>
            <w:hideMark/>
          </w:tcPr>
          <w:p w14:paraId="064FAF6B" w14:textId="77777777" w:rsidR="00097B11" w:rsidRPr="00097B11" w:rsidRDefault="00097B11" w:rsidP="00097B11">
            <w:pPr>
              <w:jc w:val="right"/>
              <w:rPr>
                <w:rFonts w:ascii="Arial" w:hAnsi="Arial" w:cs="Arial"/>
                <w:b/>
                <w:bCs/>
                <w:color w:val="000000"/>
                <w:sz w:val="16"/>
                <w:szCs w:val="16"/>
                <w:u w:val="single"/>
              </w:rPr>
            </w:pPr>
            <w:r w:rsidRPr="00097B11">
              <w:rPr>
                <w:rFonts w:ascii="Arial" w:hAnsi="Arial" w:cs="Arial"/>
                <w:b/>
                <w:bCs/>
                <w:color w:val="000000"/>
                <w:sz w:val="16"/>
                <w:szCs w:val="16"/>
                <w:u w:val="single"/>
              </w:rPr>
              <w:t>$4,061,614.67</w:t>
            </w:r>
          </w:p>
        </w:tc>
      </w:tr>
      <w:tr w:rsidR="00097B11" w:rsidRPr="00097B11" w14:paraId="70E401CB" w14:textId="77777777" w:rsidTr="00AA7261">
        <w:trPr>
          <w:trHeight w:val="16"/>
        </w:trPr>
        <w:tc>
          <w:tcPr>
            <w:tcW w:w="7230" w:type="dxa"/>
            <w:tcBorders>
              <w:top w:val="nil"/>
              <w:left w:val="nil"/>
              <w:bottom w:val="nil"/>
              <w:right w:val="nil"/>
            </w:tcBorders>
            <w:shd w:val="clear" w:color="auto" w:fill="auto"/>
            <w:noWrap/>
            <w:hideMark/>
          </w:tcPr>
          <w:p w14:paraId="141025AB"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EQUIPO MÉDICO Y DE LABORATORIO</w:t>
            </w:r>
          </w:p>
        </w:tc>
        <w:tc>
          <w:tcPr>
            <w:tcW w:w="1559" w:type="dxa"/>
            <w:tcBorders>
              <w:top w:val="nil"/>
              <w:left w:val="nil"/>
              <w:bottom w:val="nil"/>
              <w:right w:val="nil"/>
            </w:tcBorders>
            <w:shd w:val="clear" w:color="auto" w:fill="auto"/>
            <w:noWrap/>
            <w:hideMark/>
          </w:tcPr>
          <w:p w14:paraId="4A81CEB6"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$4,017,157.79</w:t>
            </w:r>
          </w:p>
        </w:tc>
      </w:tr>
      <w:tr w:rsidR="00097B11" w:rsidRPr="00097B11" w14:paraId="60D0F17F" w14:textId="77777777" w:rsidTr="00AA7261">
        <w:trPr>
          <w:trHeight w:val="16"/>
        </w:trPr>
        <w:tc>
          <w:tcPr>
            <w:tcW w:w="7230" w:type="dxa"/>
            <w:tcBorders>
              <w:top w:val="nil"/>
              <w:left w:val="nil"/>
              <w:bottom w:val="nil"/>
              <w:right w:val="nil"/>
            </w:tcBorders>
            <w:shd w:val="clear" w:color="auto" w:fill="auto"/>
            <w:noWrap/>
            <w:hideMark/>
          </w:tcPr>
          <w:p w14:paraId="7625B53D"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INSTRUMENTAL MÉDICO Y DE LABORATORIO</w:t>
            </w:r>
          </w:p>
        </w:tc>
        <w:tc>
          <w:tcPr>
            <w:tcW w:w="1559" w:type="dxa"/>
            <w:tcBorders>
              <w:top w:val="nil"/>
              <w:left w:val="nil"/>
              <w:bottom w:val="nil"/>
              <w:right w:val="nil"/>
            </w:tcBorders>
            <w:shd w:val="clear" w:color="auto" w:fill="auto"/>
            <w:noWrap/>
            <w:hideMark/>
          </w:tcPr>
          <w:p w14:paraId="1FA6E5F7"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$44,456.88</w:t>
            </w:r>
          </w:p>
        </w:tc>
      </w:tr>
      <w:tr w:rsidR="00097B11" w:rsidRPr="00097B11" w14:paraId="685105C7" w14:textId="77777777" w:rsidTr="00AA7261">
        <w:trPr>
          <w:trHeight w:val="16"/>
        </w:trPr>
        <w:tc>
          <w:tcPr>
            <w:tcW w:w="7230" w:type="dxa"/>
            <w:tcBorders>
              <w:top w:val="nil"/>
              <w:left w:val="nil"/>
              <w:bottom w:val="nil"/>
              <w:right w:val="nil"/>
            </w:tcBorders>
            <w:shd w:val="clear" w:color="auto" w:fill="auto"/>
            <w:noWrap/>
            <w:hideMark/>
          </w:tcPr>
          <w:p w14:paraId="4ACD7AE4"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VEHÍCULOS Y EQUIPO DE TRANSPORTE</w:t>
            </w:r>
          </w:p>
        </w:tc>
        <w:tc>
          <w:tcPr>
            <w:tcW w:w="1559" w:type="dxa"/>
            <w:tcBorders>
              <w:top w:val="nil"/>
              <w:left w:val="nil"/>
              <w:bottom w:val="nil"/>
              <w:right w:val="nil"/>
            </w:tcBorders>
            <w:shd w:val="clear" w:color="auto" w:fill="auto"/>
            <w:noWrap/>
            <w:hideMark/>
          </w:tcPr>
          <w:p w14:paraId="47F049EE" w14:textId="77777777" w:rsidR="00097B11" w:rsidRPr="00097B11" w:rsidRDefault="00097B11" w:rsidP="00097B11">
            <w:pPr>
              <w:jc w:val="right"/>
              <w:rPr>
                <w:rFonts w:ascii="Arial" w:hAnsi="Arial" w:cs="Arial"/>
                <w:b/>
                <w:bCs/>
                <w:color w:val="000000"/>
                <w:sz w:val="16"/>
                <w:szCs w:val="16"/>
                <w:u w:val="single"/>
              </w:rPr>
            </w:pPr>
            <w:r w:rsidRPr="00097B11">
              <w:rPr>
                <w:rFonts w:ascii="Arial" w:hAnsi="Arial" w:cs="Arial"/>
                <w:b/>
                <w:bCs/>
                <w:color w:val="000000"/>
                <w:sz w:val="16"/>
                <w:szCs w:val="16"/>
                <w:u w:val="single"/>
              </w:rPr>
              <w:t>$2,004,697,647.32</w:t>
            </w:r>
          </w:p>
        </w:tc>
      </w:tr>
      <w:tr w:rsidR="00097B11" w:rsidRPr="00097B11" w14:paraId="5A7AD893" w14:textId="77777777" w:rsidTr="00AA7261">
        <w:trPr>
          <w:trHeight w:val="16"/>
        </w:trPr>
        <w:tc>
          <w:tcPr>
            <w:tcW w:w="7230" w:type="dxa"/>
            <w:tcBorders>
              <w:top w:val="nil"/>
              <w:left w:val="nil"/>
              <w:bottom w:val="nil"/>
              <w:right w:val="nil"/>
            </w:tcBorders>
            <w:shd w:val="clear" w:color="auto" w:fill="auto"/>
            <w:noWrap/>
            <w:hideMark/>
          </w:tcPr>
          <w:p w14:paraId="075786BA"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VEHÍCULOS Y EQUIPO TERRESTRE</w:t>
            </w:r>
          </w:p>
        </w:tc>
        <w:tc>
          <w:tcPr>
            <w:tcW w:w="1559" w:type="dxa"/>
            <w:tcBorders>
              <w:top w:val="nil"/>
              <w:left w:val="nil"/>
              <w:bottom w:val="nil"/>
              <w:right w:val="nil"/>
            </w:tcBorders>
            <w:shd w:val="clear" w:color="auto" w:fill="auto"/>
            <w:noWrap/>
            <w:hideMark/>
          </w:tcPr>
          <w:p w14:paraId="43D84278"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$1,754,590,847.42</w:t>
            </w:r>
          </w:p>
        </w:tc>
      </w:tr>
      <w:tr w:rsidR="00097B11" w:rsidRPr="00097B11" w14:paraId="4B7D3981" w14:textId="77777777" w:rsidTr="00AA7261">
        <w:trPr>
          <w:trHeight w:val="16"/>
        </w:trPr>
        <w:tc>
          <w:tcPr>
            <w:tcW w:w="7230" w:type="dxa"/>
            <w:tcBorders>
              <w:top w:val="nil"/>
              <w:left w:val="nil"/>
              <w:bottom w:val="nil"/>
              <w:right w:val="nil"/>
            </w:tcBorders>
            <w:shd w:val="clear" w:color="auto" w:fill="auto"/>
            <w:noWrap/>
            <w:hideMark/>
          </w:tcPr>
          <w:p w14:paraId="35D35738"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CARROCERÍAS Y REMOLQUES</w:t>
            </w:r>
          </w:p>
        </w:tc>
        <w:tc>
          <w:tcPr>
            <w:tcW w:w="1559" w:type="dxa"/>
            <w:tcBorders>
              <w:top w:val="nil"/>
              <w:left w:val="nil"/>
              <w:bottom w:val="nil"/>
              <w:right w:val="nil"/>
            </w:tcBorders>
            <w:shd w:val="clear" w:color="auto" w:fill="auto"/>
            <w:noWrap/>
            <w:hideMark/>
          </w:tcPr>
          <w:p w14:paraId="07C5D4B1"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$55,054,437.23</w:t>
            </w:r>
          </w:p>
        </w:tc>
      </w:tr>
      <w:tr w:rsidR="00097B11" w:rsidRPr="00097B11" w14:paraId="2AEA0CEE" w14:textId="77777777" w:rsidTr="00AA7261">
        <w:trPr>
          <w:trHeight w:val="16"/>
        </w:trPr>
        <w:tc>
          <w:tcPr>
            <w:tcW w:w="7230" w:type="dxa"/>
            <w:tcBorders>
              <w:top w:val="nil"/>
              <w:left w:val="nil"/>
              <w:bottom w:val="nil"/>
              <w:right w:val="nil"/>
            </w:tcBorders>
            <w:shd w:val="clear" w:color="auto" w:fill="auto"/>
            <w:noWrap/>
            <w:hideMark/>
          </w:tcPr>
          <w:p w14:paraId="1E13F457"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EQUIPO AEROESPACIAL</w:t>
            </w:r>
          </w:p>
        </w:tc>
        <w:tc>
          <w:tcPr>
            <w:tcW w:w="1559" w:type="dxa"/>
            <w:tcBorders>
              <w:top w:val="nil"/>
              <w:left w:val="nil"/>
              <w:bottom w:val="nil"/>
              <w:right w:val="nil"/>
            </w:tcBorders>
            <w:shd w:val="clear" w:color="auto" w:fill="auto"/>
            <w:noWrap/>
            <w:hideMark/>
          </w:tcPr>
          <w:p w14:paraId="7E916559"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$106,272,422.40</w:t>
            </w:r>
          </w:p>
        </w:tc>
      </w:tr>
      <w:tr w:rsidR="00097B11" w:rsidRPr="00097B11" w14:paraId="004A61EB" w14:textId="77777777" w:rsidTr="00AA7261">
        <w:trPr>
          <w:trHeight w:val="16"/>
        </w:trPr>
        <w:tc>
          <w:tcPr>
            <w:tcW w:w="7230" w:type="dxa"/>
            <w:tcBorders>
              <w:top w:val="nil"/>
              <w:left w:val="nil"/>
              <w:bottom w:val="nil"/>
              <w:right w:val="nil"/>
            </w:tcBorders>
            <w:shd w:val="clear" w:color="auto" w:fill="auto"/>
            <w:noWrap/>
            <w:hideMark/>
          </w:tcPr>
          <w:p w14:paraId="6FFEDB34"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EMBARCACIONES</w:t>
            </w:r>
          </w:p>
        </w:tc>
        <w:tc>
          <w:tcPr>
            <w:tcW w:w="1559" w:type="dxa"/>
            <w:tcBorders>
              <w:top w:val="nil"/>
              <w:left w:val="nil"/>
              <w:bottom w:val="nil"/>
              <w:right w:val="nil"/>
            </w:tcBorders>
            <w:shd w:val="clear" w:color="auto" w:fill="auto"/>
            <w:noWrap/>
            <w:hideMark/>
          </w:tcPr>
          <w:p w14:paraId="1F2C4471"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$0.00</w:t>
            </w:r>
          </w:p>
        </w:tc>
      </w:tr>
      <w:tr w:rsidR="00097B11" w:rsidRPr="00097B11" w14:paraId="05CF1173" w14:textId="77777777" w:rsidTr="00AA7261">
        <w:trPr>
          <w:trHeight w:val="16"/>
        </w:trPr>
        <w:tc>
          <w:tcPr>
            <w:tcW w:w="7230" w:type="dxa"/>
            <w:tcBorders>
              <w:top w:val="nil"/>
              <w:left w:val="nil"/>
              <w:bottom w:val="nil"/>
              <w:right w:val="nil"/>
            </w:tcBorders>
            <w:shd w:val="clear" w:color="auto" w:fill="auto"/>
            <w:noWrap/>
            <w:hideMark/>
          </w:tcPr>
          <w:p w14:paraId="409B370F"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OTROS EQUIPOS DE TRANSPORTE</w:t>
            </w:r>
          </w:p>
        </w:tc>
        <w:tc>
          <w:tcPr>
            <w:tcW w:w="1559" w:type="dxa"/>
            <w:tcBorders>
              <w:top w:val="nil"/>
              <w:left w:val="nil"/>
              <w:bottom w:val="nil"/>
              <w:right w:val="nil"/>
            </w:tcBorders>
            <w:shd w:val="clear" w:color="auto" w:fill="auto"/>
            <w:noWrap/>
            <w:hideMark/>
          </w:tcPr>
          <w:p w14:paraId="1D9C0741"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$88,779,940.27</w:t>
            </w:r>
          </w:p>
        </w:tc>
      </w:tr>
      <w:tr w:rsidR="00097B11" w:rsidRPr="00097B11" w14:paraId="2F1469FD" w14:textId="77777777" w:rsidTr="00AA7261">
        <w:trPr>
          <w:trHeight w:val="16"/>
        </w:trPr>
        <w:tc>
          <w:tcPr>
            <w:tcW w:w="7230" w:type="dxa"/>
            <w:tcBorders>
              <w:top w:val="nil"/>
              <w:left w:val="nil"/>
              <w:bottom w:val="nil"/>
              <w:right w:val="nil"/>
            </w:tcBorders>
            <w:shd w:val="clear" w:color="auto" w:fill="auto"/>
            <w:noWrap/>
            <w:hideMark/>
          </w:tcPr>
          <w:p w14:paraId="73DD0B2B"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EQUIPO DE DEFENSA Y SEGURIDAD</w:t>
            </w:r>
          </w:p>
        </w:tc>
        <w:tc>
          <w:tcPr>
            <w:tcW w:w="1559" w:type="dxa"/>
            <w:tcBorders>
              <w:top w:val="nil"/>
              <w:left w:val="nil"/>
              <w:bottom w:val="nil"/>
              <w:right w:val="nil"/>
            </w:tcBorders>
            <w:shd w:val="clear" w:color="auto" w:fill="auto"/>
            <w:noWrap/>
            <w:hideMark/>
          </w:tcPr>
          <w:p w14:paraId="020258C7" w14:textId="77777777" w:rsidR="00097B11" w:rsidRPr="00097B11" w:rsidRDefault="00097B11" w:rsidP="00097B11">
            <w:pPr>
              <w:jc w:val="right"/>
              <w:rPr>
                <w:rFonts w:ascii="Arial" w:hAnsi="Arial" w:cs="Arial"/>
                <w:b/>
                <w:bCs/>
                <w:color w:val="000000"/>
                <w:sz w:val="16"/>
                <w:szCs w:val="16"/>
                <w:u w:val="single"/>
              </w:rPr>
            </w:pPr>
            <w:r w:rsidRPr="00097B11">
              <w:rPr>
                <w:rFonts w:ascii="Arial" w:hAnsi="Arial" w:cs="Arial"/>
                <w:b/>
                <w:bCs/>
                <w:color w:val="000000"/>
                <w:sz w:val="16"/>
                <w:szCs w:val="16"/>
                <w:u w:val="single"/>
              </w:rPr>
              <w:t>$118,462,528.48</w:t>
            </w:r>
          </w:p>
        </w:tc>
      </w:tr>
      <w:tr w:rsidR="00097B11" w:rsidRPr="00097B11" w14:paraId="45F45B37" w14:textId="77777777" w:rsidTr="00AA7261">
        <w:trPr>
          <w:trHeight w:val="16"/>
        </w:trPr>
        <w:tc>
          <w:tcPr>
            <w:tcW w:w="7230" w:type="dxa"/>
            <w:tcBorders>
              <w:top w:val="nil"/>
              <w:left w:val="nil"/>
              <w:bottom w:val="nil"/>
              <w:right w:val="nil"/>
            </w:tcBorders>
            <w:shd w:val="clear" w:color="auto" w:fill="auto"/>
            <w:noWrap/>
            <w:hideMark/>
          </w:tcPr>
          <w:p w14:paraId="3D32E262"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EQUIPO DE DEFENSA Y SEGURIDAD</w:t>
            </w:r>
          </w:p>
        </w:tc>
        <w:tc>
          <w:tcPr>
            <w:tcW w:w="1559" w:type="dxa"/>
            <w:tcBorders>
              <w:top w:val="nil"/>
              <w:left w:val="nil"/>
              <w:bottom w:val="nil"/>
              <w:right w:val="nil"/>
            </w:tcBorders>
            <w:shd w:val="clear" w:color="auto" w:fill="auto"/>
            <w:noWrap/>
            <w:hideMark/>
          </w:tcPr>
          <w:p w14:paraId="6423A16A"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$118,462,528.48</w:t>
            </w:r>
          </w:p>
        </w:tc>
      </w:tr>
      <w:tr w:rsidR="00097B11" w:rsidRPr="00097B11" w14:paraId="43D87DFD" w14:textId="77777777" w:rsidTr="00AA7261">
        <w:trPr>
          <w:trHeight w:val="16"/>
        </w:trPr>
        <w:tc>
          <w:tcPr>
            <w:tcW w:w="7230" w:type="dxa"/>
            <w:tcBorders>
              <w:top w:val="nil"/>
              <w:left w:val="nil"/>
              <w:bottom w:val="nil"/>
              <w:right w:val="nil"/>
            </w:tcBorders>
            <w:shd w:val="clear" w:color="auto" w:fill="auto"/>
            <w:noWrap/>
            <w:hideMark/>
          </w:tcPr>
          <w:p w14:paraId="4A5C228C"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MAQUINARIA, OTROS EQUIPOS Y HERRAMIENTAS</w:t>
            </w:r>
          </w:p>
        </w:tc>
        <w:tc>
          <w:tcPr>
            <w:tcW w:w="1559" w:type="dxa"/>
            <w:tcBorders>
              <w:top w:val="nil"/>
              <w:left w:val="nil"/>
              <w:bottom w:val="nil"/>
              <w:right w:val="nil"/>
            </w:tcBorders>
            <w:shd w:val="clear" w:color="auto" w:fill="auto"/>
            <w:noWrap/>
            <w:hideMark/>
          </w:tcPr>
          <w:p w14:paraId="4BA63F55" w14:textId="77777777" w:rsidR="00097B11" w:rsidRPr="00097B11" w:rsidRDefault="00097B11" w:rsidP="00097B11">
            <w:pPr>
              <w:jc w:val="right"/>
              <w:rPr>
                <w:rFonts w:ascii="Arial" w:hAnsi="Arial" w:cs="Arial"/>
                <w:b/>
                <w:bCs/>
                <w:color w:val="000000"/>
                <w:sz w:val="16"/>
                <w:szCs w:val="16"/>
                <w:u w:val="single"/>
              </w:rPr>
            </w:pPr>
            <w:r w:rsidRPr="00097B11">
              <w:rPr>
                <w:rFonts w:ascii="Arial" w:hAnsi="Arial" w:cs="Arial"/>
                <w:b/>
                <w:bCs/>
                <w:color w:val="000000"/>
                <w:sz w:val="16"/>
                <w:szCs w:val="16"/>
                <w:u w:val="single"/>
              </w:rPr>
              <w:t>$537,063,927.31</w:t>
            </w:r>
          </w:p>
        </w:tc>
      </w:tr>
      <w:tr w:rsidR="00097B11" w:rsidRPr="00097B11" w14:paraId="772537C0" w14:textId="77777777" w:rsidTr="00AA7261">
        <w:trPr>
          <w:trHeight w:val="16"/>
        </w:trPr>
        <w:tc>
          <w:tcPr>
            <w:tcW w:w="7230" w:type="dxa"/>
            <w:tcBorders>
              <w:top w:val="nil"/>
              <w:left w:val="nil"/>
              <w:bottom w:val="nil"/>
              <w:right w:val="nil"/>
            </w:tcBorders>
            <w:shd w:val="clear" w:color="auto" w:fill="auto"/>
            <w:noWrap/>
            <w:hideMark/>
          </w:tcPr>
          <w:p w14:paraId="63663224"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MAQUINARIA Y EQUIPO AGROPECUARIO</w:t>
            </w:r>
          </w:p>
        </w:tc>
        <w:tc>
          <w:tcPr>
            <w:tcW w:w="1559" w:type="dxa"/>
            <w:tcBorders>
              <w:top w:val="nil"/>
              <w:left w:val="nil"/>
              <w:bottom w:val="nil"/>
              <w:right w:val="nil"/>
            </w:tcBorders>
            <w:shd w:val="clear" w:color="auto" w:fill="auto"/>
            <w:noWrap/>
            <w:hideMark/>
          </w:tcPr>
          <w:p w14:paraId="629E8A1C"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$60,632,366.92</w:t>
            </w:r>
          </w:p>
        </w:tc>
      </w:tr>
      <w:tr w:rsidR="00097B11" w:rsidRPr="00097B11" w14:paraId="73133404" w14:textId="77777777" w:rsidTr="00AA7261">
        <w:trPr>
          <w:trHeight w:val="16"/>
        </w:trPr>
        <w:tc>
          <w:tcPr>
            <w:tcW w:w="7230" w:type="dxa"/>
            <w:tcBorders>
              <w:top w:val="nil"/>
              <w:left w:val="nil"/>
              <w:bottom w:val="nil"/>
              <w:right w:val="nil"/>
            </w:tcBorders>
            <w:shd w:val="clear" w:color="auto" w:fill="auto"/>
            <w:noWrap/>
            <w:hideMark/>
          </w:tcPr>
          <w:p w14:paraId="69D8A9F2"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MAQUINARIA Y EQUIPO INDUSTRIAL</w:t>
            </w:r>
          </w:p>
        </w:tc>
        <w:tc>
          <w:tcPr>
            <w:tcW w:w="1559" w:type="dxa"/>
            <w:tcBorders>
              <w:top w:val="nil"/>
              <w:left w:val="nil"/>
              <w:bottom w:val="nil"/>
              <w:right w:val="nil"/>
            </w:tcBorders>
            <w:shd w:val="clear" w:color="auto" w:fill="auto"/>
            <w:noWrap/>
            <w:hideMark/>
          </w:tcPr>
          <w:p w14:paraId="37FCAA04"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$39,297,038.76</w:t>
            </w:r>
          </w:p>
        </w:tc>
      </w:tr>
      <w:tr w:rsidR="00097B11" w:rsidRPr="00097B11" w14:paraId="4FF26A7D" w14:textId="77777777" w:rsidTr="00AA7261">
        <w:trPr>
          <w:trHeight w:val="16"/>
        </w:trPr>
        <w:tc>
          <w:tcPr>
            <w:tcW w:w="7230" w:type="dxa"/>
            <w:tcBorders>
              <w:top w:val="nil"/>
              <w:left w:val="nil"/>
              <w:bottom w:val="nil"/>
              <w:right w:val="nil"/>
            </w:tcBorders>
            <w:shd w:val="clear" w:color="auto" w:fill="auto"/>
            <w:noWrap/>
            <w:hideMark/>
          </w:tcPr>
          <w:p w14:paraId="42BF721E"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MAQUINARIA Y EQUIPO DE CONSTRUCCIÓN</w:t>
            </w:r>
          </w:p>
        </w:tc>
        <w:tc>
          <w:tcPr>
            <w:tcW w:w="1559" w:type="dxa"/>
            <w:tcBorders>
              <w:top w:val="nil"/>
              <w:left w:val="nil"/>
              <w:bottom w:val="nil"/>
              <w:right w:val="nil"/>
            </w:tcBorders>
            <w:shd w:val="clear" w:color="auto" w:fill="auto"/>
            <w:noWrap/>
            <w:hideMark/>
          </w:tcPr>
          <w:p w14:paraId="4589BBB2"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$152,988,136.14</w:t>
            </w:r>
          </w:p>
        </w:tc>
      </w:tr>
      <w:tr w:rsidR="00097B11" w:rsidRPr="00097B11" w14:paraId="52374150" w14:textId="77777777" w:rsidTr="00AA7261">
        <w:trPr>
          <w:trHeight w:val="16"/>
        </w:trPr>
        <w:tc>
          <w:tcPr>
            <w:tcW w:w="7230" w:type="dxa"/>
            <w:tcBorders>
              <w:top w:val="nil"/>
              <w:left w:val="nil"/>
              <w:bottom w:val="nil"/>
              <w:right w:val="nil"/>
            </w:tcBorders>
            <w:shd w:val="clear" w:color="auto" w:fill="auto"/>
            <w:noWrap/>
            <w:hideMark/>
          </w:tcPr>
          <w:p w14:paraId="21EC1A8C"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SISTEMAS DE AIRE ACONDICIONADO, CALEFACCIÓN Y DE REFRIGERACIÓN INDUSTRIAL Y COMERCIAL</w:t>
            </w:r>
          </w:p>
        </w:tc>
        <w:tc>
          <w:tcPr>
            <w:tcW w:w="1559" w:type="dxa"/>
            <w:tcBorders>
              <w:top w:val="nil"/>
              <w:left w:val="nil"/>
              <w:bottom w:val="nil"/>
              <w:right w:val="nil"/>
            </w:tcBorders>
            <w:shd w:val="clear" w:color="auto" w:fill="auto"/>
            <w:noWrap/>
            <w:hideMark/>
          </w:tcPr>
          <w:p w14:paraId="79C33E3A"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$4,000,936.46</w:t>
            </w:r>
          </w:p>
        </w:tc>
      </w:tr>
      <w:tr w:rsidR="00097B11" w:rsidRPr="00097B11" w14:paraId="135A6508" w14:textId="77777777" w:rsidTr="00AA7261">
        <w:trPr>
          <w:trHeight w:val="16"/>
        </w:trPr>
        <w:tc>
          <w:tcPr>
            <w:tcW w:w="7230" w:type="dxa"/>
            <w:tcBorders>
              <w:top w:val="nil"/>
              <w:left w:val="nil"/>
              <w:bottom w:val="nil"/>
              <w:right w:val="nil"/>
            </w:tcBorders>
            <w:shd w:val="clear" w:color="auto" w:fill="auto"/>
            <w:noWrap/>
            <w:hideMark/>
          </w:tcPr>
          <w:p w14:paraId="2CD178D9"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EQUIPO DE COMUNICACIÓN Y TELECOMUNICACIÓN</w:t>
            </w:r>
          </w:p>
        </w:tc>
        <w:tc>
          <w:tcPr>
            <w:tcW w:w="1559" w:type="dxa"/>
            <w:tcBorders>
              <w:top w:val="nil"/>
              <w:left w:val="nil"/>
              <w:bottom w:val="nil"/>
              <w:right w:val="nil"/>
            </w:tcBorders>
            <w:shd w:val="clear" w:color="auto" w:fill="auto"/>
            <w:noWrap/>
            <w:hideMark/>
          </w:tcPr>
          <w:p w14:paraId="7B15EE0D"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$148,119,371.31</w:t>
            </w:r>
          </w:p>
        </w:tc>
      </w:tr>
      <w:tr w:rsidR="00097B11" w:rsidRPr="00097B11" w14:paraId="33078F94" w14:textId="77777777" w:rsidTr="00AA7261">
        <w:trPr>
          <w:trHeight w:val="16"/>
        </w:trPr>
        <w:tc>
          <w:tcPr>
            <w:tcW w:w="7230" w:type="dxa"/>
            <w:tcBorders>
              <w:top w:val="nil"/>
              <w:left w:val="nil"/>
              <w:bottom w:val="nil"/>
              <w:right w:val="nil"/>
            </w:tcBorders>
            <w:shd w:val="clear" w:color="auto" w:fill="auto"/>
            <w:noWrap/>
            <w:hideMark/>
          </w:tcPr>
          <w:p w14:paraId="0DE2A493"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EQUIPOS DE GENERACIÓN ELÉCTRICA, APARATOS Y ACCESORIOS ELÉCTRICOS</w:t>
            </w:r>
          </w:p>
        </w:tc>
        <w:tc>
          <w:tcPr>
            <w:tcW w:w="1559" w:type="dxa"/>
            <w:tcBorders>
              <w:top w:val="nil"/>
              <w:left w:val="nil"/>
              <w:bottom w:val="nil"/>
              <w:right w:val="nil"/>
            </w:tcBorders>
            <w:shd w:val="clear" w:color="auto" w:fill="auto"/>
            <w:noWrap/>
            <w:hideMark/>
          </w:tcPr>
          <w:p w14:paraId="4AD04583"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$37,564,954.45</w:t>
            </w:r>
          </w:p>
        </w:tc>
      </w:tr>
      <w:tr w:rsidR="00097B11" w:rsidRPr="00097B11" w14:paraId="2C381244" w14:textId="77777777" w:rsidTr="00AA7261">
        <w:trPr>
          <w:trHeight w:val="16"/>
        </w:trPr>
        <w:tc>
          <w:tcPr>
            <w:tcW w:w="7230" w:type="dxa"/>
            <w:tcBorders>
              <w:top w:val="nil"/>
              <w:left w:val="nil"/>
              <w:bottom w:val="nil"/>
              <w:right w:val="nil"/>
            </w:tcBorders>
            <w:shd w:val="clear" w:color="auto" w:fill="auto"/>
            <w:noWrap/>
            <w:hideMark/>
          </w:tcPr>
          <w:p w14:paraId="441BE433"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HERRAMIENTAS Y MÁQUINAS-HERRAMIENTA</w:t>
            </w:r>
          </w:p>
        </w:tc>
        <w:tc>
          <w:tcPr>
            <w:tcW w:w="1559" w:type="dxa"/>
            <w:tcBorders>
              <w:top w:val="nil"/>
              <w:left w:val="nil"/>
              <w:bottom w:val="nil"/>
              <w:right w:val="nil"/>
            </w:tcBorders>
            <w:shd w:val="clear" w:color="auto" w:fill="auto"/>
            <w:noWrap/>
            <w:hideMark/>
          </w:tcPr>
          <w:p w14:paraId="7D0E64A5"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$58,177,437.43</w:t>
            </w:r>
          </w:p>
        </w:tc>
      </w:tr>
      <w:tr w:rsidR="00097B11" w:rsidRPr="00097B11" w14:paraId="74C37967" w14:textId="77777777" w:rsidTr="00AA7261">
        <w:trPr>
          <w:trHeight w:val="16"/>
        </w:trPr>
        <w:tc>
          <w:tcPr>
            <w:tcW w:w="7230" w:type="dxa"/>
            <w:tcBorders>
              <w:top w:val="nil"/>
              <w:left w:val="nil"/>
              <w:bottom w:val="nil"/>
              <w:right w:val="nil"/>
            </w:tcBorders>
            <w:shd w:val="clear" w:color="auto" w:fill="auto"/>
            <w:noWrap/>
            <w:hideMark/>
          </w:tcPr>
          <w:p w14:paraId="7E218C26"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OTROS EQUIPOS</w:t>
            </w:r>
          </w:p>
        </w:tc>
        <w:tc>
          <w:tcPr>
            <w:tcW w:w="1559" w:type="dxa"/>
            <w:tcBorders>
              <w:top w:val="nil"/>
              <w:left w:val="nil"/>
              <w:bottom w:val="nil"/>
              <w:right w:val="nil"/>
            </w:tcBorders>
            <w:shd w:val="clear" w:color="auto" w:fill="auto"/>
            <w:noWrap/>
            <w:hideMark/>
          </w:tcPr>
          <w:p w14:paraId="680A78A6"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$36,283,685.85</w:t>
            </w:r>
          </w:p>
        </w:tc>
      </w:tr>
      <w:tr w:rsidR="00097B11" w:rsidRPr="00097B11" w14:paraId="66E3A850" w14:textId="77777777" w:rsidTr="00AA7261">
        <w:trPr>
          <w:trHeight w:val="16"/>
        </w:trPr>
        <w:tc>
          <w:tcPr>
            <w:tcW w:w="7230" w:type="dxa"/>
            <w:tcBorders>
              <w:top w:val="nil"/>
              <w:left w:val="nil"/>
              <w:bottom w:val="nil"/>
              <w:right w:val="nil"/>
            </w:tcBorders>
            <w:shd w:val="clear" w:color="auto" w:fill="auto"/>
            <w:noWrap/>
            <w:hideMark/>
          </w:tcPr>
          <w:p w14:paraId="0A15635A"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COLECCIONES, OBRAS DE ARTE Y OBJETOS VALIOSOS</w:t>
            </w:r>
          </w:p>
        </w:tc>
        <w:tc>
          <w:tcPr>
            <w:tcW w:w="1559" w:type="dxa"/>
            <w:tcBorders>
              <w:top w:val="nil"/>
              <w:left w:val="nil"/>
              <w:bottom w:val="nil"/>
              <w:right w:val="nil"/>
            </w:tcBorders>
            <w:shd w:val="clear" w:color="auto" w:fill="auto"/>
            <w:noWrap/>
            <w:hideMark/>
          </w:tcPr>
          <w:p w14:paraId="71911BC7" w14:textId="77777777" w:rsidR="00097B11" w:rsidRPr="00097B11" w:rsidRDefault="00097B11" w:rsidP="00097B11">
            <w:pPr>
              <w:jc w:val="right"/>
              <w:rPr>
                <w:rFonts w:ascii="Arial" w:hAnsi="Arial" w:cs="Arial"/>
                <w:b/>
                <w:bCs/>
                <w:color w:val="000000"/>
                <w:sz w:val="16"/>
                <w:szCs w:val="16"/>
                <w:u w:val="single"/>
              </w:rPr>
            </w:pPr>
            <w:r w:rsidRPr="00097B11">
              <w:rPr>
                <w:rFonts w:ascii="Arial" w:hAnsi="Arial" w:cs="Arial"/>
                <w:b/>
                <w:bCs/>
                <w:color w:val="000000"/>
                <w:sz w:val="16"/>
                <w:szCs w:val="16"/>
                <w:u w:val="single"/>
              </w:rPr>
              <w:t>$31,033,743.45</w:t>
            </w:r>
          </w:p>
        </w:tc>
      </w:tr>
      <w:tr w:rsidR="00097B11" w:rsidRPr="00097B11" w14:paraId="4724F150" w14:textId="77777777" w:rsidTr="00AA7261">
        <w:trPr>
          <w:trHeight w:val="16"/>
        </w:trPr>
        <w:tc>
          <w:tcPr>
            <w:tcW w:w="7230" w:type="dxa"/>
            <w:tcBorders>
              <w:top w:val="nil"/>
              <w:left w:val="nil"/>
              <w:bottom w:val="nil"/>
              <w:right w:val="nil"/>
            </w:tcBorders>
            <w:shd w:val="clear" w:color="auto" w:fill="auto"/>
            <w:noWrap/>
            <w:hideMark/>
          </w:tcPr>
          <w:p w14:paraId="46BCEB31"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BIENES ARTÍSTICOS, CULTURALES Y CIENTÍFICOS</w:t>
            </w:r>
          </w:p>
        </w:tc>
        <w:tc>
          <w:tcPr>
            <w:tcW w:w="1559" w:type="dxa"/>
            <w:tcBorders>
              <w:top w:val="nil"/>
              <w:left w:val="nil"/>
              <w:bottom w:val="nil"/>
              <w:right w:val="nil"/>
            </w:tcBorders>
            <w:shd w:val="clear" w:color="auto" w:fill="auto"/>
            <w:noWrap/>
            <w:hideMark/>
          </w:tcPr>
          <w:p w14:paraId="58978061"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$31,033,743.45</w:t>
            </w:r>
          </w:p>
        </w:tc>
      </w:tr>
      <w:tr w:rsidR="00097B11" w:rsidRPr="00097B11" w14:paraId="176CD198" w14:textId="77777777" w:rsidTr="00AA7261">
        <w:trPr>
          <w:trHeight w:val="16"/>
        </w:trPr>
        <w:tc>
          <w:tcPr>
            <w:tcW w:w="7230" w:type="dxa"/>
            <w:tcBorders>
              <w:top w:val="nil"/>
              <w:left w:val="nil"/>
              <w:bottom w:val="nil"/>
              <w:right w:val="nil"/>
            </w:tcBorders>
            <w:shd w:val="clear" w:color="auto" w:fill="auto"/>
            <w:noWrap/>
            <w:hideMark/>
          </w:tcPr>
          <w:p w14:paraId="6F4A6F5D" w14:textId="77777777" w:rsidR="00097B11" w:rsidRPr="00097B11" w:rsidRDefault="00097B11" w:rsidP="00097B11">
            <w:pPr>
              <w:rPr>
                <w:rFonts w:ascii="Arial" w:hAnsi="Arial" w:cs="Arial"/>
                <w:b/>
                <w:bCs/>
                <w:color w:val="000000"/>
                <w:sz w:val="16"/>
                <w:szCs w:val="16"/>
              </w:rPr>
            </w:pPr>
            <w:r w:rsidRPr="00097B11">
              <w:rPr>
                <w:rFonts w:ascii="Arial" w:hAnsi="Arial" w:cs="Arial"/>
                <w:b/>
                <w:bCs/>
                <w:color w:val="000000"/>
                <w:sz w:val="16"/>
                <w:szCs w:val="16"/>
              </w:rPr>
              <w:t>ACTIVOS BIOLOGICOS</w:t>
            </w:r>
          </w:p>
        </w:tc>
        <w:tc>
          <w:tcPr>
            <w:tcW w:w="1559" w:type="dxa"/>
            <w:tcBorders>
              <w:top w:val="nil"/>
              <w:left w:val="nil"/>
              <w:bottom w:val="nil"/>
              <w:right w:val="nil"/>
            </w:tcBorders>
            <w:shd w:val="clear" w:color="auto" w:fill="auto"/>
            <w:noWrap/>
            <w:hideMark/>
          </w:tcPr>
          <w:p w14:paraId="159F32CE" w14:textId="77777777" w:rsidR="00097B11" w:rsidRPr="00097B11" w:rsidRDefault="00097B11" w:rsidP="00097B11">
            <w:pPr>
              <w:jc w:val="right"/>
              <w:rPr>
                <w:rFonts w:ascii="Arial" w:hAnsi="Arial" w:cs="Arial"/>
                <w:b/>
                <w:bCs/>
                <w:color w:val="000000"/>
                <w:sz w:val="16"/>
                <w:szCs w:val="16"/>
                <w:u w:val="single"/>
              </w:rPr>
            </w:pPr>
            <w:r w:rsidRPr="00097B11">
              <w:rPr>
                <w:rFonts w:ascii="Arial" w:hAnsi="Arial" w:cs="Arial"/>
                <w:b/>
                <w:bCs/>
                <w:color w:val="000000"/>
                <w:sz w:val="16"/>
                <w:szCs w:val="16"/>
                <w:u w:val="single"/>
              </w:rPr>
              <w:t>$2,151,620.83</w:t>
            </w:r>
          </w:p>
        </w:tc>
      </w:tr>
      <w:tr w:rsidR="00097B11" w:rsidRPr="00097B11" w14:paraId="5D0462BF" w14:textId="77777777" w:rsidTr="00AA7261">
        <w:trPr>
          <w:trHeight w:val="16"/>
        </w:trPr>
        <w:tc>
          <w:tcPr>
            <w:tcW w:w="7230" w:type="dxa"/>
            <w:tcBorders>
              <w:top w:val="nil"/>
              <w:left w:val="nil"/>
              <w:bottom w:val="nil"/>
              <w:right w:val="nil"/>
            </w:tcBorders>
            <w:shd w:val="clear" w:color="auto" w:fill="auto"/>
            <w:noWrap/>
            <w:hideMark/>
          </w:tcPr>
          <w:p w14:paraId="44B17601"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AVES</w:t>
            </w:r>
          </w:p>
        </w:tc>
        <w:tc>
          <w:tcPr>
            <w:tcW w:w="1559" w:type="dxa"/>
            <w:tcBorders>
              <w:top w:val="nil"/>
              <w:left w:val="nil"/>
              <w:bottom w:val="nil"/>
              <w:right w:val="nil"/>
            </w:tcBorders>
            <w:shd w:val="clear" w:color="auto" w:fill="auto"/>
            <w:noWrap/>
            <w:hideMark/>
          </w:tcPr>
          <w:p w14:paraId="6708F0A2" w14:textId="77777777" w:rsidR="00097B11" w:rsidRPr="00097B11" w:rsidRDefault="00097B11" w:rsidP="00097B11">
            <w:pPr>
              <w:jc w:val="right"/>
              <w:rPr>
                <w:rFonts w:ascii="Arial" w:hAnsi="Arial" w:cs="Arial"/>
                <w:color w:val="FF0000"/>
                <w:sz w:val="16"/>
                <w:szCs w:val="16"/>
              </w:rPr>
            </w:pPr>
            <w:r w:rsidRPr="00097B11">
              <w:rPr>
                <w:rFonts w:ascii="Arial" w:hAnsi="Arial" w:cs="Arial"/>
                <w:color w:val="FF0000"/>
                <w:sz w:val="16"/>
                <w:szCs w:val="16"/>
              </w:rPr>
              <w:t>-$0.13</w:t>
            </w:r>
          </w:p>
        </w:tc>
      </w:tr>
      <w:tr w:rsidR="00097B11" w:rsidRPr="00097B11" w14:paraId="6F0797EC" w14:textId="77777777" w:rsidTr="00AA7261">
        <w:trPr>
          <w:trHeight w:val="16"/>
        </w:trPr>
        <w:tc>
          <w:tcPr>
            <w:tcW w:w="7230" w:type="dxa"/>
            <w:tcBorders>
              <w:top w:val="nil"/>
              <w:left w:val="nil"/>
              <w:bottom w:val="nil"/>
              <w:right w:val="nil"/>
            </w:tcBorders>
            <w:shd w:val="clear" w:color="auto" w:fill="auto"/>
            <w:noWrap/>
            <w:hideMark/>
          </w:tcPr>
          <w:p w14:paraId="0C4D28CF"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EQUINOS</w:t>
            </w:r>
          </w:p>
        </w:tc>
        <w:tc>
          <w:tcPr>
            <w:tcW w:w="1559" w:type="dxa"/>
            <w:tcBorders>
              <w:top w:val="nil"/>
              <w:left w:val="nil"/>
              <w:bottom w:val="nil"/>
              <w:right w:val="nil"/>
            </w:tcBorders>
            <w:shd w:val="clear" w:color="auto" w:fill="auto"/>
            <w:noWrap/>
            <w:hideMark/>
          </w:tcPr>
          <w:p w14:paraId="07234480"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$1,041,499.96</w:t>
            </w:r>
          </w:p>
        </w:tc>
      </w:tr>
      <w:tr w:rsidR="00097B11" w:rsidRPr="00097B11" w14:paraId="194C9EC2" w14:textId="77777777" w:rsidTr="00AA7261">
        <w:trPr>
          <w:trHeight w:val="16"/>
        </w:trPr>
        <w:tc>
          <w:tcPr>
            <w:tcW w:w="7230" w:type="dxa"/>
            <w:tcBorders>
              <w:top w:val="nil"/>
              <w:left w:val="nil"/>
              <w:bottom w:val="nil"/>
              <w:right w:val="nil"/>
            </w:tcBorders>
            <w:shd w:val="clear" w:color="auto" w:fill="auto"/>
            <w:noWrap/>
            <w:hideMark/>
          </w:tcPr>
          <w:p w14:paraId="115C2622" w14:textId="77777777" w:rsidR="00097B11" w:rsidRPr="00097B11" w:rsidRDefault="00097B11" w:rsidP="00097B11">
            <w:pPr>
              <w:rPr>
                <w:rFonts w:ascii="Arial" w:hAnsi="Arial" w:cs="Arial"/>
                <w:color w:val="000000"/>
                <w:sz w:val="16"/>
                <w:szCs w:val="16"/>
              </w:rPr>
            </w:pPr>
            <w:r w:rsidRPr="00097B11">
              <w:rPr>
                <w:rFonts w:ascii="Arial" w:hAnsi="Arial" w:cs="Arial"/>
                <w:color w:val="000000"/>
                <w:sz w:val="16"/>
                <w:szCs w:val="16"/>
              </w:rPr>
              <w:t>ESPECIES MENORES Y DE ZOOLÓGICO</w:t>
            </w:r>
          </w:p>
        </w:tc>
        <w:tc>
          <w:tcPr>
            <w:tcW w:w="1559" w:type="dxa"/>
            <w:tcBorders>
              <w:top w:val="nil"/>
              <w:left w:val="nil"/>
              <w:bottom w:val="nil"/>
              <w:right w:val="nil"/>
            </w:tcBorders>
            <w:shd w:val="clear" w:color="auto" w:fill="auto"/>
            <w:noWrap/>
            <w:hideMark/>
          </w:tcPr>
          <w:p w14:paraId="172FA153" w14:textId="77777777" w:rsidR="00097B11" w:rsidRPr="00097B11" w:rsidRDefault="00097B11" w:rsidP="00097B11">
            <w:pPr>
              <w:jc w:val="right"/>
              <w:rPr>
                <w:rFonts w:ascii="Arial" w:hAnsi="Arial" w:cs="Arial"/>
                <w:color w:val="000000"/>
                <w:sz w:val="16"/>
                <w:szCs w:val="16"/>
              </w:rPr>
            </w:pPr>
            <w:r w:rsidRPr="00097B11">
              <w:rPr>
                <w:rFonts w:ascii="Arial" w:hAnsi="Arial" w:cs="Arial"/>
                <w:color w:val="000000"/>
                <w:sz w:val="16"/>
                <w:szCs w:val="16"/>
              </w:rPr>
              <w:t>$1,110,121.00</w:t>
            </w:r>
          </w:p>
        </w:tc>
      </w:tr>
    </w:tbl>
    <w:p w14:paraId="4A94B6A9" w14:textId="4E05FD53" w:rsidR="00545885" w:rsidRPr="00186A9D" w:rsidRDefault="00545885" w:rsidP="004F4A41">
      <w:pPr>
        <w:autoSpaceDE w:val="0"/>
        <w:autoSpaceDN w:val="0"/>
        <w:adjustRightInd w:val="0"/>
        <w:jc w:val="both"/>
        <w:rPr>
          <w:rFonts w:ascii="Arial" w:hAnsi="Arial" w:cs="Arial"/>
          <w:color w:val="000000"/>
          <w:sz w:val="20"/>
          <w:szCs w:val="20"/>
        </w:rPr>
      </w:pPr>
    </w:p>
    <w:p w14:paraId="14851D8F" w14:textId="77777777" w:rsidR="002413E6" w:rsidRPr="009A5E1B" w:rsidRDefault="002413E6" w:rsidP="004F4A41">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En la cuenta 1.2.4. se representa el monto de los bienes muebles requeridos en el desempeño de las actividades del ente público, en donde se reconoce el mobiliario de obras públicas con equipamiento las cuales se determinaron como capitalizables con base en las actualizaciones que se están llevando a cabo dentro del inventario municipal.</w:t>
      </w:r>
    </w:p>
    <w:p w14:paraId="1EC6F487" w14:textId="77777777" w:rsidR="00866BC6" w:rsidRDefault="00866BC6" w:rsidP="004F4A41">
      <w:pPr>
        <w:autoSpaceDE w:val="0"/>
        <w:autoSpaceDN w:val="0"/>
        <w:adjustRightInd w:val="0"/>
        <w:jc w:val="both"/>
        <w:rPr>
          <w:rFonts w:ascii="Arial" w:hAnsi="Arial" w:cs="Arial"/>
          <w:color w:val="000000"/>
          <w:sz w:val="20"/>
          <w:szCs w:val="20"/>
        </w:rPr>
      </w:pPr>
    </w:p>
    <w:p w14:paraId="1DB60A37" w14:textId="519F985D" w:rsidR="00B41DF6" w:rsidRDefault="00B41DF6" w:rsidP="004F4A41">
      <w:pPr>
        <w:autoSpaceDE w:val="0"/>
        <w:autoSpaceDN w:val="0"/>
        <w:adjustRightInd w:val="0"/>
        <w:jc w:val="both"/>
        <w:rPr>
          <w:rFonts w:ascii="Arial" w:hAnsi="Arial" w:cs="Arial"/>
          <w:color w:val="000000"/>
          <w:sz w:val="20"/>
          <w:szCs w:val="20"/>
        </w:rPr>
      </w:pPr>
      <w:r>
        <w:rPr>
          <w:rFonts w:ascii="Arial" w:hAnsi="Arial" w:cs="Arial"/>
          <w:color w:val="000000"/>
          <w:sz w:val="20"/>
          <w:szCs w:val="20"/>
        </w:rPr>
        <w:t>En el presente mes se aprecia una disminución por cancelación en la cuenta de anticipo a proveedores por adquisición de bienes (1132103) debido al importe del reintegro ejecutado por parte de la Secretar</w:t>
      </w:r>
      <w:r w:rsidR="008E63CD">
        <w:rPr>
          <w:rFonts w:ascii="Arial" w:hAnsi="Arial" w:cs="Arial"/>
          <w:color w:val="000000"/>
          <w:sz w:val="20"/>
          <w:szCs w:val="20"/>
        </w:rPr>
        <w:t>ía</w:t>
      </w:r>
      <w:r>
        <w:rPr>
          <w:rFonts w:ascii="Arial" w:hAnsi="Arial" w:cs="Arial"/>
          <w:color w:val="000000"/>
          <w:sz w:val="20"/>
          <w:szCs w:val="20"/>
        </w:rPr>
        <w:t xml:space="preserve"> de Hacienda Pública del Estado de Jalisco.</w:t>
      </w:r>
    </w:p>
    <w:p w14:paraId="72A4FFE6" w14:textId="3EFA0BC6" w:rsidR="00866BC6" w:rsidRDefault="00866BC6" w:rsidP="004F4A41">
      <w:pPr>
        <w:autoSpaceDE w:val="0"/>
        <w:autoSpaceDN w:val="0"/>
        <w:adjustRightInd w:val="0"/>
        <w:jc w:val="both"/>
        <w:rPr>
          <w:rFonts w:ascii="Arial" w:hAnsi="Arial" w:cs="Arial"/>
          <w:color w:val="000000"/>
          <w:sz w:val="20"/>
          <w:szCs w:val="20"/>
        </w:rPr>
      </w:pPr>
    </w:p>
    <w:p w14:paraId="5DAFED2A" w14:textId="2CB51159" w:rsidR="00E21485" w:rsidRPr="00214D6B" w:rsidRDefault="002413E6" w:rsidP="004F4A41">
      <w:pPr>
        <w:autoSpaceDE w:val="0"/>
        <w:autoSpaceDN w:val="0"/>
        <w:adjustRightInd w:val="0"/>
        <w:jc w:val="both"/>
        <w:rPr>
          <w:rFonts w:ascii="Arial" w:hAnsi="Arial" w:cs="Arial"/>
          <w:b/>
          <w:bCs/>
          <w:color w:val="000000"/>
          <w:sz w:val="20"/>
          <w:szCs w:val="20"/>
        </w:rPr>
      </w:pPr>
      <w:r w:rsidRPr="009A5E1B">
        <w:rPr>
          <w:rFonts w:ascii="Arial" w:hAnsi="Arial" w:cs="Arial"/>
          <w:color w:val="000000"/>
          <w:sz w:val="20"/>
          <w:szCs w:val="20"/>
        </w:rPr>
        <w:t xml:space="preserve">El saldo de </w:t>
      </w:r>
      <w:r w:rsidRPr="00BA646E">
        <w:rPr>
          <w:rFonts w:ascii="Arial" w:hAnsi="Arial" w:cs="Arial"/>
          <w:b/>
          <w:bCs/>
          <w:color w:val="000000"/>
          <w:sz w:val="20"/>
          <w:szCs w:val="20"/>
        </w:rPr>
        <w:t>Activos</w:t>
      </w:r>
      <w:r w:rsidRPr="009A5E1B">
        <w:rPr>
          <w:rFonts w:ascii="Arial" w:hAnsi="Arial" w:cs="Arial"/>
          <w:color w:val="000000"/>
          <w:sz w:val="20"/>
          <w:szCs w:val="20"/>
        </w:rPr>
        <w:t xml:space="preserve"> </w:t>
      </w:r>
      <w:r w:rsidRPr="0061041F">
        <w:rPr>
          <w:rFonts w:ascii="Arial" w:hAnsi="Arial" w:cs="Arial"/>
          <w:b/>
          <w:bCs/>
          <w:color w:val="000000"/>
          <w:sz w:val="20"/>
          <w:szCs w:val="20"/>
        </w:rPr>
        <w:t xml:space="preserve">Intangibles </w:t>
      </w:r>
      <w:r w:rsidRPr="009A5E1B">
        <w:rPr>
          <w:rFonts w:ascii="Arial" w:hAnsi="Arial" w:cs="Arial"/>
          <w:color w:val="000000"/>
          <w:sz w:val="20"/>
          <w:szCs w:val="20"/>
        </w:rPr>
        <w:t>que se refleja es por un importe de</w:t>
      </w:r>
      <w:r w:rsidRPr="009A5E1B">
        <w:rPr>
          <w:rFonts w:ascii="Arial" w:hAnsi="Arial" w:cs="Arial"/>
          <w:b/>
          <w:bCs/>
          <w:color w:val="000000"/>
          <w:sz w:val="20"/>
          <w:szCs w:val="20"/>
        </w:rPr>
        <w:t xml:space="preserve"> $</w:t>
      </w:r>
      <w:r w:rsidR="00755968" w:rsidRPr="00755968">
        <w:t xml:space="preserve"> </w:t>
      </w:r>
      <w:r w:rsidR="00874675" w:rsidRPr="00874675">
        <w:rPr>
          <w:rFonts w:ascii="Arial" w:hAnsi="Arial" w:cs="Arial"/>
          <w:b/>
          <w:bCs/>
          <w:color w:val="000000"/>
          <w:sz w:val="20"/>
          <w:szCs w:val="20"/>
        </w:rPr>
        <w:t>157,</w:t>
      </w:r>
      <w:r w:rsidR="00214D6B">
        <w:rPr>
          <w:rFonts w:ascii="Arial" w:hAnsi="Arial" w:cs="Arial"/>
          <w:b/>
          <w:bCs/>
          <w:color w:val="000000"/>
          <w:sz w:val="20"/>
          <w:szCs w:val="20"/>
        </w:rPr>
        <w:t>941</w:t>
      </w:r>
      <w:r w:rsidR="00874675" w:rsidRPr="00874675">
        <w:rPr>
          <w:rFonts w:ascii="Arial" w:hAnsi="Arial" w:cs="Arial"/>
          <w:b/>
          <w:bCs/>
          <w:color w:val="000000"/>
          <w:sz w:val="20"/>
          <w:szCs w:val="20"/>
        </w:rPr>
        <w:t>,</w:t>
      </w:r>
      <w:r w:rsidR="00214D6B">
        <w:rPr>
          <w:rFonts w:ascii="Arial" w:hAnsi="Arial" w:cs="Arial"/>
          <w:b/>
          <w:bCs/>
          <w:color w:val="000000"/>
          <w:sz w:val="20"/>
          <w:szCs w:val="20"/>
        </w:rPr>
        <w:t>180</w:t>
      </w:r>
      <w:r w:rsidR="00874675" w:rsidRPr="00874675">
        <w:rPr>
          <w:rFonts w:ascii="Arial" w:hAnsi="Arial" w:cs="Arial"/>
          <w:b/>
          <w:bCs/>
          <w:color w:val="000000"/>
          <w:sz w:val="20"/>
          <w:szCs w:val="20"/>
        </w:rPr>
        <w:t>.</w:t>
      </w:r>
      <w:r w:rsidR="00214D6B">
        <w:rPr>
          <w:rFonts w:ascii="Arial" w:hAnsi="Arial" w:cs="Arial"/>
          <w:b/>
          <w:bCs/>
          <w:color w:val="000000"/>
          <w:sz w:val="20"/>
          <w:szCs w:val="20"/>
        </w:rPr>
        <w:t>7</w:t>
      </w:r>
      <w:r w:rsidR="00874675" w:rsidRPr="00874675">
        <w:rPr>
          <w:rFonts w:ascii="Arial" w:hAnsi="Arial" w:cs="Arial"/>
          <w:b/>
          <w:bCs/>
          <w:color w:val="000000"/>
          <w:sz w:val="20"/>
          <w:szCs w:val="20"/>
        </w:rPr>
        <w:t xml:space="preserve">2 </w:t>
      </w:r>
      <w:r w:rsidR="00305969" w:rsidRPr="00BA646E">
        <w:rPr>
          <w:rFonts w:ascii="Arial" w:hAnsi="Arial" w:cs="Arial"/>
          <w:color w:val="000000"/>
          <w:sz w:val="20"/>
          <w:szCs w:val="20"/>
        </w:rPr>
        <w:t>de</w:t>
      </w:r>
      <w:r w:rsidRPr="009A5E1B">
        <w:rPr>
          <w:rFonts w:ascii="Arial" w:hAnsi="Arial" w:cs="Arial"/>
          <w:color w:val="000000"/>
          <w:sz w:val="20"/>
          <w:szCs w:val="20"/>
        </w:rPr>
        <w:t xml:space="preserve"> los cuales se integran las cuentas software y licencias.</w:t>
      </w:r>
    </w:p>
    <w:p w14:paraId="5923973D" w14:textId="77777777" w:rsidR="00C95697" w:rsidRDefault="00C95697" w:rsidP="004F4A41">
      <w:pPr>
        <w:autoSpaceDE w:val="0"/>
        <w:autoSpaceDN w:val="0"/>
        <w:adjustRightInd w:val="0"/>
        <w:jc w:val="both"/>
        <w:rPr>
          <w:rFonts w:ascii="Arial" w:hAnsi="Arial" w:cs="Arial"/>
          <w:color w:val="000000"/>
          <w:sz w:val="20"/>
          <w:szCs w:val="20"/>
        </w:rPr>
      </w:pPr>
    </w:p>
    <w:p w14:paraId="598CDEB4" w14:textId="77777777" w:rsidR="0011682A" w:rsidRPr="003A3D11" w:rsidRDefault="0011682A" w:rsidP="004F4A41">
      <w:pPr>
        <w:autoSpaceDE w:val="0"/>
        <w:autoSpaceDN w:val="0"/>
        <w:adjustRightInd w:val="0"/>
        <w:jc w:val="both"/>
        <w:rPr>
          <w:rFonts w:ascii="Arial" w:hAnsi="Arial" w:cs="Arial"/>
          <w:color w:val="000000"/>
          <w:sz w:val="20"/>
          <w:szCs w:val="20"/>
        </w:rPr>
      </w:pPr>
    </w:p>
    <w:tbl>
      <w:tblPr>
        <w:tblW w:w="8635" w:type="dxa"/>
        <w:tblCellMar>
          <w:left w:w="70" w:type="dxa"/>
          <w:right w:w="70" w:type="dxa"/>
        </w:tblCellMar>
        <w:tblLook w:val="04A0" w:firstRow="1" w:lastRow="0" w:firstColumn="1" w:lastColumn="0" w:noHBand="0" w:noVBand="1"/>
      </w:tblPr>
      <w:tblGrid>
        <w:gridCol w:w="5392"/>
        <w:gridCol w:w="3243"/>
      </w:tblGrid>
      <w:tr w:rsidR="00214D6B" w:rsidRPr="00214D6B" w14:paraId="6FF7AFE0" w14:textId="77777777" w:rsidTr="00B4433D">
        <w:trPr>
          <w:trHeight w:val="170"/>
        </w:trPr>
        <w:tc>
          <w:tcPr>
            <w:tcW w:w="5392" w:type="dxa"/>
            <w:tcBorders>
              <w:top w:val="nil"/>
              <w:left w:val="nil"/>
              <w:bottom w:val="nil"/>
              <w:right w:val="nil"/>
            </w:tcBorders>
            <w:shd w:val="clear" w:color="auto" w:fill="auto"/>
            <w:noWrap/>
            <w:vAlign w:val="center"/>
            <w:hideMark/>
          </w:tcPr>
          <w:p w14:paraId="32C17706"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SOFTWARE</w:t>
            </w:r>
          </w:p>
        </w:tc>
        <w:tc>
          <w:tcPr>
            <w:tcW w:w="3243" w:type="dxa"/>
            <w:tcBorders>
              <w:top w:val="nil"/>
              <w:left w:val="nil"/>
              <w:bottom w:val="nil"/>
              <w:right w:val="nil"/>
            </w:tcBorders>
            <w:shd w:val="clear" w:color="auto" w:fill="auto"/>
            <w:noWrap/>
            <w:vAlign w:val="center"/>
            <w:hideMark/>
          </w:tcPr>
          <w:p w14:paraId="42FFF21A"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$148,959,336.72</w:t>
            </w:r>
          </w:p>
        </w:tc>
      </w:tr>
      <w:tr w:rsidR="00214D6B" w:rsidRPr="00214D6B" w14:paraId="17B0E39D" w14:textId="77777777" w:rsidTr="00B4433D">
        <w:trPr>
          <w:trHeight w:val="170"/>
        </w:trPr>
        <w:tc>
          <w:tcPr>
            <w:tcW w:w="5392" w:type="dxa"/>
            <w:tcBorders>
              <w:top w:val="nil"/>
              <w:left w:val="nil"/>
              <w:bottom w:val="nil"/>
              <w:right w:val="nil"/>
            </w:tcBorders>
            <w:shd w:val="clear" w:color="auto" w:fill="auto"/>
            <w:noWrap/>
            <w:vAlign w:val="center"/>
            <w:hideMark/>
          </w:tcPr>
          <w:p w14:paraId="0C231BD0" w14:textId="77777777" w:rsidR="00214D6B" w:rsidRPr="00214D6B" w:rsidRDefault="00214D6B" w:rsidP="004F4A41">
            <w:pPr>
              <w:rPr>
                <w:rFonts w:ascii="Arial" w:hAnsi="Arial" w:cs="Arial"/>
                <w:color w:val="000000"/>
                <w:sz w:val="16"/>
                <w:szCs w:val="16"/>
              </w:rPr>
            </w:pPr>
            <w:r w:rsidRPr="00214D6B">
              <w:rPr>
                <w:rFonts w:ascii="Arial" w:hAnsi="Arial" w:cs="Arial"/>
                <w:color w:val="000000"/>
                <w:sz w:val="16"/>
                <w:szCs w:val="16"/>
              </w:rPr>
              <w:t>LICENCIAS</w:t>
            </w:r>
          </w:p>
        </w:tc>
        <w:tc>
          <w:tcPr>
            <w:tcW w:w="3243" w:type="dxa"/>
            <w:tcBorders>
              <w:top w:val="nil"/>
              <w:left w:val="nil"/>
              <w:bottom w:val="nil"/>
              <w:right w:val="nil"/>
            </w:tcBorders>
            <w:shd w:val="clear" w:color="auto" w:fill="auto"/>
            <w:noWrap/>
            <w:vAlign w:val="center"/>
            <w:hideMark/>
          </w:tcPr>
          <w:p w14:paraId="39EEC2B8" w14:textId="77777777" w:rsidR="00214D6B" w:rsidRPr="00214D6B" w:rsidRDefault="00214D6B" w:rsidP="004F4A41">
            <w:pPr>
              <w:jc w:val="right"/>
              <w:rPr>
                <w:rFonts w:ascii="Arial" w:hAnsi="Arial" w:cs="Arial"/>
                <w:color w:val="000000"/>
                <w:sz w:val="16"/>
                <w:szCs w:val="16"/>
              </w:rPr>
            </w:pPr>
            <w:r w:rsidRPr="00214D6B">
              <w:rPr>
                <w:rFonts w:ascii="Arial" w:hAnsi="Arial" w:cs="Arial"/>
                <w:color w:val="000000"/>
                <w:sz w:val="16"/>
                <w:szCs w:val="16"/>
              </w:rPr>
              <w:t>$8,981,844.00</w:t>
            </w:r>
          </w:p>
        </w:tc>
      </w:tr>
    </w:tbl>
    <w:p w14:paraId="0D766170" w14:textId="77777777" w:rsidR="0057439E" w:rsidRDefault="0057439E" w:rsidP="004F4A41">
      <w:pPr>
        <w:autoSpaceDE w:val="0"/>
        <w:autoSpaceDN w:val="0"/>
        <w:adjustRightInd w:val="0"/>
        <w:jc w:val="both"/>
        <w:rPr>
          <w:rFonts w:ascii="Arial" w:hAnsi="Arial" w:cs="Arial"/>
          <w:bCs/>
          <w:color w:val="000000"/>
          <w:sz w:val="20"/>
          <w:szCs w:val="20"/>
        </w:rPr>
      </w:pPr>
    </w:p>
    <w:p w14:paraId="502BDC9D" w14:textId="38D99002" w:rsidR="00A56F84" w:rsidRDefault="006D1318" w:rsidP="004F4A41">
      <w:pPr>
        <w:autoSpaceDE w:val="0"/>
        <w:autoSpaceDN w:val="0"/>
        <w:adjustRightInd w:val="0"/>
        <w:jc w:val="both"/>
        <w:rPr>
          <w:rFonts w:ascii="Arial" w:hAnsi="Arial" w:cs="Arial"/>
          <w:bCs/>
          <w:color w:val="000000"/>
          <w:sz w:val="20"/>
          <w:szCs w:val="20"/>
        </w:rPr>
      </w:pPr>
      <w:r w:rsidRPr="009A5E1B">
        <w:rPr>
          <w:rFonts w:ascii="Arial" w:hAnsi="Arial" w:cs="Arial"/>
          <w:bCs/>
          <w:color w:val="000000"/>
          <w:sz w:val="20"/>
          <w:szCs w:val="20"/>
        </w:rPr>
        <w:t>Derivado de la necesidad de valuar correctamente el inventario, así como el determinar la existencia, exactitud e integridad de los bienes municipales, se registraron operaciones que engloban diversas adiciones, bajas, actualizaciones y regularizaciones de los bienes municipales.</w:t>
      </w:r>
    </w:p>
    <w:p w14:paraId="5C98ADCA" w14:textId="77777777" w:rsidR="00F244F5" w:rsidRDefault="00F244F5" w:rsidP="004F4A41">
      <w:pPr>
        <w:autoSpaceDE w:val="0"/>
        <w:autoSpaceDN w:val="0"/>
        <w:adjustRightInd w:val="0"/>
        <w:jc w:val="both"/>
        <w:rPr>
          <w:rFonts w:ascii="Arial" w:hAnsi="Arial" w:cs="Arial"/>
          <w:b/>
          <w:bCs/>
          <w:color w:val="000000"/>
        </w:rPr>
      </w:pPr>
    </w:p>
    <w:p w14:paraId="05C4C245" w14:textId="77777777" w:rsidR="00B4433D" w:rsidRDefault="00B4433D" w:rsidP="004F4A41">
      <w:pPr>
        <w:autoSpaceDE w:val="0"/>
        <w:autoSpaceDN w:val="0"/>
        <w:adjustRightInd w:val="0"/>
        <w:jc w:val="both"/>
        <w:rPr>
          <w:rFonts w:ascii="Arial" w:hAnsi="Arial" w:cs="Arial"/>
          <w:b/>
          <w:bCs/>
          <w:color w:val="000000"/>
        </w:rPr>
      </w:pPr>
    </w:p>
    <w:p w14:paraId="679B6FB1" w14:textId="77777777" w:rsidR="00B4433D" w:rsidRDefault="00B4433D" w:rsidP="004F4A41">
      <w:pPr>
        <w:autoSpaceDE w:val="0"/>
        <w:autoSpaceDN w:val="0"/>
        <w:adjustRightInd w:val="0"/>
        <w:jc w:val="both"/>
        <w:rPr>
          <w:rFonts w:ascii="Arial" w:hAnsi="Arial" w:cs="Arial"/>
          <w:b/>
          <w:bCs/>
          <w:color w:val="000000"/>
        </w:rPr>
      </w:pPr>
    </w:p>
    <w:p w14:paraId="3B066A85" w14:textId="717625E5" w:rsidR="00133C28" w:rsidRDefault="009A5E1B" w:rsidP="004F4A41">
      <w:pPr>
        <w:autoSpaceDE w:val="0"/>
        <w:autoSpaceDN w:val="0"/>
        <w:adjustRightInd w:val="0"/>
        <w:jc w:val="center"/>
        <w:rPr>
          <w:rFonts w:ascii="Arial" w:hAnsi="Arial" w:cs="Arial"/>
          <w:b/>
          <w:bCs/>
          <w:color w:val="000000"/>
        </w:rPr>
      </w:pPr>
      <w:r w:rsidRPr="00905214">
        <w:rPr>
          <w:rFonts w:ascii="Arial" w:hAnsi="Arial" w:cs="Arial"/>
          <w:b/>
          <w:bCs/>
          <w:color w:val="000000"/>
        </w:rPr>
        <w:t>ESTIMACIONES Y DETERIOROS</w:t>
      </w:r>
    </w:p>
    <w:p w14:paraId="2C12F348" w14:textId="77777777" w:rsidR="00C95697" w:rsidRPr="00607421" w:rsidRDefault="00C95697" w:rsidP="004F4A41">
      <w:pPr>
        <w:autoSpaceDE w:val="0"/>
        <w:autoSpaceDN w:val="0"/>
        <w:adjustRightInd w:val="0"/>
        <w:jc w:val="both"/>
        <w:rPr>
          <w:rFonts w:ascii="Arial" w:hAnsi="Arial" w:cs="Arial"/>
          <w:b/>
          <w:bCs/>
          <w:color w:val="000000"/>
        </w:rPr>
      </w:pPr>
    </w:p>
    <w:p w14:paraId="6600C196" w14:textId="1AD4BAB1" w:rsidR="00133C28" w:rsidRPr="004F74D7" w:rsidRDefault="00133C28" w:rsidP="004F4A41">
      <w:pPr>
        <w:autoSpaceDE w:val="0"/>
        <w:autoSpaceDN w:val="0"/>
        <w:adjustRightInd w:val="0"/>
        <w:jc w:val="both"/>
        <w:rPr>
          <w:rFonts w:ascii="Arial" w:hAnsi="Arial" w:cs="Arial"/>
          <w:bCs/>
          <w:color w:val="000000"/>
          <w:sz w:val="20"/>
          <w:szCs w:val="20"/>
        </w:rPr>
      </w:pPr>
      <w:r w:rsidRPr="009A5E1B">
        <w:rPr>
          <w:rFonts w:ascii="Arial" w:hAnsi="Arial" w:cs="Arial"/>
          <w:color w:val="000000"/>
          <w:sz w:val="20"/>
          <w:szCs w:val="20"/>
        </w:rPr>
        <w:t>El saldo de depreciación, deterioro y amortización acumulada de bienes que se refleja es por un importe de los cuales se integran las cuentas de depreciación acumulada de bienes inmuebles, depreciación acumulada de bienes muebles, depreciación acumulada de mobiliario, depreciación acumulada de equipo de laboratorio, depreciación acumulada de equipo de</w:t>
      </w:r>
      <w:r w:rsidR="00A56F84">
        <w:rPr>
          <w:rFonts w:ascii="Arial" w:hAnsi="Arial" w:cs="Arial"/>
          <w:color w:val="000000"/>
          <w:sz w:val="20"/>
          <w:szCs w:val="20"/>
        </w:rPr>
        <w:t xml:space="preserve"> </w:t>
      </w:r>
      <w:r w:rsidRPr="009A5E1B">
        <w:rPr>
          <w:rFonts w:ascii="Arial" w:hAnsi="Arial" w:cs="Arial"/>
          <w:color w:val="000000"/>
          <w:sz w:val="20"/>
          <w:szCs w:val="20"/>
        </w:rPr>
        <w:t>transporte, depreciación acumulada de maquinaria, bienes artísticos, culturales, deterioro acumulado de activos biológicos, amortización acumuladas de software, amortización acumuladas de licencias.</w:t>
      </w:r>
    </w:p>
    <w:p w14:paraId="715A533A" w14:textId="77777777" w:rsidR="00DF30FC" w:rsidRDefault="00DF30FC" w:rsidP="004F4A41">
      <w:pPr>
        <w:autoSpaceDE w:val="0"/>
        <w:autoSpaceDN w:val="0"/>
        <w:adjustRightInd w:val="0"/>
        <w:jc w:val="both"/>
        <w:rPr>
          <w:rFonts w:ascii="Arial" w:hAnsi="Arial" w:cs="Arial"/>
          <w:bCs/>
          <w:color w:val="000000"/>
        </w:rPr>
      </w:pPr>
    </w:p>
    <w:tbl>
      <w:tblPr>
        <w:tblW w:w="8808" w:type="dxa"/>
        <w:tblCellMar>
          <w:left w:w="70" w:type="dxa"/>
          <w:right w:w="70" w:type="dxa"/>
        </w:tblCellMar>
        <w:tblLook w:val="04A0" w:firstRow="1" w:lastRow="0" w:firstColumn="1" w:lastColumn="0" w:noHBand="0" w:noVBand="1"/>
      </w:tblPr>
      <w:tblGrid>
        <w:gridCol w:w="6630"/>
        <w:gridCol w:w="2178"/>
      </w:tblGrid>
      <w:tr w:rsidR="00C21CF3" w:rsidRPr="00C21CF3" w14:paraId="73ABE170" w14:textId="77777777" w:rsidTr="00C21CF3">
        <w:trPr>
          <w:trHeight w:val="28"/>
        </w:trPr>
        <w:tc>
          <w:tcPr>
            <w:tcW w:w="6630" w:type="dxa"/>
            <w:tcBorders>
              <w:top w:val="nil"/>
              <w:left w:val="nil"/>
              <w:bottom w:val="nil"/>
              <w:right w:val="nil"/>
            </w:tcBorders>
            <w:shd w:val="clear" w:color="auto" w:fill="auto"/>
            <w:noWrap/>
            <w:hideMark/>
          </w:tcPr>
          <w:p w14:paraId="65680809"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DEPRECIACION, DETERIORO Y AMORTIZACION ACUMULADA DE BIENES</w:t>
            </w:r>
          </w:p>
        </w:tc>
        <w:tc>
          <w:tcPr>
            <w:tcW w:w="2178" w:type="dxa"/>
            <w:tcBorders>
              <w:top w:val="nil"/>
              <w:left w:val="nil"/>
              <w:bottom w:val="nil"/>
              <w:right w:val="nil"/>
            </w:tcBorders>
            <w:shd w:val="clear" w:color="auto" w:fill="auto"/>
            <w:noWrap/>
            <w:hideMark/>
          </w:tcPr>
          <w:p w14:paraId="630937BB"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-$1,983,947,381.02</w:t>
            </w:r>
          </w:p>
        </w:tc>
      </w:tr>
      <w:tr w:rsidR="00C21CF3" w:rsidRPr="00C21CF3" w14:paraId="1A2FF363" w14:textId="77777777" w:rsidTr="00C21CF3">
        <w:trPr>
          <w:trHeight w:val="28"/>
        </w:trPr>
        <w:tc>
          <w:tcPr>
            <w:tcW w:w="6630" w:type="dxa"/>
            <w:tcBorders>
              <w:top w:val="nil"/>
              <w:left w:val="nil"/>
              <w:bottom w:val="nil"/>
              <w:right w:val="nil"/>
            </w:tcBorders>
            <w:shd w:val="clear" w:color="auto" w:fill="auto"/>
            <w:noWrap/>
            <w:hideMark/>
          </w:tcPr>
          <w:p w14:paraId="23F48418"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DEPRECIACIÓN ACUMULADA DE BIENES INMUEBLES</w:t>
            </w:r>
          </w:p>
        </w:tc>
        <w:tc>
          <w:tcPr>
            <w:tcW w:w="2178" w:type="dxa"/>
            <w:tcBorders>
              <w:top w:val="nil"/>
              <w:left w:val="nil"/>
              <w:bottom w:val="nil"/>
              <w:right w:val="nil"/>
            </w:tcBorders>
            <w:shd w:val="clear" w:color="auto" w:fill="auto"/>
            <w:noWrap/>
            <w:hideMark/>
          </w:tcPr>
          <w:p w14:paraId="767C50AD"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-$218,867,414.56</w:t>
            </w:r>
          </w:p>
        </w:tc>
      </w:tr>
      <w:tr w:rsidR="00C21CF3" w:rsidRPr="00C21CF3" w14:paraId="379EBE7B" w14:textId="77777777" w:rsidTr="00C21CF3">
        <w:trPr>
          <w:trHeight w:val="28"/>
        </w:trPr>
        <w:tc>
          <w:tcPr>
            <w:tcW w:w="6630" w:type="dxa"/>
            <w:tcBorders>
              <w:top w:val="nil"/>
              <w:left w:val="nil"/>
              <w:bottom w:val="nil"/>
              <w:right w:val="nil"/>
            </w:tcBorders>
            <w:shd w:val="clear" w:color="auto" w:fill="auto"/>
            <w:noWrap/>
            <w:hideMark/>
          </w:tcPr>
          <w:p w14:paraId="3C98DE3A"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DEPRECIACION ACUMULADA DE VIVIENDA</w:t>
            </w:r>
          </w:p>
        </w:tc>
        <w:tc>
          <w:tcPr>
            <w:tcW w:w="2178" w:type="dxa"/>
            <w:tcBorders>
              <w:top w:val="nil"/>
              <w:left w:val="nil"/>
              <w:bottom w:val="nil"/>
              <w:right w:val="nil"/>
            </w:tcBorders>
            <w:shd w:val="clear" w:color="auto" w:fill="auto"/>
            <w:noWrap/>
            <w:hideMark/>
          </w:tcPr>
          <w:p w14:paraId="4F9238ED"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$0.00</w:t>
            </w:r>
          </w:p>
        </w:tc>
      </w:tr>
      <w:tr w:rsidR="00C21CF3" w:rsidRPr="00C21CF3" w14:paraId="17360068" w14:textId="77777777" w:rsidTr="00C21CF3">
        <w:trPr>
          <w:trHeight w:val="28"/>
        </w:trPr>
        <w:tc>
          <w:tcPr>
            <w:tcW w:w="6630" w:type="dxa"/>
            <w:tcBorders>
              <w:top w:val="nil"/>
              <w:left w:val="nil"/>
              <w:bottom w:val="nil"/>
              <w:right w:val="nil"/>
            </w:tcBorders>
            <w:shd w:val="clear" w:color="auto" w:fill="auto"/>
            <w:noWrap/>
            <w:hideMark/>
          </w:tcPr>
          <w:p w14:paraId="5FFE3B1D"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DEPRECIACION ACUMULADA DE EDIFICIOS</w:t>
            </w:r>
          </w:p>
        </w:tc>
        <w:tc>
          <w:tcPr>
            <w:tcW w:w="2178" w:type="dxa"/>
            <w:tcBorders>
              <w:top w:val="nil"/>
              <w:left w:val="nil"/>
              <w:bottom w:val="nil"/>
              <w:right w:val="nil"/>
            </w:tcBorders>
            <w:shd w:val="clear" w:color="auto" w:fill="auto"/>
            <w:noWrap/>
            <w:hideMark/>
          </w:tcPr>
          <w:p w14:paraId="372EBDD9"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-$218,867,414.56</w:t>
            </w:r>
          </w:p>
        </w:tc>
      </w:tr>
      <w:tr w:rsidR="00C21CF3" w:rsidRPr="00C21CF3" w14:paraId="23135E4B" w14:textId="77777777" w:rsidTr="00C21CF3">
        <w:trPr>
          <w:trHeight w:val="28"/>
        </w:trPr>
        <w:tc>
          <w:tcPr>
            <w:tcW w:w="6630" w:type="dxa"/>
            <w:tcBorders>
              <w:top w:val="nil"/>
              <w:left w:val="nil"/>
              <w:bottom w:val="nil"/>
              <w:right w:val="nil"/>
            </w:tcBorders>
            <w:shd w:val="clear" w:color="auto" w:fill="auto"/>
            <w:noWrap/>
            <w:hideMark/>
          </w:tcPr>
          <w:p w14:paraId="0DBA4FB4"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DEPRECIACION ACUMULADA DE BIENES MUEBLES</w:t>
            </w:r>
          </w:p>
        </w:tc>
        <w:tc>
          <w:tcPr>
            <w:tcW w:w="2178" w:type="dxa"/>
            <w:tcBorders>
              <w:top w:val="nil"/>
              <w:left w:val="nil"/>
              <w:bottom w:val="nil"/>
              <w:right w:val="nil"/>
            </w:tcBorders>
            <w:shd w:val="clear" w:color="auto" w:fill="auto"/>
            <w:noWrap/>
            <w:hideMark/>
          </w:tcPr>
          <w:p w14:paraId="3F906F87"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-$1,657,670,721.33</w:t>
            </w:r>
          </w:p>
        </w:tc>
      </w:tr>
      <w:tr w:rsidR="00C21CF3" w:rsidRPr="00C21CF3" w14:paraId="3FD4B90F" w14:textId="77777777" w:rsidTr="00C21CF3">
        <w:trPr>
          <w:trHeight w:val="28"/>
        </w:trPr>
        <w:tc>
          <w:tcPr>
            <w:tcW w:w="6630" w:type="dxa"/>
            <w:tcBorders>
              <w:top w:val="nil"/>
              <w:left w:val="nil"/>
              <w:bottom w:val="nil"/>
              <w:right w:val="nil"/>
            </w:tcBorders>
            <w:shd w:val="clear" w:color="auto" w:fill="auto"/>
            <w:noWrap/>
            <w:hideMark/>
          </w:tcPr>
          <w:p w14:paraId="39152B54"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DEPRECIACION ACUMULADA DE BIENES MUEBLES.</w:t>
            </w:r>
          </w:p>
        </w:tc>
        <w:tc>
          <w:tcPr>
            <w:tcW w:w="2178" w:type="dxa"/>
            <w:tcBorders>
              <w:top w:val="nil"/>
              <w:left w:val="nil"/>
              <w:bottom w:val="nil"/>
              <w:right w:val="nil"/>
            </w:tcBorders>
            <w:shd w:val="clear" w:color="auto" w:fill="auto"/>
            <w:noWrap/>
            <w:hideMark/>
          </w:tcPr>
          <w:p w14:paraId="7C2C0550"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-$329,689,946.09</w:t>
            </w:r>
          </w:p>
        </w:tc>
      </w:tr>
      <w:tr w:rsidR="00C21CF3" w:rsidRPr="00C21CF3" w14:paraId="6329B98B" w14:textId="77777777" w:rsidTr="00C21CF3">
        <w:trPr>
          <w:trHeight w:val="28"/>
        </w:trPr>
        <w:tc>
          <w:tcPr>
            <w:tcW w:w="6630" w:type="dxa"/>
            <w:tcBorders>
              <w:top w:val="nil"/>
              <w:left w:val="nil"/>
              <w:bottom w:val="nil"/>
              <w:right w:val="nil"/>
            </w:tcBorders>
            <w:shd w:val="clear" w:color="auto" w:fill="auto"/>
            <w:noWrap/>
            <w:hideMark/>
          </w:tcPr>
          <w:p w14:paraId="5ECC5CF9"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MUEBLES DE OFICINA Y ESTANTERIA</w:t>
            </w:r>
          </w:p>
        </w:tc>
        <w:tc>
          <w:tcPr>
            <w:tcW w:w="2178" w:type="dxa"/>
            <w:tcBorders>
              <w:top w:val="nil"/>
              <w:left w:val="nil"/>
              <w:bottom w:val="nil"/>
              <w:right w:val="nil"/>
            </w:tcBorders>
            <w:shd w:val="clear" w:color="auto" w:fill="auto"/>
            <w:noWrap/>
            <w:hideMark/>
          </w:tcPr>
          <w:p w14:paraId="6117A535"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-$43,096,678.56</w:t>
            </w:r>
          </w:p>
        </w:tc>
      </w:tr>
      <w:tr w:rsidR="00C21CF3" w:rsidRPr="00C21CF3" w14:paraId="1896012D" w14:textId="77777777" w:rsidTr="00C21CF3">
        <w:trPr>
          <w:trHeight w:val="28"/>
        </w:trPr>
        <w:tc>
          <w:tcPr>
            <w:tcW w:w="6630" w:type="dxa"/>
            <w:tcBorders>
              <w:top w:val="nil"/>
              <w:left w:val="nil"/>
              <w:bottom w:val="nil"/>
              <w:right w:val="nil"/>
            </w:tcBorders>
            <w:shd w:val="clear" w:color="auto" w:fill="auto"/>
            <w:noWrap/>
            <w:hideMark/>
          </w:tcPr>
          <w:p w14:paraId="52BFFAC9"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MUEBLES, EXCEPTO DE OFICINA Y ESTANTERÍA</w:t>
            </w:r>
          </w:p>
        </w:tc>
        <w:tc>
          <w:tcPr>
            <w:tcW w:w="2178" w:type="dxa"/>
            <w:tcBorders>
              <w:top w:val="nil"/>
              <w:left w:val="nil"/>
              <w:bottom w:val="nil"/>
              <w:right w:val="nil"/>
            </w:tcBorders>
            <w:shd w:val="clear" w:color="auto" w:fill="auto"/>
            <w:noWrap/>
            <w:hideMark/>
          </w:tcPr>
          <w:p w14:paraId="2A04E370"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-$1,023,169.93</w:t>
            </w:r>
          </w:p>
        </w:tc>
      </w:tr>
      <w:tr w:rsidR="00C21CF3" w:rsidRPr="00C21CF3" w14:paraId="43706156" w14:textId="77777777" w:rsidTr="00C21CF3">
        <w:trPr>
          <w:trHeight w:val="28"/>
        </w:trPr>
        <w:tc>
          <w:tcPr>
            <w:tcW w:w="6630" w:type="dxa"/>
            <w:tcBorders>
              <w:top w:val="nil"/>
              <w:left w:val="nil"/>
              <w:bottom w:val="nil"/>
              <w:right w:val="nil"/>
            </w:tcBorders>
            <w:shd w:val="clear" w:color="auto" w:fill="auto"/>
            <w:noWrap/>
            <w:hideMark/>
          </w:tcPr>
          <w:p w14:paraId="4DB7EBBF"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EQUIPO DE COMPUTO Y DE TECNOLOGIAS DE LA INFORMACION</w:t>
            </w:r>
          </w:p>
        </w:tc>
        <w:tc>
          <w:tcPr>
            <w:tcW w:w="2178" w:type="dxa"/>
            <w:tcBorders>
              <w:top w:val="nil"/>
              <w:left w:val="nil"/>
              <w:bottom w:val="nil"/>
              <w:right w:val="nil"/>
            </w:tcBorders>
            <w:shd w:val="clear" w:color="auto" w:fill="auto"/>
            <w:noWrap/>
            <w:hideMark/>
          </w:tcPr>
          <w:p w14:paraId="23DBD468"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-$268,726,983.88</w:t>
            </w:r>
          </w:p>
        </w:tc>
      </w:tr>
      <w:tr w:rsidR="00C21CF3" w:rsidRPr="00C21CF3" w14:paraId="1D04443C" w14:textId="77777777" w:rsidTr="00C21CF3">
        <w:trPr>
          <w:trHeight w:val="28"/>
        </w:trPr>
        <w:tc>
          <w:tcPr>
            <w:tcW w:w="6630" w:type="dxa"/>
            <w:tcBorders>
              <w:top w:val="nil"/>
              <w:left w:val="nil"/>
              <w:bottom w:val="nil"/>
              <w:right w:val="nil"/>
            </w:tcBorders>
            <w:shd w:val="clear" w:color="auto" w:fill="auto"/>
            <w:noWrap/>
            <w:hideMark/>
          </w:tcPr>
          <w:p w14:paraId="49530BFD"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OTROS MOBILIARIOS Y EQUIPOS DE ADMINISTRACIÓN</w:t>
            </w:r>
          </w:p>
        </w:tc>
        <w:tc>
          <w:tcPr>
            <w:tcW w:w="2178" w:type="dxa"/>
            <w:tcBorders>
              <w:top w:val="nil"/>
              <w:left w:val="nil"/>
              <w:bottom w:val="nil"/>
              <w:right w:val="nil"/>
            </w:tcBorders>
            <w:shd w:val="clear" w:color="auto" w:fill="auto"/>
            <w:noWrap/>
            <w:hideMark/>
          </w:tcPr>
          <w:p w14:paraId="11FFCA65"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-$16,843,113.72</w:t>
            </w:r>
          </w:p>
        </w:tc>
      </w:tr>
      <w:tr w:rsidR="00C21CF3" w:rsidRPr="00C21CF3" w14:paraId="15935D17" w14:textId="77777777" w:rsidTr="00C21CF3">
        <w:trPr>
          <w:trHeight w:val="28"/>
        </w:trPr>
        <w:tc>
          <w:tcPr>
            <w:tcW w:w="6630" w:type="dxa"/>
            <w:tcBorders>
              <w:top w:val="nil"/>
              <w:left w:val="nil"/>
              <w:bottom w:val="nil"/>
              <w:right w:val="nil"/>
            </w:tcBorders>
            <w:shd w:val="clear" w:color="auto" w:fill="auto"/>
            <w:noWrap/>
            <w:hideMark/>
          </w:tcPr>
          <w:p w14:paraId="47BA6679"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DEPRECIACION ACUMULADA DE MOBI</w:t>
            </w:r>
          </w:p>
        </w:tc>
        <w:tc>
          <w:tcPr>
            <w:tcW w:w="2178" w:type="dxa"/>
            <w:tcBorders>
              <w:top w:val="nil"/>
              <w:left w:val="nil"/>
              <w:bottom w:val="nil"/>
              <w:right w:val="nil"/>
            </w:tcBorders>
            <w:shd w:val="clear" w:color="auto" w:fill="auto"/>
            <w:noWrap/>
            <w:hideMark/>
          </w:tcPr>
          <w:p w14:paraId="54F9FE08"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-$20,034,266.85</w:t>
            </w:r>
          </w:p>
        </w:tc>
      </w:tr>
      <w:tr w:rsidR="00C21CF3" w:rsidRPr="00C21CF3" w14:paraId="49434D50" w14:textId="77777777" w:rsidTr="00C21CF3">
        <w:trPr>
          <w:trHeight w:val="28"/>
        </w:trPr>
        <w:tc>
          <w:tcPr>
            <w:tcW w:w="6630" w:type="dxa"/>
            <w:tcBorders>
              <w:top w:val="nil"/>
              <w:left w:val="nil"/>
              <w:bottom w:val="nil"/>
              <w:right w:val="nil"/>
            </w:tcBorders>
            <w:shd w:val="clear" w:color="auto" w:fill="auto"/>
            <w:noWrap/>
            <w:hideMark/>
          </w:tcPr>
          <w:p w14:paraId="5166E936"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EQUIPOS Y APARATOS AUDIOVISUAL</w:t>
            </w:r>
          </w:p>
        </w:tc>
        <w:tc>
          <w:tcPr>
            <w:tcW w:w="2178" w:type="dxa"/>
            <w:tcBorders>
              <w:top w:val="nil"/>
              <w:left w:val="nil"/>
              <w:bottom w:val="nil"/>
              <w:right w:val="nil"/>
            </w:tcBorders>
            <w:shd w:val="clear" w:color="auto" w:fill="auto"/>
            <w:noWrap/>
            <w:hideMark/>
          </w:tcPr>
          <w:p w14:paraId="740D9CBF"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-$5,802,563.60</w:t>
            </w:r>
          </w:p>
        </w:tc>
      </w:tr>
      <w:tr w:rsidR="00C21CF3" w:rsidRPr="00C21CF3" w14:paraId="6168B5FE" w14:textId="77777777" w:rsidTr="00C21CF3">
        <w:trPr>
          <w:trHeight w:val="28"/>
        </w:trPr>
        <w:tc>
          <w:tcPr>
            <w:tcW w:w="6630" w:type="dxa"/>
            <w:tcBorders>
              <w:top w:val="nil"/>
              <w:left w:val="nil"/>
              <w:bottom w:val="nil"/>
              <w:right w:val="nil"/>
            </w:tcBorders>
            <w:shd w:val="clear" w:color="auto" w:fill="auto"/>
            <w:noWrap/>
            <w:hideMark/>
          </w:tcPr>
          <w:p w14:paraId="35F9CEB4"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APARATOS DEPORTIVOS.</w:t>
            </w:r>
          </w:p>
        </w:tc>
        <w:tc>
          <w:tcPr>
            <w:tcW w:w="2178" w:type="dxa"/>
            <w:tcBorders>
              <w:top w:val="nil"/>
              <w:left w:val="nil"/>
              <w:bottom w:val="nil"/>
              <w:right w:val="nil"/>
            </w:tcBorders>
            <w:shd w:val="clear" w:color="auto" w:fill="auto"/>
            <w:noWrap/>
            <w:hideMark/>
          </w:tcPr>
          <w:p w14:paraId="4B7BA4A9"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-$287,008.80</w:t>
            </w:r>
          </w:p>
        </w:tc>
      </w:tr>
      <w:tr w:rsidR="00C21CF3" w:rsidRPr="00C21CF3" w14:paraId="39ECE35C" w14:textId="77777777" w:rsidTr="00C21CF3">
        <w:trPr>
          <w:trHeight w:val="28"/>
        </w:trPr>
        <w:tc>
          <w:tcPr>
            <w:tcW w:w="6630" w:type="dxa"/>
            <w:tcBorders>
              <w:top w:val="nil"/>
              <w:left w:val="nil"/>
              <w:bottom w:val="nil"/>
              <w:right w:val="nil"/>
            </w:tcBorders>
            <w:shd w:val="clear" w:color="auto" w:fill="auto"/>
            <w:noWrap/>
            <w:hideMark/>
          </w:tcPr>
          <w:p w14:paraId="091ABFDF"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CAMARAS FOTOGRAFICAS Y DE VIDE</w:t>
            </w:r>
          </w:p>
        </w:tc>
        <w:tc>
          <w:tcPr>
            <w:tcW w:w="2178" w:type="dxa"/>
            <w:tcBorders>
              <w:top w:val="nil"/>
              <w:left w:val="nil"/>
              <w:bottom w:val="nil"/>
              <w:right w:val="nil"/>
            </w:tcBorders>
            <w:shd w:val="clear" w:color="auto" w:fill="auto"/>
            <w:noWrap/>
            <w:hideMark/>
          </w:tcPr>
          <w:p w14:paraId="623F8562"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-$8,557,365.60</w:t>
            </w:r>
          </w:p>
        </w:tc>
      </w:tr>
      <w:tr w:rsidR="00C21CF3" w:rsidRPr="00C21CF3" w14:paraId="62120FEF" w14:textId="77777777" w:rsidTr="00C21CF3">
        <w:trPr>
          <w:trHeight w:val="28"/>
        </w:trPr>
        <w:tc>
          <w:tcPr>
            <w:tcW w:w="6630" w:type="dxa"/>
            <w:tcBorders>
              <w:top w:val="nil"/>
              <w:left w:val="nil"/>
              <w:bottom w:val="nil"/>
              <w:right w:val="nil"/>
            </w:tcBorders>
            <w:shd w:val="clear" w:color="auto" w:fill="auto"/>
            <w:noWrap/>
            <w:hideMark/>
          </w:tcPr>
          <w:p w14:paraId="4FDB0355"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OTRO MOBILIARIO Y EQUIPO EDUCA</w:t>
            </w:r>
          </w:p>
        </w:tc>
        <w:tc>
          <w:tcPr>
            <w:tcW w:w="2178" w:type="dxa"/>
            <w:tcBorders>
              <w:top w:val="nil"/>
              <w:left w:val="nil"/>
              <w:bottom w:val="nil"/>
              <w:right w:val="nil"/>
            </w:tcBorders>
            <w:shd w:val="clear" w:color="auto" w:fill="auto"/>
            <w:noWrap/>
            <w:hideMark/>
          </w:tcPr>
          <w:p w14:paraId="201BB596"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-$5,387,328.85</w:t>
            </w:r>
          </w:p>
        </w:tc>
      </w:tr>
      <w:tr w:rsidR="00C21CF3" w:rsidRPr="00C21CF3" w14:paraId="04CA7FAA" w14:textId="77777777" w:rsidTr="00C21CF3">
        <w:trPr>
          <w:trHeight w:val="28"/>
        </w:trPr>
        <w:tc>
          <w:tcPr>
            <w:tcW w:w="6630" w:type="dxa"/>
            <w:tcBorders>
              <w:top w:val="nil"/>
              <w:left w:val="nil"/>
              <w:bottom w:val="nil"/>
              <w:right w:val="nil"/>
            </w:tcBorders>
            <w:shd w:val="clear" w:color="auto" w:fill="auto"/>
            <w:noWrap/>
            <w:hideMark/>
          </w:tcPr>
          <w:p w14:paraId="69FA38DC"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DEPRECIACION ACUMULADA DE EQUI</w:t>
            </w:r>
          </w:p>
        </w:tc>
        <w:tc>
          <w:tcPr>
            <w:tcW w:w="2178" w:type="dxa"/>
            <w:tcBorders>
              <w:top w:val="nil"/>
              <w:left w:val="nil"/>
              <w:bottom w:val="nil"/>
              <w:right w:val="nil"/>
            </w:tcBorders>
            <w:shd w:val="clear" w:color="auto" w:fill="auto"/>
            <w:noWrap/>
            <w:hideMark/>
          </w:tcPr>
          <w:p w14:paraId="3F64457C"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-$3,460,805.30</w:t>
            </w:r>
          </w:p>
        </w:tc>
      </w:tr>
      <w:tr w:rsidR="00C21CF3" w:rsidRPr="00C21CF3" w14:paraId="243F226D" w14:textId="77777777" w:rsidTr="00C21CF3">
        <w:trPr>
          <w:trHeight w:val="28"/>
        </w:trPr>
        <w:tc>
          <w:tcPr>
            <w:tcW w:w="6630" w:type="dxa"/>
            <w:tcBorders>
              <w:top w:val="nil"/>
              <w:left w:val="nil"/>
              <w:bottom w:val="nil"/>
              <w:right w:val="nil"/>
            </w:tcBorders>
            <w:shd w:val="clear" w:color="auto" w:fill="auto"/>
            <w:noWrap/>
            <w:hideMark/>
          </w:tcPr>
          <w:p w14:paraId="67905986"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EQUIPO MEDICO Y DE LABORATORIO</w:t>
            </w:r>
          </w:p>
        </w:tc>
        <w:tc>
          <w:tcPr>
            <w:tcW w:w="2178" w:type="dxa"/>
            <w:tcBorders>
              <w:top w:val="nil"/>
              <w:left w:val="nil"/>
              <w:bottom w:val="nil"/>
              <w:right w:val="nil"/>
            </w:tcBorders>
            <w:shd w:val="clear" w:color="auto" w:fill="auto"/>
            <w:noWrap/>
            <w:hideMark/>
          </w:tcPr>
          <w:p w14:paraId="27C74F6F"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-$3,418,364.86</w:t>
            </w:r>
          </w:p>
        </w:tc>
      </w:tr>
      <w:tr w:rsidR="00C21CF3" w:rsidRPr="00C21CF3" w14:paraId="0F32B4F4" w14:textId="77777777" w:rsidTr="00C21CF3">
        <w:trPr>
          <w:trHeight w:val="28"/>
        </w:trPr>
        <w:tc>
          <w:tcPr>
            <w:tcW w:w="6630" w:type="dxa"/>
            <w:tcBorders>
              <w:top w:val="nil"/>
              <w:left w:val="nil"/>
              <w:bottom w:val="nil"/>
              <w:right w:val="nil"/>
            </w:tcBorders>
            <w:shd w:val="clear" w:color="auto" w:fill="auto"/>
            <w:noWrap/>
            <w:hideMark/>
          </w:tcPr>
          <w:p w14:paraId="251885EB"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INSTRUMENTAL MEDICO Y DE LABOR</w:t>
            </w:r>
          </w:p>
        </w:tc>
        <w:tc>
          <w:tcPr>
            <w:tcW w:w="2178" w:type="dxa"/>
            <w:tcBorders>
              <w:top w:val="nil"/>
              <w:left w:val="nil"/>
              <w:bottom w:val="nil"/>
              <w:right w:val="nil"/>
            </w:tcBorders>
            <w:shd w:val="clear" w:color="auto" w:fill="auto"/>
            <w:noWrap/>
            <w:hideMark/>
          </w:tcPr>
          <w:p w14:paraId="38D64570"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-$42,440.44</w:t>
            </w:r>
          </w:p>
        </w:tc>
      </w:tr>
      <w:tr w:rsidR="00C21CF3" w:rsidRPr="00C21CF3" w14:paraId="495B2917" w14:textId="77777777" w:rsidTr="00C21CF3">
        <w:trPr>
          <w:trHeight w:val="28"/>
        </w:trPr>
        <w:tc>
          <w:tcPr>
            <w:tcW w:w="6630" w:type="dxa"/>
            <w:tcBorders>
              <w:top w:val="nil"/>
              <w:left w:val="nil"/>
              <w:bottom w:val="nil"/>
              <w:right w:val="nil"/>
            </w:tcBorders>
            <w:shd w:val="clear" w:color="auto" w:fill="auto"/>
            <w:noWrap/>
            <w:hideMark/>
          </w:tcPr>
          <w:p w14:paraId="2754B142"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DEPRECIACION ACUMULADA DE EQUI.</w:t>
            </w:r>
          </w:p>
        </w:tc>
        <w:tc>
          <w:tcPr>
            <w:tcW w:w="2178" w:type="dxa"/>
            <w:tcBorders>
              <w:top w:val="nil"/>
              <w:left w:val="nil"/>
              <w:bottom w:val="nil"/>
              <w:right w:val="nil"/>
            </w:tcBorders>
            <w:shd w:val="clear" w:color="auto" w:fill="auto"/>
            <w:noWrap/>
            <w:hideMark/>
          </w:tcPr>
          <w:p w14:paraId="772108CA"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-$1,030,709,685.91</w:t>
            </w:r>
          </w:p>
        </w:tc>
      </w:tr>
      <w:tr w:rsidR="00C21CF3" w:rsidRPr="00C21CF3" w14:paraId="4397ED41" w14:textId="77777777" w:rsidTr="00C21CF3">
        <w:trPr>
          <w:trHeight w:val="28"/>
        </w:trPr>
        <w:tc>
          <w:tcPr>
            <w:tcW w:w="6630" w:type="dxa"/>
            <w:tcBorders>
              <w:top w:val="nil"/>
              <w:left w:val="nil"/>
              <w:bottom w:val="nil"/>
              <w:right w:val="nil"/>
            </w:tcBorders>
            <w:shd w:val="clear" w:color="auto" w:fill="auto"/>
            <w:noWrap/>
            <w:hideMark/>
          </w:tcPr>
          <w:p w14:paraId="49442D00"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VEHICULOS Y EQUIPO TERRESTRE</w:t>
            </w:r>
          </w:p>
        </w:tc>
        <w:tc>
          <w:tcPr>
            <w:tcW w:w="2178" w:type="dxa"/>
            <w:tcBorders>
              <w:top w:val="nil"/>
              <w:left w:val="nil"/>
              <w:bottom w:val="nil"/>
              <w:right w:val="nil"/>
            </w:tcBorders>
            <w:shd w:val="clear" w:color="auto" w:fill="auto"/>
            <w:noWrap/>
            <w:hideMark/>
          </w:tcPr>
          <w:p w14:paraId="577F2414"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-$955,028,919.95</w:t>
            </w:r>
          </w:p>
        </w:tc>
      </w:tr>
      <w:tr w:rsidR="00C21CF3" w:rsidRPr="00C21CF3" w14:paraId="113B9589" w14:textId="77777777" w:rsidTr="00C21CF3">
        <w:trPr>
          <w:trHeight w:val="28"/>
        </w:trPr>
        <w:tc>
          <w:tcPr>
            <w:tcW w:w="6630" w:type="dxa"/>
            <w:tcBorders>
              <w:top w:val="nil"/>
              <w:left w:val="nil"/>
              <w:bottom w:val="nil"/>
              <w:right w:val="nil"/>
            </w:tcBorders>
            <w:shd w:val="clear" w:color="auto" w:fill="auto"/>
            <w:noWrap/>
            <w:hideMark/>
          </w:tcPr>
          <w:p w14:paraId="3675B639"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CARROCERIAS Y REMOLQUES</w:t>
            </w:r>
          </w:p>
        </w:tc>
        <w:tc>
          <w:tcPr>
            <w:tcW w:w="2178" w:type="dxa"/>
            <w:tcBorders>
              <w:top w:val="nil"/>
              <w:left w:val="nil"/>
              <w:bottom w:val="nil"/>
              <w:right w:val="nil"/>
            </w:tcBorders>
            <w:shd w:val="clear" w:color="auto" w:fill="auto"/>
            <w:noWrap/>
            <w:hideMark/>
          </w:tcPr>
          <w:p w14:paraId="5CDC79DA"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-$31,778,676.61</w:t>
            </w:r>
          </w:p>
        </w:tc>
      </w:tr>
      <w:tr w:rsidR="00C21CF3" w:rsidRPr="00C21CF3" w14:paraId="5F7FA031" w14:textId="77777777" w:rsidTr="00C21CF3">
        <w:trPr>
          <w:trHeight w:val="28"/>
        </w:trPr>
        <w:tc>
          <w:tcPr>
            <w:tcW w:w="6630" w:type="dxa"/>
            <w:tcBorders>
              <w:top w:val="nil"/>
              <w:left w:val="nil"/>
              <w:bottom w:val="nil"/>
              <w:right w:val="nil"/>
            </w:tcBorders>
            <w:shd w:val="clear" w:color="auto" w:fill="auto"/>
            <w:noWrap/>
            <w:hideMark/>
          </w:tcPr>
          <w:p w14:paraId="35E46D7B"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EQUIPO AEROESPACIAL.</w:t>
            </w:r>
          </w:p>
        </w:tc>
        <w:tc>
          <w:tcPr>
            <w:tcW w:w="2178" w:type="dxa"/>
            <w:tcBorders>
              <w:top w:val="nil"/>
              <w:left w:val="nil"/>
              <w:bottom w:val="nil"/>
              <w:right w:val="nil"/>
            </w:tcBorders>
            <w:shd w:val="clear" w:color="auto" w:fill="auto"/>
            <w:noWrap/>
            <w:hideMark/>
          </w:tcPr>
          <w:p w14:paraId="1748D0D1"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-$10,239,888.02</w:t>
            </w:r>
          </w:p>
        </w:tc>
      </w:tr>
      <w:tr w:rsidR="00C21CF3" w:rsidRPr="00C21CF3" w14:paraId="3335BBD0" w14:textId="77777777" w:rsidTr="00C21CF3">
        <w:trPr>
          <w:trHeight w:val="28"/>
        </w:trPr>
        <w:tc>
          <w:tcPr>
            <w:tcW w:w="6630" w:type="dxa"/>
            <w:tcBorders>
              <w:top w:val="nil"/>
              <w:left w:val="nil"/>
              <w:bottom w:val="nil"/>
              <w:right w:val="nil"/>
            </w:tcBorders>
            <w:shd w:val="clear" w:color="auto" w:fill="auto"/>
            <w:noWrap/>
            <w:hideMark/>
          </w:tcPr>
          <w:p w14:paraId="3E314F78"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EMBARCACIONES.</w:t>
            </w:r>
          </w:p>
        </w:tc>
        <w:tc>
          <w:tcPr>
            <w:tcW w:w="2178" w:type="dxa"/>
            <w:tcBorders>
              <w:top w:val="nil"/>
              <w:left w:val="nil"/>
              <w:bottom w:val="nil"/>
              <w:right w:val="nil"/>
            </w:tcBorders>
            <w:shd w:val="clear" w:color="auto" w:fill="auto"/>
            <w:noWrap/>
            <w:hideMark/>
          </w:tcPr>
          <w:p w14:paraId="04C27601"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-$0.02</w:t>
            </w:r>
          </w:p>
        </w:tc>
      </w:tr>
      <w:tr w:rsidR="00C21CF3" w:rsidRPr="00C21CF3" w14:paraId="16DB658C" w14:textId="77777777" w:rsidTr="00C21CF3">
        <w:trPr>
          <w:trHeight w:val="28"/>
        </w:trPr>
        <w:tc>
          <w:tcPr>
            <w:tcW w:w="6630" w:type="dxa"/>
            <w:tcBorders>
              <w:top w:val="nil"/>
              <w:left w:val="nil"/>
              <w:bottom w:val="nil"/>
              <w:right w:val="nil"/>
            </w:tcBorders>
            <w:shd w:val="clear" w:color="auto" w:fill="auto"/>
            <w:noWrap/>
            <w:hideMark/>
          </w:tcPr>
          <w:p w14:paraId="2F72DDED"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OTROS EQUIPOS DE TRANSPORTE.</w:t>
            </w:r>
          </w:p>
        </w:tc>
        <w:tc>
          <w:tcPr>
            <w:tcW w:w="2178" w:type="dxa"/>
            <w:tcBorders>
              <w:top w:val="nil"/>
              <w:left w:val="nil"/>
              <w:bottom w:val="nil"/>
              <w:right w:val="nil"/>
            </w:tcBorders>
            <w:shd w:val="clear" w:color="auto" w:fill="auto"/>
            <w:noWrap/>
            <w:hideMark/>
          </w:tcPr>
          <w:p w14:paraId="64B88BE3"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-$33,662,201.31</w:t>
            </w:r>
          </w:p>
        </w:tc>
      </w:tr>
      <w:tr w:rsidR="00C21CF3" w:rsidRPr="00C21CF3" w14:paraId="236F7481" w14:textId="77777777" w:rsidTr="00C21CF3">
        <w:trPr>
          <w:trHeight w:val="28"/>
        </w:trPr>
        <w:tc>
          <w:tcPr>
            <w:tcW w:w="6630" w:type="dxa"/>
            <w:tcBorders>
              <w:top w:val="nil"/>
              <w:left w:val="nil"/>
              <w:bottom w:val="nil"/>
              <w:right w:val="nil"/>
            </w:tcBorders>
            <w:shd w:val="clear" w:color="auto" w:fill="auto"/>
            <w:noWrap/>
            <w:hideMark/>
          </w:tcPr>
          <w:p w14:paraId="79D37CC7"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 xml:space="preserve">DEPRECIACION ACUMULADA DE </w:t>
            </w:r>
            <w:proofErr w:type="gramStart"/>
            <w:r w:rsidRPr="00C21CF3">
              <w:rPr>
                <w:rFonts w:ascii="Arial" w:hAnsi="Arial" w:cs="Arial"/>
                <w:b/>
                <w:bCs/>
                <w:color w:val="000000"/>
                <w:sz w:val="16"/>
                <w:szCs w:val="16"/>
              </w:rPr>
              <w:t>EQUI..</w:t>
            </w:r>
            <w:proofErr w:type="gramEnd"/>
          </w:p>
        </w:tc>
        <w:tc>
          <w:tcPr>
            <w:tcW w:w="2178" w:type="dxa"/>
            <w:tcBorders>
              <w:top w:val="nil"/>
              <w:left w:val="nil"/>
              <w:bottom w:val="nil"/>
              <w:right w:val="nil"/>
            </w:tcBorders>
            <w:shd w:val="clear" w:color="auto" w:fill="auto"/>
            <w:noWrap/>
            <w:hideMark/>
          </w:tcPr>
          <w:p w14:paraId="4166E517"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-$65,205,353.61</w:t>
            </w:r>
          </w:p>
        </w:tc>
      </w:tr>
      <w:tr w:rsidR="00C21CF3" w:rsidRPr="00C21CF3" w14:paraId="2ACB660F" w14:textId="77777777" w:rsidTr="00C21CF3">
        <w:trPr>
          <w:trHeight w:val="28"/>
        </w:trPr>
        <w:tc>
          <w:tcPr>
            <w:tcW w:w="6630" w:type="dxa"/>
            <w:tcBorders>
              <w:top w:val="nil"/>
              <w:left w:val="nil"/>
              <w:bottom w:val="nil"/>
              <w:right w:val="nil"/>
            </w:tcBorders>
            <w:shd w:val="clear" w:color="auto" w:fill="auto"/>
            <w:noWrap/>
            <w:hideMark/>
          </w:tcPr>
          <w:p w14:paraId="05D547D7"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EQUIPO DE DEFENSA Y SEGURIDAD.</w:t>
            </w:r>
          </w:p>
        </w:tc>
        <w:tc>
          <w:tcPr>
            <w:tcW w:w="2178" w:type="dxa"/>
            <w:tcBorders>
              <w:top w:val="nil"/>
              <w:left w:val="nil"/>
              <w:bottom w:val="nil"/>
              <w:right w:val="nil"/>
            </w:tcBorders>
            <w:shd w:val="clear" w:color="auto" w:fill="auto"/>
            <w:noWrap/>
            <w:hideMark/>
          </w:tcPr>
          <w:p w14:paraId="6231C7D0"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-$65,205,353.61</w:t>
            </w:r>
          </w:p>
        </w:tc>
      </w:tr>
      <w:tr w:rsidR="00C21CF3" w:rsidRPr="00C21CF3" w14:paraId="5501D036" w14:textId="77777777" w:rsidTr="00C21CF3">
        <w:trPr>
          <w:trHeight w:val="28"/>
        </w:trPr>
        <w:tc>
          <w:tcPr>
            <w:tcW w:w="6630" w:type="dxa"/>
            <w:tcBorders>
              <w:top w:val="nil"/>
              <w:left w:val="nil"/>
              <w:bottom w:val="nil"/>
              <w:right w:val="nil"/>
            </w:tcBorders>
            <w:shd w:val="clear" w:color="auto" w:fill="auto"/>
            <w:noWrap/>
            <w:hideMark/>
          </w:tcPr>
          <w:p w14:paraId="58170BB7"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DEPRECIACION ACUMULADA DE MAQU</w:t>
            </w:r>
          </w:p>
        </w:tc>
        <w:tc>
          <w:tcPr>
            <w:tcW w:w="2178" w:type="dxa"/>
            <w:tcBorders>
              <w:top w:val="nil"/>
              <w:left w:val="nil"/>
              <w:bottom w:val="nil"/>
              <w:right w:val="nil"/>
            </w:tcBorders>
            <w:shd w:val="clear" w:color="auto" w:fill="auto"/>
            <w:noWrap/>
            <w:hideMark/>
          </w:tcPr>
          <w:p w14:paraId="07294326"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-$207,555,425.51</w:t>
            </w:r>
          </w:p>
        </w:tc>
      </w:tr>
      <w:tr w:rsidR="00C21CF3" w:rsidRPr="00C21CF3" w14:paraId="56F17EF1" w14:textId="77777777" w:rsidTr="00C21CF3">
        <w:trPr>
          <w:trHeight w:val="28"/>
        </w:trPr>
        <w:tc>
          <w:tcPr>
            <w:tcW w:w="6630" w:type="dxa"/>
            <w:tcBorders>
              <w:top w:val="nil"/>
              <w:left w:val="nil"/>
              <w:bottom w:val="nil"/>
              <w:right w:val="nil"/>
            </w:tcBorders>
            <w:shd w:val="clear" w:color="auto" w:fill="auto"/>
            <w:noWrap/>
            <w:hideMark/>
          </w:tcPr>
          <w:p w14:paraId="419D856D"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MAQUINARIA Y EQUIPO AGROPECUAR.</w:t>
            </w:r>
          </w:p>
        </w:tc>
        <w:tc>
          <w:tcPr>
            <w:tcW w:w="2178" w:type="dxa"/>
            <w:tcBorders>
              <w:top w:val="nil"/>
              <w:left w:val="nil"/>
              <w:bottom w:val="nil"/>
              <w:right w:val="nil"/>
            </w:tcBorders>
            <w:shd w:val="clear" w:color="auto" w:fill="auto"/>
            <w:noWrap/>
            <w:hideMark/>
          </w:tcPr>
          <w:p w14:paraId="53149052"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-$24,235,438.18</w:t>
            </w:r>
          </w:p>
        </w:tc>
      </w:tr>
      <w:tr w:rsidR="00C21CF3" w:rsidRPr="00C21CF3" w14:paraId="76F0945C" w14:textId="77777777" w:rsidTr="00C21CF3">
        <w:trPr>
          <w:trHeight w:val="28"/>
        </w:trPr>
        <w:tc>
          <w:tcPr>
            <w:tcW w:w="6630" w:type="dxa"/>
            <w:tcBorders>
              <w:top w:val="nil"/>
              <w:left w:val="nil"/>
              <w:bottom w:val="nil"/>
              <w:right w:val="nil"/>
            </w:tcBorders>
            <w:shd w:val="clear" w:color="auto" w:fill="auto"/>
            <w:noWrap/>
            <w:hideMark/>
          </w:tcPr>
          <w:p w14:paraId="099FC5A3"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MAQUINARIA Y EQUIPO INDUSTRIAL.</w:t>
            </w:r>
          </w:p>
        </w:tc>
        <w:tc>
          <w:tcPr>
            <w:tcW w:w="2178" w:type="dxa"/>
            <w:tcBorders>
              <w:top w:val="nil"/>
              <w:left w:val="nil"/>
              <w:bottom w:val="nil"/>
              <w:right w:val="nil"/>
            </w:tcBorders>
            <w:shd w:val="clear" w:color="auto" w:fill="auto"/>
            <w:noWrap/>
            <w:hideMark/>
          </w:tcPr>
          <w:p w14:paraId="516DA8C6"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-$10,292,892.85</w:t>
            </w:r>
          </w:p>
        </w:tc>
      </w:tr>
      <w:tr w:rsidR="00C21CF3" w:rsidRPr="00C21CF3" w14:paraId="4F423A08" w14:textId="77777777" w:rsidTr="00C21CF3">
        <w:trPr>
          <w:trHeight w:val="28"/>
        </w:trPr>
        <w:tc>
          <w:tcPr>
            <w:tcW w:w="6630" w:type="dxa"/>
            <w:tcBorders>
              <w:top w:val="nil"/>
              <w:left w:val="nil"/>
              <w:bottom w:val="nil"/>
              <w:right w:val="nil"/>
            </w:tcBorders>
            <w:shd w:val="clear" w:color="auto" w:fill="auto"/>
            <w:noWrap/>
            <w:hideMark/>
          </w:tcPr>
          <w:p w14:paraId="067884DD"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MAQUINARIA Y EQUIPO DE CONSTRU</w:t>
            </w:r>
          </w:p>
        </w:tc>
        <w:tc>
          <w:tcPr>
            <w:tcW w:w="2178" w:type="dxa"/>
            <w:tcBorders>
              <w:top w:val="nil"/>
              <w:left w:val="nil"/>
              <w:bottom w:val="nil"/>
              <w:right w:val="nil"/>
            </w:tcBorders>
            <w:shd w:val="clear" w:color="auto" w:fill="auto"/>
            <w:noWrap/>
            <w:hideMark/>
          </w:tcPr>
          <w:p w14:paraId="588DB414"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-$51,815,100.87</w:t>
            </w:r>
          </w:p>
        </w:tc>
      </w:tr>
      <w:tr w:rsidR="00C21CF3" w:rsidRPr="00C21CF3" w14:paraId="3C3DACD1" w14:textId="77777777" w:rsidTr="00C21CF3">
        <w:trPr>
          <w:trHeight w:val="28"/>
        </w:trPr>
        <w:tc>
          <w:tcPr>
            <w:tcW w:w="6630" w:type="dxa"/>
            <w:tcBorders>
              <w:top w:val="nil"/>
              <w:left w:val="nil"/>
              <w:bottom w:val="nil"/>
              <w:right w:val="nil"/>
            </w:tcBorders>
            <w:shd w:val="clear" w:color="auto" w:fill="auto"/>
            <w:noWrap/>
            <w:hideMark/>
          </w:tcPr>
          <w:p w14:paraId="3AB92BC9"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SISTEMAS DE AIRE ACONDICIONADO</w:t>
            </w:r>
          </w:p>
        </w:tc>
        <w:tc>
          <w:tcPr>
            <w:tcW w:w="2178" w:type="dxa"/>
            <w:tcBorders>
              <w:top w:val="nil"/>
              <w:left w:val="nil"/>
              <w:bottom w:val="nil"/>
              <w:right w:val="nil"/>
            </w:tcBorders>
            <w:shd w:val="clear" w:color="auto" w:fill="auto"/>
            <w:noWrap/>
            <w:hideMark/>
          </w:tcPr>
          <w:p w14:paraId="6CD1808E"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-$1,706,589.18</w:t>
            </w:r>
          </w:p>
        </w:tc>
      </w:tr>
      <w:tr w:rsidR="00C21CF3" w:rsidRPr="00C21CF3" w14:paraId="35EB9371" w14:textId="77777777" w:rsidTr="00C21CF3">
        <w:trPr>
          <w:trHeight w:val="28"/>
        </w:trPr>
        <w:tc>
          <w:tcPr>
            <w:tcW w:w="6630" w:type="dxa"/>
            <w:tcBorders>
              <w:top w:val="nil"/>
              <w:left w:val="nil"/>
              <w:bottom w:val="nil"/>
              <w:right w:val="nil"/>
            </w:tcBorders>
            <w:shd w:val="clear" w:color="auto" w:fill="auto"/>
            <w:noWrap/>
            <w:hideMark/>
          </w:tcPr>
          <w:p w14:paraId="251B90B0"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EQUIPO DE COMUNICACION Y TELEC</w:t>
            </w:r>
          </w:p>
        </w:tc>
        <w:tc>
          <w:tcPr>
            <w:tcW w:w="2178" w:type="dxa"/>
            <w:tcBorders>
              <w:top w:val="nil"/>
              <w:left w:val="nil"/>
              <w:bottom w:val="nil"/>
              <w:right w:val="nil"/>
            </w:tcBorders>
            <w:shd w:val="clear" w:color="auto" w:fill="auto"/>
            <w:noWrap/>
            <w:hideMark/>
          </w:tcPr>
          <w:p w14:paraId="2D8A83B5"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-$76,023,533.28</w:t>
            </w:r>
          </w:p>
        </w:tc>
      </w:tr>
      <w:tr w:rsidR="00C21CF3" w:rsidRPr="00C21CF3" w14:paraId="3759B646" w14:textId="77777777" w:rsidTr="00C21CF3">
        <w:trPr>
          <w:trHeight w:val="28"/>
        </w:trPr>
        <w:tc>
          <w:tcPr>
            <w:tcW w:w="6630" w:type="dxa"/>
            <w:tcBorders>
              <w:top w:val="nil"/>
              <w:left w:val="nil"/>
              <w:bottom w:val="nil"/>
              <w:right w:val="nil"/>
            </w:tcBorders>
            <w:shd w:val="clear" w:color="auto" w:fill="auto"/>
            <w:noWrap/>
            <w:hideMark/>
          </w:tcPr>
          <w:p w14:paraId="298423FA"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EQUIPOS DE GENERACION ELECTRIC</w:t>
            </w:r>
          </w:p>
        </w:tc>
        <w:tc>
          <w:tcPr>
            <w:tcW w:w="2178" w:type="dxa"/>
            <w:tcBorders>
              <w:top w:val="nil"/>
              <w:left w:val="nil"/>
              <w:bottom w:val="nil"/>
              <w:right w:val="nil"/>
            </w:tcBorders>
            <w:shd w:val="clear" w:color="auto" w:fill="auto"/>
            <w:noWrap/>
            <w:hideMark/>
          </w:tcPr>
          <w:p w14:paraId="4D650410"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-$11,253,398.32</w:t>
            </w:r>
          </w:p>
        </w:tc>
      </w:tr>
      <w:tr w:rsidR="00C21CF3" w:rsidRPr="00C21CF3" w14:paraId="595C2CF5" w14:textId="77777777" w:rsidTr="00C21CF3">
        <w:trPr>
          <w:trHeight w:val="28"/>
        </w:trPr>
        <w:tc>
          <w:tcPr>
            <w:tcW w:w="6630" w:type="dxa"/>
            <w:tcBorders>
              <w:top w:val="nil"/>
              <w:left w:val="nil"/>
              <w:bottom w:val="nil"/>
              <w:right w:val="nil"/>
            </w:tcBorders>
            <w:shd w:val="clear" w:color="auto" w:fill="auto"/>
            <w:noWrap/>
            <w:hideMark/>
          </w:tcPr>
          <w:p w14:paraId="07B27AD1"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 xml:space="preserve">HERRAMIENTAS Y </w:t>
            </w:r>
            <w:proofErr w:type="gramStart"/>
            <w:r w:rsidRPr="00C21CF3">
              <w:rPr>
                <w:rFonts w:ascii="Arial" w:hAnsi="Arial" w:cs="Arial"/>
                <w:color w:val="000000"/>
                <w:sz w:val="16"/>
                <w:szCs w:val="16"/>
              </w:rPr>
              <w:t>MAQUINAS¿</w:t>
            </w:r>
            <w:proofErr w:type="gramEnd"/>
            <w:r w:rsidRPr="00C21CF3">
              <w:rPr>
                <w:rFonts w:ascii="Arial" w:hAnsi="Arial" w:cs="Arial"/>
                <w:color w:val="000000"/>
                <w:sz w:val="16"/>
                <w:szCs w:val="16"/>
              </w:rPr>
              <w:t>HERRAM</w:t>
            </w:r>
          </w:p>
        </w:tc>
        <w:tc>
          <w:tcPr>
            <w:tcW w:w="2178" w:type="dxa"/>
            <w:tcBorders>
              <w:top w:val="nil"/>
              <w:left w:val="nil"/>
              <w:bottom w:val="nil"/>
              <w:right w:val="nil"/>
            </w:tcBorders>
            <w:shd w:val="clear" w:color="auto" w:fill="auto"/>
            <w:noWrap/>
            <w:hideMark/>
          </w:tcPr>
          <w:p w14:paraId="651E602B"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-$26,199,861.32</w:t>
            </w:r>
          </w:p>
        </w:tc>
      </w:tr>
      <w:tr w:rsidR="00C21CF3" w:rsidRPr="00C21CF3" w14:paraId="332688F6" w14:textId="77777777" w:rsidTr="00C21CF3">
        <w:trPr>
          <w:trHeight w:val="28"/>
        </w:trPr>
        <w:tc>
          <w:tcPr>
            <w:tcW w:w="6630" w:type="dxa"/>
            <w:tcBorders>
              <w:top w:val="nil"/>
              <w:left w:val="nil"/>
              <w:bottom w:val="nil"/>
              <w:right w:val="nil"/>
            </w:tcBorders>
            <w:shd w:val="clear" w:color="auto" w:fill="auto"/>
            <w:noWrap/>
            <w:hideMark/>
          </w:tcPr>
          <w:p w14:paraId="40359CF4"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OTROS EQUIPOS.</w:t>
            </w:r>
          </w:p>
        </w:tc>
        <w:tc>
          <w:tcPr>
            <w:tcW w:w="2178" w:type="dxa"/>
            <w:tcBorders>
              <w:top w:val="nil"/>
              <w:left w:val="nil"/>
              <w:bottom w:val="nil"/>
              <w:right w:val="nil"/>
            </w:tcBorders>
            <w:shd w:val="clear" w:color="auto" w:fill="auto"/>
            <w:noWrap/>
            <w:hideMark/>
          </w:tcPr>
          <w:p w14:paraId="63D31055"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-$6,028,611.50</w:t>
            </w:r>
          </w:p>
        </w:tc>
      </w:tr>
      <w:tr w:rsidR="00C21CF3" w:rsidRPr="00C21CF3" w14:paraId="031029DD" w14:textId="77777777" w:rsidTr="00C21CF3">
        <w:trPr>
          <w:trHeight w:val="28"/>
        </w:trPr>
        <w:tc>
          <w:tcPr>
            <w:tcW w:w="6630" w:type="dxa"/>
            <w:tcBorders>
              <w:top w:val="nil"/>
              <w:left w:val="nil"/>
              <w:bottom w:val="nil"/>
              <w:right w:val="nil"/>
            </w:tcBorders>
            <w:shd w:val="clear" w:color="auto" w:fill="auto"/>
            <w:noWrap/>
            <w:hideMark/>
          </w:tcPr>
          <w:p w14:paraId="68611769"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 xml:space="preserve">BIENES </w:t>
            </w:r>
            <w:proofErr w:type="gramStart"/>
            <w:r w:rsidRPr="00C21CF3">
              <w:rPr>
                <w:rFonts w:ascii="Arial" w:hAnsi="Arial" w:cs="Arial"/>
                <w:b/>
                <w:bCs/>
                <w:color w:val="000000"/>
                <w:sz w:val="16"/>
                <w:szCs w:val="16"/>
              </w:rPr>
              <w:t>ARTISTICOS ,</w:t>
            </w:r>
            <w:proofErr w:type="gramEnd"/>
            <w:r w:rsidRPr="00C21CF3">
              <w:rPr>
                <w:rFonts w:ascii="Arial" w:hAnsi="Arial" w:cs="Arial"/>
                <w:b/>
                <w:bCs/>
                <w:color w:val="000000"/>
                <w:sz w:val="16"/>
                <w:szCs w:val="16"/>
              </w:rPr>
              <w:t xml:space="preserve"> CULTURALES</w:t>
            </w:r>
          </w:p>
        </w:tc>
        <w:tc>
          <w:tcPr>
            <w:tcW w:w="2178" w:type="dxa"/>
            <w:tcBorders>
              <w:top w:val="nil"/>
              <w:left w:val="nil"/>
              <w:bottom w:val="nil"/>
              <w:right w:val="nil"/>
            </w:tcBorders>
            <w:shd w:val="clear" w:color="auto" w:fill="auto"/>
            <w:noWrap/>
            <w:hideMark/>
          </w:tcPr>
          <w:p w14:paraId="6FCC135F"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-$1,015,238.06</w:t>
            </w:r>
          </w:p>
        </w:tc>
      </w:tr>
      <w:tr w:rsidR="00C21CF3" w:rsidRPr="00C21CF3" w14:paraId="01F217B3" w14:textId="77777777" w:rsidTr="00C21CF3">
        <w:trPr>
          <w:trHeight w:val="28"/>
        </w:trPr>
        <w:tc>
          <w:tcPr>
            <w:tcW w:w="6630" w:type="dxa"/>
            <w:tcBorders>
              <w:top w:val="nil"/>
              <w:left w:val="nil"/>
              <w:bottom w:val="nil"/>
              <w:right w:val="nil"/>
            </w:tcBorders>
            <w:shd w:val="clear" w:color="auto" w:fill="auto"/>
            <w:noWrap/>
            <w:hideMark/>
          </w:tcPr>
          <w:p w14:paraId="1E22AAA0"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 xml:space="preserve">BIENES </w:t>
            </w:r>
            <w:proofErr w:type="gramStart"/>
            <w:r w:rsidRPr="00C21CF3">
              <w:rPr>
                <w:rFonts w:ascii="Arial" w:hAnsi="Arial" w:cs="Arial"/>
                <w:color w:val="000000"/>
                <w:sz w:val="16"/>
                <w:szCs w:val="16"/>
              </w:rPr>
              <w:t>ARTISTICOS ,</w:t>
            </w:r>
            <w:proofErr w:type="gramEnd"/>
            <w:r w:rsidRPr="00C21CF3">
              <w:rPr>
                <w:rFonts w:ascii="Arial" w:hAnsi="Arial" w:cs="Arial"/>
                <w:color w:val="000000"/>
                <w:sz w:val="16"/>
                <w:szCs w:val="16"/>
              </w:rPr>
              <w:t xml:space="preserve"> CULTURALES</w:t>
            </w:r>
          </w:p>
        </w:tc>
        <w:tc>
          <w:tcPr>
            <w:tcW w:w="2178" w:type="dxa"/>
            <w:tcBorders>
              <w:top w:val="nil"/>
              <w:left w:val="nil"/>
              <w:bottom w:val="nil"/>
              <w:right w:val="nil"/>
            </w:tcBorders>
            <w:shd w:val="clear" w:color="auto" w:fill="auto"/>
            <w:noWrap/>
            <w:hideMark/>
          </w:tcPr>
          <w:p w14:paraId="32F87D77"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-$1,015,238.06</w:t>
            </w:r>
          </w:p>
        </w:tc>
      </w:tr>
      <w:tr w:rsidR="00C21CF3" w:rsidRPr="00C21CF3" w14:paraId="210E49F1" w14:textId="77777777" w:rsidTr="00C21CF3">
        <w:trPr>
          <w:trHeight w:val="28"/>
        </w:trPr>
        <w:tc>
          <w:tcPr>
            <w:tcW w:w="6630" w:type="dxa"/>
            <w:tcBorders>
              <w:top w:val="nil"/>
              <w:left w:val="nil"/>
              <w:bottom w:val="nil"/>
              <w:right w:val="nil"/>
            </w:tcBorders>
            <w:shd w:val="clear" w:color="auto" w:fill="auto"/>
            <w:noWrap/>
            <w:hideMark/>
          </w:tcPr>
          <w:p w14:paraId="3F83DCDC"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DETERIORO ACUMULADO DE ACTIVOS BIOLÓGICOS</w:t>
            </w:r>
          </w:p>
        </w:tc>
        <w:tc>
          <w:tcPr>
            <w:tcW w:w="2178" w:type="dxa"/>
            <w:tcBorders>
              <w:top w:val="nil"/>
              <w:left w:val="nil"/>
              <w:bottom w:val="nil"/>
              <w:right w:val="nil"/>
            </w:tcBorders>
            <w:shd w:val="clear" w:color="auto" w:fill="auto"/>
            <w:noWrap/>
            <w:hideMark/>
          </w:tcPr>
          <w:p w14:paraId="40BCAB8E"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-$1,612,370.51</w:t>
            </w:r>
          </w:p>
        </w:tc>
      </w:tr>
      <w:tr w:rsidR="00C21CF3" w:rsidRPr="00C21CF3" w14:paraId="767C6F7A" w14:textId="77777777" w:rsidTr="00C21CF3">
        <w:trPr>
          <w:trHeight w:val="28"/>
        </w:trPr>
        <w:tc>
          <w:tcPr>
            <w:tcW w:w="6630" w:type="dxa"/>
            <w:tcBorders>
              <w:top w:val="nil"/>
              <w:left w:val="nil"/>
              <w:bottom w:val="nil"/>
              <w:right w:val="nil"/>
            </w:tcBorders>
            <w:shd w:val="clear" w:color="auto" w:fill="auto"/>
            <w:noWrap/>
            <w:hideMark/>
          </w:tcPr>
          <w:p w14:paraId="3C3776D8"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DETERIORO ACUMULADO DE EQUINOS</w:t>
            </w:r>
          </w:p>
        </w:tc>
        <w:tc>
          <w:tcPr>
            <w:tcW w:w="2178" w:type="dxa"/>
            <w:tcBorders>
              <w:top w:val="nil"/>
              <w:left w:val="nil"/>
              <w:bottom w:val="nil"/>
              <w:right w:val="nil"/>
            </w:tcBorders>
            <w:shd w:val="clear" w:color="auto" w:fill="auto"/>
            <w:noWrap/>
            <w:hideMark/>
          </w:tcPr>
          <w:p w14:paraId="36D72392"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-$737,949.87</w:t>
            </w:r>
          </w:p>
        </w:tc>
      </w:tr>
      <w:tr w:rsidR="00C21CF3" w:rsidRPr="00C21CF3" w14:paraId="5E81F63F" w14:textId="77777777" w:rsidTr="00C21CF3">
        <w:trPr>
          <w:trHeight w:val="28"/>
        </w:trPr>
        <w:tc>
          <w:tcPr>
            <w:tcW w:w="6630" w:type="dxa"/>
            <w:tcBorders>
              <w:top w:val="nil"/>
              <w:left w:val="nil"/>
              <w:bottom w:val="nil"/>
              <w:right w:val="nil"/>
            </w:tcBorders>
            <w:shd w:val="clear" w:color="auto" w:fill="auto"/>
            <w:noWrap/>
            <w:hideMark/>
          </w:tcPr>
          <w:p w14:paraId="1ECD9A8D"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DETERIORO ACUMULADO DE ESPECIE</w:t>
            </w:r>
          </w:p>
        </w:tc>
        <w:tc>
          <w:tcPr>
            <w:tcW w:w="2178" w:type="dxa"/>
            <w:tcBorders>
              <w:top w:val="nil"/>
              <w:left w:val="nil"/>
              <w:bottom w:val="nil"/>
              <w:right w:val="nil"/>
            </w:tcBorders>
            <w:shd w:val="clear" w:color="auto" w:fill="auto"/>
            <w:noWrap/>
            <w:hideMark/>
          </w:tcPr>
          <w:p w14:paraId="50AED72F"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-$874,420.64</w:t>
            </w:r>
          </w:p>
        </w:tc>
      </w:tr>
      <w:tr w:rsidR="00C21CF3" w:rsidRPr="00C21CF3" w14:paraId="7B0FA103" w14:textId="77777777" w:rsidTr="00C21CF3">
        <w:trPr>
          <w:trHeight w:val="28"/>
        </w:trPr>
        <w:tc>
          <w:tcPr>
            <w:tcW w:w="6630" w:type="dxa"/>
            <w:tcBorders>
              <w:top w:val="nil"/>
              <w:left w:val="nil"/>
              <w:bottom w:val="nil"/>
              <w:right w:val="nil"/>
            </w:tcBorders>
            <w:shd w:val="clear" w:color="auto" w:fill="auto"/>
            <w:noWrap/>
            <w:hideMark/>
          </w:tcPr>
          <w:p w14:paraId="3AD0B65D"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AMORTIZACION ACUMULADA DE ACTIVOS INTANGIBLES</w:t>
            </w:r>
          </w:p>
        </w:tc>
        <w:tc>
          <w:tcPr>
            <w:tcW w:w="2178" w:type="dxa"/>
            <w:tcBorders>
              <w:top w:val="nil"/>
              <w:left w:val="nil"/>
              <w:bottom w:val="nil"/>
              <w:right w:val="nil"/>
            </w:tcBorders>
            <w:shd w:val="clear" w:color="auto" w:fill="auto"/>
            <w:noWrap/>
            <w:hideMark/>
          </w:tcPr>
          <w:p w14:paraId="73F0E1B4"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-$105,796,874.62</w:t>
            </w:r>
          </w:p>
        </w:tc>
      </w:tr>
      <w:tr w:rsidR="00C21CF3" w:rsidRPr="00C21CF3" w14:paraId="5BD99BEF" w14:textId="77777777" w:rsidTr="00C21CF3">
        <w:trPr>
          <w:trHeight w:val="28"/>
        </w:trPr>
        <w:tc>
          <w:tcPr>
            <w:tcW w:w="6630" w:type="dxa"/>
            <w:tcBorders>
              <w:top w:val="nil"/>
              <w:left w:val="nil"/>
              <w:bottom w:val="nil"/>
              <w:right w:val="nil"/>
            </w:tcBorders>
            <w:shd w:val="clear" w:color="auto" w:fill="auto"/>
            <w:noWrap/>
            <w:hideMark/>
          </w:tcPr>
          <w:p w14:paraId="21A0DC37"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AMORTIZACION ACUMULADAS DE SOFTWARE</w:t>
            </w:r>
          </w:p>
        </w:tc>
        <w:tc>
          <w:tcPr>
            <w:tcW w:w="2178" w:type="dxa"/>
            <w:tcBorders>
              <w:top w:val="nil"/>
              <w:left w:val="nil"/>
              <w:bottom w:val="nil"/>
              <w:right w:val="nil"/>
            </w:tcBorders>
            <w:shd w:val="clear" w:color="auto" w:fill="auto"/>
            <w:noWrap/>
            <w:hideMark/>
          </w:tcPr>
          <w:p w14:paraId="332CE1A7"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-$96,815,801.89</w:t>
            </w:r>
          </w:p>
        </w:tc>
      </w:tr>
      <w:tr w:rsidR="00C21CF3" w:rsidRPr="00C21CF3" w14:paraId="495E4AE2" w14:textId="77777777" w:rsidTr="00C21CF3">
        <w:trPr>
          <w:trHeight w:val="28"/>
        </w:trPr>
        <w:tc>
          <w:tcPr>
            <w:tcW w:w="6630" w:type="dxa"/>
            <w:tcBorders>
              <w:top w:val="nil"/>
              <w:left w:val="nil"/>
              <w:bottom w:val="nil"/>
              <w:right w:val="nil"/>
            </w:tcBorders>
            <w:shd w:val="clear" w:color="auto" w:fill="auto"/>
            <w:noWrap/>
            <w:hideMark/>
          </w:tcPr>
          <w:p w14:paraId="463FF89D"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AMORTIZACION ACUMULADA DE SOFTWARE</w:t>
            </w:r>
          </w:p>
        </w:tc>
        <w:tc>
          <w:tcPr>
            <w:tcW w:w="2178" w:type="dxa"/>
            <w:tcBorders>
              <w:top w:val="nil"/>
              <w:left w:val="nil"/>
              <w:bottom w:val="nil"/>
              <w:right w:val="nil"/>
            </w:tcBorders>
            <w:shd w:val="clear" w:color="auto" w:fill="auto"/>
            <w:noWrap/>
            <w:hideMark/>
          </w:tcPr>
          <w:p w14:paraId="1F31823E"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-$96,815,801.89</w:t>
            </w:r>
          </w:p>
        </w:tc>
      </w:tr>
      <w:tr w:rsidR="00C21CF3" w:rsidRPr="00C21CF3" w14:paraId="47E346B2" w14:textId="77777777" w:rsidTr="00C21CF3">
        <w:trPr>
          <w:trHeight w:val="28"/>
        </w:trPr>
        <w:tc>
          <w:tcPr>
            <w:tcW w:w="6630" w:type="dxa"/>
            <w:tcBorders>
              <w:top w:val="nil"/>
              <w:left w:val="nil"/>
              <w:bottom w:val="nil"/>
              <w:right w:val="nil"/>
            </w:tcBorders>
            <w:shd w:val="clear" w:color="auto" w:fill="auto"/>
            <w:noWrap/>
            <w:hideMark/>
          </w:tcPr>
          <w:p w14:paraId="416B8915" w14:textId="77777777" w:rsidR="00C21CF3" w:rsidRPr="00C21CF3" w:rsidRDefault="00C21CF3" w:rsidP="00C21CF3">
            <w:pPr>
              <w:rPr>
                <w:rFonts w:ascii="Arial" w:hAnsi="Arial" w:cs="Arial"/>
                <w:b/>
                <w:bCs/>
                <w:color w:val="000000"/>
                <w:sz w:val="16"/>
                <w:szCs w:val="16"/>
              </w:rPr>
            </w:pPr>
            <w:r w:rsidRPr="00C21CF3">
              <w:rPr>
                <w:rFonts w:ascii="Arial" w:hAnsi="Arial" w:cs="Arial"/>
                <w:b/>
                <w:bCs/>
                <w:color w:val="000000"/>
                <w:sz w:val="16"/>
                <w:szCs w:val="16"/>
              </w:rPr>
              <w:t>AMORTIZACION ACUMULADAS DE LICENCIAS</w:t>
            </w:r>
          </w:p>
        </w:tc>
        <w:tc>
          <w:tcPr>
            <w:tcW w:w="2178" w:type="dxa"/>
            <w:tcBorders>
              <w:top w:val="nil"/>
              <w:left w:val="nil"/>
              <w:bottom w:val="nil"/>
              <w:right w:val="nil"/>
            </w:tcBorders>
            <w:shd w:val="clear" w:color="auto" w:fill="auto"/>
            <w:noWrap/>
            <w:hideMark/>
          </w:tcPr>
          <w:p w14:paraId="5576C152"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-$8,981,072.73</w:t>
            </w:r>
          </w:p>
        </w:tc>
      </w:tr>
      <w:tr w:rsidR="00C21CF3" w:rsidRPr="00C21CF3" w14:paraId="23F3A752" w14:textId="77777777" w:rsidTr="00C21CF3">
        <w:trPr>
          <w:trHeight w:val="28"/>
        </w:trPr>
        <w:tc>
          <w:tcPr>
            <w:tcW w:w="6630" w:type="dxa"/>
            <w:tcBorders>
              <w:top w:val="nil"/>
              <w:left w:val="nil"/>
              <w:bottom w:val="nil"/>
              <w:right w:val="nil"/>
            </w:tcBorders>
            <w:shd w:val="clear" w:color="auto" w:fill="auto"/>
            <w:noWrap/>
            <w:hideMark/>
          </w:tcPr>
          <w:p w14:paraId="751C07AF" w14:textId="77777777" w:rsidR="00C21CF3" w:rsidRPr="00C21CF3" w:rsidRDefault="00C21CF3" w:rsidP="00C21CF3">
            <w:pPr>
              <w:rPr>
                <w:rFonts w:ascii="Arial" w:hAnsi="Arial" w:cs="Arial"/>
                <w:color w:val="000000"/>
                <w:sz w:val="16"/>
                <w:szCs w:val="16"/>
              </w:rPr>
            </w:pPr>
            <w:r w:rsidRPr="00C21CF3">
              <w:rPr>
                <w:rFonts w:ascii="Arial" w:hAnsi="Arial" w:cs="Arial"/>
                <w:color w:val="000000"/>
                <w:sz w:val="16"/>
                <w:szCs w:val="16"/>
              </w:rPr>
              <w:t>AMORTIZACION ACUMULADA DE LICENCIAS</w:t>
            </w:r>
          </w:p>
        </w:tc>
        <w:tc>
          <w:tcPr>
            <w:tcW w:w="2178" w:type="dxa"/>
            <w:tcBorders>
              <w:top w:val="nil"/>
              <w:left w:val="nil"/>
              <w:bottom w:val="nil"/>
              <w:right w:val="nil"/>
            </w:tcBorders>
            <w:shd w:val="clear" w:color="auto" w:fill="auto"/>
            <w:noWrap/>
            <w:hideMark/>
          </w:tcPr>
          <w:p w14:paraId="4F5FA96D" w14:textId="77777777" w:rsidR="00C21CF3" w:rsidRPr="00C21CF3" w:rsidRDefault="00C21CF3" w:rsidP="00C21CF3">
            <w:pPr>
              <w:jc w:val="right"/>
              <w:rPr>
                <w:rFonts w:ascii="Arial" w:hAnsi="Arial" w:cs="Arial"/>
                <w:sz w:val="16"/>
                <w:szCs w:val="16"/>
              </w:rPr>
            </w:pPr>
            <w:r w:rsidRPr="00C21CF3">
              <w:rPr>
                <w:rFonts w:ascii="Arial" w:hAnsi="Arial" w:cs="Arial"/>
                <w:sz w:val="16"/>
                <w:szCs w:val="16"/>
              </w:rPr>
              <w:t>-$8,981,072.73</w:t>
            </w:r>
          </w:p>
        </w:tc>
      </w:tr>
    </w:tbl>
    <w:p w14:paraId="1B4D8400" w14:textId="77777777" w:rsidR="00716773" w:rsidRPr="001C2275" w:rsidRDefault="00716773" w:rsidP="004F4A41">
      <w:pPr>
        <w:autoSpaceDE w:val="0"/>
        <w:autoSpaceDN w:val="0"/>
        <w:adjustRightInd w:val="0"/>
        <w:jc w:val="both"/>
        <w:rPr>
          <w:rFonts w:ascii="Arial" w:hAnsi="Arial" w:cs="Arial"/>
          <w:bCs/>
          <w:color w:val="000000"/>
          <w:sz w:val="20"/>
          <w:szCs w:val="20"/>
        </w:rPr>
      </w:pPr>
    </w:p>
    <w:p w14:paraId="7F3021B3" w14:textId="77777777" w:rsidR="001B077D" w:rsidRDefault="001B077D" w:rsidP="004F4A41">
      <w:pPr>
        <w:autoSpaceDE w:val="0"/>
        <w:autoSpaceDN w:val="0"/>
        <w:adjustRightInd w:val="0"/>
        <w:jc w:val="center"/>
        <w:rPr>
          <w:rFonts w:ascii="Arial" w:hAnsi="Arial" w:cs="Arial"/>
          <w:b/>
          <w:bCs/>
          <w:color w:val="000000"/>
          <w:sz w:val="28"/>
          <w:szCs w:val="28"/>
        </w:rPr>
      </w:pPr>
    </w:p>
    <w:p w14:paraId="62C49EAF" w14:textId="77777777" w:rsidR="001B077D" w:rsidRDefault="001B077D" w:rsidP="004F4A41">
      <w:pPr>
        <w:autoSpaceDE w:val="0"/>
        <w:autoSpaceDN w:val="0"/>
        <w:adjustRightInd w:val="0"/>
        <w:jc w:val="center"/>
        <w:rPr>
          <w:rFonts w:ascii="Arial" w:hAnsi="Arial" w:cs="Arial"/>
          <w:b/>
          <w:bCs/>
          <w:color w:val="000000"/>
          <w:sz w:val="28"/>
          <w:szCs w:val="28"/>
        </w:rPr>
      </w:pPr>
    </w:p>
    <w:p w14:paraId="5E03D3B6" w14:textId="77777777" w:rsidR="001B077D" w:rsidRDefault="001B077D" w:rsidP="004F4A41">
      <w:pPr>
        <w:autoSpaceDE w:val="0"/>
        <w:autoSpaceDN w:val="0"/>
        <w:adjustRightInd w:val="0"/>
        <w:jc w:val="center"/>
        <w:rPr>
          <w:rFonts w:ascii="Arial" w:hAnsi="Arial" w:cs="Arial"/>
          <w:b/>
          <w:bCs/>
          <w:color w:val="000000"/>
          <w:sz w:val="28"/>
          <w:szCs w:val="28"/>
        </w:rPr>
      </w:pPr>
    </w:p>
    <w:p w14:paraId="7F0C6C53" w14:textId="77777777" w:rsidR="001B077D" w:rsidRDefault="001B077D" w:rsidP="004F4A41">
      <w:pPr>
        <w:autoSpaceDE w:val="0"/>
        <w:autoSpaceDN w:val="0"/>
        <w:adjustRightInd w:val="0"/>
        <w:jc w:val="center"/>
        <w:rPr>
          <w:rFonts w:ascii="Arial" w:hAnsi="Arial" w:cs="Arial"/>
          <w:b/>
          <w:bCs/>
          <w:color w:val="000000"/>
          <w:sz w:val="28"/>
          <w:szCs w:val="28"/>
        </w:rPr>
      </w:pPr>
    </w:p>
    <w:p w14:paraId="3CB996AF" w14:textId="77777777" w:rsidR="001B077D" w:rsidRDefault="001B077D" w:rsidP="004F4A41">
      <w:pPr>
        <w:autoSpaceDE w:val="0"/>
        <w:autoSpaceDN w:val="0"/>
        <w:adjustRightInd w:val="0"/>
        <w:jc w:val="center"/>
        <w:rPr>
          <w:rFonts w:ascii="Arial" w:hAnsi="Arial" w:cs="Arial"/>
          <w:b/>
          <w:bCs/>
          <w:color w:val="000000"/>
          <w:sz w:val="28"/>
          <w:szCs w:val="28"/>
        </w:rPr>
      </w:pPr>
    </w:p>
    <w:p w14:paraId="56606A5C" w14:textId="2133E2BC" w:rsidR="006D1318" w:rsidRPr="00562577" w:rsidRDefault="009A5E1B" w:rsidP="00C21CF3">
      <w:pPr>
        <w:autoSpaceDE w:val="0"/>
        <w:autoSpaceDN w:val="0"/>
        <w:adjustRightInd w:val="0"/>
        <w:jc w:val="center"/>
        <w:rPr>
          <w:rFonts w:ascii="Arial" w:hAnsi="Arial" w:cs="Arial"/>
          <w:b/>
          <w:bCs/>
          <w:color w:val="000000"/>
          <w:sz w:val="28"/>
          <w:szCs w:val="28"/>
        </w:rPr>
      </w:pPr>
      <w:r w:rsidRPr="00562577">
        <w:rPr>
          <w:rFonts w:ascii="Arial" w:hAnsi="Arial" w:cs="Arial"/>
          <w:b/>
          <w:bCs/>
          <w:color w:val="000000"/>
          <w:sz w:val="28"/>
          <w:szCs w:val="28"/>
        </w:rPr>
        <w:t>PASIVO</w:t>
      </w:r>
    </w:p>
    <w:p w14:paraId="00D16C98" w14:textId="77777777" w:rsidR="00607421" w:rsidRPr="009A5E1B" w:rsidRDefault="00607421" w:rsidP="004F4A41">
      <w:pPr>
        <w:autoSpaceDE w:val="0"/>
        <w:autoSpaceDN w:val="0"/>
        <w:adjustRightInd w:val="0"/>
        <w:jc w:val="center"/>
        <w:rPr>
          <w:rFonts w:ascii="Arial" w:hAnsi="Arial" w:cs="Arial"/>
          <w:b/>
          <w:bCs/>
          <w:color w:val="000000"/>
        </w:rPr>
      </w:pPr>
    </w:p>
    <w:p w14:paraId="4BDD2111" w14:textId="7B6953EC" w:rsidR="006D1318" w:rsidRPr="009A5E1B" w:rsidRDefault="009A5E1B" w:rsidP="004F4A41">
      <w:pPr>
        <w:autoSpaceDE w:val="0"/>
        <w:autoSpaceDN w:val="0"/>
        <w:adjustRightInd w:val="0"/>
        <w:jc w:val="center"/>
        <w:rPr>
          <w:rFonts w:ascii="Arial" w:hAnsi="Arial" w:cs="Arial"/>
          <w:b/>
          <w:bCs/>
          <w:color w:val="000000"/>
        </w:rPr>
      </w:pPr>
      <w:r w:rsidRPr="009A5E1B">
        <w:rPr>
          <w:rFonts w:ascii="Arial" w:hAnsi="Arial" w:cs="Arial"/>
          <w:b/>
          <w:bCs/>
          <w:color w:val="000000"/>
        </w:rPr>
        <w:t>CUENTAS Y DOCUMENTOS POR PAGAR.</w:t>
      </w:r>
    </w:p>
    <w:p w14:paraId="6DC78733" w14:textId="1A9AB14E" w:rsidR="00A731C4" w:rsidRPr="009A5E1B" w:rsidRDefault="00A731C4" w:rsidP="004F4A41">
      <w:pPr>
        <w:autoSpaceDE w:val="0"/>
        <w:autoSpaceDN w:val="0"/>
        <w:adjustRightInd w:val="0"/>
        <w:jc w:val="both"/>
        <w:rPr>
          <w:rFonts w:ascii="Arial" w:hAnsi="Arial" w:cs="Arial"/>
          <w:b/>
          <w:bCs/>
          <w:color w:val="000000"/>
        </w:rPr>
      </w:pPr>
    </w:p>
    <w:p w14:paraId="7D4A5440" w14:textId="076D223D" w:rsidR="006D1318" w:rsidRPr="00C21CF3" w:rsidRDefault="00A731C4" w:rsidP="00C21CF3">
      <w:pPr>
        <w:jc w:val="both"/>
        <w:rPr>
          <w:rFonts w:ascii="MS Sans Serif" w:hAnsi="MS Sans Serif"/>
          <w:color w:val="000000"/>
          <w:sz w:val="20"/>
          <w:szCs w:val="20"/>
        </w:rPr>
      </w:pPr>
      <w:r w:rsidRPr="009A5E1B">
        <w:rPr>
          <w:rFonts w:ascii="Arial" w:hAnsi="Arial" w:cs="Arial"/>
          <w:color w:val="000000"/>
          <w:sz w:val="20"/>
          <w:szCs w:val="20"/>
        </w:rPr>
        <w:t>El saldo de cuentas y documentos por pagar que se refleja es por un importe de</w:t>
      </w:r>
      <w:r w:rsidRPr="009A5E1B">
        <w:rPr>
          <w:rFonts w:ascii="Arial" w:hAnsi="Arial" w:cs="Arial"/>
          <w:b/>
          <w:bCs/>
          <w:color w:val="000000"/>
          <w:sz w:val="20"/>
          <w:szCs w:val="20"/>
        </w:rPr>
        <w:t xml:space="preserve"> </w:t>
      </w:r>
      <w:r w:rsidR="00C21CF3" w:rsidRPr="00C21CF3">
        <w:rPr>
          <w:rFonts w:ascii="MS Sans Serif" w:hAnsi="MS Sans Serif"/>
          <w:b/>
          <w:bCs/>
          <w:color w:val="000000"/>
          <w:sz w:val="20"/>
          <w:szCs w:val="20"/>
        </w:rPr>
        <w:t>$116,632,322.14</w:t>
      </w:r>
      <w:r w:rsidR="00C21CF3">
        <w:rPr>
          <w:rFonts w:ascii="MS Sans Serif" w:hAnsi="MS Sans Serif"/>
          <w:color w:val="000000"/>
          <w:sz w:val="20"/>
          <w:szCs w:val="20"/>
        </w:rPr>
        <w:t xml:space="preserve"> </w:t>
      </w:r>
      <w:r w:rsidR="006D1318" w:rsidRPr="009A5E1B">
        <w:rPr>
          <w:rFonts w:ascii="Arial" w:hAnsi="Arial" w:cs="Arial"/>
          <w:color w:val="000000"/>
          <w:sz w:val="20"/>
          <w:szCs w:val="20"/>
        </w:rPr>
        <w:t>Son los compromisos adquiridos con los proveedores y contratistas por las obligaciones a cargo del Municipio con motivo de las adquisiciones de materiales e insumos así como la prestación de servicios, atendiendo en su caso los compromisos de pago establecidos en los contratos respectivos; así como las obligaciones por los importes retenidos al personal por las remuneraciones por un servicio personal subordinado, previsto en el Titulo IV, Capítulo I, artículo 94, fracción I, de la Ley del Impuesto Sobre la Renta, así como los importes retenidos a personas físicas por la prestación de servicios profesionales independientes y arrendamiento de inmuebles.</w:t>
      </w:r>
    </w:p>
    <w:p w14:paraId="0C1BBF24" w14:textId="77777777" w:rsidR="00C95697" w:rsidRDefault="00C95697" w:rsidP="004F4A41">
      <w:pPr>
        <w:autoSpaceDE w:val="0"/>
        <w:autoSpaceDN w:val="0"/>
        <w:adjustRightInd w:val="0"/>
        <w:jc w:val="both"/>
        <w:rPr>
          <w:rFonts w:ascii="Arial" w:hAnsi="Arial" w:cs="Arial"/>
          <w:color w:val="000000"/>
          <w:sz w:val="20"/>
          <w:szCs w:val="20"/>
        </w:rPr>
      </w:pPr>
    </w:p>
    <w:tbl>
      <w:tblPr>
        <w:tblW w:w="9003" w:type="dxa"/>
        <w:tblCellMar>
          <w:left w:w="70" w:type="dxa"/>
          <w:right w:w="70" w:type="dxa"/>
        </w:tblCellMar>
        <w:tblLook w:val="04A0" w:firstRow="1" w:lastRow="0" w:firstColumn="1" w:lastColumn="0" w:noHBand="0" w:noVBand="1"/>
      </w:tblPr>
      <w:tblGrid>
        <w:gridCol w:w="7703"/>
        <w:gridCol w:w="1300"/>
      </w:tblGrid>
      <w:tr w:rsidR="00D72FAF" w:rsidRPr="00D72FAF" w14:paraId="34042426" w14:textId="77777777" w:rsidTr="00D72FAF">
        <w:trPr>
          <w:trHeight w:val="20"/>
        </w:trPr>
        <w:tc>
          <w:tcPr>
            <w:tcW w:w="7703" w:type="dxa"/>
            <w:tcBorders>
              <w:top w:val="nil"/>
              <w:left w:val="nil"/>
              <w:bottom w:val="nil"/>
              <w:right w:val="nil"/>
            </w:tcBorders>
            <w:shd w:val="clear" w:color="auto" w:fill="auto"/>
            <w:noWrap/>
            <w:vAlign w:val="bottom"/>
            <w:hideMark/>
          </w:tcPr>
          <w:p w14:paraId="75E4FBC7"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SERVICIOS PERSONALES POR PAGAR A CORTO PLAZO</w:t>
            </w:r>
          </w:p>
        </w:tc>
        <w:tc>
          <w:tcPr>
            <w:tcW w:w="1300" w:type="dxa"/>
            <w:tcBorders>
              <w:top w:val="nil"/>
              <w:left w:val="nil"/>
              <w:bottom w:val="nil"/>
              <w:right w:val="nil"/>
            </w:tcBorders>
            <w:shd w:val="clear" w:color="auto" w:fill="auto"/>
            <w:noWrap/>
            <w:vAlign w:val="bottom"/>
            <w:hideMark/>
          </w:tcPr>
          <w:p w14:paraId="6C9BE745"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$5,444.54</w:t>
            </w:r>
          </w:p>
        </w:tc>
      </w:tr>
      <w:tr w:rsidR="00D72FAF" w:rsidRPr="00D72FAF" w14:paraId="4957E753" w14:textId="77777777" w:rsidTr="00D72FAF">
        <w:trPr>
          <w:trHeight w:val="20"/>
        </w:trPr>
        <w:tc>
          <w:tcPr>
            <w:tcW w:w="7703" w:type="dxa"/>
            <w:tcBorders>
              <w:top w:val="nil"/>
              <w:left w:val="nil"/>
              <w:bottom w:val="nil"/>
              <w:right w:val="nil"/>
            </w:tcBorders>
            <w:shd w:val="clear" w:color="auto" w:fill="auto"/>
            <w:noWrap/>
            <w:vAlign w:val="bottom"/>
            <w:hideMark/>
          </w:tcPr>
          <w:p w14:paraId="1DEB96CE"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SERVICIOS PERSONALES POR PAGAR A CORTO PLAZO NÓMINA ZAPOPAN</w:t>
            </w:r>
          </w:p>
        </w:tc>
        <w:tc>
          <w:tcPr>
            <w:tcW w:w="1300" w:type="dxa"/>
            <w:tcBorders>
              <w:top w:val="nil"/>
              <w:left w:val="nil"/>
              <w:bottom w:val="nil"/>
              <w:right w:val="nil"/>
            </w:tcBorders>
            <w:shd w:val="clear" w:color="auto" w:fill="auto"/>
            <w:noWrap/>
            <w:vAlign w:val="bottom"/>
            <w:hideMark/>
          </w:tcPr>
          <w:p w14:paraId="72051DDF"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$8,532.84</w:t>
            </w:r>
          </w:p>
        </w:tc>
      </w:tr>
      <w:tr w:rsidR="00D72FAF" w:rsidRPr="00D72FAF" w14:paraId="10057FB1" w14:textId="77777777" w:rsidTr="00D72FAF">
        <w:trPr>
          <w:trHeight w:val="20"/>
        </w:trPr>
        <w:tc>
          <w:tcPr>
            <w:tcW w:w="7703" w:type="dxa"/>
            <w:tcBorders>
              <w:top w:val="nil"/>
              <w:left w:val="nil"/>
              <w:bottom w:val="nil"/>
              <w:right w:val="nil"/>
            </w:tcBorders>
            <w:shd w:val="clear" w:color="auto" w:fill="auto"/>
            <w:noWrap/>
            <w:vAlign w:val="bottom"/>
            <w:hideMark/>
          </w:tcPr>
          <w:p w14:paraId="4C5249F9"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PROVEEDORES POR PAGAR A CORTO PLAZO</w:t>
            </w:r>
          </w:p>
        </w:tc>
        <w:tc>
          <w:tcPr>
            <w:tcW w:w="1300" w:type="dxa"/>
            <w:tcBorders>
              <w:top w:val="nil"/>
              <w:left w:val="nil"/>
              <w:bottom w:val="nil"/>
              <w:right w:val="nil"/>
            </w:tcBorders>
            <w:shd w:val="clear" w:color="auto" w:fill="auto"/>
            <w:noWrap/>
            <w:vAlign w:val="bottom"/>
            <w:hideMark/>
          </w:tcPr>
          <w:p w14:paraId="0BECA1BD"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$23,430,837.68</w:t>
            </w:r>
          </w:p>
        </w:tc>
      </w:tr>
      <w:tr w:rsidR="00D72FAF" w:rsidRPr="00D72FAF" w14:paraId="16DEB9F6" w14:textId="77777777" w:rsidTr="00D72FAF">
        <w:trPr>
          <w:trHeight w:val="20"/>
        </w:trPr>
        <w:tc>
          <w:tcPr>
            <w:tcW w:w="7703" w:type="dxa"/>
            <w:tcBorders>
              <w:top w:val="nil"/>
              <w:left w:val="nil"/>
              <w:bottom w:val="nil"/>
              <w:right w:val="nil"/>
            </w:tcBorders>
            <w:shd w:val="clear" w:color="auto" w:fill="auto"/>
            <w:noWrap/>
            <w:vAlign w:val="bottom"/>
            <w:hideMark/>
          </w:tcPr>
          <w:p w14:paraId="3E006D56"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CONTRATISTAS POR OBRAS PUBLICAS POR PAGAR A CORTO PLAZO</w:t>
            </w:r>
          </w:p>
        </w:tc>
        <w:tc>
          <w:tcPr>
            <w:tcW w:w="1300" w:type="dxa"/>
            <w:tcBorders>
              <w:top w:val="nil"/>
              <w:left w:val="nil"/>
              <w:bottom w:val="nil"/>
              <w:right w:val="nil"/>
            </w:tcBorders>
            <w:shd w:val="clear" w:color="auto" w:fill="auto"/>
            <w:noWrap/>
            <w:vAlign w:val="bottom"/>
            <w:hideMark/>
          </w:tcPr>
          <w:p w14:paraId="316F5363"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$0.02</w:t>
            </w:r>
          </w:p>
        </w:tc>
      </w:tr>
      <w:tr w:rsidR="00D72FAF" w:rsidRPr="00D72FAF" w14:paraId="1E5DBF90" w14:textId="77777777" w:rsidTr="00D72FAF">
        <w:trPr>
          <w:trHeight w:val="20"/>
        </w:trPr>
        <w:tc>
          <w:tcPr>
            <w:tcW w:w="7703" w:type="dxa"/>
            <w:tcBorders>
              <w:top w:val="nil"/>
              <w:left w:val="nil"/>
              <w:bottom w:val="nil"/>
              <w:right w:val="nil"/>
            </w:tcBorders>
            <w:shd w:val="clear" w:color="auto" w:fill="auto"/>
            <w:noWrap/>
            <w:vAlign w:val="bottom"/>
            <w:hideMark/>
          </w:tcPr>
          <w:p w14:paraId="7990C04C"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TRANSFERENCIAS OTORGADAS POR PAGAR A CORTO PLAZO</w:t>
            </w:r>
          </w:p>
        </w:tc>
        <w:tc>
          <w:tcPr>
            <w:tcW w:w="1300" w:type="dxa"/>
            <w:tcBorders>
              <w:top w:val="nil"/>
              <w:left w:val="nil"/>
              <w:bottom w:val="nil"/>
              <w:right w:val="nil"/>
            </w:tcBorders>
            <w:shd w:val="clear" w:color="auto" w:fill="auto"/>
            <w:noWrap/>
            <w:vAlign w:val="bottom"/>
            <w:hideMark/>
          </w:tcPr>
          <w:p w14:paraId="412E0AB6"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$483,143.00</w:t>
            </w:r>
          </w:p>
        </w:tc>
      </w:tr>
      <w:tr w:rsidR="00D72FAF" w:rsidRPr="00D72FAF" w14:paraId="1CEE66E6" w14:textId="77777777" w:rsidTr="00D72FAF">
        <w:trPr>
          <w:trHeight w:val="20"/>
        </w:trPr>
        <w:tc>
          <w:tcPr>
            <w:tcW w:w="7703" w:type="dxa"/>
            <w:tcBorders>
              <w:top w:val="nil"/>
              <w:left w:val="nil"/>
              <w:bottom w:val="nil"/>
              <w:right w:val="nil"/>
            </w:tcBorders>
            <w:shd w:val="clear" w:color="auto" w:fill="auto"/>
            <w:noWrap/>
            <w:vAlign w:val="bottom"/>
            <w:hideMark/>
          </w:tcPr>
          <w:p w14:paraId="0D8AA9D1"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INTERESES, COMISIONES Y OTROS GASTOS DE LA DEUDA PUBLICA POR PAGAR A CORTO PLAZO</w:t>
            </w:r>
          </w:p>
        </w:tc>
        <w:tc>
          <w:tcPr>
            <w:tcW w:w="1300" w:type="dxa"/>
            <w:tcBorders>
              <w:top w:val="nil"/>
              <w:left w:val="nil"/>
              <w:bottom w:val="nil"/>
              <w:right w:val="nil"/>
            </w:tcBorders>
            <w:shd w:val="clear" w:color="auto" w:fill="auto"/>
            <w:noWrap/>
            <w:vAlign w:val="bottom"/>
            <w:hideMark/>
          </w:tcPr>
          <w:p w14:paraId="1BA17ABD"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$0.00</w:t>
            </w:r>
          </w:p>
        </w:tc>
      </w:tr>
      <w:tr w:rsidR="00D72FAF" w:rsidRPr="00D72FAF" w14:paraId="6E43043A" w14:textId="77777777" w:rsidTr="00D72FAF">
        <w:trPr>
          <w:trHeight w:val="20"/>
        </w:trPr>
        <w:tc>
          <w:tcPr>
            <w:tcW w:w="7703" w:type="dxa"/>
            <w:tcBorders>
              <w:top w:val="nil"/>
              <w:left w:val="nil"/>
              <w:bottom w:val="nil"/>
              <w:right w:val="nil"/>
            </w:tcBorders>
            <w:shd w:val="clear" w:color="auto" w:fill="auto"/>
            <w:noWrap/>
            <w:vAlign w:val="bottom"/>
            <w:hideMark/>
          </w:tcPr>
          <w:p w14:paraId="00EE4EEA"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RETENCIONES SOBRE IMPUESTO SOBRE LA RENTA</w:t>
            </w:r>
          </w:p>
        </w:tc>
        <w:tc>
          <w:tcPr>
            <w:tcW w:w="1300" w:type="dxa"/>
            <w:tcBorders>
              <w:top w:val="nil"/>
              <w:left w:val="nil"/>
              <w:bottom w:val="nil"/>
              <w:right w:val="nil"/>
            </w:tcBorders>
            <w:shd w:val="clear" w:color="auto" w:fill="auto"/>
            <w:noWrap/>
            <w:vAlign w:val="bottom"/>
            <w:hideMark/>
          </w:tcPr>
          <w:p w14:paraId="515613D0"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$34,569,513.04</w:t>
            </w:r>
          </w:p>
        </w:tc>
      </w:tr>
      <w:tr w:rsidR="00D72FAF" w:rsidRPr="00D72FAF" w14:paraId="73F51B3B" w14:textId="77777777" w:rsidTr="00D72FAF">
        <w:trPr>
          <w:trHeight w:val="20"/>
        </w:trPr>
        <w:tc>
          <w:tcPr>
            <w:tcW w:w="7703" w:type="dxa"/>
            <w:tcBorders>
              <w:top w:val="nil"/>
              <w:left w:val="nil"/>
              <w:bottom w:val="nil"/>
              <w:right w:val="nil"/>
            </w:tcBorders>
            <w:shd w:val="clear" w:color="auto" w:fill="auto"/>
            <w:noWrap/>
            <w:vAlign w:val="bottom"/>
            <w:hideMark/>
          </w:tcPr>
          <w:p w14:paraId="1C061F6E"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SINDICATOS</w:t>
            </w:r>
          </w:p>
        </w:tc>
        <w:tc>
          <w:tcPr>
            <w:tcW w:w="1300" w:type="dxa"/>
            <w:tcBorders>
              <w:top w:val="nil"/>
              <w:left w:val="nil"/>
              <w:bottom w:val="nil"/>
              <w:right w:val="nil"/>
            </w:tcBorders>
            <w:shd w:val="clear" w:color="auto" w:fill="auto"/>
            <w:noWrap/>
            <w:vAlign w:val="bottom"/>
            <w:hideMark/>
          </w:tcPr>
          <w:p w14:paraId="31F08A44"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$532,161.96</w:t>
            </w:r>
          </w:p>
        </w:tc>
      </w:tr>
      <w:tr w:rsidR="00D72FAF" w:rsidRPr="00D72FAF" w14:paraId="657B3358" w14:textId="77777777" w:rsidTr="00D72FAF">
        <w:trPr>
          <w:trHeight w:val="20"/>
        </w:trPr>
        <w:tc>
          <w:tcPr>
            <w:tcW w:w="7703" w:type="dxa"/>
            <w:tcBorders>
              <w:top w:val="nil"/>
              <w:left w:val="nil"/>
              <w:bottom w:val="nil"/>
              <w:right w:val="nil"/>
            </w:tcBorders>
            <w:shd w:val="clear" w:color="auto" w:fill="auto"/>
            <w:noWrap/>
            <w:vAlign w:val="bottom"/>
            <w:hideMark/>
          </w:tcPr>
          <w:p w14:paraId="1D22A00B"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PENSIONES ALIMENTICIAS</w:t>
            </w:r>
          </w:p>
        </w:tc>
        <w:tc>
          <w:tcPr>
            <w:tcW w:w="1300" w:type="dxa"/>
            <w:tcBorders>
              <w:top w:val="nil"/>
              <w:left w:val="nil"/>
              <w:bottom w:val="nil"/>
              <w:right w:val="nil"/>
            </w:tcBorders>
            <w:shd w:val="clear" w:color="auto" w:fill="auto"/>
            <w:noWrap/>
            <w:vAlign w:val="bottom"/>
            <w:hideMark/>
          </w:tcPr>
          <w:p w14:paraId="54629857"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$1,375,243.57</w:t>
            </w:r>
          </w:p>
        </w:tc>
      </w:tr>
      <w:tr w:rsidR="00D72FAF" w:rsidRPr="00D72FAF" w14:paraId="1213C583" w14:textId="77777777" w:rsidTr="00D72FAF">
        <w:trPr>
          <w:trHeight w:val="20"/>
        </w:trPr>
        <w:tc>
          <w:tcPr>
            <w:tcW w:w="7703" w:type="dxa"/>
            <w:tcBorders>
              <w:top w:val="nil"/>
              <w:left w:val="nil"/>
              <w:bottom w:val="nil"/>
              <w:right w:val="nil"/>
            </w:tcBorders>
            <w:shd w:val="clear" w:color="auto" w:fill="auto"/>
            <w:noWrap/>
            <w:vAlign w:val="bottom"/>
            <w:hideMark/>
          </w:tcPr>
          <w:p w14:paraId="426DACD5"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APOYO MUTUALIDADES</w:t>
            </w:r>
          </w:p>
        </w:tc>
        <w:tc>
          <w:tcPr>
            <w:tcW w:w="1300" w:type="dxa"/>
            <w:tcBorders>
              <w:top w:val="nil"/>
              <w:left w:val="nil"/>
              <w:bottom w:val="nil"/>
              <w:right w:val="nil"/>
            </w:tcBorders>
            <w:shd w:val="clear" w:color="auto" w:fill="auto"/>
            <w:noWrap/>
            <w:vAlign w:val="bottom"/>
            <w:hideMark/>
          </w:tcPr>
          <w:p w14:paraId="048C3682"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$828,706.87</w:t>
            </w:r>
          </w:p>
        </w:tc>
      </w:tr>
      <w:tr w:rsidR="00D72FAF" w:rsidRPr="00D72FAF" w14:paraId="143AC7A7" w14:textId="77777777" w:rsidTr="00D72FAF">
        <w:trPr>
          <w:trHeight w:val="20"/>
        </w:trPr>
        <w:tc>
          <w:tcPr>
            <w:tcW w:w="7703" w:type="dxa"/>
            <w:tcBorders>
              <w:top w:val="nil"/>
              <w:left w:val="nil"/>
              <w:bottom w:val="nil"/>
              <w:right w:val="nil"/>
            </w:tcBorders>
            <w:shd w:val="clear" w:color="auto" w:fill="auto"/>
            <w:noWrap/>
            <w:vAlign w:val="bottom"/>
            <w:hideMark/>
          </w:tcPr>
          <w:p w14:paraId="1B8CF37B"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DIRECCION DE PENSIONES DEL ESTADO</w:t>
            </w:r>
          </w:p>
        </w:tc>
        <w:tc>
          <w:tcPr>
            <w:tcW w:w="1300" w:type="dxa"/>
            <w:tcBorders>
              <w:top w:val="nil"/>
              <w:left w:val="nil"/>
              <w:bottom w:val="nil"/>
              <w:right w:val="nil"/>
            </w:tcBorders>
            <w:shd w:val="clear" w:color="auto" w:fill="auto"/>
            <w:noWrap/>
            <w:vAlign w:val="bottom"/>
            <w:hideMark/>
          </w:tcPr>
          <w:p w14:paraId="096574B4"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$35,140,978.46</w:t>
            </w:r>
          </w:p>
        </w:tc>
      </w:tr>
      <w:tr w:rsidR="00D72FAF" w:rsidRPr="00D72FAF" w14:paraId="27D036FF" w14:textId="77777777" w:rsidTr="00D72FAF">
        <w:trPr>
          <w:trHeight w:val="20"/>
        </w:trPr>
        <w:tc>
          <w:tcPr>
            <w:tcW w:w="7703" w:type="dxa"/>
            <w:tcBorders>
              <w:top w:val="nil"/>
              <w:left w:val="nil"/>
              <w:bottom w:val="nil"/>
              <w:right w:val="nil"/>
            </w:tcBorders>
            <w:shd w:val="clear" w:color="auto" w:fill="auto"/>
            <w:noWrap/>
            <w:vAlign w:val="bottom"/>
            <w:hideMark/>
          </w:tcPr>
          <w:p w14:paraId="2E0A163B"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RETENCIONES A FAVOR DE TERCEROS VIA NOMINA</w:t>
            </w:r>
          </w:p>
        </w:tc>
        <w:tc>
          <w:tcPr>
            <w:tcW w:w="1300" w:type="dxa"/>
            <w:tcBorders>
              <w:top w:val="nil"/>
              <w:left w:val="nil"/>
              <w:bottom w:val="nil"/>
              <w:right w:val="nil"/>
            </w:tcBorders>
            <w:shd w:val="clear" w:color="auto" w:fill="auto"/>
            <w:noWrap/>
            <w:vAlign w:val="bottom"/>
            <w:hideMark/>
          </w:tcPr>
          <w:p w14:paraId="540390A0"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$3,534,354.44</w:t>
            </w:r>
          </w:p>
        </w:tc>
      </w:tr>
      <w:tr w:rsidR="00D72FAF" w:rsidRPr="00D72FAF" w14:paraId="37A37B01" w14:textId="77777777" w:rsidTr="00D72FAF">
        <w:trPr>
          <w:trHeight w:val="20"/>
        </w:trPr>
        <w:tc>
          <w:tcPr>
            <w:tcW w:w="7703" w:type="dxa"/>
            <w:tcBorders>
              <w:top w:val="nil"/>
              <w:left w:val="nil"/>
              <w:bottom w:val="nil"/>
              <w:right w:val="nil"/>
            </w:tcBorders>
            <w:shd w:val="clear" w:color="auto" w:fill="auto"/>
            <w:noWrap/>
            <w:vAlign w:val="bottom"/>
            <w:hideMark/>
          </w:tcPr>
          <w:p w14:paraId="79DAAB8D"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OTRAS RETENCIONES</w:t>
            </w:r>
          </w:p>
        </w:tc>
        <w:tc>
          <w:tcPr>
            <w:tcW w:w="1300" w:type="dxa"/>
            <w:tcBorders>
              <w:top w:val="nil"/>
              <w:left w:val="nil"/>
              <w:bottom w:val="nil"/>
              <w:right w:val="nil"/>
            </w:tcBorders>
            <w:shd w:val="clear" w:color="auto" w:fill="auto"/>
            <w:noWrap/>
            <w:vAlign w:val="bottom"/>
            <w:hideMark/>
          </w:tcPr>
          <w:p w14:paraId="54F43509"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$249,260.67</w:t>
            </w:r>
          </w:p>
        </w:tc>
      </w:tr>
      <w:tr w:rsidR="00D72FAF" w:rsidRPr="00D72FAF" w14:paraId="519532CD" w14:textId="77777777" w:rsidTr="00D72FAF">
        <w:trPr>
          <w:trHeight w:val="20"/>
        </w:trPr>
        <w:tc>
          <w:tcPr>
            <w:tcW w:w="7703" w:type="dxa"/>
            <w:tcBorders>
              <w:top w:val="nil"/>
              <w:left w:val="nil"/>
              <w:bottom w:val="nil"/>
              <w:right w:val="nil"/>
            </w:tcBorders>
            <w:shd w:val="clear" w:color="auto" w:fill="auto"/>
            <w:noWrap/>
            <w:vAlign w:val="bottom"/>
            <w:hideMark/>
          </w:tcPr>
          <w:p w14:paraId="15B29BF3"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DEV. LEY DE INGRESOS POR IMPUESTOS</w:t>
            </w:r>
          </w:p>
        </w:tc>
        <w:tc>
          <w:tcPr>
            <w:tcW w:w="1300" w:type="dxa"/>
            <w:tcBorders>
              <w:top w:val="nil"/>
              <w:left w:val="nil"/>
              <w:bottom w:val="nil"/>
              <w:right w:val="nil"/>
            </w:tcBorders>
            <w:shd w:val="clear" w:color="auto" w:fill="auto"/>
            <w:noWrap/>
            <w:vAlign w:val="bottom"/>
            <w:hideMark/>
          </w:tcPr>
          <w:p w14:paraId="001570CE"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$5,387,273.34</w:t>
            </w:r>
          </w:p>
        </w:tc>
      </w:tr>
      <w:tr w:rsidR="00D72FAF" w:rsidRPr="00D72FAF" w14:paraId="492C55A7" w14:textId="77777777" w:rsidTr="00D72FAF">
        <w:trPr>
          <w:trHeight w:val="20"/>
        </w:trPr>
        <w:tc>
          <w:tcPr>
            <w:tcW w:w="7703" w:type="dxa"/>
            <w:tcBorders>
              <w:top w:val="nil"/>
              <w:left w:val="nil"/>
              <w:bottom w:val="nil"/>
              <w:right w:val="nil"/>
            </w:tcBorders>
            <w:shd w:val="clear" w:color="auto" w:fill="auto"/>
            <w:noWrap/>
            <w:vAlign w:val="bottom"/>
            <w:hideMark/>
          </w:tcPr>
          <w:p w14:paraId="63CAC381"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DEV. LEY DE INGRESOS POR CONTRIBUCIONES DE MEJORA</w:t>
            </w:r>
          </w:p>
        </w:tc>
        <w:tc>
          <w:tcPr>
            <w:tcW w:w="1300" w:type="dxa"/>
            <w:tcBorders>
              <w:top w:val="nil"/>
              <w:left w:val="nil"/>
              <w:bottom w:val="nil"/>
              <w:right w:val="nil"/>
            </w:tcBorders>
            <w:shd w:val="clear" w:color="auto" w:fill="auto"/>
            <w:noWrap/>
            <w:vAlign w:val="bottom"/>
            <w:hideMark/>
          </w:tcPr>
          <w:p w14:paraId="74BB1BF4"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$498,695.86</w:t>
            </w:r>
          </w:p>
        </w:tc>
      </w:tr>
      <w:tr w:rsidR="00D72FAF" w:rsidRPr="00D72FAF" w14:paraId="3BAFA922" w14:textId="77777777" w:rsidTr="00D72FAF">
        <w:trPr>
          <w:trHeight w:val="20"/>
        </w:trPr>
        <w:tc>
          <w:tcPr>
            <w:tcW w:w="7703" w:type="dxa"/>
            <w:tcBorders>
              <w:top w:val="nil"/>
              <w:left w:val="nil"/>
              <w:bottom w:val="nil"/>
              <w:right w:val="nil"/>
            </w:tcBorders>
            <w:shd w:val="clear" w:color="auto" w:fill="auto"/>
            <w:noWrap/>
            <w:vAlign w:val="bottom"/>
            <w:hideMark/>
          </w:tcPr>
          <w:p w14:paraId="44DEC4CE"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DEV. LEY DE INGRESOS POR DERECHOS</w:t>
            </w:r>
          </w:p>
        </w:tc>
        <w:tc>
          <w:tcPr>
            <w:tcW w:w="1300" w:type="dxa"/>
            <w:tcBorders>
              <w:top w:val="nil"/>
              <w:left w:val="nil"/>
              <w:bottom w:val="nil"/>
              <w:right w:val="nil"/>
            </w:tcBorders>
            <w:shd w:val="clear" w:color="auto" w:fill="auto"/>
            <w:noWrap/>
            <w:vAlign w:val="bottom"/>
            <w:hideMark/>
          </w:tcPr>
          <w:p w14:paraId="3130E436"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$1,761,548.80</w:t>
            </w:r>
          </w:p>
        </w:tc>
      </w:tr>
      <w:tr w:rsidR="00D72FAF" w:rsidRPr="00D72FAF" w14:paraId="2FA0123E" w14:textId="77777777" w:rsidTr="00D72FAF">
        <w:trPr>
          <w:trHeight w:val="20"/>
        </w:trPr>
        <w:tc>
          <w:tcPr>
            <w:tcW w:w="7703" w:type="dxa"/>
            <w:tcBorders>
              <w:top w:val="nil"/>
              <w:left w:val="nil"/>
              <w:bottom w:val="nil"/>
              <w:right w:val="nil"/>
            </w:tcBorders>
            <w:shd w:val="clear" w:color="auto" w:fill="auto"/>
            <w:noWrap/>
            <w:vAlign w:val="bottom"/>
            <w:hideMark/>
          </w:tcPr>
          <w:p w14:paraId="5CF85C0F"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DEV. LEY DE INGRESOS POR PRODUCTOS</w:t>
            </w:r>
          </w:p>
        </w:tc>
        <w:tc>
          <w:tcPr>
            <w:tcW w:w="1300" w:type="dxa"/>
            <w:tcBorders>
              <w:top w:val="nil"/>
              <w:left w:val="nil"/>
              <w:bottom w:val="nil"/>
              <w:right w:val="nil"/>
            </w:tcBorders>
            <w:shd w:val="clear" w:color="auto" w:fill="auto"/>
            <w:noWrap/>
            <w:vAlign w:val="bottom"/>
            <w:hideMark/>
          </w:tcPr>
          <w:p w14:paraId="3EF09C11"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$2,660.91</w:t>
            </w:r>
          </w:p>
        </w:tc>
      </w:tr>
      <w:tr w:rsidR="00D72FAF" w:rsidRPr="00D72FAF" w14:paraId="6591A649" w14:textId="77777777" w:rsidTr="00D72FAF">
        <w:trPr>
          <w:trHeight w:val="20"/>
        </w:trPr>
        <w:tc>
          <w:tcPr>
            <w:tcW w:w="7703" w:type="dxa"/>
            <w:tcBorders>
              <w:top w:val="nil"/>
              <w:left w:val="nil"/>
              <w:bottom w:val="nil"/>
              <w:right w:val="nil"/>
            </w:tcBorders>
            <w:shd w:val="clear" w:color="auto" w:fill="auto"/>
            <w:noWrap/>
            <w:vAlign w:val="bottom"/>
            <w:hideMark/>
          </w:tcPr>
          <w:p w14:paraId="2AE894BD"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DEV. LEY DE INGRESOS POR APROVECHAMIENTOS</w:t>
            </w:r>
          </w:p>
        </w:tc>
        <w:tc>
          <w:tcPr>
            <w:tcW w:w="1300" w:type="dxa"/>
            <w:tcBorders>
              <w:top w:val="nil"/>
              <w:left w:val="nil"/>
              <w:bottom w:val="nil"/>
              <w:right w:val="nil"/>
            </w:tcBorders>
            <w:shd w:val="clear" w:color="auto" w:fill="auto"/>
            <w:noWrap/>
            <w:vAlign w:val="bottom"/>
            <w:hideMark/>
          </w:tcPr>
          <w:p w14:paraId="379EE3B0"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$221,483.55</w:t>
            </w:r>
          </w:p>
        </w:tc>
      </w:tr>
      <w:tr w:rsidR="00D72FAF" w:rsidRPr="00D72FAF" w14:paraId="5E6A4B19" w14:textId="77777777" w:rsidTr="00D72FAF">
        <w:trPr>
          <w:trHeight w:val="20"/>
        </w:trPr>
        <w:tc>
          <w:tcPr>
            <w:tcW w:w="7703" w:type="dxa"/>
            <w:tcBorders>
              <w:top w:val="nil"/>
              <w:left w:val="nil"/>
              <w:bottom w:val="nil"/>
              <w:right w:val="nil"/>
            </w:tcBorders>
            <w:shd w:val="clear" w:color="auto" w:fill="auto"/>
            <w:noWrap/>
            <w:vAlign w:val="bottom"/>
            <w:hideMark/>
          </w:tcPr>
          <w:p w14:paraId="1FA52613"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DEV. FONDOS CON AFECTACION ESPECIFICA</w:t>
            </w:r>
          </w:p>
        </w:tc>
        <w:tc>
          <w:tcPr>
            <w:tcW w:w="1300" w:type="dxa"/>
            <w:tcBorders>
              <w:top w:val="nil"/>
              <w:left w:val="nil"/>
              <w:bottom w:val="nil"/>
              <w:right w:val="nil"/>
            </w:tcBorders>
            <w:shd w:val="clear" w:color="auto" w:fill="auto"/>
            <w:noWrap/>
            <w:vAlign w:val="bottom"/>
            <w:hideMark/>
          </w:tcPr>
          <w:p w14:paraId="1DB25B6E"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$0.00</w:t>
            </w:r>
          </w:p>
        </w:tc>
      </w:tr>
      <w:tr w:rsidR="00D72FAF" w:rsidRPr="00D72FAF" w14:paraId="12B8E60F" w14:textId="77777777" w:rsidTr="00D72FAF">
        <w:trPr>
          <w:trHeight w:val="20"/>
        </w:trPr>
        <w:tc>
          <w:tcPr>
            <w:tcW w:w="7703" w:type="dxa"/>
            <w:tcBorders>
              <w:top w:val="nil"/>
              <w:left w:val="nil"/>
              <w:bottom w:val="nil"/>
              <w:right w:val="nil"/>
            </w:tcBorders>
            <w:shd w:val="clear" w:color="auto" w:fill="auto"/>
            <w:noWrap/>
            <w:vAlign w:val="bottom"/>
            <w:hideMark/>
          </w:tcPr>
          <w:p w14:paraId="2ECFEA81"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OTRAS CUENTAS POR PAGAR A CORTO PLAZO</w:t>
            </w:r>
          </w:p>
        </w:tc>
        <w:tc>
          <w:tcPr>
            <w:tcW w:w="1300" w:type="dxa"/>
            <w:tcBorders>
              <w:top w:val="nil"/>
              <w:left w:val="nil"/>
              <w:bottom w:val="nil"/>
              <w:right w:val="nil"/>
            </w:tcBorders>
            <w:shd w:val="clear" w:color="auto" w:fill="auto"/>
            <w:noWrap/>
            <w:vAlign w:val="bottom"/>
            <w:hideMark/>
          </w:tcPr>
          <w:p w14:paraId="79642A55"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$6,057,361.67</w:t>
            </w:r>
          </w:p>
        </w:tc>
      </w:tr>
      <w:tr w:rsidR="00D72FAF" w:rsidRPr="00D72FAF" w14:paraId="1617652E" w14:textId="77777777" w:rsidTr="00D72FAF">
        <w:trPr>
          <w:trHeight w:val="20"/>
        </w:trPr>
        <w:tc>
          <w:tcPr>
            <w:tcW w:w="7703" w:type="dxa"/>
            <w:tcBorders>
              <w:top w:val="nil"/>
              <w:left w:val="nil"/>
              <w:bottom w:val="nil"/>
              <w:right w:val="nil"/>
            </w:tcBorders>
            <w:shd w:val="clear" w:color="auto" w:fill="auto"/>
            <w:noWrap/>
            <w:vAlign w:val="bottom"/>
            <w:hideMark/>
          </w:tcPr>
          <w:p w14:paraId="5A5E8592" w14:textId="77777777" w:rsidR="00D72FAF" w:rsidRPr="00D72FAF" w:rsidRDefault="00D72FAF" w:rsidP="00D72FAF">
            <w:pPr>
              <w:rPr>
                <w:rFonts w:ascii="Arial" w:hAnsi="Arial" w:cs="Arial"/>
                <w:color w:val="000000"/>
                <w:sz w:val="16"/>
                <w:szCs w:val="16"/>
              </w:rPr>
            </w:pPr>
            <w:r w:rsidRPr="00D72FAF">
              <w:rPr>
                <w:rFonts w:ascii="Arial" w:hAnsi="Arial" w:cs="Arial"/>
                <w:color w:val="000000"/>
                <w:sz w:val="16"/>
                <w:szCs w:val="16"/>
              </w:rPr>
              <w:t>INCENTIVOS FISCALES</w:t>
            </w:r>
          </w:p>
        </w:tc>
        <w:tc>
          <w:tcPr>
            <w:tcW w:w="1300" w:type="dxa"/>
            <w:tcBorders>
              <w:top w:val="nil"/>
              <w:left w:val="nil"/>
              <w:bottom w:val="nil"/>
              <w:right w:val="nil"/>
            </w:tcBorders>
            <w:shd w:val="clear" w:color="auto" w:fill="auto"/>
            <w:noWrap/>
            <w:vAlign w:val="bottom"/>
            <w:hideMark/>
          </w:tcPr>
          <w:p w14:paraId="77370DC0" w14:textId="77777777" w:rsidR="00D72FAF" w:rsidRPr="00D72FAF" w:rsidRDefault="00D72FAF" w:rsidP="00D72FAF">
            <w:pPr>
              <w:jc w:val="right"/>
              <w:rPr>
                <w:rFonts w:ascii="Arial" w:hAnsi="Arial" w:cs="Arial"/>
                <w:color w:val="000000"/>
                <w:sz w:val="16"/>
                <w:szCs w:val="16"/>
              </w:rPr>
            </w:pPr>
            <w:r w:rsidRPr="00D72FAF">
              <w:rPr>
                <w:rFonts w:ascii="Arial" w:hAnsi="Arial" w:cs="Arial"/>
                <w:color w:val="000000"/>
                <w:sz w:val="16"/>
                <w:szCs w:val="16"/>
              </w:rPr>
              <w:t>$2,545,120.92</w:t>
            </w:r>
          </w:p>
        </w:tc>
      </w:tr>
    </w:tbl>
    <w:p w14:paraId="7B86157D" w14:textId="77777777" w:rsidR="00A731C4" w:rsidRPr="009A5E1B" w:rsidRDefault="00A731C4" w:rsidP="004F4A41">
      <w:pPr>
        <w:autoSpaceDE w:val="0"/>
        <w:autoSpaceDN w:val="0"/>
        <w:adjustRightInd w:val="0"/>
        <w:jc w:val="both"/>
        <w:rPr>
          <w:rFonts w:ascii="Arial" w:hAnsi="Arial" w:cs="Arial"/>
          <w:color w:val="000000"/>
        </w:rPr>
      </w:pPr>
    </w:p>
    <w:p w14:paraId="6E9C032F" w14:textId="1F806EAB" w:rsidR="00070A08" w:rsidRDefault="00070A08" w:rsidP="004F4A41">
      <w:pPr>
        <w:autoSpaceDE w:val="0"/>
        <w:autoSpaceDN w:val="0"/>
        <w:adjustRightInd w:val="0"/>
        <w:jc w:val="both"/>
        <w:rPr>
          <w:rFonts w:ascii="Arial" w:hAnsi="Arial" w:cs="Arial"/>
          <w:b/>
          <w:color w:val="000000"/>
        </w:rPr>
      </w:pPr>
    </w:p>
    <w:p w14:paraId="50476616" w14:textId="5630D341" w:rsidR="006D1318" w:rsidRPr="009A5E1B" w:rsidRDefault="009A5E1B" w:rsidP="004F4A41">
      <w:pPr>
        <w:autoSpaceDE w:val="0"/>
        <w:autoSpaceDN w:val="0"/>
        <w:adjustRightInd w:val="0"/>
        <w:jc w:val="center"/>
        <w:rPr>
          <w:rFonts w:ascii="Arial" w:hAnsi="Arial" w:cs="Arial"/>
          <w:b/>
          <w:color w:val="000000"/>
        </w:rPr>
      </w:pPr>
      <w:r w:rsidRPr="009A5E1B">
        <w:rPr>
          <w:rFonts w:ascii="Arial" w:hAnsi="Arial" w:cs="Arial"/>
          <w:b/>
          <w:color w:val="000000"/>
        </w:rPr>
        <w:t>OTROS PASIVOS</w:t>
      </w:r>
    </w:p>
    <w:p w14:paraId="6E18F0D7" w14:textId="77777777" w:rsidR="00035E5E" w:rsidRPr="009A5E1B" w:rsidRDefault="00035E5E" w:rsidP="004F4A41">
      <w:pPr>
        <w:autoSpaceDE w:val="0"/>
        <w:autoSpaceDN w:val="0"/>
        <w:adjustRightInd w:val="0"/>
        <w:jc w:val="center"/>
        <w:rPr>
          <w:rFonts w:ascii="Arial" w:hAnsi="Arial" w:cs="Arial"/>
          <w:color w:val="000000"/>
        </w:rPr>
      </w:pPr>
    </w:p>
    <w:p w14:paraId="4C523239" w14:textId="0B523600" w:rsidR="00035E5E" w:rsidRDefault="00035E5E" w:rsidP="009F3A8B">
      <w:pPr>
        <w:jc w:val="both"/>
        <w:rPr>
          <w:rFonts w:ascii="Arial" w:hAnsi="Arial" w:cs="Arial"/>
          <w:b/>
          <w:bCs/>
          <w:color w:val="000000"/>
          <w:sz w:val="20"/>
          <w:szCs w:val="20"/>
        </w:rPr>
      </w:pPr>
      <w:r w:rsidRPr="009A5E1B">
        <w:rPr>
          <w:rFonts w:ascii="Arial" w:hAnsi="Arial" w:cs="Arial"/>
          <w:color w:val="000000"/>
          <w:sz w:val="20"/>
          <w:szCs w:val="20"/>
        </w:rPr>
        <w:t>El saldo de cuentas y documentos por pagar que se refleja es por un importe de</w:t>
      </w:r>
      <w:r w:rsidRPr="009A5E1B">
        <w:rPr>
          <w:rFonts w:ascii="Arial" w:hAnsi="Arial" w:cs="Arial"/>
          <w:b/>
          <w:bCs/>
          <w:color w:val="000000"/>
          <w:sz w:val="20"/>
          <w:szCs w:val="20"/>
        </w:rPr>
        <w:t xml:space="preserve"> </w:t>
      </w:r>
      <w:r w:rsidR="009F3A8B" w:rsidRPr="009F3A8B">
        <w:rPr>
          <w:rFonts w:ascii="Arial" w:hAnsi="Arial" w:cs="Arial"/>
          <w:b/>
          <w:bCs/>
          <w:color w:val="000000"/>
          <w:sz w:val="20"/>
          <w:szCs w:val="20"/>
        </w:rPr>
        <w:t>114,192,386.64</w:t>
      </w:r>
    </w:p>
    <w:p w14:paraId="29C27839" w14:textId="77777777" w:rsidR="006A1296" w:rsidRPr="009A5E1B" w:rsidRDefault="006A1296" w:rsidP="004F4A41">
      <w:pPr>
        <w:autoSpaceDE w:val="0"/>
        <w:autoSpaceDN w:val="0"/>
        <w:adjustRightInd w:val="0"/>
        <w:jc w:val="both"/>
        <w:rPr>
          <w:rFonts w:ascii="Arial" w:hAnsi="Arial" w:cs="Arial"/>
          <w:color w:val="000000"/>
        </w:rPr>
      </w:pPr>
    </w:p>
    <w:tbl>
      <w:tblPr>
        <w:tblW w:w="8789" w:type="dxa"/>
        <w:tblCellMar>
          <w:left w:w="70" w:type="dxa"/>
          <w:right w:w="70" w:type="dxa"/>
        </w:tblCellMar>
        <w:tblLook w:val="04A0" w:firstRow="1" w:lastRow="0" w:firstColumn="1" w:lastColumn="0" w:noHBand="0" w:noVBand="1"/>
      </w:tblPr>
      <w:tblGrid>
        <w:gridCol w:w="6663"/>
        <w:gridCol w:w="2126"/>
      </w:tblGrid>
      <w:tr w:rsidR="009F3A8B" w:rsidRPr="009F3A8B" w14:paraId="5439CCFD" w14:textId="77777777" w:rsidTr="009F3A8B">
        <w:trPr>
          <w:trHeight w:val="20"/>
        </w:trPr>
        <w:tc>
          <w:tcPr>
            <w:tcW w:w="6663" w:type="dxa"/>
            <w:tcBorders>
              <w:top w:val="nil"/>
              <w:left w:val="nil"/>
              <w:bottom w:val="nil"/>
              <w:right w:val="nil"/>
            </w:tcBorders>
            <w:shd w:val="clear" w:color="auto" w:fill="auto"/>
            <w:noWrap/>
            <w:vAlign w:val="bottom"/>
            <w:hideMark/>
          </w:tcPr>
          <w:p w14:paraId="77A0202A" w14:textId="77777777" w:rsidR="009F3A8B" w:rsidRPr="009F3A8B" w:rsidRDefault="009F3A8B" w:rsidP="009F3A8B">
            <w:pPr>
              <w:rPr>
                <w:rFonts w:ascii="Arial" w:hAnsi="Arial" w:cs="Arial"/>
                <w:b/>
                <w:bCs/>
                <w:color w:val="000000"/>
                <w:sz w:val="16"/>
                <w:szCs w:val="16"/>
              </w:rPr>
            </w:pPr>
            <w:r w:rsidRPr="009F3A8B">
              <w:rPr>
                <w:rFonts w:ascii="Arial" w:hAnsi="Arial" w:cs="Arial"/>
                <w:b/>
                <w:bCs/>
                <w:color w:val="000000"/>
                <w:sz w:val="16"/>
                <w:szCs w:val="16"/>
              </w:rPr>
              <w:t>Otros Pasivos a Corto Plazo</w:t>
            </w:r>
          </w:p>
        </w:tc>
        <w:tc>
          <w:tcPr>
            <w:tcW w:w="2126" w:type="dxa"/>
            <w:tcBorders>
              <w:top w:val="nil"/>
              <w:left w:val="nil"/>
              <w:bottom w:val="nil"/>
              <w:right w:val="nil"/>
            </w:tcBorders>
            <w:shd w:val="clear" w:color="auto" w:fill="auto"/>
            <w:noWrap/>
            <w:vAlign w:val="bottom"/>
            <w:hideMark/>
          </w:tcPr>
          <w:p w14:paraId="54FEF640" w14:textId="77777777" w:rsidR="009F3A8B" w:rsidRPr="009F3A8B" w:rsidRDefault="009F3A8B" w:rsidP="009F3A8B">
            <w:pPr>
              <w:jc w:val="right"/>
              <w:rPr>
                <w:rFonts w:ascii="Arial" w:hAnsi="Arial" w:cs="Arial"/>
                <w:b/>
                <w:bCs/>
                <w:color w:val="000000"/>
                <w:sz w:val="16"/>
                <w:szCs w:val="16"/>
              </w:rPr>
            </w:pPr>
            <w:r w:rsidRPr="009F3A8B">
              <w:rPr>
                <w:rFonts w:ascii="Arial" w:hAnsi="Arial" w:cs="Arial"/>
                <w:b/>
                <w:bCs/>
                <w:color w:val="000000"/>
                <w:sz w:val="16"/>
                <w:szCs w:val="16"/>
              </w:rPr>
              <w:t>$114,192,386.64</w:t>
            </w:r>
          </w:p>
        </w:tc>
      </w:tr>
      <w:tr w:rsidR="009F3A8B" w:rsidRPr="009F3A8B" w14:paraId="0CB47960" w14:textId="77777777" w:rsidTr="009F3A8B">
        <w:trPr>
          <w:trHeight w:val="20"/>
        </w:trPr>
        <w:tc>
          <w:tcPr>
            <w:tcW w:w="6663" w:type="dxa"/>
            <w:tcBorders>
              <w:top w:val="nil"/>
              <w:left w:val="nil"/>
              <w:bottom w:val="nil"/>
              <w:right w:val="nil"/>
            </w:tcBorders>
            <w:shd w:val="clear" w:color="auto" w:fill="auto"/>
            <w:noWrap/>
            <w:vAlign w:val="bottom"/>
            <w:hideMark/>
          </w:tcPr>
          <w:p w14:paraId="4879FAA6" w14:textId="77777777" w:rsidR="009F3A8B" w:rsidRPr="009F3A8B" w:rsidRDefault="009F3A8B" w:rsidP="009F3A8B">
            <w:pPr>
              <w:rPr>
                <w:rFonts w:ascii="Arial" w:hAnsi="Arial" w:cs="Arial"/>
                <w:color w:val="000000"/>
                <w:sz w:val="16"/>
                <w:szCs w:val="16"/>
              </w:rPr>
            </w:pPr>
            <w:r w:rsidRPr="009F3A8B">
              <w:rPr>
                <w:rFonts w:ascii="Arial" w:hAnsi="Arial" w:cs="Arial"/>
                <w:color w:val="000000"/>
                <w:sz w:val="16"/>
                <w:szCs w:val="16"/>
              </w:rPr>
              <w:t xml:space="preserve">INGRESOS POR CARGOS DUPLICADOS  </w:t>
            </w:r>
          </w:p>
        </w:tc>
        <w:tc>
          <w:tcPr>
            <w:tcW w:w="2126" w:type="dxa"/>
            <w:tcBorders>
              <w:top w:val="nil"/>
              <w:left w:val="nil"/>
              <w:bottom w:val="nil"/>
              <w:right w:val="nil"/>
            </w:tcBorders>
            <w:shd w:val="clear" w:color="auto" w:fill="auto"/>
            <w:noWrap/>
            <w:vAlign w:val="bottom"/>
            <w:hideMark/>
          </w:tcPr>
          <w:p w14:paraId="0A918BFF" w14:textId="77777777" w:rsidR="009F3A8B" w:rsidRPr="009F3A8B" w:rsidRDefault="009F3A8B" w:rsidP="009F3A8B">
            <w:pPr>
              <w:jc w:val="right"/>
              <w:rPr>
                <w:rFonts w:ascii="Arial" w:hAnsi="Arial" w:cs="Arial"/>
                <w:color w:val="000000"/>
                <w:sz w:val="16"/>
                <w:szCs w:val="16"/>
              </w:rPr>
            </w:pPr>
            <w:r w:rsidRPr="009F3A8B">
              <w:rPr>
                <w:rFonts w:ascii="Arial" w:hAnsi="Arial" w:cs="Arial"/>
                <w:color w:val="000000"/>
                <w:sz w:val="16"/>
                <w:szCs w:val="16"/>
              </w:rPr>
              <w:t>-$983.00</w:t>
            </w:r>
          </w:p>
        </w:tc>
      </w:tr>
      <w:tr w:rsidR="009F3A8B" w:rsidRPr="009F3A8B" w14:paraId="5268ED2B" w14:textId="77777777" w:rsidTr="009F3A8B">
        <w:trPr>
          <w:trHeight w:val="20"/>
        </w:trPr>
        <w:tc>
          <w:tcPr>
            <w:tcW w:w="6663" w:type="dxa"/>
            <w:tcBorders>
              <w:top w:val="nil"/>
              <w:left w:val="nil"/>
              <w:bottom w:val="nil"/>
              <w:right w:val="nil"/>
            </w:tcBorders>
            <w:shd w:val="clear" w:color="auto" w:fill="auto"/>
            <w:noWrap/>
            <w:vAlign w:val="bottom"/>
            <w:hideMark/>
          </w:tcPr>
          <w:p w14:paraId="02A11326" w14:textId="77777777" w:rsidR="009F3A8B" w:rsidRPr="009F3A8B" w:rsidRDefault="009F3A8B" w:rsidP="009F3A8B">
            <w:pPr>
              <w:rPr>
                <w:rFonts w:ascii="Arial" w:hAnsi="Arial" w:cs="Arial"/>
                <w:color w:val="000000"/>
                <w:sz w:val="16"/>
                <w:szCs w:val="16"/>
              </w:rPr>
            </w:pPr>
            <w:r w:rsidRPr="009F3A8B">
              <w:rPr>
                <w:rFonts w:ascii="Arial" w:hAnsi="Arial" w:cs="Arial"/>
                <w:color w:val="000000"/>
                <w:sz w:val="16"/>
                <w:szCs w:val="16"/>
              </w:rPr>
              <w:t>SINIESTROS POR RECUPERAR EMPLEADOS</w:t>
            </w:r>
          </w:p>
        </w:tc>
        <w:tc>
          <w:tcPr>
            <w:tcW w:w="2126" w:type="dxa"/>
            <w:tcBorders>
              <w:top w:val="nil"/>
              <w:left w:val="nil"/>
              <w:bottom w:val="nil"/>
              <w:right w:val="nil"/>
            </w:tcBorders>
            <w:shd w:val="clear" w:color="auto" w:fill="auto"/>
            <w:noWrap/>
            <w:vAlign w:val="bottom"/>
            <w:hideMark/>
          </w:tcPr>
          <w:p w14:paraId="78683FEA" w14:textId="77777777" w:rsidR="009F3A8B" w:rsidRPr="009F3A8B" w:rsidRDefault="009F3A8B" w:rsidP="009F3A8B">
            <w:pPr>
              <w:jc w:val="right"/>
              <w:rPr>
                <w:rFonts w:ascii="Arial" w:hAnsi="Arial" w:cs="Arial"/>
                <w:color w:val="000000"/>
                <w:sz w:val="16"/>
                <w:szCs w:val="16"/>
              </w:rPr>
            </w:pPr>
            <w:r w:rsidRPr="009F3A8B">
              <w:rPr>
                <w:rFonts w:ascii="Arial" w:hAnsi="Arial" w:cs="Arial"/>
                <w:color w:val="000000"/>
                <w:sz w:val="16"/>
                <w:szCs w:val="16"/>
              </w:rPr>
              <w:t>$175,431.97</w:t>
            </w:r>
          </w:p>
        </w:tc>
      </w:tr>
      <w:tr w:rsidR="009F3A8B" w:rsidRPr="009F3A8B" w14:paraId="49F1BA07" w14:textId="77777777" w:rsidTr="009F3A8B">
        <w:trPr>
          <w:trHeight w:val="20"/>
        </w:trPr>
        <w:tc>
          <w:tcPr>
            <w:tcW w:w="6663" w:type="dxa"/>
            <w:tcBorders>
              <w:top w:val="nil"/>
              <w:left w:val="nil"/>
              <w:bottom w:val="nil"/>
              <w:right w:val="nil"/>
            </w:tcBorders>
            <w:shd w:val="clear" w:color="auto" w:fill="auto"/>
            <w:noWrap/>
            <w:vAlign w:val="bottom"/>
            <w:hideMark/>
          </w:tcPr>
          <w:p w14:paraId="1E5F7073" w14:textId="77777777" w:rsidR="009F3A8B" w:rsidRPr="009F3A8B" w:rsidRDefault="009F3A8B" w:rsidP="009F3A8B">
            <w:pPr>
              <w:rPr>
                <w:rFonts w:ascii="Arial" w:hAnsi="Arial" w:cs="Arial"/>
                <w:color w:val="000000"/>
                <w:sz w:val="16"/>
                <w:szCs w:val="16"/>
              </w:rPr>
            </w:pPr>
            <w:r w:rsidRPr="009F3A8B">
              <w:rPr>
                <w:rFonts w:ascii="Arial" w:hAnsi="Arial" w:cs="Arial"/>
                <w:color w:val="000000"/>
                <w:sz w:val="16"/>
                <w:szCs w:val="16"/>
              </w:rPr>
              <w:t>TRANSMISIONES PATRIMONIALES</w:t>
            </w:r>
          </w:p>
        </w:tc>
        <w:tc>
          <w:tcPr>
            <w:tcW w:w="2126" w:type="dxa"/>
            <w:tcBorders>
              <w:top w:val="nil"/>
              <w:left w:val="nil"/>
              <w:bottom w:val="nil"/>
              <w:right w:val="nil"/>
            </w:tcBorders>
            <w:shd w:val="clear" w:color="auto" w:fill="auto"/>
            <w:noWrap/>
            <w:vAlign w:val="bottom"/>
            <w:hideMark/>
          </w:tcPr>
          <w:p w14:paraId="4E69BFD9" w14:textId="77777777" w:rsidR="009F3A8B" w:rsidRPr="009F3A8B" w:rsidRDefault="009F3A8B" w:rsidP="009F3A8B">
            <w:pPr>
              <w:jc w:val="right"/>
              <w:rPr>
                <w:rFonts w:ascii="Arial" w:hAnsi="Arial" w:cs="Arial"/>
                <w:color w:val="000000"/>
                <w:sz w:val="16"/>
                <w:szCs w:val="16"/>
              </w:rPr>
            </w:pPr>
            <w:r w:rsidRPr="009F3A8B">
              <w:rPr>
                <w:rFonts w:ascii="Arial" w:hAnsi="Arial" w:cs="Arial"/>
                <w:color w:val="000000"/>
                <w:sz w:val="16"/>
                <w:szCs w:val="16"/>
              </w:rPr>
              <w:t>$212,286.77</w:t>
            </w:r>
          </w:p>
        </w:tc>
      </w:tr>
      <w:tr w:rsidR="009F3A8B" w:rsidRPr="009F3A8B" w14:paraId="07906F48" w14:textId="77777777" w:rsidTr="009F3A8B">
        <w:trPr>
          <w:trHeight w:val="20"/>
        </w:trPr>
        <w:tc>
          <w:tcPr>
            <w:tcW w:w="6663" w:type="dxa"/>
            <w:tcBorders>
              <w:top w:val="nil"/>
              <w:left w:val="nil"/>
              <w:bottom w:val="nil"/>
              <w:right w:val="nil"/>
            </w:tcBorders>
            <w:shd w:val="clear" w:color="auto" w:fill="auto"/>
            <w:noWrap/>
            <w:vAlign w:val="bottom"/>
            <w:hideMark/>
          </w:tcPr>
          <w:p w14:paraId="597A8259" w14:textId="77777777" w:rsidR="009F3A8B" w:rsidRPr="009F3A8B" w:rsidRDefault="009F3A8B" w:rsidP="009F3A8B">
            <w:pPr>
              <w:rPr>
                <w:rFonts w:ascii="Arial" w:hAnsi="Arial" w:cs="Arial"/>
                <w:color w:val="000000"/>
                <w:sz w:val="16"/>
                <w:szCs w:val="16"/>
              </w:rPr>
            </w:pPr>
            <w:r w:rsidRPr="009F3A8B">
              <w:rPr>
                <w:rFonts w:ascii="Arial" w:hAnsi="Arial" w:cs="Arial"/>
                <w:color w:val="000000"/>
                <w:sz w:val="16"/>
                <w:szCs w:val="16"/>
              </w:rPr>
              <w:t>IMPUESTOS TRIBUTARIOS A FAVOR DE CONTRIBUYENTES</w:t>
            </w:r>
          </w:p>
        </w:tc>
        <w:tc>
          <w:tcPr>
            <w:tcW w:w="2126" w:type="dxa"/>
            <w:tcBorders>
              <w:top w:val="nil"/>
              <w:left w:val="nil"/>
              <w:bottom w:val="nil"/>
              <w:right w:val="nil"/>
            </w:tcBorders>
            <w:shd w:val="clear" w:color="auto" w:fill="auto"/>
            <w:noWrap/>
            <w:vAlign w:val="bottom"/>
            <w:hideMark/>
          </w:tcPr>
          <w:p w14:paraId="4BE76813" w14:textId="77777777" w:rsidR="009F3A8B" w:rsidRPr="009F3A8B" w:rsidRDefault="009F3A8B" w:rsidP="009F3A8B">
            <w:pPr>
              <w:jc w:val="right"/>
              <w:rPr>
                <w:rFonts w:ascii="Arial" w:hAnsi="Arial" w:cs="Arial"/>
                <w:color w:val="000000"/>
                <w:sz w:val="16"/>
                <w:szCs w:val="16"/>
              </w:rPr>
            </w:pPr>
            <w:r w:rsidRPr="009F3A8B">
              <w:rPr>
                <w:rFonts w:ascii="Arial" w:hAnsi="Arial" w:cs="Arial"/>
                <w:color w:val="000000"/>
                <w:sz w:val="16"/>
                <w:szCs w:val="16"/>
              </w:rPr>
              <w:t>$113,782,641.90</w:t>
            </w:r>
          </w:p>
        </w:tc>
      </w:tr>
      <w:tr w:rsidR="009F3A8B" w:rsidRPr="009F3A8B" w14:paraId="75E22249" w14:textId="77777777" w:rsidTr="009F3A8B">
        <w:trPr>
          <w:trHeight w:val="20"/>
        </w:trPr>
        <w:tc>
          <w:tcPr>
            <w:tcW w:w="6663" w:type="dxa"/>
            <w:tcBorders>
              <w:top w:val="nil"/>
              <w:left w:val="nil"/>
              <w:bottom w:val="nil"/>
              <w:right w:val="nil"/>
            </w:tcBorders>
            <w:shd w:val="clear" w:color="auto" w:fill="auto"/>
            <w:noWrap/>
            <w:vAlign w:val="bottom"/>
            <w:hideMark/>
          </w:tcPr>
          <w:p w14:paraId="4B09D07B" w14:textId="77777777" w:rsidR="009F3A8B" w:rsidRPr="009F3A8B" w:rsidRDefault="009F3A8B" w:rsidP="009F3A8B">
            <w:pPr>
              <w:rPr>
                <w:rFonts w:ascii="Arial" w:hAnsi="Arial" w:cs="Arial"/>
                <w:color w:val="000000"/>
                <w:sz w:val="16"/>
                <w:szCs w:val="16"/>
              </w:rPr>
            </w:pPr>
            <w:r w:rsidRPr="009F3A8B">
              <w:rPr>
                <w:rFonts w:ascii="Arial" w:hAnsi="Arial" w:cs="Arial"/>
                <w:color w:val="000000"/>
                <w:sz w:val="16"/>
                <w:szCs w:val="16"/>
              </w:rPr>
              <w:t>DEPOSITOS EN GARANTIA POR CONCECIONES</w:t>
            </w:r>
          </w:p>
        </w:tc>
        <w:tc>
          <w:tcPr>
            <w:tcW w:w="2126" w:type="dxa"/>
            <w:tcBorders>
              <w:top w:val="nil"/>
              <w:left w:val="nil"/>
              <w:bottom w:val="nil"/>
              <w:right w:val="nil"/>
            </w:tcBorders>
            <w:shd w:val="clear" w:color="auto" w:fill="auto"/>
            <w:noWrap/>
            <w:vAlign w:val="bottom"/>
            <w:hideMark/>
          </w:tcPr>
          <w:p w14:paraId="528FE8C8" w14:textId="77777777" w:rsidR="009F3A8B" w:rsidRPr="009F3A8B" w:rsidRDefault="009F3A8B" w:rsidP="009F3A8B">
            <w:pPr>
              <w:jc w:val="right"/>
              <w:rPr>
                <w:rFonts w:ascii="Arial" w:hAnsi="Arial" w:cs="Arial"/>
                <w:color w:val="000000"/>
                <w:sz w:val="16"/>
                <w:szCs w:val="16"/>
              </w:rPr>
            </w:pPr>
            <w:r w:rsidRPr="009F3A8B">
              <w:rPr>
                <w:rFonts w:ascii="Arial" w:hAnsi="Arial" w:cs="Arial"/>
                <w:color w:val="000000"/>
                <w:sz w:val="16"/>
                <w:szCs w:val="16"/>
              </w:rPr>
              <w:t>$23,009.00</w:t>
            </w:r>
          </w:p>
        </w:tc>
      </w:tr>
    </w:tbl>
    <w:p w14:paraId="071B12D7" w14:textId="4A90402C" w:rsidR="00B41DF6" w:rsidRDefault="00B41DF6" w:rsidP="004F4A41">
      <w:pPr>
        <w:autoSpaceDE w:val="0"/>
        <w:autoSpaceDN w:val="0"/>
        <w:adjustRightInd w:val="0"/>
        <w:jc w:val="both"/>
        <w:rPr>
          <w:rFonts w:ascii="Arial" w:hAnsi="Arial" w:cs="Arial"/>
          <w:b/>
          <w:color w:val="000000"/>
        </w:rPr>
      </w:pPr>
    </w:p>
    <w:p w14:paraId="66988121" w14:textId="77777777" w:rsidR="00660037" w:rsidRPr="00F244F5" w:rsidRDefault="00660037" w:rsidP="004F4A41">
      <w:pPr>
        <w:autoSpaceDE w:val="0"/>
        <w:autoSpaceDN w:val="0"/>
        <w:adjustRightInd w:val="0"/>
        <w:jc w:val="both"/>
        <w:rPr>
          <w:rFonts w:ascii="Arial" w:hAnsi="Arial" w:cs="Arial"/>
          <w:b/>
          <w:color w:val="000000"/>
        </w:rPr>
      </w:pPr>
    </w:p>
    <w:p w14:paraId="6DA57227" w14:textId="010A41F5" w:rsidR="00035E5E" w:rsidRDefault="009A5E1B" w:rsidP="004F4A41">
      <w:pPr>
        <w:pStyle w:val="Prrafodelista"/>
        <w:numPr>
          <w:ilvl w:val="0"/>
          <w:numId w:val="2"/>
        </w:numPr>
        <w:autoSpaceDE w:val="0"/>
        <w:autoSpaceDN w:val="0"/>
        <w:adjustRightInd w:val="0"/>
        <w:ind w:left="0"/>
        <w:jc w:val="center"/>
        <w:rPr>
          <w:rFonts w:ascii="Arial" w:hAnsi="Arial" w:cs="Arial"/>
          <w:b/>
          <w:color w:val="000000"/>
        </w:rPr>
      </w:pPr>
      <w:r w:rsidRPr="009A5E1B">
        <w:rPr>
          <w:rFonts w:ascii="Arial" w:hAnsi="Arial" w:cs="Arial"/>
          <w:b/>
          <w:color w:val="000000"/>
        </w:rPr>
        <w:t>NOTAS AL ESTADO DE VARIACIÓN EN LA HACIENDA PÚBLICA</w:t>
      </w:r>
    </w:p>
    <w:p w14:paraId="2D39DEC2" w14:textId="77D21D7F" w:rsidR="00F23329" w:rsidRDefault="00F23329" w:rsidP="004F4A41">
      <w:pPr>
        <w:pStyle w:val="Prrafodelista"/>
        <w:autoSpaceDE w:val="0"/>
        <w:autoSpaceDN w:val="0"/>
        <w:adjustRightInd w:val="0"/>
        <w:ind w:left="0"/>
        <w:jc w:val="both"/>
        <w:rPr>
          <w:rFonts w:ascii="Arial" w:hAnsi="Arial" w:cs="Arial"/>
          <w:b/>
          <w:color w:val="000000"/>
        </w:rPr>
      </w:pPr>
    </w:p>
    <w:p w14:paraId="52C2880C" w14:textId="77777777" w:rsidR="00F244F5" w:rsidRPr="00607421" w:rsidRDefault="00F244F5" w:rsidP="004F4A41">
      <w:pPr>
        <w:pStyle w:val="Prrafodelista"/>
        <w:autoSpaceDE w:val="0"/>
        <w:autoSpaceDN w:val="0"/>
        <w:adjustRightInd w:val="0"/>
        <w:ind w:left="0"/>
        <w:jc w:val="both"/>
        <w:rPr>
          <w:rFonts w:ascii="Arial" w:hAnsi="Arial" w:cs="Arial"/>
          <w:b/>
          <w:color w:val="000000"/>
        </w:rPr>
      </w:pPr>
    </w:p>
    <w:tbl>
      <w:tblPr>
        <w:tblW w:w="8789" w:type="dxa"/>
        <w:tblCellMar>
          <w:left w:w="70" w:type="dxa"/>
          <w:right w:w="70" w:type="dxa"/>
        </w:tblCellMar>
        <w:tblLook w:val="04A0" w:firstRow="1" w:lastRow="0" w:firstColumn="1" w:lastColumn="0" w:noHBand="0" w:noVBand="1"/>
      </w:tblPr>
      <w:tblGrid>
        <w:gridCol w:w="4820"/>
        <w:gridCol w:w="3969"/>
      </w:tblGrid>
      <w:tr w:rsidR="00F244F5" w:rsidRPr="00F244F5" w14:paraId="613E0AE6" w14:textId="77777777" w:rsidTr="008E0A94">
        <w:trPr>
          <w:trHeight w:val="170"/>
        </w:trPr>
        <w:tc>
          <w:tcPr>
            <w:tcW w:w="4820" w:type="dxa"/>
            <w:tcBorders>
              <w:top w:val="nil"/>
              <w:left w:val="nil"/>
              <w:bottom w:val="nil"/>
              <w:right w:val="nil"/>
            </w:tcBorders>
            <w:shd w:val="clear" w:color="auto" w:fill="auto"/>
            <w:noWrap/>
            <w:vAlign w:val="center"/>
            <w:hideMark/>
          </w:tcPr>
          <w:p w14:paraId="5C085DD2"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HACIENDA PUBLICA / PATRIMONIO CONTRIBUIDO</w:t>
            </w:r>
          </w:p>
        </w:tc>
        <w:tc>
          <w:tcPr>
            <w:tcW w:w="3969" w:type="dxa"/>
            <w:tcBorders>
              <w:top w:val="nil"/>
              <w:left w:val="nil"/>
              <w:bottom w:val="nil"/>
              <w:right w:val="nil"/>
            </w:tcBorders>
            <w:shd w:val="clear" w:color="auto" w:fill="auto"/>
            <w:noWrap/>
            <w:vAlign w:val="center"/>
            <w:hideMark/>
          </w:tcPr>
          <w:p w14:paraId="48041FA0" w14:textId="4A35F0EC" w:rsidR="00F244F5" w:rsidRPr="00F244F5" w:rsidRDefault="009F3A8B" w:rsidP="009F3A8B">
            <w:pPr>
              <w:jc w:val="right"/>
              <w:rPr>
                <w:rFonts w:ascii="Arial" w:hAnsi="Arial" w:cs="Arial"/>
                <w:b/>
                <w:bCs/>
                <w:color w:val="000000"/>
                <w:sz w:val="16"/>
                <w:szCs w:val="16"/>
              </w:rPr>
            </w:pPr>
            <w:r>
              <w:rPr>
                <w:rFonts w:ascii="Arial" w:hAnsi="Arial" w:cs="Arial"/>
                <w:b/>
                <w:bCs/>
                <w:color w:val="000000"/>
                <w:sz w:val="16"/>
                <w:szCs w:val="16"/>
              </w:rPr>
              <w:t>$</w:t>
            </w:r>
            <w:r w:rsidRPr="009F3A8B">
              <w:rPr>
                <w:rFonts w:ascii="Arial" w:hAnsi="Arial" w:cs="Arial"/>
                <w:b/>
                <w:bCs/>
                <w:color w:val="000000"/>
                <w:sz w:val="16"/>
                <w:szCs w:val="16"/>
              </w:rPr>
              <w:t>2,232,097,411.91</w:t>
            </w:r>
          </w:p>
        </w:tc>
      </w:tr>
      <w:tr w:rsidR="00F244F5" w:rsidRPr="00F244F5" w14:paraId="2CEB35C8" w14:textId="77777777" w:rsidTr="008E0A94">
        <w:trPr>
          <w:trHeight w:val="170"/>
        </w:trPr>
        <w:tc>
          <w:tcPr>
            <w:tcW w:w="4820" w:type="dxa"/>
            <w:tcBorders>
              <w:top w:val="nil"/>
              <w:left w:val="nil"/>
              <w:bottom w:val="nil"/>
              <w:right w:val="nil"/>
            </w:tcBorders>
            <w:shd w:val="clear" w:color="auto" w:fill="auto"/>
            <w:noWrap/>
            <w:vAlign w:val="center"/>
            <w:hideMark/>
          </w:tcPr>
          <w:p w14:paraId="2435083A" w14:textId="77777777" w:rsidR="00F244F5" w:rsidRPr="00F244F5" w:rsidRDefault="00F244F5" w:rsidP="004F4A41">
            <w:pPr>
              <w:rPr>
                <w:rFonts w:ascii="Arial" w:hAnsi="Arial" w:cs="Arial"/>
                <w:color w:val="000000"/>
                <w:sz w:val="16"/>
                <w:szCs w:val="16"/>
              </w:rPr>
            </w:pPr>
            <w:r w:rsidRPr="00F244F5">
              <w:rPr>
                <w:rFonts w:ascii="Arial" w:hAnsi="Arial" w:cs="Arial"/>
                <w:color w:val="000000"/>
                <w:sz w:val="16"/>
                <w:szCs w:val="16"/>
              </w:rPr>
              <w:t>HACIENDA PUBLICA / PATRIMONIO GENERADO</w:t>
            </w:r>
          </w:p>
        </w:tc>
        <w:tc>
          <w:tcPr>
            <w:tcW w:w="3969" w:type="dxa"/>
            <w:tcBorders>
              <w:top w:val="nil"/>
              <w:left w:val="nil"/>
              <w:bottom w:val="nil"/>
              <w:right w:val="nil"/>
            </w:tcBorders>
            <w:shd w:val="clear" w:color="auto" w:fill="auto"/>
            <w:noWrap/>
            <w:vAlign w:val="center"/>
            <w:hideMark/>
          </w:tcPr>
          <w:p w14:paraId="2189576A" w14:textId="5A2EFC59" w:rsidR="00F244F5" w:rsidRPr="00F244F5" w:rsidRDefault="009F3A8B" w:rsidP="004F4A41">
            <w:pPr>
              <w:jc w:val="right"/>
              <w:rPr>
                <w:rFonts w:ascii="Arial" w:hAnsi="Arial" w:cs="Arial"/>
                <w:b/>
                <w:bCs/>
                <w:color w:val="000000"/>
                <w:sz w:val="16"/>
                <w:szCs w:val="16"/>
              </w:rPr>
            </w:pPr>
            <w:r>
              <w:rPr>
                <w:rFonts w:ascii="Arial" w:hAnsi="Arial" w:cs="Arial"/>
                <w:b/>
                <w:bCs/>
                <w:color w:val="000000"/>
                <w:sz w:val="16"/>
                <w:szCs w:val="16"/>
              </w:rPr>
              <w:t>$</w:t>
            </w:r>
            <w:r w:rsidRPr="009F3A8B">
              <w:rPr>
                <w:rFonts w:ascii="Arial" w:hAnsi="Arial" w:cs="Arial"/>
                <w:b/>
                <w:bCs/>
                <w:color w:val="000000"/>
                <w:sz w:val="16"/>
                <w:szCs w:val="16"/>
              </w:rPr>
              <w:t>35,734,025,375.24</w:t>
            </w:r>
          </w:p>
        </w:tc>
      </w:tr>
    </w:tbl>
    <w:p w14:paraId="09E77333" w14:textId="4480F5CF" w:rsidR="00AD0B8E" w:rsidRDefault="00AD0B8E" w:rsidP="004F4A41">
      <w:pPr>
        <w:autoSpaceDE w:val="0"/>
        <w:autoSpaceDN w:val="0"/>
        <w:adjustRightInd w:val="0"/>
        <w:jc w:val="both"/>
        <w:rPr>
          <w:rFonts w:ascii="Arial" w:hAnsi="Arial" w:cs="Arial"/>
          <w:b/>
          <w:color w:val="000000"/>
        </w:rPr>
      </w:pPr>
    </w:p>
    <w:p w14:paraId="2262D1BB" w14:textId="4414AA02" w:rsidR="00866BC6" w:rsidRDefault="00866BC6" w:rsidP="004F4A41">
      <w:pPr>
        <w:autoSpaceDE w:val="0"/>
        <w:autoSpaceDN w:val="0"/>
        <w:adjustRightInd w:val="0"/>
        <w:jc w:val="both"/>
        <w:rPr>
          <w:rFonts w:ascii="Arial" w:hAnsi="Arial" w:cs="Arial"/>
          <w:b/>
          <w:color w:val="000000"/>
        </w:rPr>
      </w:pPr>
    </w:p>
    <w:p w14:paraId="67CAD59B" w14:textId="77777777" w:rsidR="00866BC6" w:rsidRDefault="00866BC6" w:rsidP="004F4A41">
      <w:pPr>
        <w:autoSpaceDE w:val="0"/>
        <w:autoSpaceDN w:val="0"/>
        <w:adjustRightInd w:val="0"/>
        <w:jc w:val="both"/>
        <w:rPr>
          <w:rFonts w:ascii="Arial" w:hAnsi="Arial" w:cs="Arial"/>
          <w:b/>
          <w:color w:val="000000"/>
        </w:rPr>
      </w:pPr>
    </w:p>
    <w:p w14:paraId="2B36F110" w14:textId="75CAC4C8" w:rsidR="008E0A94" w:rsidRDefault="008E0A94" w:rsidP="0078106D">
      <w:pPr>
        <w:autoSpaceDE w:val="0"/>
        <w:autoSpaceDN w:val="0"/>
        <w:adjustRightInd w:val="0"/>
        <w:jc w:val="both"/>
        <w:rPr>
          <w:rFonts w:ascii="Arial" w:hAnsi="Arial" w:cs="Arial"/>
          <w:b/>
          <w:color w:val="000000"/>
        </w:rPr>
      </w:pPr>
    </w:p>
    <w:p w14:paraId="7EEC21EA" w14:textId="43DE188D" w:rsidR="008E0A94" w:rsidRDefault="008E0A94" w:rsidP="0078106D">
      <w:pPr>
        <w:autoSpaceDE w:val="0"/>
        <w:autoSpaceDN w:val="0"/>
        <w:adjustRightInd w:val="0"/>
        <w:jc w:val="both"/>
        <w:rPr>
          <w:rFonts w:ascii="Arial" w:hAnsi="Arial" w:cs="Arial"/>
          <w:b/>
          <w:color w:val="000000"/>
        </w:rPr>
      </w:pPr>
    </w:p>
    <w:p w14:paraId="3A60AD85" w14:textId="77777777" w:rsidR="008E0A94" w:rsidRDefault="008E0A94" w:rsidP="0078106D">
      <w:pPr>
        <w:autoSpaceDE w:val="0"/>
        <w:autoSpaceDN w:val="0"/>
        <w:adjustRightInd w:val="0"/>
        <w:jc w:val="both"/>
        <w:rPr>
          <w:rFonts w:ascii="Arial" w:hAnsi="Arial" w:cs="Arial"/>
          <w:b/>
          <w:color w:val="000000"/>
        </w:rPr>
      </w:pPr>
    </w:p>
    <w:p w14:paraId="7FF1BA07" w14:textId="4BCB8343" w:rsidR="00F82D68" w:rsidRDefault="00BC49E9" w:rsidP="004F4A41">
      <w:pPr>
        <w:pStyle w:val="Prrafodelista"/>
        <w:numPr>
          <w:ilvl w:val="0"/>
          <w:numId w:val="2"/>
        </w:numPr>
        <w:autoSpaceDE w:val="0"/>
        <w:autoSpaceDN w:val="0"/>
        <w:adjustRightInd w:val="0"/>
        <w:jc w:val="center"/>
        <w:rPr>
          <w:rFonts w:ascii="Arial" w:hAnsi="Arial" w:cs="Arial"/>
          <w:b/>
          <w:color w:val="000000"/>
        </w:rPr>
      </w:pPr>
      <w:r w:rsidRPr="00BC49E9">
        <w:rPr>
          <w:rFonts w:ascii="Arial" w:hAnsi="Arial" w:cs="Arial"/>
          <w:b/>
          <w:color w:val="000000"/>
        </w:rPr>
        <w:t>NOTAS AL ESTADO DE FLUJOS DE EFECTIVO</w:t>
      </w:r>
    </w:p>
    <w:p w14:paraId="59776CB7" w14:textId="471AFBD1" w:rsidR="005220E3" w:rsidRDefault="005220E3" w:rsidP="005220E3">
      <w:pPr>
        <w:autoSpaceDE w:val="0"/>
        <w:autoSpaceDN w:val="0"/>
        <w:adjustRightInd w:val="0"/>
        <w:jc w:val="center"/>
        <w:rPr>
          <w:rFonts w:ascii="Arial" w:hAnsi="Arial" w:cs="Arial"/>
          <w:b/>
          <w:color w:val="000000"/>
        </w:rPr>
      </w:pPr>
    </w:p>
    <w:p w14:paraId="713B6C38" w14:textId="77777777" w:rsidR="005220E3" w:rsidRPr="005220E3" w:rsidRDefault="005220E3" w:rsidP="005220E3">
      <w:pPr>
        <w:autoSpaceDE w:val="0"/>
        <w:autoSpaceDN w:val="0"/>
        <w:adjustRightInd w:val="0"/>
        <w:jc w:val="center"/>
        <w:rPr>
          <w:rFonts w:ascii="Arial" w:hAnsi="Arial" w:cs="Arial"/>
          <w:b/>
          <w:color w:val="000000"/>
        </w:rPr>
      </w:pPr>
    </w:p>
    <w:tbl>
      <w:tblPr>
        <w:tblW w:w="8784" w:type="dxa"/>
        <w:tblCellMar>
          <w:left w:w="70" w:type="dxa"/>
          <w:right w:w="70" w:type="dxa"/>
        </w:tblCellMar>
        <w:tblLook w:val="04A0" w:firstRow="1" w:lastRow="0" w:firstColumn="1" w:lastColumn="0" w:noHBand="0" w:noVBand="1"/>
      </w:tblPr>
      <w:tblGrid>
        <w:gridCol w:w="5382"/>
        <w:gridCol w:w="1707"/>
        <w:gridCol w:w="1695"/>
      </w:tblGrid>
      <w:tr w:rsidR="00780A4B" w:rsidRPr="00780A4B" w14:paraId="56B77A3F" w14:textId="77777777" w:rsidTr="00780A4B">
        <w:trPr>
          <w:trHeight w:val="20"/>
        </w:trPr>
        <w:tc>
          <w:tcPr>
            <w:tcW w:w="8784" w:type="dxa"/>
            <w:gridSpan w:val="3"/>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6D28F121" w14:textId="77777777" w:rsidR="00780A4B" w:rsidRPr="00780A4B" w:rsidRDefault="00780A4B" w:rsidP="00780A4B">
            <w:pPr>
              <w:jc w:val="center"/>
              <w:rPr>
                <w:rFonts w:ascii="Arial" w:hAnsi="Arial" w:cs="Arial"/>
                <w:b/>
                <w:bCs/>
                <w:color w:val="000000"/>
                <w:sz w:val="16"/>
                <w:szCs w:val="16"/>
              </w:rPr>
            </w:pPr>
            <w:r w:rsidRPr="00780A4B">
              <w:rPr>
                <w:rFonts w:ascii="Arial" w:hAnsi="Arial" w:cs="Arial"/>
                <w:b/>
                <w:bCs/>
                <w:color w:val="000000"/>
                <w:sz w:val="16"/>
                <w:szCs w:val="16"/>
              </w:rPr>
              <w:t>Efectivo y Equivalentes</w:t>
            </w:r>
          </w:p>
        </w:tc>
      </w:tr>
      <w:tr w:rsidR="00780A4B" w:rsidRPr="00780A4B" w14:paraId="24C4A68E" w14:textId="77777777" w:rsidTr="00780A4B">
        <w:trPr>
          <w:trHeight w:val="20"/>
        </w:trPr>
        <w:tc>
          <w:tcPr>
            <w:tcW w:w="5382" w:type="dxa"/>
            <w:tcBorders>
              <w:top w:val="nil"/>
              <w:left w:val="single" w:sz="4" w:space="0" w:color="auto"/>
              <w:bottom w:val="single" w:sz="4" w:space="0" w:color="auto"/>
              <w:right w:val="single" w:sz="4" w:space="0" w:color="auto"/>
            </w:tcBorders>
            <w:shd w:val="clear" w:color="000000" w:fill="D0CECE"/>
            <w:noWrap/>
            <w:vAlign w:val="bottom"/>
            <w:hideMark/>
          </w:tcPr>
          <w:p w14:paraId="57D99515" w14:textId="77777777" w:rsidR="00780A4B" w:rsidRPr="00780A4B" w:rsidRDefault="00780A4B" w:rsidP="00780A4B">
            <w:pPr>
              <w:jc w:val="center"/>
              <w:rPr>
                <w:rFonts w:ascii="Arial" w:hAnsi="Arial" w:cs="Arial"/>
                <w:b/>
                <w:bCs/>
                <w:color w:val="000000"/>
                <w:sz w:val="16"/>
                <w:szCs w:val="16"/>
              </w:rPr>
            </w:pPr>
            <w:r w:rsidRPr="00780A4B">
              <w:rPr>
                <w:rFonts w:ascii="Arial" w:hAnsi="Arial" w:cs="Arial"/>
                <w:b/>
                <w:bCs/>
                <w:color w:val="000000"/>
                <w:sz w:val="16"/>
                <w:szCs w:val="16"/>
              </w:rPr>
              <w:t>Concepto</w:t>
            </w:r>
          </w:p>
        </w:tc>
        <w:tc>
          <w:tcPr>
            <w:tcW w:w="1707" w:type="dxa"/>
            <w:tcBorders>
              <w:top w:val="nil"/>
              <w:left w:val="nil"/>
              <w:bottom w:val="single" w:sz="4" w:space="0" w:color="auto"/>
              <w:right w:val="single" w:sz="4" w:space="0" w:color="auto"/>
            </w:tcBorders>
            <w:shd w:val="clear" w:color="000000" w:fill="D0CECE"/>
            <w:noWrap/>
            <w:vAlign w:val="bottom"/>
            <w:hideMark/>
          </w:tcPr>
          <w:p w14:paraId="51392A6F" w14:textId="77777777" w:rsidR="00780A4B" w:rsidRPr="00780A4B" w:rsidRDefault="00780A4B" w:rsidP="00780A4B">
            <w:pPr>
              <w:jc w:val="center"/>
              <w:rPr>
                <w:rFonts w:ascii="Arial" w:hAnsi="Arial" w:cs="Arial"/>
                <w:b/>
                <w:bCs/>
                <w:color w:val="000000"/>
                <w:sz w:val="16"/>
                <w:szCs w:val="16"/>
              </w:rPr>
            </w:pPr>
            <w:r w:rsidRPr="00780A4B">
              <w:rPr>
                <w:rFonts w:ascii="Arial" w:hAnsi="Arial" w:cs="Arial"/>
                <w:b/>
                <w:bCs/>
                <w:color w:val="000000"/>
                <w:sz w:val="16"/>
                <w:szCs w:val="16"/>
              </w:rPr>
              <w:t>2026</w:t>
            </w:r>
          </w:p>
        </w:tc>
        <w:tc>
          <w:tcPr>
            <w:tcW w:w="1695" w:type="dxa"/>
            <w:tcBorders>
              <w:top w:val="nil"/>
              <w:left w:val="nil"/>
              <w:bottom w:val="single" w:sz="4" w:space="0" w:color="auto"/>
              <w:right w:val="single" w:sz="4" w:space="0" w:color="auto"/>
            </w:tcBorders>
            <w:shd w:val="clear" w:color="000000" w:fill="D0CECE"/>
            <w:noWrap/>
            <w:vAlign w:val="bottom"/>
            <w:hideMark/>
          </w:tcPr>
          <w:p w14:paraId="191DBC11" w14:textId="77777777" w:rsidR="00780A4B" w:rsidRPr="00780A4B" w:rsidRDefault="00780A4B" w:rsidP="00780A4B">
            <w:pPr>
              <w:jc w:val="center"/>
              <w:rPr>
                <w:rFonts w:ascii="Arial" w:hAnsi="Arial" w:cs="Arial"/>
                <w:b/>
                <w:bCs/>
                <w:color w:val="000000"/>
                <w:sz w:val="16"/>
                <w:szCs w:val="16"/>
              </w:rPr>
            </w:pPr>
            <w:r w:rsidRPr="00780A4B">
              <w:rPr>
                <w:rFonts w:ascii="Arial" w:hAnsi="Arial" w:cs="Arial"/>
                <w:b/>
                <w:bCs/>
                <w:color w:val="000000"/>
                <w:sz w:val="16"/>
                <w:szCs w:val="16"/>
              </w:rPr>
              <w:t>2025</w:t>
            </w:r>
          </w:p>
        </w:tc>
      </w:tr>
      <w:tr w:rsidR="00780A4B" w:rsidRPr="00780A4B" w14:paraId="74E88881" w14:textId="77777777" w:rsidTr="00780A4B">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73648EA"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Efectivo</w:t>
            </w:r>
          </w:p>
        </w:tc>
        <w:tc>
          <w:tcPr>
            <w:tcW w:w="1707" w:type="dxa"/>
            <w:tcBorders>
              <w:top w:val="nil"/>
              <w:left w:val="nil"/>
              <w:bottom w:val="single" w:sz="4" w:space="0" w:color="auto"/>
              <w:right w:val="single" w:sz="4" w:space="0" w:color="auto"/>
            </w:tcBorders>
            <w:shd w:val="clear" w:color="auto" w:fill="auto"/>
            <w:noWrap/>
            <w:vAlign w:val="bottom"/>
            <w:hideMark/>
          </w:tcPr>
          <w:p w14:paraId="6897FCBE"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760,000.00</w:t>
            </w:r>
          </w:p>
        </w:tc>
        <w:tc>
          <w:tcPr>
            <w:tcW w:w="1695" w:type="dxa"/>
            <w:tcBorders>
              <w:top w:val="nil"/>
              <w:left w:val="nil"/>
              <w:bottom w:val="single" w:sz="4" w:space="0" w:color="auto"/>
              <w:right w:val="single" w:sz="4" w:space="0" w:color="auto"/>
            </w:tcBorders>
            <w:shd w:val="clear" w:color="auto" w:fill="auto"/>
            <w:noWrap/>
            <w:vAlign w:val="bottom"/>
            <w:hideMark/>
          </w:tcPr>
          <w:p w14:paraId="29C7E6A8"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760,000.00</w:t>
            </w:r>
          </w:p>
        </w:tc>
      </w:tr>
      <w:tr w:rsidR="00780A4B" w:rsidRPr="00780A4B" w14:paraId="42172BC3" w14:textId="77777777" w:rsidTr="00780A4B">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7C9B606"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Bancos/Tesorería</w:t>
            </w:r>
          </w:p>
        </w:tc>
        <w:tc>
          <w:tcPr>
            <w:tcW w:w="1707" w:type="dxa"/>
            <w:tcBorders>
              <w:top w:val="nil"/>
              <w:left w:val="nil"/>
              <w:bottom w:val="single" w:sz="4" w:space="0" w:color="auto"/>
              <w:right w:val="single" w:sz="4" w:space="0" w:color="auto"/>
            </w:tcBorders>
            <w:shd w:val="clear" w:color="auto" w:fill="auto"/>
            <w:noWrap/>
            <w:vAlign w:val="bottom"/>
            <w:hideMark/>
          </w:tcPr>
          <w:p w14:paraId="3058D315"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2,676,237,284.95</w:t>
            </w:r>
          </w:p>
        </w:tc>
        <w:tc>
          <w:tcPr>
            <w:tcW w:w="1695" w:type="dxa"/>
            <w:tcBorders>
              <w:top w:val="nil"/>
              <w:left w:val="nil"/>
              <w:bottom w:val="single" w:sz="4" w:space="0" w:color="auto"/>
              <w:right w:val="single" w:sz="4" w:space="0" w:color="auto"/>
            </w:tcBorders>
            <w:shd w:val="clear" w:color="auto" w:fill="auto"/>
            <w:noWrap/>
            <w:vAlign w:val="bottom"/>
            <w:hideMark/>
          </w:tcPr>
          <w:p w14:paraId="5AA68A5E"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2,539,595,892.64</w:t>
            </w:r>
          </w:p>
        </w:tc>
      </w:tr>
      <w:tr w:rsidR="00780A4B" w:rsidRPr="00780A4B" w14:paraId="3BA8302F" w14:textId="77777777" w:rsidTr="00780A4B">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DF6BC19"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Bancos/Dependencia y Otros</w:t>
            </w:r>
          </w:p>
        </w:tc>
        <w:tc>
          <w:tcPr>
            <w:tcW w:w="1707" w:type="dxa"/>
            <w:tcBorders>
              <w:top w:val="nil"/>
              <w:left w:val="nil"/>
              <w:bottom w:val="single" w:sz="4" w:space="0" w:color="auto"/>
              <w:right w:val="single" w:sz="4" w:space="0" w:color="auto"/>
            </w:tcBorders>
            <w:shd w:val="clear" w:color="auto" w:fill="auto"/>
            <w:noWrap/>
            <w:vAlign w:val="bottom"/>
            <w:hideMark/>
          </w:tcPr>
          <w:p w14:paraId="4D9ABFE8"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c>
          <w:tcPr>
            <w:tcW w:w="1695" w:type="dxa"/>
            <w:tcBorders>
              <w:top w:val="nil"/>
              <w:left w:val="nil"/>
              <w:bottom w:val="single" w:sz="4" w:space="0" w:color="auto"/>
              <w:right w:val="single" w:sz="4" w:space="0" w:color="auto"/>
            </w:tcBorders>
            <w:shd w:val="clear" w:color="auto" w:fill="auto"/>
            <w:noWrap/>
            <w:vAlign w:val="bottom"/>
            <w:hideMark/>
          </w:tcPr>
          <w:p w14:paraId="44C1034B"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r>
      <w:tr w:rsidR="00780A4B" w:rsidRPr="00780A4B" w14:paraId="168456FE" w14:textId="77777777" w:rsidTr="00780A4B">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E4D500B"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Inversiones Temporales (Hasta 3 meses)</w:t>
            </w:r>
          </w:p>
        </w:tc>
        <w:tc>
          <w:tcPr>
            <w:tcW w:w="1707" w:type="dxa"/>
            <w:tcBorders>
              <w:top w:val="nil"/>
              <w:left w:val="nil"/>
              <w:bottom w:val="single" w:sz="4" w:space="0" w:color="auto"/>
              <w:right w:val="single" w:sz="4" w:space="0" w:color="auto"/>
            </w:tcBorders>
            <w:shd w:val="clear" w:color="auto" w:fill="auto"/>
            <w:noWrap/>
            <w:vAlign w:val="bottom"/>
            <w:hideMark/>
          </w:tcPr>
          <w:p w14:paraId="37048F16"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106,352,112.64</w:t>
            </w:r>
          </w:p>
        </w:tc>
        <w:tc>
          <w:tcPr>
            <w:tcW w:w="1695" w:type="dxa"/>
            <w:tcBorders>
              <w:top w:val="nil"/>
              <w:left w:val="nil"/>
              <w:bottom w:val="single" w:sz="4" w:space="0" w:color="auto"/>
              <w:right w:val="single" w:sz="4" w:space="0" w:color="auto"/>
            </w:tcBorders>
            <w:shd w:val="clear" w:color="auto" w:fill="auto"/>
            <w:noWrap/>
            <w:vAlign w:val="bottom"/>
            <w:hideMark/>
          </w:tcPr>
          <w:p w14:paraId="44F217B5"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252,031,127.58</w:t>
            </w:r>
          </w:p>
        </w:tc>
      </w:tr>
      <w:tr w:rsidR="00780A4B" w:rsidRPr="00780A4B" w14:paraId="33845279" w14:textId="77777777" w:rsidTr="00780A4B">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E0A18C0"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Fondos con Afectación Específica</w:t>
            </w:r>
          </w:p>
        </w:tc>
        <w:tc>
          <w:tcPr>
            <w:tcW w:w="1707" w:type="dxa"/>
            <w:tcBorders>
              <w:top w:val="nil"/>
              <w:left w:val="nil"/>
              <w:bottom w:val="single" w:sz="4" w:space="0" w:color="auto"/>
              <w:right w:val="single" w:sz="4" w:space="0" w:color="auto"/>
            </w:tcBorders>
            <w:shd w:val="clear" w:color="auto" w:fill="auto"/>
            <w:noWrap/>
            <w:vAlign w:val="bottom"/>
            <w:hideMark/>
          </w:tcPr>
          <w:p w14:paraId="14646CB9"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c>
          <w:tcPr>
            <w:tcW w:w="1695" w:type="dxa"/>
            <w:tcBorders>
              <w:top w:val="nil"/>
              <w:left w:val="nil"/>
              <w:bottom w:val="single" w:sz="4" w:space="0" w:color="auto"/>
              <w:right w:val="single" w:sz="4" w:space="0" w:color="auto"/>
            </w:tcBorders>
            <w:shd w:val="clear" w:color="auto" w:fill="auto"/>
            <w:noWrap/>
            <w:vAlign w:val="bottom"/>
            <w:hideMark/>
          </w:tcPr>
          <w:p w14:paraId="6BABA921"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r>
      <w:tr w:rsidR="00780A4B" w:rsidRPr="00780A4B" w14:paraId="6384F432" w14:textId="77777777" w:rsidTr="00780A4B">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65CAC9E"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Depósitos de Fondos de Terceros en Garantía y/o Administración</w:t>
            </w:r>
          </w:p>
        </w:tc>
        <w:tc>
          <w:tcPr>
            <w:tcW w:w="1707" w:type="dxa"/>
            <w:tcBorders>
              <w:top w:val="nil"/>
              <w:left w:val="nil"/>
              <w:bottom w:val="single" w:sz="4" w:space="0" w:color="auto"/>
              <w:right w:val="single" w:sz="4" w:space="0" w:color="auto"/>
            </w:tcBorders>
            <w:shd w:val="clear" w:color="auto" w:fill="auto"/>
            <w:noWrap/>
            <w:vAlign w:val="bottom"/>
            <w:hideMark/>
          </w:tcPr>
          <w:p w14:paraId="5C57203C"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c>
          <w:tcPr>
            <w:tcW w:w="1695" w:type="dxa"/>
            <w:tcBorders>
              <w:top w:val="nil"/>
              <w:left w:val="nil"/>
              <w:bottom w:val="single" w:sz="4" w:space="0" w:color="auto"/>
              <w:right w:val="single" w:sz="4" w:space="0" w:color="auto"/>
            </w:tcBorders>
            <w:shd w:val="clear" w:color="auto" w:fill="auto"/>
            <w:noWrap/>
            <w:vAlign w:val="bottom"/>
            <w:hideMark/>
          </w:tcPr>
          <w:p w14:paraId="157C7AF0"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r>
      <w:tr w:rsidR="00780A4B" w:rsidRPr="00780A4B" w14:paraId="4ECFEACA" w14:textId="77777777" w:rsidTr="00780A4B">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E99060A"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Otros Efectivos y Equivalentes</w:t>
            </w:r>
          </w:p>
        </w:tc>
        <w:tc>
          <w:tcPr>
            <w:tcW w:w="1707" w:type="dxa"/>
            <w:tcBorders>
              <w:top w:val="nil"/>
              <w:left w:val="nil"/>
              <w:bottom w:val="single" w:sz="4" w:space="0" w:color="auto"/>
              <w:right w:val="single" w:sz="4" w:space="0" w:color="auto"/>
            </w:tcBorders>
            <w:shd w:val="clear" w:color="auto" w:fill="auto"/>
            <w:noWrap/>
            <w:vAlign w:val="bottom"/>
            <w:hideMark/>
          </w:tcPr>
          <w:p w14:paraId="4F89B2B4"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c>
          <w:tcPr>
            <w:tcW w:w="1695" w:type="dxa"/>
            <w:tcBorders>
              <w:top w:val="nil"/>
              <w:left w:val="nil"/>
              <w:bottom w:val="single" w:sz="4" w:space="0" w:color="auto"/>
              <w:right w:val="single" w:sz="4" w:space="0" w:color="auto"/>
            </w:tcBorders>
            <w:shd w:val="clear" w:color="auto" w:fill="auto"/>
            <w:noWrap/>
            <w:vAlign w:val="bottom"/>
            <w:hideMark/>
          </w:tcPr>
          <w:p w14:paraId="70999401"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r>
      <w:tr w:rsidR="00780A4B" w:rsidRPr="00780A4B" w14:paraId="6C8E4C96" w14:textId="77777777" w:rsidTr="00780A4B">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96F2E1D" w14:textId="77777777" w:rsidR="00780A4B" w:rsidRPr="00780A4B" w:rsidRDefault="00780A4B" w:rsidP="00780A4B">
            <w:pPr>
              <w:jc w:val="center"/>
              <w:rPr>
                <w:rFonts w:ascii="Arial" w:hAnsi="Arial" w:cs="Arial"/>
                <w:color w:val="000000"/>
                <w:sz w:val="16"/>
                <w:szCs w:val="16"/>
              </w:rPr>
            </w:pPr>
            <w:r w:rsidRPr="00780A4B">
              <w:rPr>
                <w:rFonts w:ascii="Arial" w:hAnsi="Arial" w:cs="Arial"/>
                <w:color w:val="000000"/>
                <w:sz w:val="16"/>
                <w:szCs w:val="16"/>
              </w:rPr>
              <w:t>Total</w:t>
            </w:r>
          </w:p>
        </w:tc>
        <w:tc>
          <w:tcPr>
            <w:tcW w:w="1707" w:type="dxa"/>
            <w:tcBorders>
              <w:top w:val="nil"/>
              <w:left w:val="nil"/>
              <w:bottom w:val="single" w:sz="4" w:space="0" w:color="auto"/>
              <w:right w:val="single" w:sz="4" w:space="0" w:color="auto"/>
            </w:tcBorders>
            <w:shd w:val="clear" w:color="auto" w:fill="auto"/>
            <w:noWrap/>
            <w:vAlign w:val="bottom"/>
            <w:hideMark/>
          </w:tcPr>
          <w:p w14:paraId="5948C322" w14:textId="77777777" w:rsidR="00780A4B" w:rsidRPr="00780A4B" w:rsidRDefault="00780A4B" w:rsidP="00780A4B">
            <w:pPr>
              <w:jc w:val="right"/>
              <w:rPr>
                <w:rFonts w:ascii="Arial" w:hAnsi="Arial" w:cs="Arial"/>
                <w:b/>
                <w:bCs/>
                <w:color w:val="000000"/>
                <w:sz w:val="16"/>
                <w:szCs w:val="16"/>
              </w:rPr>
            </w:pPr>
            <w:r w:rsidRPr="00780A4B">
              <w:rPr>
                <w:rFonts w:ascii="Arial" w:hAnsi="Arial" w:cs="Arial"/>
                <w:b/>
                <w:bCs/>
                <w:color w:val="000000"/>
                <w:sz w:val="16"/>
                <w:szCs w:val="16"/>
              </w:rPr>
              <w:t>2,783,349,397.59</w:t>
            </w:r>
          </w:p>
        </w:tc>
        <w:tc>
          <w:tcPr>
            <w:tcW w:w="1695" w:type="dxa"/>
            <w:tcBorders>
              <w:top w:val="nil"/>
              <w:left w:val="nil"/>
              <w:bottom w:val="single" w:sz="4" w:space="0" w:color="auto"/>
              <w:right w:val="single" w:sz="4" w:space="0" w:color="auto"/>
            </w:tcBorders>
            <w:shd w:val="clear" w:color="auto" w:fill="auto"/>
            <w:noWrap/>
            <w:vAlign w:val="bottom"/>
            <w:hideMark/>
          </w:tcPr>
          <w:p w14:paraId="5772DCD2" w14:textId="77777777" w:rsidR="00780A4B" w:rsidRPr="00780A4B" w:rsidRDefault="00780A4B" w:rsidP="00780A4B">
            <w:pPr>
              <w:jc w:val="right"/>
              <w:rPr>
                <w:rFonts w:ascii="Arial" w:hAnsi="Arial" w:cs="Arial"/>
                <w:b/>
                <w:bCs/>
                <w:color w:val="000000"/>
                <w:sz w:val="16"/>
                <w:szCs w:val="16"/>
              </w:rPr>
            </w:pPr>
            <w:r w:rsidRPr="00780A4B">
              <w:rPr>
                <w:rFonts w:ascii="Arial" w:hAnsi="Arial" w:cs="Arial"/>
                <w:b/>
                <w:bCs/>
                <w:color w:val="000000"/>
                <w:sz w:val="16"/>
                <w:szCs w:val="16"/>
              </w:rPr>
              <w:t>2,792,387,020.22</w:t>
            </w:r>
          </w:p>
        </w:tc>
      </w:tr>
    </w:tbl>
    <w:p w14:paraId="30029E41" w14:textId="77777777" w:rsidR="00C95697" w:rsidRDefault="00C95697" w:rsidP="0078106D">
      <w:pPr>
        <w:autoSpaceDE w:val="0"/>
        <w:autoSpaceDN w:val="0"/>
        <w:adjustRightInd w:val="0"/>
        <w:jc w:val="both"/>
        <w:rPr>
          <w:rFonts w:ascii="Arial" w:hAnsi="Arial" w:cs="Arial"/>
          <w:b/>
          <w:color w:val="000000"/>
        </w:rPr>
      </w:pPr>
    </w:p>
    <w:p w14:paraId="4379BC14" w14:textId="77777777" w:rsidR="008E4268" w:rsidRDefault="008E4268" w:rsidP="0078106D">
      <w:pPr>
        <w:autoSpaceDE w:val="0"/>
        <w:autoSpaceDN w:val="0"/>
        <w:adjustRightInd w:val="0"/>
        <w:jc w:val="both"/>
        <w:rPr>
          <w:rFonts w:ascii="Arial" w:hAnsi="Arial" w:cs="Arial"/>
          <w:b/>
          <w:color w:val="000000"/>
        </w:rPr>
      </w:pPr>
    </w:p>
    <w:tbl>
      <w:tblPr>
        <w:tblW w:w="8784" w:type="dxa"/>
        <w:tblCellMar>
          <w:left w:w="70" w:type="dxa"/>
          <w:right w:w="70" w:type="dxa"/>
        </w:tblCellMar>
        <w:tblLook w:val="04A0" w:firstRow="1" w:lastRow="0" w:firstColumn="1" w:lastColumn="0" w:noHBand="0" w:noVBand="1"/>
      </w:tblPr>
      <w:tblGrid>
        <w:gridCol w:w="5382"/>
        <w:gridCol w:w="1701"/>
        <w:gridCol w:w="1701"/>
      </w:tblGrid>
      <w:tr w:rsidR="00780A4B" w:rsidRPr="00780A4B" w14:paraId="68A66D20" w14:textId="77777777" w:rsidTr="00780A4B">
        <w:trPr>
          <w:trHeight w:val="57"/>
        </w:trPr>
        <w:tc>
          <w:tcPr>
            <w:tcW w:w="8784" w:type="dxa"/>
            <w:gridSpan w:val="3"/>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A87D942" w14:textId="77777777" w:rsidR="00780A4B" w:rsidRPr="00780A4B" w:rsidRDefault="00780A4B" w:rsidP="00780A4B">
            <w:pPr>
              <w:jc w:val="center"/>
              <w:rPr>
                <w:rFonts w:ascii="Arial" w:hAnsi="Arial" w:cs="Arial"/>
                <w:b/>
                <w:bCs/>
                <w:color w:val="000000"/>
                <w:sz w:val="16"/>
                <w:szCs w:val="16"/>
              </w:rPr>
            </w:pPr>
            <w:r w:rsidRPr="00780A4B">
              <w:rPr>
                <w:rFonts w:ascii="Arial" w:hAnsi="Arial" w:cs="Arial"/>
                <w:b/>
                <w:bCs/>
                <w:color w:val="000000"/>
                <w:sz w:val="16"/>
                <w:szCs w:val="16"/>
              </w:rPr>
              <w:t>Adquisiciones de Actividades de Inversión efectivamente pagadas</w:t>
            </w:r>
          </w:p>
        </w:tc>
      </w:tr>
      <w:tr w:rsidR="00780A4B" w:rsidRPr="00780A4B" w14:paraId="69FD17CB" w14:textId="77777777" w:rsidTr="00780A4B">
        <w:trPr>
          <w:trHeight w:val="57"/>
        </w:trPr>
        <w:tc>
          <w:tcPr>
            <w:tcW w:w="5382" w:type="dxa"/>
            <w:tcBorders>
              <w:top w:val="nil"/>
              <w:left w:val="single" w:sz="4" w:space="0" w:color="auto"/>
              <w:bottom w:val="single" w:sz="4" w:space="0" w:color="auto"/>
              <w:right w:val="single" w:sz="4" w:space="0" w:color="auto"/>
            </w:tcBorders>
            <w:shd w:val="clear" w:color="000000" w:fill="D0CECE"/>
            <w:noWrap/>
            <w:vAlign w:val="bottom"/>
            <w:hideMark/>
          </w:tcPr>
          <w:p w14:paraId="53B54EA6" w14:textId="77777777" w:rsidR="00780A4B" w:rsidRPr="00780A4B" w:rsidRDefault="00780A4B" w:rsidP="00780A4B">
            <w:pPr>
              <w:jc w:val="center"/>
              <w:rPr>
                <w:rFonts w:ascii="Arial" w:hAnsi="Arial" w:cs="Arial"/>
                <w:b/>
                <w:bCs/>
                <w:color w:val="000000"/>
                <w:sz w:val="16"/>
                <w:szCs w:val="16"/>
              </w:rPr>
            </w:pPr>
            <w:r w:rsidRPr="00780A4B">
              <w:rPr>
                <w:rFonts w:ascii="Arial" w:hAnsi="Arial" w:cs="Arial"/>
                <w:b/>
                <w:bCs/>
                <w:color w:val="000000"/>
                <w:sz w:val="16"/>
                <w:szCs w:val="16"/>
              </w:rPr>
              <w:t>Concepto</w:t>
            </w:r>
          </w:p>
        </w:tc>
        <w:tc>
          <w:tcPr>
            <w:tcW w:w="1701" w:type="dxa"/>
            <w:tcBorders>
              <w:top w:val="nil"/>
              <w:left w:val="nil"/>
              <w:bottom w:val="single" w:sz="4" w:space="0" w:color="auto"/>
              <w:right w:val="single" w:sz="4" w:space="0" w:color="auto"/>
            </w:tcBorders>
            <w:shd w:val="clear" w:color="000000" w:fill="D0CECE"/>
            <w:noWrap/>
            <w:vAlign w:val="bottom"/>
            <w:hideMark/>
          </w:tcPr>
          <w:p w14:paraId="6D9710F7" w14:textId="77777777" w:rsidR="00780A4B" w:rsidRPr="00780A4B" w:rsidRDefault="00780A4B" w:rsidP="00780A4B">
            <w:pPr>
              <w:jc w:val="center"/>
              <w:rPr>
                <w:rFonts w:ascii="Arial" w:hAnsi="Arial" w:cs="Arial"/>
                <w:b/>
                <w:bCs/>
                <w:color w:val="000000"/>
                <w:sz w:val="16"/>
                <w:szCs w:val="16"/>
              </w:rPr>
            </w:pPr>
            <w:r w:rsidRPr="00780A4B">
              <w:rPr>
                <w:rFonts w:ascii="Arial" w:hAnsi="Arial" w:cs="Arial"/>
                <w:b/>
                <w:bCs/>
                <w:color w:val="000000"/>
                <w:sz w:val="16"/>
                <w:szCs w:val="16"/>
              </w:rPr>
              <w:t>2026</w:t>
            </w:r>
          </w:p>
        </w:tc>
        <w:tc>
          <w:tcPr>
            <w:tcW w:w="1701" w:type="dxa"/>
            <w:tcBorders>
              <w:top w:val="nil"/>
              <w:left w:val="nil"/>
              <w:bottom w:val="single" w:sz="4" w:space="0" w:color="auto"/>
              <w:right w:val="single" w:sz="4" w:space="0" w:color="auto"/>
            </w:tcBorders>
            <w:shd w:val="clear" w:color="000000" w:fill="D0CECE"/>
            <w:noWrap/>
            <w:vAlign w:val="bottom"/>
            <w:hideMark/>
          </w:tcPr>
          <w:p w14:paraId="5772CBB1" w14:textId="77777777" w:rsidR="00780A4B" w:rsidRPr="00780A4B" w:rsidRDefault="00780A4B" w:rsidP="00780A4B">
            <w:pPr>
              <w:jc w:val="center"/>
              <w:rPr>
                <w:rFonts w:ascii="Arial" w:hAnsi="Arial" w:cs="Arial"/>
                <w:b/>
                <w:bCs/>
                <w:color w:val="000000"/>
                <w:sz w:val="16"/>
                <w:szCs w:val="16"/>
              </w:rPr>
            </w:pPr>
            <w:r w:rsidRPr="00780A4B">
              <w:rPr>
                <w:rFonts w:ascii="Arial" w:hAnsi="Arial" w:cs="Arial"/>
                <w:b/>
                <w:bCs/>
                <w:color w:val="000000"/>
                <w:sz w:val="16"/>
                <w:szCs w:val="16"/>
              </w:rPr>
              <w:t>2025</w:t>
            </w:r>
          </w:p>
        </w:tc>
      </w:tr>
      <w:tr w:rsidR="00780A4B" w:rsidRPr="00780A4B" w14:paraId="4C6FC4ED"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D86C66D"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Bienes Inmuebles, Infraestructura y Construcciones en Proceso</w:t>
            </w:r>
          </w:p>
        </w:tc>
        <w:tc>
          <w:tcPr>
            <w:tcW w:w="1701" w:type="dxa"/>
            <w:tcBorders>
              <w:top w:val="nil"/>
              <w:left w:val="nil"/>
              <w:bottom w:val="single" w:sz="4" w:space="0" w:color="auto"/>
              <w:right w:val="single" w:sz="4" w:space="0" w:color="auto"/>
            </w:tcBorders>
            <w:shd w:val="clear" w:color="auto" w:fill="auto"/>
            <w:noWrap/>
            <w:vAlign w:val="bottom"/>
            <w:hideMark/>
          </w:tcPr>
          <w:p w14:paraId="26770ADB" w14:textId="77777777" w:rsidR="00780A4B" w:rsidRPr="00780A4B" w:rsidRDefault="00780A4B" w:rsidP="00780A4B">
            <w:pPr>
              <w:jc w:val="right"/>
              <w:rPr>
                <w:rFonts w:ascii="Arial" w:hAnsi="Arial" w:cs="Arial"/>
                <w:b/>
                <w:bCs/>
                <w:color w:val="000000"/>
                <w:sz w:val="16"/>
                <w:szCs w:val="16"/>
              </w:rPr>
            </w:pPr>
            <w:r w:rsidRPr="00780A4B">
              <w:rPr>
                <w:rFonts w:ascii="Arial" w:hAnsi="Arial" w:cs="Arial"/>
                <w:b/>
                <w:bCs/>
                <w:color w:val="000000"/>
                <w:sz w:val="16"/>
                <w:szCs w:val="16"/>
              </w:rPr>
              <w:t>35,476,798,189.90</w:t>
            </w:r>
          </w:p>
        </w:tc>
        <w:tc>
          <w:tcPr>
            <w:tcW w:w="1701" w:type="dxa"/>
            <w:tcBorders>
              <w:top w:val="nil"/>
              <w:left w:val="nil"/>
              <w:bottom w:val="single" w:sz="4" w:space="0" w:color="auto"/>
              <w:right w:val="single" w:sz="4" w:space="0" w:color="auto"/>
            </w:tcBorders>
            <w:shd w:val="clear" w:color="auto" w:fill="auto"/>
            <w:noWrap/>
            <w:vAlign w:val="bottom"/>
            <w:hideMark/>
          </w:tcPr>
          <w:p w14:paraId="3FE8436F" w14:textId="77777777" w:rsidR="00780A4B" w:rsidRPr="00780A4B" w:rsidRDefault="00780A4B" w:rsidP="00780A4B">
            <w:pPr>
              <w:jc w:val="right"/>
              <w:rPr>
                <w:rFonts w:ascii="Arial" w:hAnsi="Arial" w:cs="Arial"/>
                <w:b/>
                <w:bCs/>
                <w:color w:val="000000"/>
                <w:sz w:val="16"/>
                <w:szCs w:val="16"/>
              </w:rPr>
            </w:pPr>
            <w:r w:rsidRPr="00780A4B">
              <w:rPr>
                <w:rFonts w:ascii="Arial" w:hAnsi="Arial" w:cs="Arial"/>
                <w:b/>
                <w:bCs/>
                <w:color w:val="000000"/>
                <w:sz w:val="16"/>
                <w:szCs w:val="16"/>
              </w:rPr>
              <w:t>35,388,669,733.04</w:t>
            </w:r>
          </w:p>
        </w:tc>
      </w:tr>
      <w:tr w:rsidR="00780A4B" w:rsidRPr="00780A4B" w14:paraId="0478A1D4"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6E29C80"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Terrenos</w:t>
            </w:r>
          </w:p>
        </w:tc>
        <w:tc>
          <w:tcPr>
            <w:tcW w:w="1701" w:type="dxa"/>
            <w:tcBorders>
              <w:top w:val="nil"/>
              <w:left w:val="nil"/>
              <w:bottom w:val="single" w:sz="4" w:space="0" w:color="auto"/>
              <w:right w:val="single" w:sz="4" w:space="0" w:color="auto"/>
            </w:tcBorders>
            <w:shd w:val="clear" w:color="auto" w:fill="auto"/>
            <w:noWrap/>
            <w:vAlign w:val="bottom"/>
            <w:hideMark/>
          </w:tcPr>
          <w:p w14:paraId="6E9AC39F"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30,565,782,527.54</w:t>
            </w:r>
          </w:p>
        </w:tc>
        <w:tc>
          <w:tcPr>
            <w:tcW w:w="1701" w:type="dxa"/>
            <w:tcBorders>
              <w:top w:val="nil"/>
              <w:left w:val="nil"/>
              <w:bottom w:val="single" w:sz="4" w:space="0" w:color="auto"/>
              <w:right w:val="single" w:sz="4" w:space="0" w:color="auto"/>
            </w:tcBorders>
            <w:shd w:val="clear" w:color="auto" w:fill="auto"/>
            <w:noWrap/>
            <w:vAlign w:val="bottom"/>
            <w:hideMark/>
          </w:tcPr>
          <w:p w14:paraId="424FA4F8"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30,566,955,433.89</w:t>
            </w:r>
          </w:p>
        </w:tc>
      </w:tr>
      <w:tr w:rsidR="00780A4B" w:rsidRPr="00780A4B" w14:paraId="14388E88"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2E4EC6D"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Viviendas</w:t>
            </w:r>
          </w:p>
        </w:tc>
        <w:tc>
          <w:tcPr>
            <w:tcW w:w="1701" w:type="dxa"/>
            <w:tcBorders>
              <w:top w:val="nil"/>
              <w:left w:val="nil"/>
              <w:bottom w:val="single" w:sz="4" w:space="0" w:color="auto"/>
              <w:right w:val="single" w:sz="4" w:space="0" w:color="auto"/>
            </w:tcBorders>
            <w:shd w:val="clear" w:color="auto" w:fill="auto"/>
            <w:noWrap/>
            <w:vAlign w:val="bottom"/>
            <w:hideMark/>
          </w:tcPr>
          <w:p w14:paraId="434EE418"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c>
          <w:tcPr>
            <w:tcW w:w="1701" w:type="dxa"/>
            <w:tcBorders>
              <w:top w:val="nil"/>
              <w:left w:val="nil"/>
              <w:bottom w:val="single" w:sz="4" w:space="0" w:color="auto"/>
              <w:right w:val="single" w:sz="4" w:space="0" w:color="auto"/>
            </w:tcBorders>
            <w:shd w:val="clear" w:color="auto" w:fill="auto"/>
            <w:noWrap/>
            <w:vAlign w:val="bottom"/>
            <w:hideMark/>
          </w:tcPr>
          <w:p w14:paraId="44914609"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r>
      <w:tr w:rsidR="00780A4B" w:rsidRPr="00780A4B" w14:paraId="5111770C"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8C0A0EA"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Edificios no Habitacionales</w:t>
            </w:r>
          </w:p>
        </w:tc>
        <w:tc>
          <w:tcPr>
            <w:tcW w:w="1701" w:type="dxa"/>
            <w:tcBorders>
              <w:top w:val="nil"/>
              <w:left w:val="nil"/>
              <w:bottom w:val="single" w:sz="4" w:space="0" w:color="auto"/>
              <w:right w:val="single" w:sz="4" w:space="0" w:color="auto"/>
            </w:tcBorders>
            <w:shd w:val="clear" w:color="auto" w:fill="auto"/>
            <w:noWrap/>
            <w:vAlign w:val="bottom"/>
            <w:hideMark/>
          </w:tcPr>
          <w:p w14:paraId="70EA22F9"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3,380,585,955.42</w:t>
            </w:r>
          </w:p>
        </w:tc>
        <w:tc>
          <w:tcPr>
            <w:tcW w:w="1701" w:type="dxa"/>
            <w:tcBorders>
              <w:top w:val="nil"/>
              <w:left w:val="nil"/>
              <w:bottom w:val="single" w:sz="4" w:space="0" w:color="auto"/>
              <w:right w:val="single" w:sz="4" w:space="0" w:color="auto"/>
            </w:tcBorders>
            <w:shd w:val="clear" w:color="auto" w:fill="auto"/>
            <w:noWrap/>
            <w:vAlign w:val="bottom"/>
            <w:hideMark/>
          </w:tcPr>
          <w:p w14:paraId="614C8EDC"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3,380,585,955.42</w:t>
            </w:r>
          </w:p>
        </w:tc>
      </w:tr>
      <w:tr w:rsidR="00780A4B" w:rsidRPr="00780A4B" w14:paraId="3A55192C"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610DB22"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Infraestructura</w:t>
            </w:r>
          </w:p>
        </w:tc>
        <w:tc>
          <w:tcPr>
            <w:tcW w:w="1701" w:type="dxa"/>
            <w:tcBorders>
              <w:top w:val="nil"/>
              <w:left w:val="nil"/>
              <w:bottom w:val="single" w:sz="4" w:space="0" w:color="auto"/>
              <w:right w:val="single" w:sz="4" w:space="0" w:color="auto"/>
            </w:tcBorders>
            <w:shd w:val="clear" w:color="auto" w:fill="auto"/>
            <w:noWrap/>
            <w:vAlign w:val="bottom"/>
            <w:hideMark/>
          </w:tcPr>
          <w:p w14:paraId="6FB35DAC"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c>
          <w:tcPr>
            <w:tcW w:w="1701" w:type="dxa"/>
            <w:tcBorders>
              <w:top w:val="nil"/>
              <w:left w:val="nil"/>
              <w:bottom w:val="single" w:sz="4" w:space="0" w:color="auto"/>
              <w:right w:val="single" w:sz="4" w:space="0" w:color="auto"/>
            </w:tcBorders>
            <w:shd w:val="clear" w:color="auto" w:fill="auto"/>
            <w:noWrap/>
            <w:vAlign w:val="bottom"/>
            <w:hideMark/>
          </w:tcPr>
          <w:p w14:paraId="4F1D83C6"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r>
      <w:tr w:rsidR="00780A4B" w:rsidRPr="00780A4B" w14:paraId="335E8CB1"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DB38972"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Construcciones en Proceso en Bienes de Dominio Público</w:t>
            </w:r>
          </w:p>
        </w:tc>
        <w:tc>
          <w:tcPr>
            <w:tcW w:w="1701" w:type="dxa"/>
            <w:tcBorders>
              <w:top w:val="nil"/>
              <w:left w:val="nil"/>
              <w:bottom w:val="single" w:sz="4" w:space="0" w:color="auto"/>
              <w:right w:val="single" w:sz="4" w:space="0" w:color="auto"/>
            </w:tcBorders>
            <w:shd w:val="clear" w:color="auto" w:fill="auto"/>
            <w:noWrap/>
            <w:vAlign w:val="bottom"/>
            <w:hideMark/>
          </w:tcPr>
          <w:p w14:paraId="1BACB9CD"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975,821,928.87</w:t>
            </w:r>
          </w:p>
        </w:tc>
        <w:tc>
          <w:tcPr>
            <w:tcW w:w="1701" w:type="dxa"/>
            <w:tcBorders>
              <w:top w:val="nil"/>
              <w:left w:val="nil"/>
              <w:bottom w:val="single" w:sz="4" w:space="0" w:color="auto"/>
              <w:right w:val="single" w:sz="4" w:space="0" w:color="auto"/>
            </w:tcBorders>
            <w:shd w:val="clear" w:color="auto" w:fill="auto"/>
            <w:noWrap/>
            <w:vAlign w:val="bottom"/>
            <w:hideMark/>
          </w:tcPr>
          <w:p w14:paraId="4C60A9CA"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897,780,249.09</w:t>
            </w:r>
          </w:p>
        </w:tc>
      </w:tr>
      <w:tr w:rsidR="00780A4B" w:rsidRPr="00780A4B" w14:paraId="005040EF"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D4821C4"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Construcciones en Proceso en Bienes Propios</w:t>
            </w:r>
          </w:p>
        </w:tc>
        <w:tc>
          <w:tcPr>
            <w:tcW w:w="1701" w:type="dxa"/>
            <w:tcBorders>
              <w:top w:val="nil"/>
              <w:left w:val="nil"/>
              <w:bottom w:val="single" w:sz="4" w:space="0" w:color="auto"/>
              <w:right w:val="single" w:sz="4" w:space="0" w:color="auto"/>
            </w:tcBorders>
            <w:shd w:val="clear" w:color="auto" w:fill="auto"/>
            <w:noWrap/>
            <w:vAlign w:val="bottom"/>
            <w:hideMark/>
          </w:tcPr>
          <w:p w14:paraId="63443045"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529,136,280.64</w:t>
            </w:r>
          </w:p>
        </w:tc>
        <w:tc>
          <w:tcPr>
            <w:tcW w:w="1701" w:type="dxa"/>
            <w:tcBorders>
              <w:top w:val="nil"/>
              <w:left w:val="nil"/>
              <w:bottom w:val="single" w:sz="4" w:space="0" w:color="auto"/>
              <w:right w:val="single" w:sz="4" w:space="0" w:color="auto"/>
            </w:tcBorders>
            <w:shd w:val="clear" w:color="auto" w:fill="auto"/>
            <w:noWrap/>
            <w:vAlign w:val="bottom"/>
            <w:hideMark/>
          </w:tcPr>
          <w:p w14:paraId="49FCBFA0"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517,876,597.21</w:t>
            </w:r>
          </w:p>
        </w:tc>
      </w:tr>
      <w:tr w:rsidR="00780A4B" w:rsidRPr="00780A4B" w14:paraId="1E065AAC"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1D7C234"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Otros Bienes Inmuebles</w:t>
            </w:r>
          </w:p>
        </w:tc>
        <w:tc>
          <w:tcPr>
            <w:tcW w:w="1701" w:type="dxa"/>
            <w:tcBorders>
              <w:top w:val="nil"/>
              <w:left w:val="nil"/>
              <w:bottom w:val="single" w:sz="4" w:space="0" w:color="auto"/>
              <w:right w:val="single" w:sz="4" w:space="0" w:color="auto"/>
            </w:tcBorders>
            <w:shd w:val="clear" w:color="auto" w:fill="auto"/>
            <w:noWrap/>
            <w:vAlign w:val="bottom"/>
            <w:hideMark/>
          </w:tcPr>
          <w:p w14:paraId="6D421344"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25,471,497.43</w:t>
            </w:r>
          </w:p>
        </w:tc>
        <w:tc>
          <w:tcPr>
            <w:tcW w:w="1701" w:type="dxa"/>
            <w:tcBorders>
              <w:top w:val="nil"/>
              <w:left w:val="nil"/>
              <w:bottom w:val="single" w:sz="4" w:space="0" w:color="auto"/>
              <w:right w:val="single" w:sz="4" w:space="0" w:color="auto"/>
            </w:tcBorders>
            <w:shd w:val="clear" w:color="auto" w:fill="auto"/>
            <w:noWrap/>
            <w:vAlign w:val="bottom"/>
            <w:hideMark/>
          </w:tcPr>
          <w:p w14:paraId="1AE9FFC8"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25,471,497.43</w:t>
            </w:r>
          </w:p>
        </w:tc>
      </w:tr>
      <w:tr w:rsidR="00780A4B" w:rsidRPr="00780A4B" w14:paraId="4F560627"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4D1491B"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Bienes Muebles</w:t>
            </w:r>
          </w:p>
        </w:tc>
        <w:tc>
          <w:tcPr>
            <w:tcW w:w="1701" w:type="dxa"/>
            <w:tcBorders>
              <w:top w:val="nil"/>
              <w:left w:val="nil"/>
              <w:bottom w:val="single" w:sz="4" w:space="0" w:color="auto"/>
              <w:right w:val="single" w:sz="4" w:space="0" w:color="auto"/>
            </w:tcBorders>
            <w:shd w:val="clear" w:color="auto" w:fill="auto"/>
            <w:noWrap/>
            <w:vAlign w:val="bottom"/>
            <w:hideMark/>
          </w:tcPr>
          <w:p w14:paraId="1BEE7BBC" w14:textId="77777777" w:rsidR="00780A4B" w:rsidRPr="00780A4B" w:rsidRDefault="00780A4B" w:rsidP="00780A4B">
            <w:pPr>
              <w:jc w:val="right"/>
              <w:rPr>
                <w:rFonts w:ascii="Arial" w:hAnsi="Arial" w:cs="Arial"/>
                <w:b/>
                <w:bCs/>
                <w:color w:val="000000"/>
                <w:sz w:val="16"/>
                <w:szCs w:val="16"/>
              </w:rPr>
            </w:pPr>
            <w:r w:rsidRPr="00780A4B">
              <w:rPr>
                <w:rFonts w:ascii="Arial" w:hAnsi="Arial" w:cs="Arial"/>
                <w:b/>
                <w:bCs/>
                <w:color w:val="000000"/>
                <w:sz w:val="16"/>
                <w:szCs w:val="16"/>
              </w:rPr>
              <w:t>3,269,074,728.29</w:t>
            </w:r>
          </w:p>
        </w:tc>
        <w:tc>
          <w:tcPr>
            <w:tcW w:w="1701" w:type="dxa"/>
            <w:tcBorders>
              <w:top w:val="nil"/>
              <w:left w:val="nil"/>
              <w:bottom w:val="single" w:sz="4" w:space="0" w:color="auto"/>
              <w:right w:val="single" w:sz="4" w:space="0" w:color="auto"/>
            </w:tcBorders>
            <w:shd w:val="clear" w:color="auto" w:fill="auto"/>
            <w:noWrap/>
            <w:vAlign w:val="bottom"/>
            <w:hideMark/>
          </w:tcPr>
          <w:p w14:paraId="270D9691" w14:textId="77777777" w:rsidR="00780A4B" w:rsidRPr="00780A4B" w:rsidRDefault="00780A4B" w:rsidP="00780A4B">
            <w:pPr>
              <w:jc w:val="right"/>
              <w:rPr>
                <w:rFonts w:ascii="Arial" w:hAnsi="Arial" w:cs="Arial"/>
                <w:b/>
                <w:bCs/>
                <w:color w:val="000000"/>
                <w:sz w:val="16"/>
                <w:szCs w:val="16"/>
              </w:rPr>
            </w:pPr>
            <w:r w:rsidRPr="00780A4B">
              <w:rPr>
                <w:rFonts w:ascii="Arial" w:hAnsi="Arial" w:cs="Arial"/>
                <w:b/>
                <w:bCs/>
                <w:color w:val="000000"/>
                <w:sz w:val="16"/>
                <w:szCs w:val="16"/>
              </w:rPr>
              <w:t>3,238,427,278.40</w:t>
            </w:r>
          </w:p>
        </w:tc>
      </w:tr>
      <w:tr w:rsidR="00780A4B" w:rsidRPr="00780A4B" w14:paraId="33E1B8A8"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236D8F7"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Mobiliario y Equipo de Administración</w:t>
            </w:r>
          </w:p>
        </w:tc>
        <w:tc>
          <w:tcPr>
            <w:tcW w:w="1701" w:type="dxa"/>
            <w:tcBorders>
              <w:top w:val="nil"/>
              <w:left w:val="nil"/>
              <w:bottom w:val="single" w:sz="4" w:space="0" w:color="auto"/>
              <w:right w:val="single" w:sz="4" w:space="0" w:color="auto"/>
            </w:tcBorders>
            <w:shd w:val="clear" w:color="auto" w:fill="auto"/>
            <w:noWrap/>
            <w:vAlign w:val="bottom"/>
            <w:hideMark/>
          </w:tcPr>
          <w:p w14:paraId="7D2E4A8D"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544,397,089.66</w:t>
            </w:r>
          </w:p>
        </w:tc>
        <w:tc>
          <w:tcPr>
            <w:tcW w:w="1701" w:type="dxa"/>
            <w:tcBorders>
              <w:top w:val="nil"/>
              <w:left w:val="nil"/>
              <w:bottom w:val="single" w:sz="4" w:space="0" w:color="auto"/>
              <w:right w:val="single" w:sz="4" w:space="0" w:color="auto"/>
            </w:tcBorders>
            <w:shd w:val="clear" w:color="auto" w:fill="auto"/>
            <w:noWrap/>
            <w:vAlign w:val="bottom"/>
            <w:hideMark/>
          </w:tcPr>
          <w:p w14:paraId="73EF06B8"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535,327,614.38</w:t>
            </w:r>
          </w:p>
        </w:tc>
      </w:tr>
      <w:tr w:rsidR="00780A4B" w:rsidRPr="00780A4B" w14:paraId="34C2941D"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575C996"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Mobiliario y Equipo Educacional y Recreativo</w:t>
            </w:r>
          </w:p>
        </w:tc>
        <w:tc>
          <w:tcPr>
            <w:tcW w:w="1701" w:type="dxa"/>
            <w:tcBorders>
              <w:top w:val="nil"/>
              <w:left w:val="nil"/>
              <w:bottom w:val="single" w:sz="4" w:space="0" w:color="auto"/>
              <w:right w:val="single" w:sz="4" w:space="0" w:color="auto"/>
            </w:tcBorders>
            <w:shd w:val="clear" w:color="auto" w:fill="auto"/>
            <w:noWrap/>
            <w:vAlign w:val="bottom"/>
            <w:hideMark/>
          </w:tcPr>
          <w:p w14:paraId="42C3876A"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27,206,556.57</w:t>
            </w:r>
          </w:p>
        </w:tc>
        <w:tc>
          <w:tcPr>
            <w:tcW w:w="1701" w:type="dxa"/>
            <w:tcBorders>
              <w:top w:val="nil"/>
              <w:left w:val="nil"/>
              <w:bottom w:val="single" w:sz="4" w:space="0" w:color="auto"/>
              <w:right w:val="single" w:sz="4" w:space="0" w:color="auto"/>
            </w:tcBorders>
            <w:shd w:val="clear" w:color="auto" w:fill="auto"/>
            <w:noWrap/>
            <w:vAlign w:val="bottom"/>
            <w:hideMark/>
          </w:tcPr>
          <w:p w14:paraId="622EB42A"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27,206,556.57</w:t>
            </w:r>
          </w:p>
        </w:tc>
      </w:tr>
      <w:tr w:rsidR="00780A4B" w:rsidRPr="00780A4B" w14:paraId="4E4AF66D"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7B8E2BF"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Equipo e Instrumental Médico y de Laboratorio</w:t>
            </w:r>
          </w:p>
        </w:tc>
        <w:tc>
          <w:tcPr>
            <w:tcW w:w="1701" w:type="dxa"/>
            <w:tcBorders>
              <w:top w:val="nil"/>
              <w:left w:val="nil"/>
              <w:bottom w:val="single" w:sz="4" w:space="0" w:color="auto"/>
              <w:right w:val="single" w:sz="4" w:space="0" w:color="auto"/>
            </w:tcBorders>
            <w:shd w:val="clear" w:color="auto" w:fill="auto"/>
            <w:noWrap/>
            <w:vAlign w:val="bottom"/>
            <w:hideMark/>
          </w:tcPr>
          <w:p w14:paraId="7ADF746D"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4,061,614.67</w:t>
            </w:r>
          </w:p>
        </w:tc>
        <w:tc>
          <w:tcPr>
            <w:tcW w:w="1701" w:type="dxa"/>
            <w:tcBorders>
              <w:top w:val="nil"/>
              <w:left w:val="nil"/>
              <w:bottom w:val="single" w:sz="4" w:space="0" w:color="auto"/>
              <w:right w:val="single" w:sz="4" w:space="0" w:color="auto"/>
            </w:tcBorders>
            <w:shd w:val="clear" w:color="auto" w:fill="auto"/>
            <w:noWrap/>
            <w:vAlign w:val="bottom"/>
            <w:hideMark/>
          </w:tcPr>
          <w:p w14:paraId="69827EE5"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4,061,614.67</w:t>
            </w:r>
          </w:p>
        </w:tc>
      </w:tr>
      <w:tr w:rsidR="00780A4B" w:rsidRPr="00780A4B" w14:paraId="74B9E0CB"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CDC8845"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Vehículos y Equipo de Transporte</w:t>
            </w:r>
          </w:p>
        </w:tc>
        <w:tc>
          <w:tcPr>
            <w:tcW w:w="1701" w:type="dxa"/>
            <w:tcBorders>
              <w:top w:val="nil"/>
              <w:left w:val="nil"/>
              <w:bottom w:val="single" w:sz="4" w:space="0" w:color="auto"/>
              <w:right w:val="single" w:sz="4" w:space="0" w:color="auto"/>
            </w:tcBorders>
            <w:shd w:val="clear" w:color="auto" w:fill="auto"/>
            <w:noWrap/>
            <w:vAlign w:val="bottom"/>
            <w:hideMark/>
          </w:tcPr>
          <w:p w14:paraId="23647C49"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2,004,697,647.32</w:t>
            </w:r>
          </w:p>
        </w:tc>
        <w:tc>
          <w:tcPr>
            <w:tcW w:w="1701" w:type="dxa"/>
            <w:tcBorders>
              <w:top w:val="nil"/>
              <w:left w:val="nil"/>
              <w:bottom w:val="single" w:sz="4" w:space="0" w:color="auto"/>
              <w:right w:val="single" w:sz="4" w:space="0" w:color="auto"/>
            </w:tcBorders>
            <w:shd w:val="clear" w:color="auto" w:fill="auto"/>
            <w:noWrap/>
            <w:vAlign w:val="bottom"/>
            <w:hideMark/>
          </w:tcPr>
          <w:p w14:paraId="6100BF5B"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2,002,575,647.33</w:t>
            </w:r>
          </w:p>
        </w:tc>
      </w:tr>
      <w:tr w:rsidR="00780A4B" w:rsidRPr="00780A4B" w14:paraId="61008FD4"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9F1CAAD"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Equipo de Defensa y Seguridad</w:t>
            </w:r>
          </w:p>
        </w:tc>
        <w:tc>
          <w:tcPr>
            <w:tcW w:w="1701" w:type="dxa"/>
            <w:tcBorders>
              <w:top w:val="nil"/>
              <w:left w:val="nil"/>
              <w:bottom w:val="single" w:sz="4" w:space="0" w:color="auto"/>
              <w:right w:val="single" w:sz="4" w:space="0" w:color="auto"/>
            </w:tcBorders>
            <w:shd w:val="clear" w:color="auto" w:fill="auto"/>
            <w:noWrap/>
            <w:vAlign w:val="bottom"/>
            <w:hideMark/>
          </w:tcPr>
          <w:p w14:paraId="6BF91D4C"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118,462,528.48</w:t>
            </w:r>
          </w:p>
        </w:tc>
        <w:tc>
          <w:tcPr>
            <w:tcW w:w="1701" w:type="dxa"/>
            <w:tcBorders>
              <w:top w:val="nil"/>
              <w:left w:val="nil"/>
              <w:bottom w:val="single" w:sz="4" w:space="0" w:color="auto"/>
              <w:right w:val="single" w:sz="4" w:space="0" w:color="auto"/>
            </w:tcBorders>
            <w:shd w:val="clear" w:color="auto" w:fill="auto"/>
            <w:noWrap/>
            <w:vAlign w:val="bottom"/>
            <w:hideMark/>
          </w:tcPr>
          <w:p w14:paraId="4EE5CD44"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118,462,528.48</w:t>
            </w:r>
          </w:p>
        </w:tc>
      </w:tr>
      <w:tr w:rsidR="00780A4B" w:rsidRPr="00780A4B" w14:paraId="04997891"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D9AA7F5"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Maquinaria, Otros Equipos y Herramientas</w:t>
            </w:r>
          </w:p>
        </w:tc>
        <w:tc>
          <w:tcPr>
            <w:tcW w:w="1701" w:type="dxa"/>
            <w:tcBorders>
              <w:top w:val="nil"/>
              <w:left w:val="nil"/>
              <w:bottom w:val="single" w:sz="4" w:space="0" w:color="auto"/>
              <w:right w:val="single" w:sz="4" w:space="0" w:color="auto"/>
            </w:tcBorders>
            <w:shd w:val="clear" w:color="auto" w:fill="auto"/>
            <w:noWrap/>
            <w:vAlign w:val="bottom"/>
            <w:hideMark/>
          </w:tcPr>
          <w:p w14:paraId="612A4A14"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537,063,927.31</w:t>
            </w:r>
          </w:p>
        </w:tc>
        <w:tc>
          <w:tcPr>
            <w:tcW w:w="1701" w:type="dxa"/>
            <w:tcBorders>
              <w:top w:val="nil"/>
              <w:left w:val="nil"/>
              <w:bottom w:val="single" w:sz="4" w:space="0" w:color="auto"/>
              <w:right w:val="single" w:sz="4" w:space="0" w:color="auto"/>
            </w:tcBorders>
            <w:shd w:val="clear" w:color="auto" w:fill="auto"/>
            <w:noWrap/>
            <w:vAlign w:val="bottom"/>
            <w:hideMark/>
          </w:tcPr>
          <w:p w14:paraId="2E68C6A5"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521,609,952.69</w:t>
            </w:r>
          </w:p>
        </w:tc>
      </w:tr>
      <w:tr w:rsidR="00780A4B" w:rsidRPr="00780A4B" w14:paraId="52974097"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EB3173D"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Colecciones, Obras de Arte y Objetos Valiosos</w:t>
            </w:r>
          </w:p>
        </w:tc>
        <w:tc>
          <w:tcPr>
            <w:tcW w:w="1701" w:type="dxa"/>
            <w:tcBorders>
              <w:top w:val="nil"/>
              <w:left w:val="nil"/>
              <w:bottom w:val="single" w:sz="4" w:space="0" w:color="auto"/>
              <w:right w:val="single" w:sz="4" w:space="0" w:color="auto"/>
            </w:tcBorders>
            <w:shd w:val="clear" w:color="auto" w:fill="auto"/>
            <w:noWrap/>
            <w:vAlign w:val="bottom"/>
            <w:hideMark/>
          </w:tcPr>
          <w:p w14:paraId="078F3A5B"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31,033,743.45</w:t>
            </w:r>
          </w:p>
        </w:tc>
        <w:tc>
          <w:tcPr>
            <w:tcW w:w="1701" w:type="dxa"/>
            <w:tcBorders>
              <w:top w:val="nil"/>
              <w:left w:val="nil"/>
              <w:bottom w:val="single" w:sz="4" w:space="0" w:color="auto"/>
              <w:right w:val="single" w:sz="4" w:space="0" w:color="auto"/>
            </w:tcBorders>
            <w:shd w:val="clear" w:color="auto" w:fill="auto"/>
            <w:noWrap/>
            <w:vAlign w:val="bottom"/>
            <w:hideMark/>
          </w:tcPr>
          <w:p w14:paraId="1CBE7B92"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27,031,743.45</w:t>
            </w:r>
          </w:p>
        </w:tc>
      </w:tr>
      <w:tr w:rsidR="00780A4B" w:rsidRPr="00780A4B" w14:paraId="79FBBA12"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0F95D5AC"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Activos Biológicos</w:t>
            </w:r>
          </w:p>
        </w:tc>
        <w:tc>
          <w:tcPr>
            <w:tcW w:w="1701" w:type="dxa"/>
            <w:tcBorders>
              <w:top w:val="nil"/>
              <w:left w:val="nil"/>
              <w:bottom w:val="single" w:sz="4" w:space="0" w:color="auto"/>
              <w:right w:val="single" w:sz="4" w:space="0" w:color="auto"/>
            </w:tcBorders>
            <w:shd w:val="clear" w:color="auto" w:fill="auto"/>
            <w:noWrap/>
            <w:vAlign w:val="bottom"/>
            <w:hideMark/>
          </w:tcPr>
          <w:p w14:paraId="0232E1C8"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2,151,620.83</w:t>
            </w:r>
          </w:p>
        </w:tc>
        <w:tc>
          <w:tcPr>
            <w:tcW w:w="1701" w:type="dxa"/>
            <w:tcBorders>
              <w:top w:val="nil"/>
              <w:left w:val="nil"/>
              <w:bottom w:val="single" w:sz="4" w:space="0" w:color="auto"/>
              <w:right w:val="single" w:sz="4" w:space="0" w:color="auto"/>
            </w:tcBorders>
            <w:shd w:val="clear" w:color="auto" w:fill="auto"/>
            <w:noWrap/>
            <w:vAlign w:val="bottom"/>
            <w:hideMark/>
          </w:tcPr>
          <w:p w14:paraId="750C7544"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2,151,620.83</w:t>
            </w:r>
          </w:p>
        </w:tc>
      </w:tr>
      <w:tr w:rsidR="00780A4B" w:rsidRPr="00780A4B" w14:paraId="24F780AB"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91E4BEF" w14:textId="77777777" w:rsidR="00780A4B" w:rsidRPr="00780A4B" w:rsidRDefault="00780A4B" w:rsidP="00780A4B">
            <w:pPr>
              <w:rPr>
                <w:rFonts w:ascii="Arial" w:hAnsi="Arial" w:cs="Arial"/>
                <w:color w:val="000000"/>
                <w:sz w:val="16"/>
                <w:szCs w:val="16"/>
              </w:rPr>
            </w:pPr>
            <w:r w:rsidRPr="00780A4B">
              <w:rPr>
                <w:rFonts w:ascii="Arial" w:hAnsi="Arial" w:cs="Arial"/>
                <w:color w:val="000000"/>
                <w:sz w:val="16"/>
                <w:szCs w:val="16"/>
              </w:rPr>
              <w:t>Otras Inversiones</w:t>
            </w:r>
          </w:p>
        </w:tc>
        <w:tc>
          <w:tcPr>
            <w:tcW w:w="1701" w:type="dxa"/>
            <w:tcBorders>
              <w:top w:val="nil"/>
              <w:left w:val="nil"/>
              <w:bottom w:val="single" w:sz="4" w:space="0" w:color="auto"/>
              <w:right w:val="single" w:sz="4" w:space="0" w:color="auto"/>
            </w:tcBorders>
            <w:shd w:val="clear" w:color="auto" w:fill="auto"/>
            <w:noWrap/>
            <w:vAlign w:val="bottom"/>
            <w:hideMark/>
          </w:tcPr>
          <w:p w14:paraId="2A53F25B"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c>
          <w:tcPr>
            <w:tcW w:w="1701" w:type="dxa"/>
            <w:tcBorders>
              <w:top w:val="nil"/>
              <w:left w:val="nil"/>
              <w:bottom w:val="single" w:sz="4" w:space="0" w:color="auto"/>
              <w:right w:val="single" w:sz="4" w:space="0" w:color="auto"/>
            </w:tcBorders>
            <w:shd w:val="clear" w:color="auto" w:fill="auto"/>
            <w:noWrap/>
            <w:vAlign w:val="bottom"/>
            <w:hideMark/>
          </w:tcPr>
          <w:p w14:paraId="7185616D" w14:textId="77777777" w:rsidR="00780A4B" w:rsidRPr="00780A4B" w:rsidRDefault="00780A4B" w:rsidP="00780A4B">
            <w:pPr>
              <w:jc w:val="right"/>
              <w:rPr>
                <w:rFonts w:ascii="Arial" w:hAnsi="Arial" w:cs="Arial"/>
                <w:color w:val="000000"/>
                <w:sz w:val="16"/>
                <w:szCs w:val="16"/>
              </w:rPr>
            </w:pPr>
            <w:r w:rsidRPr="00780A4B">
              <w:rPr>
                <w:rFonts w:ascii="Arial" w:hAnsi="Arial" w:cs="Arial"/>
                <w:color w:val="000000"/>
                <w:sz w:val="16"/>
                <w:szCs w:val="16"/>
              </w:rPr>
              <w:t>-</w:t>
            </w:r>
          </w:p>
        </w:tc>
      </w:tr>
      <w:tr w:rsidR="00780A4B" w:rsidRPr="00780A4B" w14:paraId="21E45C0B" w14:textId="77777777" w:rsidTr="00780A4B">
        <w:trPr>
          <w:trHeight w:val="57"/>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460FF384" w14:textId="77777777" w:rsidR="00780A4B" w:rsidRPr="00780A4B" w:rsidRDefault="00780A4B" w:rsidP="00780A4B">
            <w:pPr>
              <w:jc w:val="center"/>
              <w:rPr>
                <w:rFonts w:ascii="Arial" w:hAnsi="Arial" w:cs="Arial"/>
                <w:color w:val="000000"/>
                <w:sz w:val="16"/>
                <w:szCs w:val="16"/>
              </w:rPr>
            </w:pPr>
            <w:r w:rsidRPr="00780A4B">
              <w:rPr>
                <w:rFonts w:ascii="Arial" w:hAnsi="Arial" w:cs="Arial"/>
                <w:color w:val="000000"/>
                <w:sz w:val="16"/>
                <w:szCs w:val="16"/>
              </w:rPr>
              <w:t>Total</w:t>
            </w:r>
          </w:p>
        </w:tc>
        <w:tc>
          <w:tcPr>
            <w:tcW w:w="1701" w:type="dxa"/>
            <w:tcBorders>
              <w:top w:val="nil"/>
              <w:left w:val="nil"/>
              <w:bottom w:val="single" w:sz="4" w:space="0" w:color="auto"/>
              <w:right w:val="single" w:sz="4" w:space="0" w:color="auto"/>
            </w:tcBorders>
            <w:shd w:val="clear" w:color="auto" w:fill="auto"/>
            <w:noWrap/>
            <w:vAlign w:val="bottom"/>
            <w:hideMark/>
          </w:tcPr>
          <w:p w14:paraId="6CFDEF29" w14:textId="77777777" w:rsidR="00780A4B" w:rsidRPr="00780A4B" w:rsidRDefault="00780A4B" w:rsidP="00780A4B">
            <w:pPr>
              <w:jc w:val="right"/>
              <w:rPr>
                <w:rFonts w:ascii="Arial" w:hAnsi="Arial" w:cs="Arial"/>
                <w:b/>
                <w:bCs/>
                <w:color w:val="000000"/>
                <w:sz w:val="16"/>
                <w:szCs w:val="16"/>
              </w:rPr>
            </w:pPr>
            <w:r w:rsidRPr="00780A4B">
              <w:rPr>
                <w:rFonts w:ascii="Arial" w:hAnsi="Arial" w:cs="Arial"/>
                <w:b/>
                <w:bCs/>
                <w:color w:val="000000"/>
                <w:sz w:val="16"/>
                <w:szCs w:val="16"/>
              </w:rPr>
              <w:t xml:space="preserve">   38,745,872,918.19 </w:t>
            </w:r>
          </w:p>
        </w:tc>
        <w:tc>
          <w:tcPr>
            <w:tcW w:w="1701" w:type="dxa"/>
            <w:tcBorders>
              <w:top w:val="nil"/>
              <w:left w:val="nil"/>
              <w:bottom w:val="single" w:sz="4" w:space="0" w:color="auto"/>
              <w:right w:val="single" w:sz="4" w:space="0" w:color="auto"/>
            </w:tcBorders>
            <w:shd w:val="clear" w:color="auto" w:fill="auto"/>
            <w:noWrap/>
            <w:vAlign w:val="bottom"/>
            <w:hideMark/>
          </w:tcPr>
          <w:p w14:paraId="64CCDA6C" w14:textId="77777777" w:rsidR="00780A4B" w:rsidRPr="00780A4B" w:rsidRDefault="00780A4B" w:rsidP="00780A4B">
            <w:pPr>
              <w:jc w:val="right"/>
              <w:rPr>
                <w:rFonts w:ascii="Arial" w:hAnsi="Arial" w:cs="Arial"/>
                <w:b/>
                <w:bCs/>
                <w:color w:val="000000"/>
                <w:sz w:val="16"/>
                <w:szCs w:val="16"/>
              </w:rPr>
            </w:pPr>
            <w:r w:rsidRPr="00780A4B">
              <w:rPr>
                <w:rFonts w:ascii="Arial" w:hAnsi="Arial" w:cs="Arial"/>
                <w:b/>
                <w:bCs/>
                <w:color w:val="000000"/>
                <w:sz w:val="16"/>
                <w:szCs w:val="16"/>
              </w:rPr>
              <w:t xml:space="preserve">  38,627,097,011.44 </w:t>
            </w:r>
          </w:p>
        </w:tc>
      </w:tr>
    </w:tbl>
    <w:p w14:paraId="265ABCF0" w14:textId="77777777" w:rsidR="00425C00" w:rsidRDefault="00425C00" w:rsidP="0078106D">
      <w:pPr>
        <w:autoSpaceDE w:val="0"/>
        <w:autoSpaceDN w:val="0"/>
        <w:adjustRightInd w:val="0"/>
        <w:jc w:val="both"/>
        <w:rPr>
          <w:rFonts w:ascii="Arial" w:hAnsi="Arial" w:cs="Arial"/>
          <w:b/>
          <w:color w:val="000000"/>
        </w:rPr>
      </w:pPr>
    </w:p>
    <w:p w14:paraId="15920CFB" w14:textId="77777777" w:rsidR="00425C00" w:rsidRDefault="00425C00" w:rsidP="0078106D">
      <w:pPr>
        <w:autoSpaceDE w:val="0"/>
        <w:autoSpaceDN w:val="0"/>
        <w:adjustRightInd w:val="0"/>
        <w:jc w:val="both"/>
        <w:rPr>
          <w:rFonts w:ascii="Arial" w:hAnsi="Arial" w:cs="Arial"/>
          <w:b/>
          <w:color w:val="000000"/>
        </w:rPr>
      </w:pPr>
    </w:p>
    <w:tbl>
      <w:tblPr>
        <w:tblW w:w="8784" w:type="dxa"/>
        <w:tblCellMar>
          <w:left w:w="70" w:type="dxa"/>
          <w:right w:w="70" w:type="dxa"/>
        </w:tblCellMar>
        <w:tblLook w:val="04A0" w:firstRow="1" w:lastRow="0" w:firstColumn="1" w:lastColumn="0" w:noHBand="0" w:noVBand="1"/>
      </w:tblPr>
      <w:tblGrid>
        <w:gridCol w:w="5382"/>
        <w:gridCol w:w="1701"/>
        <w:gridCol w:w="1701"/>
      </w:tblGrid>
      <w:tr w:rsidR="00866BC6" w:rsidRPr="00866BC6" w14:paraId="753B588C" w14:textId="77777777" w:rsidTr="00866BC6">
        <w:trPr>
          <w:trHeight w:val="20"/>
        </w:trPr>
        <w:tc>
          <w:tcPr>
            <w:tcW w:w="8784" w:type="dxa"/>
            <w:gridSpan w:val="3"/>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53033AE" w14:textId="77777777" w:rsidR="00866BC6" w:rsidRPr="00866BC6" w:rsidRDefault="00866BC6" w:rsidP="00866BC6">
            <w:pPr>
              <w:jc w:val="center"/>
              <w:rPr>
                <w:rFonts w:ascii="Arial" w:hAnsi="Arial" w:cs="Arial"/>
                <w:color w:val="000000"/>
                <w:sz w:val="16"/>
                <w:szCs w:val="16"/>
              </w:rPr>
            </w:pPr>
            <w:r w:rsidRPr="00866BC6">
              <w:rPr>
                <w:rFonts w:ascii="Arial" w:hAnsi="Arial" w:cs="Arial"/>
                <w:color w:val="000000"/>
                <w:sz w:val="16"/>
                <w:szCs w:val="16"/>
              </w:rPr>
              <w:t>CONCILIACION DE FLUJOS DE EFECTIVO NETOS</w:t>
            </w:r>
          </w:p>
        </w:tc>
      </w:tr>
      <w:tr w:rsidR="00866BC6" w:rsidRPr="00866BC6" w14:paraId="6F60FD46" w14:textId="77777777" w:rsidTr="00866BC6">
        <w:trPr>
          <w:trHeight w:val="20"/>
        </w:trPr>
        <w:tc>
          <w:tcPr>
            <w:tcW w:w="5382" w:type="dxa"/>
            <w:tcBorders>
              <w:top w:val="nil"/>
              <w:left w:val="single" w:sz="4" w:space="0" w:color="auto"/>
              <w:bottom w:val="single" w:sz="4" w:space="0" w:color="auto"/>
              <w:right w:val="single" w:sz="4" w:space="0" w:color="auto"/>
            </w:tcBorders>
            <w:shd w:val="clear" w:color="000000" w:fill="D0CECE"/>
            <w:noWrap/>
            <w:vAlign w:val="bottom"/>
            <w:hideMark/>
          </w:tcPr>
          <w:p w14:paraId="00C0F7DC" w14:textId="77777777" w:rsidR="00866BC6" w:rsidRPr="00866BC6" w:rsidRDefault="00866BC6" w:rsidP="00866BC6">
            <w:pPr>
              <w:jc w:val="center"/>
              <w:rPr>
                <w:rFonts w:ascii="Arial" w:hAnsi="Arial" w:cs="Arial"/>
                <w:color w:val="000000"/>
                <w:sz w:val="16"/>
                <w:szCs w:val="16"/>
              </w:rPr>
            </w:pPr>
            <w:r w:rsidRPr="00866BC6">
              <w:rPr>
                <w:rFonts w:ascii="Arial" w:hAnsi="Arial" w:cs="Arial"/>
                <w:color w:val="000000"/>
                <w:sz w:val="16"/>
                <w:szCs w:val="16"/>
              </w:rPr>
              <w:t>Concepto</w:t>
            </w:r>
          </w:p>
        </w:tc>
        <w:tc>
          <w:tcPr>
            <w:tcW w:w="1701" w:type="dxa"/>
            <w:tcBorders>
              <w:top w:val="nil"/>
              <w:left w:val="nil"/>
              <w:bottom w:val="single" w:sz="4" w:space="0" w:color="auto"/>
              <w:right w:val="single" w:sz="4" w:space="0" w:color="auto"/>
            </w:tcBorders>
            <w:shd w:val="clear" w:color="000000" w:fill="D0CECE"/>
            <w:noWrap/>
            <w:vAlign w:val="bottom"/>
            <w:hideMark/>
          </w:tcPr>
          <w:p w14:paraId="05F17649" w14:textId="77777777" w:rsidR="00866BC6" w:rsidRPr="00866BC6" w:rsidRDefault="00866BC6" w:rsidP="00866BC6">
            <w:pPr>
              <w:jc w:val="center"/>
              <w:rPr>
                <w:rFonts w:ascii="Arial" w:hAnsi="Arial" w:cs="Arial"/>
                <w:color w:val="000000"/>
                <w:sz w:val="16"/>
                <w:szCs w:val="16"/>
              </w:rPr>
            </w:pPr>
            <w:r w:rsidRPr="00866BC6">
              <w:rPr>
                <w:rFonts w:ascii="Arial" w:hAnsi="Arial" w:cs="Arial"/>
                <w:color w:val="000000"/>
                <w:sz w:val="16"/>
                <w:szCs w:val="16"/>
              </w:rPr>
              <w:t>2026</w:t>
            </w:r>
          </w:p>
        </w:tc>
        <w:tc>
          <w:tcPr>
            <w:tcW w:w="1701" w:type="dxa"/>
            <w:tcBorders>
              <w:top w:val="nil"/>
              <w:left w:val="nil"/>
              <w:bottom w:val="single" w:sz="4" w:space="0" w:color="auto"/>
              <w:right w:val="single" w:sz="4" w:space="0" w:color="auto"/>
            </w:tcBorders>
            <w:shd w:val="clear" w:color="000000" w:fill="D0CECE"/>
            <w:noWrap/>
            <w:vAlign w:val="bottom"/>
            <w:hideMark/>
          </w:tcPr>
          <w:p w14:paraId="1B538D50" w14:textId="77777777" w:rsidR="00866BC6" w:rsidRPr="00866BC6" w:rsidRDefault="00866BC6" w:rsidP="00866BC6">
            <w:pPr>
              <w:jc w:val="center"/>
              <w:rPr>
                <w:rFonts w:ascii="Arial" w:hAnsi="Arial" w:cs="Arial"/>
                <w:color w:val="000000"/>
                <w:sz w:val="16"/>
                <w:szCs w:val="16"/>
              </w:rPr>
            </w:pPr>
            <w:r w:rsidRPr="00866BC6">
              <w:rPr>
                <w:rFonts w:ascii="Arial" w:hAnsi="Arial" w:cs="Arial"/>
                <w:color w:val="000000"/>
                <w:sz w:val="16"/>
                <w:szCs w:val="16"/>
              </w:rPr>
              <w:t>2025</w:t>
            </w:r>
          </w:p>
        </w:tc>
      </w:tr>
      <w:tr w:rsidR="00866BC6" w:rsidRPr="00866BC6" w14:paraId="1354E46A" w14:textId="77777777" w:rsidTr="00866BC6">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76E164B8" w14:textId="77777777" w:rsidR="00866BC6" w:rsidRPr="00866BC6" w:rsidRDefault="00866BC6" w:rsidP="00866BC6">
            <w:pPr>
              <w:rPr>
                <w:rFonts w:ascii="Arial" w:hAnsi="Arial" w:cs="Arial"/>
                <w:b/>
                <w:bCs/>
                <w:color w:val="000000"/>
                <w:sz w:val="16"/>
                <w:szCs w:val="16"/>
              </w:rPr>
            </w:pPr>
            <w:r w:rsidRPr="00866BC6">
              <w:rPr>
                <w:rFonts w:ascii="Arial" w:hAnsi="Arial" w:cs="Arial"/>
                <w:b/>
                <w:bCs/>
                <w:color w:val="000000"/>
                <w:sz w:val="16"/>
                <w:szCs w:val="16"/>
              </w:rPr>
              <w:t>Resultados del Ejercicio Ahorro/Desahorro</w:t>
            </w:r>
          </w:p>
        </w:tc>
        <w:tc>
          <w:tcPr>
            <w:tcW w:w="1701" w:type="dxa"/>
            <w:tcBorders>
              <w:top w:val="nil"/>
              <w:left w:val="nil"/>
              <w:bottom w:val="single" w:sz="4" w:space="0" w:color="auto"/>
              <w:right w:val="single" w:sz="4" w:space="0" w:color="auto"/>
            </w:tcBorders>
            <w:shd w:val="clear" w:color="auto" w:fill="auto"/>
            <w:noWrap/>
            <w:vAlign w:val="bottom"/>
            <w:hideMark/>
          </w:tcPr>
          <w:p w14:paraId="3FE1D9DC" w14:textId="77777777" w:rsidR="00866BC6" w:rsidRPr="00866BC6" w:rsidRDefault="00866BC6" w:rsidP="00866BC6">
            <w:pPr>
              <w:jc w:val="right"/>
              <w:rPr>
                <w:rFonts w:ascii="Arial" w:hAnsi="Arial" w:cs="Arial"/>
                <w:b/>
                <w:bCs/>
                <w:color w:val="000000"/>
                <w:sz w:val="16"/>
                <w:szCs w:val="16"/>
              </w:rPr>
            </w:pPr>
            <w:r w:rsidRPr="00866BC6">
              <w:rPr>
                <w:rFonts w:ascii="Arial" w:hAnsi="Arial" w:cs="Arial"/>
                <w:b/>
                <w:bCs/>
                <w:color w:val="000000"/>
                <w:sz w:val="16"/>
                <w:szCs w:val="16"/>
              </w:rPr>
              <w:t>1,367,191,527.14</w:t>
            </w:r>
          </w:p>
        </w:tc>
        <w:tc>
          <w:tcPr>
            <w:tcW w:w="1701" w:type="dxa"/>
            <w:tcBorders>
              <w:top w:val="nil"/>
              <w:left w:val="nil"/>
              <w:bottom w:val="single" w:sz="4" w:space="0" w:color="auto"/>
              <w:right w:val="single" w:sz="4" w:space="0" w:color="auto"/>
            </w:tcBorders>
            <w:shd w:val="clear" w:color="auto" w:fill="auto"/>
            <w:noWrap/>
            <w:vAlign w:val="bottom"/>
            <w:hideMark/>
          </w:tcPr>
          <w:p w14:paraId="566F9FDE" w14:textId="77777777" w:rsidR="00866BC6" w:rsidRPr="00866BC6" w:rsidRDefault="00866BC6" w:rsidP="00866BC6">
            <w:pPr>
              <w:jc w:val="right"/>
              <w:rPr>
                <w:rFonts w:ascii="Arial" w:hAnsi="Arial" w:cs="Arial"/>
                <w:b/>
                <w:bCs/>
                <w:color w:val="000000"/>
                <w:sz w:val="16"/>
                <w:szCs w:val="16"/>
              </w:rPr>
            </w:pPr>
            <w:r w:rsidRPr="00866BC6">
              <w:rPr>
                <w:rFonts w:ascii="Arial" w:hAnsi="Arial" w:cs="Arial"/>
                <w:b/>
                <w:bCs/>
                <w:color w:val="000000"/>
                <w:sz w:val="16"/>
                <w:szCs w:val="16"/>
              </w:rPr>
              <w:t>1,256,606,706.75</w:t>
            </w:r>
          </w:p>
        </w:tc>
      </w:tr>
      <w:tr w:rsidR="00866BC6" w:rsidRPr="00866BC6" w14:paraId="37FA8024" w14:textId="77777777" w:rsidTr="00866BC6">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ACB650A" w14:textId="77777777" w:rsidR="00866BC6" w:rsidRPr="00866BC6" w:rsidRDefault="00866BC6" w:rsidP="00866BC6">
            <w:pPr>
              <w:rPr>
                <w:rFonts w:ascii="Arial" w:hAnsi="Arial" w:cs="Arial"/>
                <w:b/>
                <w:bCs/>
                <w:color w:val="000000"/>
                <w:sz w:val="16"/>
                <w:szCs w:val="16"/>
              </w:rPr>
            </w:pPr>
            <w:r w:rsidRPr="00866BC6">
              <w:rPr>
                <w:rFonts w:ascii="Arial" w:hAnsi="Arial" w:cs="Arial"/>
                <w:b/>
                <w:bCs/>
                <w:color w:val="000000"/>
                <w:sz w:val="16"/>
                <w:szCs w:val="16"/>
              </w:rPr>
              <w:t>Movimientos de partidas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27F002C2" w14:textId="77777777" w:rsidR="00866BC6" w:rsidRPr="00866BC6" w:rsidRDefault="00866BC6" w:rsidP="00866BC6">
            <w:pPr>
              <w:jc w:val="right"/>
              <w:rPr>
                <w:rFonts w:ascii="Arial" w:hAnsi="Arial" w:cs="Arial"/>
                <w:b/>
                <w:bCs/>
                <w:color w:val="000000"/>
                <w:sz w:val="16"/>
                <w:szCs w:val="16"/>
              </w:rPr>
            </w:pPr>
            <w:r w:rsidRPr="00866BC6">
              <w:rPr>
                <w:rFonts w:ascii="Arial" w:hAnsi="Arial" w:cs="Arial"/>
                <w:b/>
                <w:bCs/>
                <w:color w:val="000000"/>
                <w:sz w:val="16"/>
                <w:szCs w:val="16"/>
              </w:rPr>
              <w:t>-1,983,947,381.02</w:t>
            </w:r>
          </w:p>
        </w:tc>
        <w:tc>
          <w:tcPr>
            <w:tcW w:w="1701" w:type="dxa"/>
            <w:tcBorders>
              <w:top w:val="nil"/>
              <w:left w:val="nil"/>
              <w:bottom w:val="single" w:sz="4" w:space="0" w:color="auto"/>
              <w:right w:val="single" w:sz="4" w:space="0" w:color="auto"/>
            </w:tcBorders>
            <w:shd w:val="clear" w:color="auto" w:fill="auto"/>
            <w:noWrap/>
            <w:vAlign w:val="bottom"/>
            <w:hideMark/>
          </w:tcPr>
          <w:p w14:paraId="3DA682F3" w14:textId="77777777" w:rsidR="00866BC6" w:rsidRPr="00866BC6" w:rsidRDefault="00866BC6" w:rsidP="00866BC6">
            <w:pPr>
              <w:jc w:val="right"/>
              <w:rPr>
                <w:rFonts w:ascii="Arial" w:hAnsi="Arial" w:cs="Arial"/>
                <w:b/>
                <w:bCs/>
                <w:color w:val="000000"/>
                <w:sz w:val="16"/>
                <w:szCs w:val="16"/>
              </w:rPr>
            </w:pPr>
            <w:r w:rsidRPr="00866BC6">
              <w:rPr>
                <w:rFonts w:ascii="Arial" w:hAnsi="Arial" w:cs="Arial"/>
                <w:b/>
                <w:bCs/>
                <w:color w:val="000000"/>
                <w:sz w:val="16"/>
                <w:szCs w:val="16"/>
              </w:rPr>
              <w:t>-1,936,349,723.86</w:t>
            </w:r>
          </w:p>
        </w:tc>
      </w:tr>
      <w:tr w:rsidR="00866BC6" w:rsidRPr="00866BC6" w14:paraId="724A0E26" w14:textId="77777777" w:rsidTr="00866BC6">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2012B315"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086CE37B" w14:textId="77777777" w:rsidR="00866BC6" w:rsidRPr="00866BC6" w:rsidRDefault="00866BC6" w:rsidP="00866BC6">
            <w:pPr>
              <w:jc w:val="right"/>
              <w:rPr>
                <w:rFonts w:ascii="Arial" w:hAnsi="Arial" w:cs="Arial"/>
                <w:color w:val="000000"/>
                <w:sz w:val="16"/>
                <w:szCs w:val="16"/>
              </w:rPr>
            </w:pPr>
            <w:r w:rsidRPr="00866BC6">
              <w:rPr>
                <w:rFonts w:ascii="Arial" w:hAnsi="Arial" w:cs="Arial"/>
                <w:color w:val="000000"/>
                <w:sz w:val="16"/>
                <w:szCs w:val="16"/>
              </w:rPr>
              <w:t>-1,878,150,506.40</w:t>
            </w:r>
          </w:p>
        </w:tc>
        <w:tc>
          <w:tcPr>
            <w:tcW w:w="1701" w:type="dxa"/>
            <w:tcBorders>
              <w:top w:val="nil"/>
              <w:left w:val="nil"/>
              <w:bottom w:val="single" w:sz="4" w:space="0" w:color="auto"/>
              <w:right w:val="single" w:sz="4" w:space="0" w:color="auto"/>
            </w:tcBorders>
            <w:shd w:val="clear" w:color="auto" w:fill="auto"/>
            <w:noWrap/>
            <w:vAlign w:val="bottom"/>
            <w:hideMark/>
          </w:tcPr>
          <w:p w14:paraId="545F97A9" w14:textId="77777777" w:rsidR="00866BC6" w:rsidRPr="00866BC6" w:rsidRDefault="00866BC6" w:rsidP="00866BC6">
            <w:pPr>
              <w:jc w:val="right"/>
              <w:rPr>
                <w:rFonts w:ascii="Arial" w:hAnsi="Arial" w:cs="Arial"/>
                <w:color w:val="000000"/>
                <w:sz w:val="16"/>
                <w:szCs w:val="16"/>
              </w:rPr>
            </w:pPr>
            <w:r w:rsidRPr="00866BC6">
              <w:rPr>
                <w:rFonts w:ascii="Arial" w:hAnsi="Arial" w:cs="Arial"/>
                <w:color w:val="000000"/>
                <w:sz w:val="16"/>
                <w:szCs w:val="16"/>
              </w:rPr>
              <w:t>-1,831,239,539.84</w:t>
            </w:r>
          </w:p>
        </w:tc>
      </w:tr>
      <w:tr w:rsidR="00866BC6" w:rsidRPr="00866BC6" w14:paraId="777E0BB8" w14:textId="77777777" w:rsidTr="00866BC6">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1E0DCD41"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1287FD6C" w14:textId="77777777" w:rsidR="00866BC6" w:rsidRPr="00866BC6" w:rsidRDefault="00866BC6" w:rsidP="00866BC6">
            <w:pPr>
              <w:jc w:val="right"/>
              <w:rPr>
                <w:rFonts w:ascii="Arial" w:hAnsi="Arial" w:cs="Arial"/>
                <w:color w:val="000000"/>
                <w:sz w:val="16"/>
                <w:szCs w:val="16"/>
              </w:rPr>
            </w:pPr>
            <w:r w:rsidRPr="00866BC6">
              <w:rPr>
                <w:rFonts w:ascii="Arial" w:hAnsi="Arial" w:cs="Arial"/>
                <w:color w:val="000000"/>
                <w:sz w:val="16"/>
                <w:szCs w:val="16"/>
              </w:rPr>
              <w:t>-105,796,874.62</w:t>
            </w:r>
          </w:p>
        </w:tc>
        <w:tc>
          <w:tcPr>
            <w:tcW w:w="1701" w:type="dxa"/>
            <w:tcBorders>
              <w:top w:val="nil"/>
              <w:left w:val="nil"/>
              <w:bottom w:val="single" w:sz="4" w:space="0" w:color="auto"/>
              <w:right w:val="single" w:sz="4" w:space="0" w:color="auto"/>
            </w:tcBorders>
            <w:shd w:val="clear" w:color="auto" w:fill="auto"/>
            <w:noWrap/>
            <w:vAlign w:val="bottom"/>
            <w:hideMark/>
          </w:tcPr>
          <w:p w14:paraId="0611E4AA" w14:textId="77777777" w:rsidR="00866BC6" w:rsidRPr="00866BC6" w:rsidRDefault="00866BC6" w:rsidP="00866BC6">
            <w:pPr>
              <w:jc w:val="right"/>
              <w:rPr>
                <w:rFonts w:ascii="Arial" w:hAnsi="Arial" w:cs="Arial"/>
                <w:color w:val="000000"/>
                <w:sz w:val="16"/>
                <w:szCs w:val="16"/>
              </w:rPr>
            </w:pPr>
            <w:r w:rsidRPr="00866BC6">
              <w:rPr>
                <w:rFonts w:ascii="Arial" w:hAnsi="Arial" w:cs="Arial"/>
                <w:color w:val="000000"/>
                <w:sz w:val="16"/>
                <w:szCs w:val="16"/>
              </w:rPr>
              <w:t>-105,110,184.02</w:t>
            </w:r>
          </w:p>
        </w:tc>
      </w:tr>
      <w:tr w:rsidR="00866BC6" w:rsidRPr="00866BC6" w14:paraId="42B51020" w14:textId="77777777" w:rsidTr="00866BC6">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9949A5D"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Incrementos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14F2B9D4"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w:t>
            </w:r>
          </w:p>
        </w:tc>
        <w:tc>
          <w:tcPr>
            <w:tcW w:w="1701" w:type="dxa"/>
            <w:tcBorders>
              <w:top w:val="nil"/>
              <w:left w:val="nil"/>
              <w:bottom w:val="single" w:sz="4" w:space="0" w:color="auto"/>
              <w:right w:val="single" w:sz="4" w:space="0" w:color="auto"/>
            </w:tcBorders>
            <w:shd w:val="clear" w:color="auto" w:fill="auto"/>
            <w:noWrap/>
            <w:vAlign w:val="bottom"/>
            <w:hideMark/>
          </w:tcPr>
          <w:p w14:paraId="3ECFBDE7"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w:t>
            </w:r>
          </w:p>
        </w:tc>
      </w:tr>
      <w:tr w:rsidR="00866BC6" w:rsidRPr="00866BC6" w14:paraId="60275729" w14:textId="77777777" w:rsidTr="00866BC6">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373860DC"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08E8AB78"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w:t>
            </w:r>
          </w:p>
        </w:tc>
        <w:tc>
          <w:tcPr>
            <w:tcW w:w="1701" w:type="dxa"/>
            <w:tcBorders>
              <w:top w:val="nil"/>
              <w:left w:val="nil"/>
              <w:bottom w:val="single" w:sz="4" w:space="0" w:color="auto"/>
              <w:right w:val="single" w:sz="4" w:space="0" w:color="auto"/>
            </w:tcBorders>
            <w:shd w:val="clear" w:color="auto" w:fill="auto"/>
            <w:noWrap/>
            <w:vAlign w:val="bottom"/>
            <w:hideMark/>
          </w:tcPr>
          <w:p w14:paraId="6106E260"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w:t>
            </w:r>
          </w:p>
        </w:tc>
      </w:tr>
      <w:tr w:rsidR="00866BC6" w:rsidRPr="00866BC6" w14:paraId="767AC750" w14:textId="77777777" w:rsidTr="00866BC6">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6047BB60"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Ganancia/pérdida en venta de bienes muebles, inmuebles e intangibles</w:t>
            </w:r>
          </w:p>
        </w:tc>
        <w:tc>
          <w:tcPr>
            <w:tcW w:w="1701" w:type="dxa"/>
            <w:tcBorders>
              <w:top w:val="nil"/>
              <w:left w:val="nil"/>
              <w:bottom w:val="single" w:sz="4" w:space="0" w:color="auto"/>
              <w:right w:val="single" w:sz="4" w:space="0" w:color="auto"/>
            </w:tcBorders>
            <w:shd w:val="clear" w:color="auto" w:fill="auto"/>
            <w:noWrap/>
            <w:vAlign w:val="bottom"/>
            <w:hideMark/>
          </w:tcPr>
          <w:p w14:paraId="3AEC38E7"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w:t>
            </w:r>
          </w:p>
        </w:tc>
        <w:tc>
          <w:tcPr>
            <w:tcW w:w="1701" w:type="dxa"/>
            <w:tcBorders>
              <w:top w:val="nil"/>
              <w:left w:val="nil"/>
              <w:bottom w:val="single" w:sz="4" w:space="0" w:color="auto"/>
              <w:right w:val="single" w:sz="4" w:space="0" w:color="auto"/>
            </w:tcBorders>
            <w:shd w:val="clear" w:color="auto" w:fill="auto"/>
            <w:noWrap/>
            <w:vAlign w:val="bottom"/>
            <w:hideMark/>
          </w:tcPr>
          <w:p w14:paraId="134FC665"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w:t>
            </w:r>
          </w:p>
        </w:tc>
      </w:tr>
      <w:tr w:rsidR="00866BC6" w:rsidRPr="00866BC6" w14:paraId="78BF184C" w14:textId="77777777" w:rsidTr="00866BC6">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F3D31DC"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AEB10B"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w:t>
            </w:r>
          </w:p>
        </w:tc>
        <w:tc>
          <w:tcPr>
            <w:tcW w:w="1701" w:type="dxa"/>
            <w:tcBorders>
              <w:top w:val="nil"/>
              <w:left w:val="nil"/>
              <w:bottom w:val="single" w:sz="4" w:space="0" w:color="auto"/>
              <w:right w:val="single" w:sz="4" w:space="0" w:color="auto"/>
            </w:tcBorders>
            <w:shd w:val="clear" w:color="auto" w:fill="auto"/>
            <w:noWrap/>
            <w:vAlign w:val="bottom"/>
            <w:hideMark/>
          </w:tcPr>
          <w:p w14:paraId="4DCAD0F5" w14:textId="77777777" w:rsidR="00866BC6" w:rsidRPr="00866BC6" w:rsidRDefault="00866BC6" w:rsidP="00866BC6">
            <w:pPr>
              <w:rPr>
                <w:rFonts w:ascii="Arial" w:hAnsi="Arial" w:cs="Arial"/>
                <w:color w:val="000000"/>
                <w:sz w:val="16"/>
                <w:szCs w:val="16"/>
              </w:rPr>
            </w:pPr>
            <w:r w:rsidRPr="00866BC6">
              <w:rPr>
                <w:rFonts w:ascii="Arial" w:hAnsi="Arial" w:cs="Arial"/>
                <w:color w:val="000000"/>
                <w:sz w:val="16"/>
                <w:szCs w:val="16"/>
              </w:rPr>
              <w:t>-</w:t>
            </w:r>
          </w:p>
        </w:tc>
      </w:tr>
      <w:tr w:rsidR="00866BC6" w:rsidRPr="00866BC6" w14:paraId="6DF51EF9" w14:textId="77777777" w:rsidTr="00866BC6">
        <w:trPr>
          <w:trHeight w:val="2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14:paraId="56141EE2" w14:textId="77777777" w:rsidR="00866BC6" w:rsidRPr="00866BC6" w:rsidRDefault="00866BC6" w:rsidP="00866BC6">
            <w:pPr>
              <w:rPr>
                <w:rFonts w:ascii="Arial" w:hAnsi="Arial" w:cs="Arial"/>
                <w:b/>
                <w:bCs/>
                <w:color w:val="000000"/>
                <w:sz w:val="16"/>
                <w:szCs w:val="16"/>
              </w:rPr>
            </w:pPr>
            <w:r w:rsidRPr="00866BC6">
              <w:rPr>
                <w:rFonts w:ascii="Arial" w:hAnsi="Arial" w:cs="Arial"/>
                <w:b/>
                <w:bCs/>
                <w:color w:val="000000"/>
                <w:sz w:val="16"/>
                <w:szCs w:val="16"/>
              </w:rPr>
              <w:t>Flujos de Efectivo Netos de las Actividades de Operación</w:t>
            </w:r>
          </w:p>
        </w:tc>
        <w:tc>
          <w:tcPr>
            <w:tcW w:w="1701" w:type="dxa"/>
            <w:tcBorders>
              <w:top w:val="nil"/>
              <w:left w:val="nil"/>
              <w:bottom w:val="single" w:sz="4" w:space="0" w:color="auto"/>
              <w:right w:val="single" w:sz="4" w:space="0" w:color="auto"/>
            </w:tcBorders>
            <w:shd w:val="clear" w:color="auto" w:fill="auto"/>
            <w:noWrap/>
            <w:vAlign w:val="bottom"/>
            <w:hideMark/>
          </w:tcPr>
          <w:p w14:paraId="5CF1A6EE" w14:textId="77777777" w:rsidR="00866BC6" w:rsidRPr="00866BC6" w:rsidRDefault="00866BC6" w:rsidP="00866BC6">
            <w:pPr>
              <w:jc w:val="right"/>
              <w:rPr>
                <w:rFonts w:ascii="Arial" w:hAnsi="Arial" w:cs="Arial"/>
                <w:b/>
                <w:bCs/>
                <w:color w:val="000000"/>
                <w:sz w:val="16"/>
                <w:szCs w:val="16"/>
              </w:rPr>
            </w:pPr>
            <w:r w:rsidRPr="00866BC6">
              <w:rPr>
                <w:rFonts w:ascii="Arial" w:hAnsi="Arial" w:cs="Arial"/>
                <w:b/>
                <w:bCs/>
                <w:color w:val="000000"/>
                <w:sz w:val="16"/>
                <w:szCs w:val="16"/>
              </w:rPr>
              <w:t>-616,755,853.89</w:t>
            </w:r>
          </w:p>
        </w:tc>
        <w:tc>
          <w:tcPr>
            <w:tcW w:w="1701" w:type="dxa"/>
            <w:tcBorders>
              <w:top w:val="nil"/>
              <w:left w:val="nil"/>
              <w:bottom w:val="single" w:sz="4" w:space="0" w:color="auto"/>
              <w:right w:val="single" w:sz="4" w:space="0" w:color="auto"/>
            </w:tcBorders>
            <w:shd w:val="clear" w:color="auto" w:fill="auto"/>
            <w:noWrap/>
            <w:vAlign w:val="bottom"/>
            <w:hideMark/>
          </w:tcPr>
          <w:p w14:paraId="3D9DE8B4" w14:textId="77777777" w:rsidR="00866BC6" w:rsidRPr="00866BC6" w:rsidRDefault="00866BC6" w:rsidP="00866BC6">
            <w:pPr>
              <w:jc w:val="right"/>
              <w:rPr>
                <w:rFonts w:ascii="Arial" w:hAnsi="Arial" w:cs="Arial"/>
                <w:b/>
                <w:bCs/>
                <w:color w:val="000000"/>
                <w:sz w:val="16"/>
                <w:szCs w:val="16"/>
              </w:rPr>
            </w:pPr>
            <w:r w:rsidRPr="00866BC6">
              <w:rPr>
                <w:rFonts w:ascii="Arial" w:hAnsi="Arial" w:cs="Arial"/>
                <w:b/>
                <w:bCs/>
                <w:color w:val="000000"/>
                <w:sz w:val="16"/>
                <w:szCs w:val="16"/>
              </w:rPr>
              <w:t>-679,743,017.12</w:t>
            </w:r>
          </w:p>
        </w:tc>
      </w:tr>
    </w:tbl>
    <w:p w14:paraId="2CDFE089" w14:textId="6B719511" w:rsidR="00425C00" w:rsidRDefault="00425C00" w:rsidP="0078106D">
      <w:pPr>
        <w:autoSpaceDE w:val="0"/>
        <w:autoSpaceDN w:val="0"/>
        <w:adjustRightInd w:val="0"/>
        <w:jc w:val="both"/>
        <w:rPr>
          <w:rFonts w:ascii="Arial" w:hAnsi="Arial" w:cs="Arial"/>
          <w:b/>
          <w:bCs/>
          <w:color w:val="000000"/>
        </w:rPr>
      </w:pPr>
    </w:p>
    <w:p w14:paraId="7F708D61" w14:textId="1BECCB23" w:rsidR="00866BC6" w:rsidRDefault="00866BC6" w:rsidP="0078106D">
      <w:pPr>
        <w:autoSpaceDE w:val="0"/>
        <w:autoSpaceDN w:val="0"/>
        <w:adjustRightInd w:val="0"/>
        <w:jc w:val="both"/>
        <w:rPr>
          <w:rFonts w:ascii="Arial" w:hAnsi="Arial" w:cs="Arial"/>
          <w:b/>
          <w:bCs/>
          <w:color w:val="000000"/>
        </w:rPr>
      </w:pPr>
    </w:p>
    <w:p w14:paraId="6639ABCB" w14:textId="77777777" w:rsidR="00866BC6" w:rsidRPr="001B78D4" w:rsidRDefault="00866BC6" w:rsidP="0078106D">
      <w:pPr>
        <w:autoSpaceDE w:val="0"/>
        <w:autoSpaceDN w:val="0"/>
        <w:adjustRightInd w:val="0"/>
        <w:jc w:val="both"/>
        <w:rPr>
          <w:rFonts w:ascii="Arial" w:hAnsi="Arial" w:cs="Arial"/>
          <w:b/>
          <w:bCs/>
          <w:color w:val="000000"/>
        </w:rPr>
      </w:pPr>
    </w:p>
    <w:p w14:paraId="0A39A43E" w14:textId="77777777" w:rsidR="00425C00" w:rsidRDefault="00425C00" w:rsidP="0078106D">
      <w:pPr>
        <w:autoSpaceDE w:val="0"/>
        <w:autoSpaceDN w:val="0"/>
        <w:adjustRightInd w:val="0"/>
        <w:jc w:val="both"/>
        <w:rPr>
          <w:rFonts w:ascii="Arial" w:hAnsi="Arial" w:cs="Arial"/>
          <w:b/>
          <w:color w:val="000000"/>
        </w:rPr>
      </w:pPr>
    </w:p>
    <w:p w14:paraId="26A3C0B8" w14:textId="77777777" w:rsidR="00425C00" w:rsidRDefault="00425C00" w:rsidP="0078106D">
      <w:pPr>
        <w:autoSpaceDE w:val="0"/>
        <w:autoSpaceDN w:val="0"/>
        <w:adjustRightInd w:val="0"/>
        <w:jc w:val="both"/>
        <w:rPr>
          <w:rFonts w:ascii="Arial" w:hAnsi="Arial" w:cs="Arial"/>
          <w:b/>
          <w:color w:val="000000"/>
        </w:rPr>
      </w:pPr>
    </w:p>
    <w:p w14:paraId="6AE771C5" w14:textId="77777777" w:rsidR="008E4268" w:rsidRPr="00AB6CB5" w:rsidRDefault="008E4268" w:rsidP="0078106D">
      <w:pPr>
        <w:autoSpaceDE w:val="0"/>
        <w:autoSpaceDN w:val="0"/>
        <w:adjustRightInd w:val="0"/>
        <w:jc w:val="both"/>
        <w:rPr>
          <w:rFonts w:ascii="Arial" w:hAnsi="Arial" w:cs="Arial"/>
          <w:b/>
          <w:color w:val="000000"/>
        </w:rPr>
      </w:pPr>
    </w:p>
    <w:p w14:paraId="52691250" w14:textId="14796B96" w:rsidR="008F046B" w:rsidRDefault="00AB6CB5" w:rsidP="00D568A5">
      <w:pPr>
        <w:pStyle w:val="Prrafodelista"/>
        <w:numPr>
          <w:ilvl w:val="0"/>
          <w:numId w:val="2"/>
        </w:numPr>
        <w:autoSpaceDE w:val="0"/>
        <w:autoSpaceDN w:val="0"/>
        <w:adjustRightInd w:val="0"/>
        <w:jc w:val="center"/>
        <w:rPr>
          <w:rFonts w:ascii="Arial" w:hAnsi="Arial" w:cs="Arial"/>
          <w:b/>
          <w:color w:val="000000"/>
        </w:rPr>
      </w:pPr>
      <w:r w:rsidRPr="009A5E1B">
        <w:rPr>
          <w:rFonts w:ascii="Arial" w:hAnsi="Arial" w:cs="Arial"/>
          <w:b/>
          <w:color w:val="000000"/>
        </w:rPr>
        <w:lastRenderedPageBreak/>
        <w:t>CONCILIACIÓN ENTRE LOS INGRESOS PRESUPUESTARIOS Y CONTABLES, ASÍ COMO ENTRE LOS EGRESOS PRESUPUESTARIOS Y LOS GASTOS CONTABLES</w:t>
      </w:r>
    </w:p>
    <w:p w14:paraId="112109F9" w14:textId="4D807FC9" w:rsidR="00C95697" w:rsidRDefault="00C95697" w:rsidP="00866BC6">
      <w:pPr>
        <w:pStyle w:val="Prrafodelista"/>
        <w:autoSpaceDE w:val="0"/>
        <w:autoSpaceDN w:val="0"/>
        <w:adjustRightInd w:val="0"/>
        <w:rPr>
          <w:rFonts w:ascii="Arial" w:hAnsi="Arial" w:cs="Arial"/>
          <w:b/>
          <w:color w:val="000000"/>
        </w:rPr>
      </w:pPr>
    </w:p>
    <w:p w14:paraId="55B31138" w14:textId="77777777" w:rsidR="00866BC6" w:rsidRPr="00C95697" w:rsidRDefault="00866BC6" w:rsidP="00866BC6">
      <w:pPr>
        <w:pStyle w:val="Prrafodelista"/>
        <w:autoSpaceDE w:val="0"/>
        <w:autoSpaceDN w:val="0"/>
        <w:adjustRightInd w:val="0"/>
        <w:rPr>
          <w:rFonts w:ascii="Arial" w:hAnsi="Arial" w:cs="Arial"/>
          <w:b/>
          <w:color w:val="000000"/>
        </w:rPr>
      </w:pPr>
    </w:p>
    <w:p w14:paraId="59B58659" w14:textId="4C62D8D1" w:rsidR="008F046B" w:rsidRPr="009A5E1B" w:rsidRDefault="008F046B" w:rsidP="00D568A5">
      <w:pPr>
        <w:autoSpaceDE w:val="0"/>
        <w:autoSpaceDN w:val="0"/>
        <w:adjustRightInd w:val="0"/>
        <w:jc w:val="center"/>
        <w:rPr>
          <w:rFonts w:ascii="Arial" w:hAnsi="Arial" w:cs="Arial"/>
          <w:b/>
          <w:color w:val="000000"/>
        </w:rPr>
      </w:pPr>
      <w:r w:rsidRPr="009A5E1B">
        <w:rPr>
          <w:rFonts w:ascii="Arial" w:hAnsi="Arial" w:cs="Arial"/>
          <w:b/>
          <w:color w:val="000000"/>
        </w:rPr>
        <w:t>CONCILIACIÓN ENTRE LOS INGRESOS PRESUPUESTARIOS Y CONTABLES</w:t>
      </w:r>
    </w:p>
    <w:tbl>
      <w:tblPr>
        <w:tblW w:w="8720" w:type="dxa"/>
        <w:jc w:val="center"/>
        <w:tblCellMar>
          <w:left w:w="70" w:type="dxa"/>
          <w:right w:w="70" w:type="dxa"/>
        </w:tblCellMar>
        <w:tblLook w:val="04A0" w:firstRow="1" w:lastRow="0" w:firstColumn="1" w:lastColumn="0" w:noHBand="0" w:noVBand="1"/>
      </w:tblPr>
      <w:tblGrid>
        <w:gridCol w:w="4800"/>
        <w:gridCol w:w="1900"/>
        <w:gridCol w:w="2020"/>
      </w:tblGrid>
      <w:tr w:rsidR="00E90FC2" w:rsidRPr="00E90FC2" w14:paraId="2F267759" w14:textId="77777777" w:rsidTr="000C3F94">
        <w:trPr>
          <w:trHeight w:val="80"/>
          <w:jc w:val="center"/>
        </w:trPr>
        <w:tc>
          <w:tcPr>
            <w:tcW w:w="6700" w:type="dxa"/>
            <w:gridSpan w:val="2"/>
            <w:tcBorders>
              <w:top w:val="nil"/>
              <w:left w:val="nil"/>
              <w:bottom w:val="nil"/>
              <w:right w:val="nil"/>
            </w:tcBorders>
            <w:shd w:val="clear" w:color="000000" w:fill="C0C0C0"/>
            <w:vAlign w:val="bottom"/>
            <w:hideMark/>
          </w:tcPr>
          <w:p w14:paraId="3F5430A3" w14:textId="77777777" w:rsidR="00E90FC2" w:rsidRPr="00E90FC2" w:rsidRDefault="00E90FC2" w:rsidP="0078106D">
            <w:pPr>
              <w:jc w:val="both"/>
              <w:rPr>
                <w:rFonts w:ascii="Calibri" w:hAnsi="Calibri" w:cs="Calibri"/>
                <w:b/>
                <w:color w:val="000000"/>
                <w:sz w:val="16"/>
                <w:szCs w:val="16"/>
              </w:rPr>
            </w:pPr>
            <w:r w:rsidRPr="00E90FC2">
              <w:rPr>
                <w:rFonts w:ascii="Calibri" w:hAnsi="Calibri" w:cs="Calibri"/>
                <w:b/>
                <w:color w:val="000000"/>
                <w:sz w:val="16"/>
                <w:szCs w:val="16"/>
              </w:rPr>
              <w:t>1. Ingresos Presupuestarios</w:t>
            </w:r>
          </w:p>
        </w:tc>
        <w:tc>
          <w:tcPr>
            <w:tcW w:w="2020" w:type="dxa"/>
            <w:tcBorders>
              <w:top w:val="nil"/>
              <w:left w:val="nil"/>
              <w:bottom w:val="nil"/>
              <w:right w:val="nil"/>
            </w:tcBorders>
            <w:shd w:val="clear" w:color="000000" w:fill="C0C0C0"/>
            <w:vAlign w:val="bottom"/>
            <w:hideMark/>
          </w:tcPr>
          <w:p w14:paraId="1BDAACDE" w14:textId="39506716" w:rsidR="00E90FC2" w:rsidRPr="00E90FC2" w:rsidRDefault="001C24AD" w:rsidP="0078106D">
            <w:pPr>
              <w:jc w:val="both"/>
              <w:rPr>
                <w:rFonts w:ascii="Calibri" w:hAnsi="Calibri" w:cs="Calibri"/>
                <w:b/>
                <w:color w:val="000000"/>
                <w:sz w:val="16"/>
                <w:szCs w:val="16"/>
              </w:rPr>
            </w:pPr>
            <w:r w:rsidRPr="001C24AD">
              <w:rPr>
                <w:rFonts w:ascii="Calibri" w:hAnsi="Calibri" w:cs="Calibri"/>
                <w:b/>
                <w:color w:val="000000"/>
                <w:sz w:val="16"/>
                <w:szCs w:val="16"/>
              </w:rPr>
              <w:t>$</w:t>
            </w:r>
            <w:r w:rsidR="008D6DD6" w:rsidRPr="008D6DD6">
              <w:rPr>
                <w:rFonts w:ascii="Calibri" w:hAnsi="Calibri" w:cs="Calibri"/>
                <w:b/>
                <w:color w:val="000000"/>
                <w:sz w:val="16"/>
                <w:szCs w:val="16"/>
              </w:rPr>
              <w:t>8,780,975,478.30</w:t>
            </w:r>
          </w:p>
        </w:tc>
      </w:tr>
      <w:tr w:rsidR="00E90FC2" w:rsidRPr="00E90FC2" w14:paraId="10D7F8F3" w14:textId="77777777" w:rsidTr="000C3F94">
        <w:trPr>
          <w:trHeight w:val="80"/>
          <w:jc w:val="center"/>
        </w:trPr>
        <w:tc>
          <w:tcPr>
            <w:tcW w:w="6700" w:type="dxa"/>
            <w:gridSpan w:val="2"/>
            <w:tcBorders>
              <w:top w:val="nil"/>
              <w:left w:val="nil"/>
              <w:bottom w:val="nil"/>
              <w:right w:val="nil"/>
            </w:tcBorders>
            <w:shd w:val="clear" w:color="000000" w:fill="C0C0C0"/>
            <w:vAlign w:val="bottom"/>
            <w:hideMark/>
          </w:tcPr>
          <w:p w14:paraId="71BD5BBC" w14:textId="77777777" w:rsidR="00E90FC2" w:rsidRPr="00E90FC2" w:rsidRDefault="00E90FC2" w:rsidP="0078106D">
            <w:pPr>
              <w:jc w:val="both"/>
              <w:rPr>
                <w:rFonts w:ascii="Calibri" w:hAnsi="Calibri" w:cs="Calibri"/>
                <w:b/>
                <w:color w:val="000000"/>
                <w:sz w:val="16"/>
                <w:szCs w:val="16"/>
              </w:rPr>
            </w:pPr>
            <w:r w:rsidRPr="00E90FC2">
              <w:rPr>
                <w:rFonts w:ascii="Calibri" w:hAnsi="Calibri" w:cs="Calibri"/>
                <w:b/>
                <w:color w:val="000000"/>
                <w:sz w:val="16"/>
                <w:szCs w:val="16"/>
              </w:rPr>
              <w:t>2. Más Ingresos Contables No Presupuestarios</w:t>
            </w:r>
          </w:p>
        </w:tc>
        <w:tc>
          <w:tcPr>
            <w:tcW w:w="2020" w:type="dxa"/>
            <w:tcBorders>
              <w:top w:val="nil"/>
              <w:left w:val="nil"/>
              <w:bottom w:val="nil"/>
              <w:right w:val="nil"/>
            </w:tcBorders>
            <w:shd w:val="clear" w:color="000000" w:fill="C0C0C0"/>
            <w:vAlign w:val="bottom"/>
            <w:hideMark/>
          </w:tcPr>
          <w:p w14:paraId="0875234D" w14:textId="5A0064D7" w:rsidR="00E90FC2" w:rsidRPr="00E90FC2" w:rsidRDefault="00E90FC2" w:rsidP="0078106D">
            <w:pPr>
              <w:jc w:val="both"/>
              <w:rPr>
                <w:rFonts w:ascii="Calibri" w:hAnsi="Calibri" w:cs="Calibri"/>
                <w:b/>
                <w:color w:val="000000"/>
                <w:sz w:val="16"/>
                <w:szCs w:val="16"/>
              </w:rPr>
            </w:pPr>
            <w:r w:rsidRPr="00E90FC2">
              <w:rPr>
                <w:rFonts w:ascii="Calibri" w:hAnsi="Calibri" w:cs="Calibri"/>
                <w:b/>
                <w:color w:val="000000"/>
                <w:sz w:val="16"/>
                <w:szCs w:val="16"/>
              </w:rPr>
              <w:t>$</w:t>
            </w:r>
            <w:r w:rsidR="008D6DD6" w:rsidRPr="008D6DD6">
              <w:rPr>
                <w:rFonts w:ascii="Calibri" w:hAnsi="Calibri" w:cs="Calibri"/>
                <w:b/>
                <w:color w:val="000000"/>
                <w:sz w:val="16"/>
                <w:szCs w:val="16"/>
              </w:rPr>
              <w:t>1,074,402,134.14</w:t>
            </w:r>
          </w:p>
        </w:tc>
      </w:tr>
      <w:tr w:rsidR="00E90FC2" w:rsidRPr="00E90FC2" w14:paraId="618F9FB9" w14:textId="77777777" w:rsidTr="000C3F94">
        <w:trPr>
          <w:trHeight w:val="80"/>
          <w:jc w:val="center"/>
        </w:trPr>
        <w:tc>
          <w:tcPr>
            <w:tcW w:w="4800" w:type="dxa"/>
            <w:tcBorders>
              <w:top w:val="nil"/>
              <w:left w:val="nil"/>
              <w:bottom w:val="nil"/>
              <w:right w:val="nil"/>
            </w:tcBorders>
            <w:shd w:val="clear" w:color="auto" w:fill="auto"/>
            <w:vAlign w:val="bottom"/>
            <w:hideMark/>
          </w:tcPr>
          <w:p w14:paraId="487629B0" w14:textId="0E846522"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xml:space="preserve">        Incremento Por </w:t>
            </w:r>
            <w:r w:rsidR="008C7503" w:rsidRPr="00E90FC2">
              <w:rPr>
                <w:rFonts w:ascii="Calibri" w:hAnsi="Calibri" w:cs="Calibri"/>
                <w:color w:val="000000"/>
                <w:sz w:val="16"/>
                <w:szCs w:val="16"/>
              </w:rPr>
              <w:t>Variación</w:t>
            </w:r>
            <w:r w:rsidRPr="00E90FC2">
              <w:rPr>
                <w:rFonts w:ascii="Calibri" w:hAnsi="Calibri" w:cs="Calibri"/>
                <w:color w:val="000000"/>
                <w:sz w:val="16"/>
                <w:szCs w:val="16"/>
              </w:rPr>
              <w:t xml:space="preserve"> De Inventarios</w:t>
            </w:r>
          </w:p>
        </w:tc>
        <w:tc>
          <w:tcPr>
            <w:tcW w:w="1900" w:type="dxa"/>
            <w:tcBorders>
              <w:top w:val="nil"/>
              <w:left w:val="nil"/>
              <w:bottom w:val="nil"/>
              <w:right w:val="nil"/>
            </w:tcBorders>
            <w:shd w:val="clear" w:color="auto" w:fill="auto"/>
            <w:vAlign w:val="bottom"/>
            <w:hideMark/>
          </w:tcPr>
          <w:p w14:paraId="782A339A"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060AA604" w14:textId="77777777" w:rsidR="00E90FC2" w:rsidRPr="00E90FC2" w:rsidRDefault="00E90FC2" w:rsidP="0078106D">
            <w:pPr>
              <w:jc w:val="both"/>
              <w:rPr>
                <w:rFonts w:ascii="Calibri" w:hAnsi="Calibri" w:cs="Calibri"/>
                <w:color w:val="000000"/>
                <w:sz w:val="16"/>
                <w:szCs w:val="16"/>
              </w:rPr>
            </w:pPr>
          </w:p>
        </w:tc>
      </w:tr>
      <w:tr w:rsidR="00E90FC2" w:rsidRPr="00E90FC2" w14:paraId="5ADD649E" w14:textId="77777777" w:rsidTr="000C3F94">
        <w:trPr>
          <w:trHeight w:val="80"/>
          <w:jc w:val="center"/>
        </w:trPr>
        <w:tc>
          <w:tcPr>
            <w:tcW w:w="4800" w:type="dxa"/>
            <w:tcBorders>
              <w:top w:val="nil"/>
              <w:left w:val="nil"/>
              <w:bottom w:val="nil"/>
              <w:right w:val="nil"/>
            </w:tcBorders>
            <w:shd w:val="clear" w:color="auto" w:fill="auto"/>
            <w:vAlign w:val="bottom"/>
            <w:hideMark/>
          </w:tcPr>
          <w:p w14:paraId="5DEF65DB"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xml:space="preserve">        Disminución Del Exceso De Estimaciones Por Pérdida O Deterioro U </w:t>
            </w:r>
            <w:proofErr w:type="spellStart"/>
            <w:r w:rsidRPr="00E90FC2">
              <w:rPr>
                <w:rFonts w:ascii="Calibri" w:hAnsi="Calibri" w:cs="Calibri"/>
                <w:color w:val="000000"/>
                <w:sz w:val="16"/>
                <w:szCs w:val="16"/>
              </w:rPr>
              <w:t>Obsolencia</w:t>
            </w:r>
            <w:proofErr w:type="spellEnd"/>
          </w:p>
        </w:tc>
        <w:tc>
          <w:tcPr>
            <w:tcW w:w="1900" w:type="dxa"/>
            <w:tcBorders>
              <w:top w:val="nil"/>
              <w:left w:val="nil"/>
              <w:bottom w:val="nil"/>
              <w:right w:val="nil"/>
            </w:tcBorders>
            <w:shd w:val="clear" w:color="auto" w:fill="auto"/>
            <w:vAlign w:val="bottom"/>
            <w:hideMark/>
          </w:tcPr>
          <w:p w14:paraId="442360BE"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C433F3A" w14:textId="77777777" w:rsidR="00E90FC2" w:rsidRPr="00E90FC2" w:rsidRDefault="00E90FC2" w:rsidP="0078106D">
            <w:pPr>
              <w:jc w:val="both"/>
              <w:rPr>
                <w:rFonts w:ascii="Calibri" w:hAnsi="Calibri" w:cs="Calibri"/>
                <w:color w:val="000000"/>
                <w:sz w:val="16"/>
                <w:szCs w:val="16"/>
              </w:rPr>
            </w:pPr>
          </w:p>
        </w:tc>
      </w:tr>
      <w:tr w:rsidR="00E90FC2" w:rsidRPr="00E90FC2" w14:paraId="3A0E5709" w14:textId="77777777" w:rsidTr="000C3F94">
        <w:trPr>
          <w:trHeight w:val="80"/>
          <w:jc w:val="center"/>
        </w:trPr>
        <w:tc>
          <w:tcPr>
            <w:tcW w:w="4800" w:type="dxa"/>
            <w:tcBorders>
              <w:top w:val="nil"/>
              <w:left w:val="nil"/>
              <w:bottom w:val="nil"/>
              <w:right w:val="nil"/>
            </w:tcBorders>
            <w:shd w:val="clear" w:color="auto" w:fill="auto"/>
            <w:vAlign w:val="bottom"/>
            <w:hideMark/>
          </w:tcPr>
          <w:p w14:paraId="7A69E559"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Disminución Del Exceso De Provisiones</w:t>
            </w:r>
          </w:p>
        </w:tc>
        <w:tc>
          <w:tcPr>
            <w:tcW w:w="1900" w:type="dxa"/>
            <w:tcBorders>
              <w:top w:val="nil"/>
              <w:left w:val="nil"/>
              <w:bottom w:val="nil"/>
              <w:right w:val="nil"/>
            </w:tcBorders>
            <w:shd w:val="clear" w:color="auto" w:fill="auto"/>
            <w:vAlign w:val="bottom"/>
            <w:hideMark/>
          </w:tcPr>
          <w:p w14:paraId="4B90935F"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04729016" w14:textId="77777777" w:rsidR="00E90FC2" w:rsidRPr="00E90FC2" w:rsidRDefault="00E90FC2" w:rsidP="0078106D">
            <w:pPr>
              <w:jc w:val="both"/>
              <w:rPr>
                <w:rFonts w:ascii="Calibri" w:hAnsi="Calibri" w:cs="Calibri"/>
                <w:color w:val="000000"/>
                <w:sz w:val="16"/>
                <w:szCs w:val="16"/>
              </w:rPr>
            </w:pPr>
          </w:p>
        </w:tc>
      </w:tr>
      <w:tr w:rsidR="00E90FC2" w:rsidRPr="00E90FC2" w14:paraId="50716FEF" w14:textId="77777777" w:rsidTr="00696596">
        <w:trPr>
          <w:trHeight w:val="68"/>
          <w:jc w:val="center"/>
        </w:trPr>
        <w:tc>
          <w:tcPr>
            <w:tcW w:w="4800" w:type="dxa"/>
            <w:tcBorders>
              <w:top w:val="nil"/>
              <w:left w:val="nil"/>
              <w:bottom w:val="nil"/>
              <w:right w:val="nil"/>
            </w:tcBorders>
            <w:shd w:val="clear" w:color="auto" w:fill="auto"/>
            <w:vAlign w:val="bottom"/>
            <w:hideMark/>
          </w:tcPr>
          <w:p w14:paraId="532DD334"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Otros Ingresos Y Beneficios Varios</w:t>
            </w:r>
          </w:p>
        </w:tc>
        <w:tc>
          <w:tcPr>
            <w:tcW w:w="1900" w:type="dxa"/>
            <w:tcBorders>
              <w:top w:val="nil"/>
              <w:left w:val="nil"/>
              <w:bottom w:val="nil"/>
              <w:right w:val="nil"/>
            </w:tcBorders>
            <w:shd w:val="clear" w:color="auto" w:fill="auto"/>
            <w:vAlign w:val="bottom"/>
            <w:hideMark/>
          </w:tcPr>
          <w:p w14:paraId="200C510D" w14:textId="700C41CC" w:rsidR="00E90FC2" w:rsidRPr="00E90FC2" w:rsidRDefault="001C24AD" w:rsidP="0078106D">
            <w:pPr>
              <w:jc w:val="both"/>
              <w:rPr>
                <w:rFonts w:ascii="Calibri" w:hAnsi="Calibri" w:cs="Calibri"/>
                <w:color w:val="000000"/>
                <w:sz w:val="16"/>
                <w:szCs w:val="16"/>
              </w:rPr>
            </w:pPr>
            <w:r>
              <w:rPr>
                <w:rFonts w:ascii="Calibri" w:hAnsi="Calibri" w:cs="Calibri"/>
                <w:color w:val="000000"/>
                <w:sz w:val="16"/>
                <w:szCs w:val="16"/>
              </w:rPr>
              <w:t>$</w:t>
            </w:r>
            <w:r w:rsidR="008D6DD6">
              <w:rPr>
                <w:rFonts w:ascii="Calibri" w:hAnsi="Calibri" w:cs="Calibri"/>
                <w:color w:val="000000"/>
                <w:sz w:val="16"/>
                <w:szCs w:val="16"/>
              </w:rPr>
              <w:t>1,074,402,134.14</w:t>
            </w:r>
          </w:p>
        </w:tc>
        <w:tc>
          <w:tcPr>
            <w:tcW w:w="2020" w:type="dxa"/>
            <w:tcBorders>
              <w:top w:val="nil"/>
              <w:left w:val="nil"/>
              <w:bottom w:val="nil"/>
              <w:right w:val="nil"/>
            </w:tcBorders>
            <w:shd w:val="clear" w:color="auto" w:fill="auto"/>
            <w:vAlign w:val="bottom"/>
            <w:hideMark/>
          </w:tcPr>
          <w:p w14:paraId="138E2D6D" w14:textId="77777777" w:rsidR="00E90FC2" w:rsidRPr="00E90FC2" w:rsidRDefault="00E90FC2" w:rsidP="0078106D">
            <w:pPr>
              <w:jc w:val="both"/>
              <w:rPr>
                <w:rFonts w:ascii="Calibri" w:hAnsi="Calibri" w:cs="Calibri"/>
                <w:color w:val="000000"/>
                <w:sz w:val="16"/>
                <w:szCs w:val="16"/>
              </w:rPr>
            </w:pPr>
          </w:p>
        </w:tc>
      </w:tr>
      <w:tr w:rsidR="00E90FC2" w:rsidRPr="00E90FC2" w14:paraId="4976A88C" w14:textId="77777777" w:rsidTr="000C3F94">
        <w:trPr>
          <w:trHeight w:val="80"/>
          <w:jc w:val="center"/>
        </w:trPr>
        <w:tc>
          <w:tcPr>
            <w:tcW w:w="4800" w:type="dxa"/>
            <w:tcBorders>
              <w:top w:val="nil"/>
              <w:left w:val="nil"/>
              <w:bottom w:val="nil"/>
              <w:right w:val="nil"/>
            </w:tcBorders>
            <w:shd w:val="clear" w:color="auto" w:fill="auto"/>
            <w:vAlign w:val="bottom"/>
            <w:hideMark/>
          </w:tcPr>
          <w:p w14:paraId="2AE00CA7"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Otros Ingresos Contables No Presupuestarios</w:t>
            </w:r>
          </w:p>
        </w:tc>
        <w:tc>
          <w:tcPr>
            <w:tcW w:w="1900" w:type="dxa"/>
            <w:tcBorders>
              <w:top w:val="nil"/>
              <w:left w:val="nil"/>
              <w:bottom w:val="nil"/>
              <w:right w:val="nil"/>
            </w:tcBorders>
            <w:shd w:val="clear" w:color="auto" w:fill="auto"/>
            <w:vAlign w:val="bottom"/>
            <w:hideMark/>
          </w:tcPr>
          <w:p w14:paraId="70521A90"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8D1F37C" w14:textId="77777777" w:rsidR="00E90FC2" w:rsidRPr="00E90FC2" w:rsidRDefault="00E90FC2" w:rsidP="0078106D">
            <w:pPr>
              <w:jc w:val="both"/>
              <w:rPr>
                <w:rFonts w:ascii="Calibri" w:hAnsi="Calibri" w:cs="Calibri"/>
                <w:color w:val="000000"/>
                <w:sz w:val="16"/>
                <w:szCs w:val="16"/>
              </w:rPr>
            </w:pPr>
          </w:p>
        </w:tc>
      </w:tr>
      <w:tr w:rsidR="00E90FC2" w:rsidRPr="00E90FC2" w14:paraId="46A15CF1" w14:textId="77777777" w:rsidTr="000C3F94">
        <w:trPr>
          <w:trHeight w:val="80"/>
          <w:jc w:val="center"/>
        </w:trPr>
        <w:tc>
          <w:tcPr>
            <w:tcW w:w="6700" w:type="dxa"/>
            <w:gridSpan w:val="2"/>
            <w:tcBorders>
              <w:top w:val="nil"/>
              <w:left w:val="nil"/>
              <w:bottom w:val="nil"/>
              <w:right w:val="nil"/>
            </w:tcBorders>
            <w:shd w:val="clear" w:color="000000" w:fill="C0C0C0"/>
            <w:vAlign w:val="bottom"/>
            <w:hideMark/>
          </w:tcPr>
          <w:p w14:paraId="682CEE28"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3. Menos Ingresos Presupuestarios No Contables</w:t>
            </w:r>
          </w:p>
        </w:tc>
        <w:tc>
          <w:tcPr>
            <w:tcW w:w="2020" w:type="dxa"/>
            <w:tcBorders>
              <w:top w:val="nil"/>
              <w:left w:val="nil"/>
              <w:bottom w:val="nil"/>
              <w:right w:val="nil"/>
            </w:tcBorders>
            <w:shd w:val="clear" w:color="000000" w:fill="C0C0C0"/>
            <w:vAlign w:val="bottom"/>
            <w:hideMark/>
          </w:tcPr>
          <w:p w14:paraId="1EB95292" w14:textId="55B02F64" w:rsidR="00E90FC2" w:rsidRPr="00805EE4" w:rsidRDefault="007B3C0A" w:rsidP="0078106D">
            <w:pPr>
              <w:jc w:val="both"/>
              <w:rPr>
                <w:rFonts w:ascii="Calibri" w:hAnsi="Calibri" w:cs="Calibri"/>
                <w:b/>
                <w:color w:val="000000"/>
                <w:sz w:val="16"/>
                <w:szCs w:val="16"/>
              </w:rPr>
            </w:pPr>
            <w:r w:rsidRPr="00805EE4">
              <w:rPr>
                <w:rFonts w:ascii="Calibri" w:hAnsi="Calibri" w:cs="Calibri"/>
                <w:b/>
                <w:color w:val="000000"/>
                <w:sz w:val="16"/>
                <w:szCs w:val="16"/>
              </w:rPr>
              <w:t>$</w:t>
            </w:r>
            <w:r w:rsidR="008D6DD6" w:rsidRPr="008D6DD6">
              <w:rPr>
                <w:rFonts w:ascii="Calibri" w:hAnsi="Calibri" w:cs="Calibri"/>
                <w:b/>
                <w:color w:val="000000"/>
                <w:sz w:val="16"/>
                <w:szCs w:val="16"/>
              </w:rPr>
              <w:t>540,254,891.10</w:t>
            </w:r>
          </w:p>
        </w:tc>
      </w:tr>
      <w:tr w:rsidR="00E90FC2" w:rsidRPr="00E90FC2" w14:paraId="1E67E9CB" w14:textId="77777777" w:rsidTr="000C3F94">
        <w:trPr>
          <w:trHeight w:val="80"/>
          <w:jc w:val="center"/>
        </w:trPr>
        <w:tc>
          <w:tcPr>
            <w:tcW w:w="4800" w:type="dxa"/>
            <w:tcBorders>
              <w:top w:val="nil"/>
              <w:left w:val="nil"/>
              <w:bottom w:val="nil"/>
              <w:right w:val="nil"/>
            </w:tcBorders>
            <w:shd w:val="clear" w:color="auto" w:fill="auto"/>
            <w:vAlign w:val="bottom"/>
            <w:hideMark/>
          </w:tcPr>
          <w:p w14:paraId="37776257"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Productos De Capital</w:t>
            </w:r>
          </w:p>
        </w:tc>
        <w:tc>
          <w:tcPr>
            <w:tcW w:w="1900" w:type="dxa"/>
            <w:tcBorders>
              <w:top w:val="nil"/>
              <w:left w:val="nil"/>
              <w:bottom w:val="nil"/>
              <w:right w:val="nil"/>
            </w:tcBorders>
            <w:shd w:val="clear" w:color="auto" w:fill="auto"/>
            <w:vAlign w:val="bottom"/>
            <w:hideMark/>
          </w:tcPr>
          <w:p w14:paraId="7A0486CF"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AB49FEC" w14:textId="77777777" w:rsidR="00E90FC2" w:rsidRPr="00E90FC2" w:rsidRDefault="00E90FC2" w:rsidP="0078106D">
            <w:pPr>
              <w:jc w:val="both"/>
              <w:rPr>
                <w:rFonts w:ascii="Calibri" w:hAnsi="Calibri" w:cs="Calibri"/>
                <w:color w:val="000000"/>
                <w:sz w:val="16"/>
                <w:szCs w:val="16"/>
              </w:rPr>
            </w:pPr>
          </w:p>
        </w:tc>
      </w:tr>
      <w:tr w:rsidR="00E90FC2" w:rsidRPr="00E90FC2" w14:paraId="602C930E" w14:textId="77777777" w:rsidTr="000C3F94">
        <w:trPr>
          <w:trHeight w:val="80"/>
          <w:jc w:val="center"/>
        </w:trPr>
        <w:tc>
          <w:tcPr>
            <w:tcW w:w="4800" w:type="dxa"/>
            <w:tcBorders>
              <w:top w:val="nil"/>
              <w:left w:val="nil"/>
              <w:bottom w:val="nil"/>
              <w:right w:val="nil"/>
            </w:tcBorders>
            <w:shd w:val="clear" w:color="auto" w:fill="auto"/>
            <w:vAlign w:val="bottom"/>
            <w:hideMark/>
          </w:tcPr>
          <w:p w14:paraId="1380C80C"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Aprovechamientos Capital</w:t>
            </w:r>
          </w:p>
        </w:tc>
        <w:tc>
          <w:tcPr>
            <w:tcW w:w="1900" w:type="dxa"/>
            <w:tcBorders>
              <w:top w:val="nil"/>
              <w:left w:val="nil"/>
              <w:bottom w:val="nil"/>
              <w:right w:val="nil"/>
            </w:tcBorders>
            <w:shd w:val="clear" w:color="auto" w:fill="auto"/>
            <w:vAlign w:val="bottom"/>
            <w:hideMark/>
          </w:tcPr>
          <w:p w14:paraId="4E8729C8"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325ACB0D" w14:textId="77777777" w:rsidR="00E90FC2" w:rsidRPr="00E90FC2" w:rsidRDefault="00E90FC2" w:rsidP="0078106D">
            <w:pPr>
              <w:jc w:val="both"/>
              <w:rPr>
                <w:rFonts w:ascii="Calibri" w:hAnsi="Calibri" w:cs="Calibri"/>
                <w:color w:val="000000"/>
                <w:sz w:val="16"/>
                <w:szCs w:val="16"/>
              </w:rPr>
            </w:pPr>
          </w:p>
        </w:tc>
      </w:tr>
      <w:tr w:rsidR="00E90FC2" w:rsidRPr="00E90FC2" w14:paraId="61AD5028" w14:textId="77777777" w:rsidTr="000C3F94">
        <w:trPr>
          <w:trHeight w:val="80"/>
          <w:jc w:val="center"/>
        </w:trPr>
        <w:tc>
          <w:tcPr>
            <w:tcW w:w="4800" w:type="dxa"/>
            <w:tcBorders>
              <w:top w:val="nil"/>
              <w:left w:val="nil"/>
              <w:bottom w:val="nil"/>
              <w:right w:val="nil"/>
            </w:tcBorders>
            <w:shd w:val="clear" w:color="auto" w:fill="auto"/>
            <w:vAlign w:val="bottom"/>
            <w:hideMark/>
          </w:tcPr>
          <w:p w14:paraId="2912580E"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Ingresos Derivados De Financiamientos</w:t>
            </w:r>
          </w:p>
        </w:tc>
        <w:tc>
          <w:tcPr>
            <w:tcW w:w="1900" w:type="dxa"/>
            <w:tcBorders>
              <w:top w:val="nil"/>
              <w:left w:val="nil"/>
              <w:bottom w:val="nil"/>
              <w:right w:val="nil"/>
            </w:tcBorders>
            <w:shd w:val="clear" w:color="auto" w:fill="auto"/>
            <w:vAlign w:val="bottom"/>
            <w:hideMark/>
          </w:tcPr>
          <w:p w14:paraId="3FC8CE01"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$0.00</w:t>
            </w:r>
          </w:p>
        </w:tc>
        <w:tc>
          <w:tcPr>
            <w:tcW w:w="2020" w:type="dxa"/>
            <w:tcBorders>
              <w:top w:val="nil"/>
              <w:left w:val="nil"/>
              <w:bottom w:val="nil"/>
              <w:right w:val="nil"/>
            </w:tcBorders>
            <w:shd w:val="clear" w:color="auto" w:fill="auto"/>
            <w:vAlign w:val="bottom"/>
            <w:hideMark/>
          </w:tcPr>
          <w:p w14:paraId="1593C9B1" w14:textId="77777777" w:rsidR="00E90FC2" w:rsidRPr="00E90FC2" w:rsidRDefault="00E90FC2" w:rsidP="0078106D">
            <w:pPr>
              <w:jc w:val="both"/>
              <w:rPr>
                <w:rFonts w:ascii="Calibri" w:hAnsi="Calibri" w:cs="Calibri"/>
                <w:color w:val="000000"/>
                <w:sz w:val="16"/>
                <w:szCs w:val="16"/>
              </w:rPr>
            </w:pPr>
          </w:p>
        </w:tc>
      </w:tr>
      <w:tr w:rsidR="00E90FC2" w:rsidRPr="00E90FC2" w14:paraId="7929CDC4" w14:textId="77777777" w:rsidTr="000C3F94">
        <w:trPr>
          <w:trHeight w:val="80"/>
          <w:jc w:val="center"/>
        </w:trPr>
        <w:tc>
          <w:tcPr>
            <w:tcW w:w="4800" w:type="dxa"/>
            <w:tcBorders>
              <w:top w:val="nil"/>
              <w:left w:val="nil"/>
              <w:bottom w:val="nil"/>
              <w:right w:val="nil"/>
            </w:tcBorders>
            <w:shd w:val="clear" w:color="auto" w:fill="auto"/>
            <w:vAlign w:val="bottom"/>
            <w:hideMark/>
          </w:tcPr>
          <w:p w14:paraId="50E90BF6" w14:textId="77777777" w:rsidR="00E90FC2" w:rsidRPr="00E90FC2" w:rsidRDefault="00E90FC2" w:rsidP="0078106D">
            <w:pPr>
              <w:jc w:val="both"/>
              <w:rPr>
                <w:rFonts w:ascii="Calibri" w:hAnsi="Calibri" w:cs="Calibri"/>
                <w:color w:val="000000"/>
                <w:sz w:val="16"/>
                <w:szCs w:val="16"/>
              </w:rPr>
            </w:pPr>
            <w:r w:rsidRPr="00E90FC2">
              <w:rPr>
                <w:rFonts w:ascii="Calibri" w:hAnsi="Calibri" w:cs="Calibri"/>
                <w:color w:val="000000"/>
                <w:sz w:val="16"/>
                <w:szCs w:val="16"/>
              </w:rPr>
              <w:t>        Otros Ingresos Presupuestarios No Contables</w:t>
            </w:r>
          </w:p>
        </w:tc>
        <w:tc>
          <w:tcPr>
            <w:tcW w:w="1900" w:type="dxa"/>
            <w:tcBorders>
              <w:top w:val="nil"/>
              <w:left w:val="nil"/>
              <w:bottom w:val="nil"/>
              <w:right w:val="nil"/>
            </w:tcBorders>
            <w:shd w:val="clear" w:color="auto" w:fill="auto"/>
            <w:vAlign w:val="bottom"/>
            <w:hideMark/>
          </w:tcPr>
          <w:p w14:paraId="177CB8C2" w14:textId="2155315F" w:rsidR="00E90FC2" w:rsidRPr="00E90FC2" w:rsidRDefault="00766CEA" w:rsidP="0078106D">
            <w:pPr>
              <w:jc w:val="both"/>
              <w:rPr>
                <w:rFonts w:ascii="Calibri" w:hAnsi="Calibri" w:cs="Calibri"/>
                <w:color w:val="000000"/>
                <w:sz w:val="16"/>
                <w:szCs w:val="16"/>
              </w:rPr>
            </w:pPr>
            <w:r w:rsidRPr="00766CEA">
              <w:rPr>
                <w:rFonts w:ascii="Calibri" w:hAnsi="Calibri" w:cs="Calibri"/>
                <w:color w:val="000000"/>
                <w:sz w:val="16"/>
                <w:szCs w:val="16"/>
              </w:rPr>
              <w:t>$</w:t>
            </w:r>
            <w:r w:rsidR="003D6CFC">
              <w:rPr>
                <w:rFonts w:ascii="Calibri" w:hAnsi="Calibri" w:cs="Calibri"/>
                <w:color w:val="000000"/>
                <w:sz w:val="16"/>
                <w:szCs w:val="16"/>
              </w:rPr>
              <w:t>540,</w:t>
            </w:r>
            <w:r w:rsidR="008D6DD6">
              <w:rPr>
                <w:rFonts w:ascii="Calibri" w:hAnsi="Calibri" w:cs="Calibri"/>
                <w:color w:val="000000"/>
                <w:sz w:val="16"/>
                <w:szCs w:val="16"/>
              </w:rPr>
              <w:t>254,891.10</w:t>
            </w:r>
          </w:p>
        </w:tc>
        <w:tc>
          <w:tcPr>
            <w:tcW w:w="2020" w:type="dxa"/>
            <w:tcBorders>
              <w:top w:val="nil"/>
              <w:left w:val="nil"/>
              <w:bottom w:val="nil"/>
              <w:right w:val="nil"/>
            </w:tcBorders>
            <w:shd w:val="clear" w:color="auto" w:fill="auto"/>
            <w:vAlign w:val="bottom"/>
            <w:hideMark/>
          </w:tcPr>
          <w:p w14:paraId="26C89C88" w14:textId="77777777" w:rsidR="00E90FC2" w:rsidRPr="00E90FC2" w:rsidRDefault="00E90FC2" w:rsidP="0078106D">
            <w:pPr>
              <w:jc w:val="both"/>
              <w:rPr>
                <w:rFonts w:ascii="Calibri" w:hAnsi="Calibri" w:cs="Calibri"/>
                <w:color w:val="000000"/>
                <w:sz w:val="16"/>
                <w:szCs w:val="16"/>
              </w:rPr>
            </w:pPr>
          </w:p>
        </w:tc>
      </w:tr>
      <w:tr w:rsidR="00E90FC2" w:rsidRPr="00E90FC2" w14:paraId="1C4032A2" w14:textId="77777777" w:rsidTr="00E90FC2">
        <w:trPr>
          <w:trHeight w:val="300"/>
          <w:jc w:val="center"/>
        </w:trPr>
        <w:tc>
          <w:tcPr>
            <w:tcW w:w="6700" w:type="dxa"/>
            <w:gridSpan w:val="2"/>
            <w:tcBorders>
              <w:top w:val="nil"/>
              <w:left w:val="nil"/>
              <w:bottom w:val="nil"/>
              <w:right w:val="nil"/>
            </w:tcBorders>
            <w:shd w:val="clear" w:color="000000" w:fill="C0C0C0"/>
            <w:vAlign w:val="bottom"/>
            <w:hideMark/>
          </w:tcPr>
          <w:p w14:paraId="53C7D987" w14:textId="77777777" w:rsidR="00E90FC2" w:rsidRPr="00E90FC2" w:rsidRDefault="00E90FC2" w:rsidP="0078106D">
            <w:pPr>
              <w:jc w:val="both"/>
              <w:rPr>
                <w:rFonts w:ascii="Calibri" w:hAnsi="Calibri" w:cs="Calibri"/>
                <w:b/>
                <w:color w:val="000000"/>
                <w:sz w:val="16"/>
                <w:szCs w:val="16"/>
              </w:rPr>
            </w:pPr>
            <w:r w:rsidRPr="00E90FC2">
              <w:rPr>
                <w:rFonts w:ascii="Calibri" w:hAnsi="Calibri" w:cs="Calibri"/>
                <w:b/>
                <w:color w:val="000000"/>
                <w:sz w:val="16"/>
                <w:szCs w:val="16"/>
              </w:rPr>
              <w:t>4. Total Ingresos Contables (4=1+2-3)</w:t>
            </w:r>
          </w:p>
        </w:tc>
        <w:tc>
          <w:tcPr>
            <w:tcW w:w="2020" w:type="dxa"/>
            <w:tcBorders>
              <w:top w:val="nil"/>
              <w:left w:val="nil"/>
              <w:bottom w:val="nil"/>
              <w:right w:val="nil"/>
            </w:tcBorders>
            <w:shd w:val="clear" w:color="000000" w:fill="C0C0C0"/>
            <w:vAlign w:val="bottom"/>
            <w:hideMark/>
          </w:tcPr>
          <w:p w14:paraId="34F0FDAA" w14:textId="6FEFEFE0" w:rsidR="00E90FC2" w:rsidRPr="00E90FC2" w:rsidRDefault="00400524" w:rsidP="0078106D">
            <w:pPr>
              <w:jc w:val="both"/>
              <w:rPr>
                <w:rFonts w:ascii="Calibri" w:hAnsi="Calibri" w:cs="Calibri"/>
                <w:b/>
                <w:color w:val="000000"/>
                <w:sz w:val="16"/>
                <w:szCs w:val="16"/>
              </w:rPr>
            </w:pPr>
            <w:r w:rsidRPr="00400524">
              <w:rPr>
                <w:rFonts w:ascii="Calibri" w:hAnsi="Calibri" w:cs="Calibri"/>
                <w:b/>
                <w:color w:val="000000"/>
                <w:sz w:val="16"/>
                <w:szCs w:val="16"/>
              </w:rPr>
              <w:t>$</w:t>
            </w:r>
            <w:r w:rsidR="008D6DD6">
              <w:rPr>
                <w:rFonts w:ascii="Calibri" w:hAnsi="Calibri" w:cs="Calibri"/>
                <w:b/>
                <w:color w:val="000000"/>
                <w:sz w:val="16"/>
                <w:szCs w:val="16"/>
              </w:rPr>
              <w:t xml:space="preserve"> 9,315,122,721.34                                                       </w:t>
            </w:r>
          </w:p>
        </w:tc>
      </w:tr>
    </w:tbl>
    <w:p w14:paraId="686DD469" w14:textId="259396D7" w:rsidR="000C1EDB" w:rsidRDefault="000C1EDB" w:rsidP="0078106D">
      <w:pPr>
        <w:autoSpaceDE w:val="0"/>
        <w:autoSpaceDN w:val="0"/>
        <w:adjustRightInd w:val="0"/>
        <w:jc w:val="both"/>
        <w:rPr>
          <w:rFonts w:ascii="Arial" w:hAnsi="Arial" w:cs="Arial"/>
          <w:b/>
          <w:color w:val="000000"/>
        </w:rPr>
      </w:pPr>
    </w:p>
    <w:p w14:paraId="2A0E8C93" w14:textId="77777777" w:rsidR="00F82D68" w:rsidRDefault="00F82D68" w:rsidP="0078106D">
      <w:pPr>
        <w:autoSpaceDE w:val="0"/>
        <w:autoSpaceDN w:val="0"/>
        <w:adjustRightInd w:val="0"/>
        <w:jc w:val="both"/>
        <w:rPr>
          <w:rFonts w:ascii="Arial" w:hAnsi="Arial" w:cs="Arial"/>
          <w:b/>
          <w:color w:val="000000"/>
        </w:rPr>
      </w:pPr>
    </w:p>
    <w:p w14:paraId="451C1C22" w14:textId="77777777" w:rsidR="00866BC6" w:rsidRDefault="00866BC6" w:rsidP="00D568A5">
      <w:pPr>
        <w:autoSpaceDE w:val="0"/>
        <w:autoSpaceDN w:val="0"/>
        <w:adjustRightInd w:val="0"/>
        <w:jc w:val="center"/>
        <w:rPr>
          <w:rFonts w:ascii="Arial" w:hAnsi="Arial" w:cs="Arial"/>
          <w:b/>
          <w:color w:val="000000"/>
        </w:rPr>
      </w:pPr>
    </w:p>
    <w:p w14:paraId="25719372" w14:textId="51A86AF5" w:rsidR="008F046B" w:rsidRPr="009A5E1B" w:rsidRDefault="008F046B" w:rsidP="00D568A5">
      <w:pPr>
        <w:autoSpaceDE w:val="0"/>
        <w:autoSpaceDN w:val="0"/>
        <w:adjustRightInd w:val="0"/>
        <w:jc w:val="center"/>
        <w:rPr>
          <w:rFonts w:ascii="Arial" w:hAnsi="Arial" w:cs="Arial"/>
          <w:b/>
          <w:color w:val="000000"/>
        </w:rPr>
      </w:pPr>
      <w:r w:rsidRPr="009A5E1B">
        <w:rPr>
          <w:rFonts w:ascii="Arial" w:hAnsi="Arial" w:cs="Arial"/>
          <w:b/>
          <w:color w:val="000000"/>
        </w:rPr>
        <w:t>CONCILIACIÓN ENTRE LOS EGRESOS PRESUPUESTARIOS Y LOS GASTOS CONTABLES</w:t>
      </w:r>
    </w:p>
    <w:tbl>
      <w:tblPr>
        <w:tblW w:w="8647" w:type="dxa"/>
        <w:tblInd w:w="142" w:type="dxa"/>
        <w:tblCellMar>
          <w:left w:w="70" w:type="dxa"/>
          <w:right w:w="70" w:type="dxa"/>
        </w:tblCellMar>
        <w:tblLook w:val="04A0" w:firstRow="1" w:lastRow="0" w:firstColumn="1" w:lastColumn="0" w:noHBand="0" w:noVBand="1"/>
      </w:tblPr>
      <w:tblGrid>
        <w:gridCol w:w="4677"/>
        <w:gridCol w:w="2607"/>
        <w:gridCol w:w="1363"/>
      </w:tblGrid>
      <w:tr w:rsidR="00334282" w:rsidRPr="00334282" w14:paraId="4910ECAD" w14:textId="77777777" w:rsidTr="00D568A5">
        <w:trPr>
          <w:trHeight w:val="127"/>
        </w:trPr>
        <w:tc>
          <w:tcPr>
            <w:tcW w:w="7286" w:type="dxa"/>
            <w:gridSpan w:val="2"/>
            <w:shd w:val="clear" w:color="000000" w:fill="C0C0C0"/>
            <w:vAlign w:val="bottom"/>
            <w:hideMark/>
          </w:tcPr>
          <w:p w14:paraId="70815C9A" w14:textId="77777777" w:rsidR="00334282" w:rsidRPr="00334282" w:rsidRDefault="00334282" w:rsidP="0078106D">
            <w:pPr>
              <w:jc w:val="both"/>
              <w:rPr>
                <w:rFonts w:ascii="Calibri" w:hAnsi="Calibri" w:cs="Calibri"/>
                <w:b/>
                <w:color w:val="000000"/>
                <w:sz w:val="16"/>
                <w:szCs w:val="16"/>
              </w:rPr>
            </w:pPr>
            <w:r w:rsidRPr="00334282">
              <w:rPr>
                <w:rFonts w:ascii="Calibri" w:hAnsi="Calibri" w:cs="Calibri"/>
                <w:b/>
                <w:color w:val="000000"/>
                <w:sz w:val="16"/>
                <w:szCs w:val="16"/>
              </w:rPr>
              <w:t>1. Total de Egresos (Presupuestarios)</w:t>
            </w:r>
          </w:p>
        </w:tc>
        <w:tc>
          <w:tcPr>
            <w:tcW w:w="1361" w:type="dxa"/>
            <w:shd w:val="clear" w:color="000000" w:fill="C0C0C0"/>
            <w:vAlign w:val="bottom"/>
            <w:hideMark/>
          </w:tcPr>
          <w:p w14:paraId="2DCA6852" w14:textId="3691146C" w:rsidR="00334282" w:rsidRPr="00334282" w:rsidRDefault="007B3C0A" w:rsidP="0078106D">
            <w:pPr>
              <w:jc w:val="both"/>
              <w:rPr>
                <w:rFonts w:ascii="Calibri" w:hAnsi="Calibri" w:cs="Calibri"/>
                <w:b/>
                <w:color w:val="000000"/>
                <w:sz w:val="16"/>
                <w:szCs w:val="16"/>
              </w:rPr>
            </w:pPr>
            <w:r w:rsidRPr="007B3C0A">
              <w:rPr>
                <w:rFonts w:ascii="Calibri" w:hAnsi="Calibri" w:cs="Calibri"/>
                <w:b/>
                <w:color w:val="000000"/>
                <w:sz w:val="16"/>
                <w:szCs w:val="16"/>
              </w:rPr>
              <w:t>$</w:t>
            </w:r>
            <w:r w:rsidR="00B9409E">
              <w:rPr>
                <w:rFonts w:ascii="Calibri" w:hAnsi="Calibri" w:cs="Calibri"/>
                <w:b/>
                <w:color w:val="000000"/>
                <w:sz w:val="16"/>
                <w:szCs w:val="16"/>
              </w:rPr>
              <w:t>6,326,210,653.34</w:t>
            </w:r>
          </w:p>
        </w:tc>
      </w:tr>
      <w:tr w:rsidR="00334282" w:rsidRPr="00334282" w14:paraId="6B770095" w14:textId="77777777" w:rsidTr="00D568A5">
        <w:trPr>
          <w:trHeight w:val="70"/>
        </w:trPr>
        <w:tc>
          <w:tcPr>
            <w:tcW w:w="7286" w:type="dxa"/>
            <w:gridSpan w:val="2"/>
            <w:shd w:val="clear" w:color="000000" w:fill="C0C0C0"/>
            <w:vAlign w:val="bottom"/>
            <w:hideMark/>
          </w:tcPr>
          <w:p w14:paraId="29548F5A" w14:textId="77777777" w:rsidR="00334282" w:rsidRPr="00334282" w:rsidRDefault="00334282" w:rsidP="0078106D">
            <w:pPr>
              <w:jc w:val="both"/>
              <w:rPr>
                <w:rFonts w:ascii="Calibri" w:hAnsi="Calibri" w:cs="Calibri"/>
                <w:b/>
                <w:color w:val="000000"/>
                <w:sz w:val="16"/>
                <w:szCs w:val="16"/>
              </w:rPr>
            </w:pPr>
            <w:r w:rsidRPr="00334282">
              <w:rPr>
                <w:rFonts w:ascii="Calibri" w:hAnsi="Calibri" w:cs="Calibri"/>
                <w:b/>
                <w:color w:val="000000"/>
                <w:sz w:val="16"/>
                <w:szCs w:val="16"/>
              </w:rPr>
              <w:t>2. Menos Egresos Presupuestarios no Contables</w:t>
            </w:r>
          </w:p>
        </w:tc>
        <w:tc>
          <w:tcPr>
            <w:tcW w:w="1361" w:type="dxa"/>
            <w:shd w:val="clear" w:color="000000" w:fill="C0C0C0"/>
            <w:vAlign w:val="bottom"/>
            <w:hideMark/>
          </w:tcPr>
          <w:p w14:paraId="2C0C35C1" w14:textId="50157C03" w:rsidR="00334282" w:rsidRPr="00334282"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3D6CFC">
              <w:rPr>
                <w:rFonts w:ascii="Calibri" w:hAnsi="Calibri" w:cs="Calibri"/>
                <w:b/>
                <w:color w:val="000000"/>
                <w:sz w:val="16"/>
                <w:szCs w:val="16"/>
              </w:rPr>
              <w:t xml:space="preserve">   </w:t>
            </w:r>
            <w:r w:rsidR="001E11DE">
              <w:rPr>
                <w:rFonts w:ascii="Calibri" w:hAnsi="Calibri" w:cs="Calibri"/>
                <w:b/>
                <w:color w:val="000000"/>
                <w:sz w:val="16"/>
                <w:szCs w:val="16"/>
              </w:rPr>
              <w:t>695,515,352.63</w:t>
            </w:r>
          </w:p>
        </w:tc>
      </w:tr>
      <w:tr w:rsidR="0084157E" w:rsidRPr="00334282" w14:paraId="33AC0F6E" w14:textId="77777777" w:rsidTr="00D568A5">
        <w:trPr>
          <w:trHeight w:val="70"/>
        </w:trPr>
        <w:tc>
          <w:tcPr>
            <w:tcW w:w="4678" w:type="dxa"/>
            <w:shd w:val="clear" w:color="auto" w:fill="auto"/>
            <w:vAlign w:val="bottom"/>
            <w:hideMark/>
          </w:tcPr>
          <w:p w14:paraId="4F5E3B4E"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Mobiliario Y Equipo De Administración</w:t>
            </w:r>
          </w:p>
        </w:tc>
        <w:tc>
          <w:tcPr>
            <w:tcW w:w="2608" w:type="dxa"/>
            <w:shd w:val="clear" w:color="auto" w:fill="auto"/>
            <w:hideMark/>
          </w:tcPr>
          <w:p w14:paraId="6D15FDD1" w14:textId="355DDE35" w:rsidR="0084157E" w:rsidRPr="0084157E" w:rsidRDefault="000D4120" w:rsidP="0078106D">
            <w:pPr>
              <w:jc w:val="both"/>
              <w:rPr>
                <w:rFonts w:ascii="Calibri" w:hAnsi="Calibri" w:cs="Calibri"/>
                <w:b/>
                <w:color w:val="000000"/>
                <w:sz w:val="16"/>
                <w:szCs w:val="16"/>
              </w:rPr>
            </w:pPr>
            <w:proofErr w:type="gramStart"/>
            <w:r w:rsidRPr="000D4120">
              <w:rPr>
                <w:rFonts w:ascii="Calibri" w:hAnsi="Calibri" w:cs="Calibri"/>
                <w:b/>
                <w:color w:val="000000"/>
                <w:sz w:val="16"/>
                <w:szCs w:val="16"/>
              </w:rPr>
              <w:t>$</w:t>
            </w:r>
            <w:r w:rsidR="001E11DE">
              <w:rPr>
                <w:rFonts w:ascii="Calibri" w:hAnsi="Calibri" w:cs="Calibri"/>
                <w:b/>
                <w:color w:val="000000"/>
                <w:sz w:val="16"/>
                <w:szCs w:val="16"/>
              </w:rPr>
              <w:t xml:space="preserve">  </w:t>
            </w:r>
            <w:r w:rsidR="00B9409E" w:rsidRPr="00B9409E">
              <w:rPr>
                <w:rFonts w:ascii="Calibri" w:hAnsi="Calibri" w:cs="Calibri"/>
                <w:b/>
                <w:color w:val="000000"/>
                <w:sz w:val="16"/>
                <w:szCs w:val="16"/>
              </w:rPr>
              <w:t>40</w:t>
            </w:r>
            <w:r w:rsidR="00B9409E">
              <w:rPr>
                <w:rFonts w:ascii="Calibri" w:hAnsi="Calibri" w:cs="Calibri"/>
                <w:b/>
                <w:color w:val="000000"/>
                <w:sz w:val="16"/>
                <w:szCs w:val="16"/>
              </w:rPr>
              <w:t>,</w:t>
            </w:r>
            <w:r w:rsidR="00B9409E" w:rsidRPr="00B9409E">
              <w:rPr>
                <w:rFonts w:ascii="Calibri" w:hAnsi="Calibri" w:cs="Calibri"/>
                <w:b/>
                <w:color w:val="000000"/>
                <w:sz w:val="16"/>
                <w:szCs w:val="16"/>
              </w:rPr>
              <w:t>166</w:t>
            </w:r>
            <w:r w:rsidR="00B9409E">
              <w:rPr>
                <w:rFonts w:ascii="Calibri" w:hAnsi="Calibri" w:cs="Calibri"/>
                <w:b/>
                <w:color w:val="000000"/>
                <w:sz w:val="16"/>
                <w:szCs w:val="16"/>
              </w:rPr>
              <w:t>,</w:t>
            </w:r>
            <w:r w:rsidR="00B9409E" w:rsidRPr="00B9409E">
              <w:rPr>
                <w:rFonts w:ascii="Calibri" w:hAnsi="Calibri" w:cs="Calibri"/>
                <w:b/>
                <w:color w:val="000000"/>
                <w:sz w:val="16"/>
                <w:szCs w:val="16"/>
              </w:rPr>
              <w:t>841.26</w:t>
            </w:r>
            <w:proofErr w:type="gramEnd"/>
          </w:p>
        </w:tc>
        <w:tc>
          <w:tcPr>
            <w:tcW w:w="1361" w:type="dxa"/>
            <w:shd w:val="clear" w:color="auto" w:fill="auto"/>
            <w:vAlign w:val="bottom"/>
            <w:hideMark/>
          </w:tcPr>
          <w:p w14:paraId="7FB73CFF" w14:textId="77777777" w:rsidR="0084157E" w:rsidRPr="00334282" w:rsidRDefault="0084157E" w:rsidP="0078106D">
            <w:pPr>
              <w:jc w:val="both"/>
              <w:rPr>
                <w:rFonts w:ascii="Calibri" w:hAnsi="Calibri" w:cs="Calibri"/>
                <w:color w:val="000000"/>
                <w:sz w:val="16"/>
                <w:szCs w:val="16"/>
              </w:rPr>
            </w:pPr>
          </w:p>
        </w:tc>
      </w:tr>
      <w:tr w:rsidR="0041646A" w:rsidRPr="00334282" w14:paraId="50268729" w14:textId="77777777" w:rsidTr="00D568A5">
        <w:trPr>
          <w:gridAfter w:val="1"/>
          <w:wAfter w:w="1361" w:type="dxa"/>
          <w:trHeight w:val="70"/>
        </w:trPr>
        <w:tc>
          <w:tcPr>
            <w:tcW w:w="4678" w:type="dxa"/>
            <w:shd w:val="clear" w:color="auto" w:fill="auto"/>
            <w:vAlign w:val="bottom"/>
            <w:hideMark/>
          </w:tcPr>
          <w:p w14:paraId="6AD8AE20" w14:textId="77777777"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Mobiliario Y Equipo Educacional Y Recreativo</w:t>
            </w:r>
          </w:p>
        </w:tc>
        <w:tc>
          <w:tcPr>
            <w:tcW w:w="2608" w:type="dxa"/>
            <w:shd w:val="clear" w:color="auto" w:fill="auto"/>
            <w:hideMark/>
          </w:tcPr>
          <w:p w14:paraId="3E514DE8" w14:textId="642D352D" w:rsidR="0041646A"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sidR="004346F6" w:rsidRPr="004346F6">
              <w:rPr>
                <w:rFonts w:ascii="Calibri" w:hAnsi="Calibri" w:cs="Calibri"/>
                <w:b/>
                <w:color w:val="000000"/>
                <w:sz w:val="16"/>
                <w:szCs w:val="16"/>
              </w:rPr>
              <w:t>867,314.62</w:t>
            </w:r>
          </w:p>
        </w:tc>
      </w:tr>
      <w:tr w:rsidR="0041646A" w:rsidRPr="00334282" w14:paraId="6E2FF668" w14:textId="77777777" w:rsidTr="00D568A5">
        <w:trPr>
          <w:gridAfter w:val="1"/>
          <w:wAfter w:w="1361" w:type="dxa"/>
          <w:trHeight w:val="70"/>
        </w:trPr>
        <w:tc>
          <w:tcPr>
            <w:tcW w:w="4678" w:type="dxa"/>
            <w:shd w:val="clear" w:color="auto" w:fill="auto"/>
            <w:vAlign w:val="bottom"/>
            <w:hideMark/>
          </w:tcPr>
          <w:p w14:paraId="711C0D7A" w14:textId="18F409BC"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Equipo E Instrumental Médico Y De Laboratorio</w:t>
            </w:r>
          </w:p>
        </w:tc>
        <w:tc>
          <w:tcPr>
            <w:tcW w:w="2608" w:type="dxa"/>
            <w:shd w:val="clear" w:color="auto" w:fill="auto"/>
            <w:hideMark/>
          </w:tcPr>
          <w:p w14:paraId="510CAC04" w14:textId="403C4B9A" w:rsidR="0041646A" w:rsidRPr="0084157E" w:rsidRDefault="0041646A" w:rsidP="0078106D">
            <w:pPr>
              <w:jc w:val="both"/>
              <w:rPr>
                <w:rFonts w:ascii="Calibri" w:hAnsi="Calibri" w:cs="Calibri"/>
                <w:b/>
                <w:color w:val="000000"/>
                <w:sz w:val="16"/>
                <w:szCs w:val="16"/>
              </w:rPr>
            </w:pPr>
            <w:r w:rsidRPr="0041646A">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sidR="004346F6">
              <w:rPr>
                <w:rFonts w:ascii="Calibri" w:hAnsi="Calibri" w:cs="Calibri"/>
                <w:b/>
                <w:color w:val="000000"/>
                <w:sz w:val="16"/>
                <w:szCs w:val="16"/>
              </w:rPr>
              <w:t xml:space="preserve"> </w:t>
            </w:r>
            <w:r w:rsidR="00320B62">
              <w:rPr>
                <w:rFonts w:ascii="Calibri" w:hAnsi="Calibri" w:cs="Calibri"/>
                <w:b/>
                <w:color w:val="000000"/>
                <w:sz w:val="16"/>
                <w:szCs w:val="16"/>
              </w:rPr>
              <w:t>0</w:t>
            </w:r>
            <w:r w:rsidRPr="0041646A">
              <w:rPr>
                <w:rFonts w:ascii="Calibri" w:hAnsi="Calibri" w:cs="Calibri"/>
                <w:b/>
                <w:color w:val="000000"/>
                <w:sz w:val="16"/>
                <w:szCs w:val="16"/>
              </w:rPr>
              <w:t>.00</w:t>
            </w:r>
          </w:p>
        </w:tc>
      </w:tr>
      <w:tr w:rsidR="0041646A" w:rsidRPr="00EB3E66" w14:paraId="59942DDF" w14:textId="77777777" w:rsidTr="00D568A5">
        <w:trPr>
          <w:gridAfter w:val="1"/>
          <w:wAfter w:w="1361" w:type="dxa"/>
          <w:trHeight w:val="70"/>
        </w:trPr>
        <w:tc>
          <w:tcPr>
            <w:tcW w:w="4678" w:type="dxa"/>
            <w:shd w:val="clear" w:color="auto" w:fill="auto"/>
            <w:vAlign w:val="bottom"/>
            <w:hideMark/>
          </w:tcPr>
          <w:p w14:paraId="410CF5A2" w14:textId="0DB6AAA3"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Vehículos Y Equipo De Transporte</w:t>
            </w:r>
            <w:r>
              <w:rPr>
                <w:rFonts w:ascii="Calibri" w:hAnsi="Calibri" w:cs="Calibri"/>
                <w:color w:val="000000"/>
                <w:sz w:val="16"/>
                <w:szCs w:val="16"/>
              </w:rPr>
              <w:t xml:space="preserve">                                                                                 </w:t>
            </w:r>
          </w:p>
        </w:tc>
        <w:tc>
          <w:tcPr>
            <w:tcW w:w="2608" w:type="dxa"/>
            <w:shd w:val="clear" w:color="auto" w:fill="auto"/>
            <w:hideMark/>
          </w:tcPr>
          <w:p w14:paraId="68352332" w14:textId="15A14631" w:rsidR="0041646A" w:rsidRPr="0084157E" w:rsidRDefault="004346F6" w:rsidP="0078106D">
            <w:pPr>
              <w:jc w:val="both"/>
              <w:rPr>
                <w:rFonts w:ascii="Calibri" w:hAnsi="Calibri" w:cs="Calibri"/>
                <w:b/>
                <w:color w:val="000000"/>
                <w:sz w:val="16"/>
                <w:szCs w:val="16"/>
              </w:rPr>
            </w:pPr>
            <w:r w:rsidRPr="004346F6">
              <w:rPr>
                <w:rFonts w:ascii="Calibri" w:hAnsi="Calibri" w:cs="Calibri"/>
                <w:b/>
                <w:color w:val="000000"/>
                <w:sz w:val="16"/>
                <w:szCs w:val="16"/>
              </w:rPr>
              <w:t>$</w:t>
            </w:r>
            <w:r>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Pr>
                <w:rFonts w:ascii="Calibri" w:hAnsi="Calibri" w:cs="Calibri"/>
                <w:b/>
                <w:color w:val="000000"/>
                <w:sz w:val="16"/>
                <w:szCs w:val="16"/>
              </w:rPr>
              <w:t xml:space="preserve"> </w:t>
            </w:r>
            <w:r w:rsidRPr="004346F6">
              <w:rPr>
                <w:rFonts w:ascii="Calibri" w:hAnsi="Calibri" w:cs="Calibri"/>
                <w:b/>
                <w:color w:val="000000"/>
                <w:sz w:val="16"/>
                <w:szCs w:val="16"/>
              </w:rPr>
              <w:t>2,221,759.99</w:t>
            </w:r>
          </w:p>
        </w:tc>
      </w:tr>
      <w:tr w:rsidR="0041646A" w:rsidRPr="00334282" w14:paraId="77B8918A" w14:textId="77777777" w:rsidTr="00D568A5">
        <w:trPr>
          <w:gridAfter w:val="1"/>
          <w:wAfter w:w="1361" w:type="dxa"/>
          <w:trHeight w:val="70"/>
        </w:trPr>
        <w:tc>
          <w:tcPr>
            <w:tcW w:w="4678" w:type="dxa"/>
            <w:shd w:val="clear" w:color="auto" w:fill="auto"/>
            <w:vAlign w:val="bottom"/>
            <w:hideMark/>
          </w:tcPr>
          <w:p w14:paraId="24B0B5C1" w14:textId="7631D831"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Equipo De Defensa Y Seguridad</w:t>
            </w:r>
            <w:r>
              <w:rPr>
                <w:rFonts w:ascii="Calibri" w:hAnsi="Calibri" w:cs="Calibri"/>
                <w:color w:val="000000"/>
                <w:sz w:val="16"/>
                <w:szCs w:val="16"/>
              </w:rPr>
              <w:t xml:space="preserve">                                                                                                                                                             </w:t>
            </w:r>
          </w:p>
        </w:tc>
        <w:tc>
          <w:tcPr>
            <w:tcW w:w="2608" w:type="dxa"/>
            <w:shd w:val="clear" w:color="auto" w:fill="auto"/>
            <w:hideMark/>
          </w:tcPr>
          <w:p w14:paraId="7A6E6228" w14:textId="0CE2A90A" w:rsidR="0041646A" w:rsidRPr="0084157E" w:rsidRDefault="004346F6" w:rsidP="0078106D">
            <w:pPr>
              <w:jc w:val="both"/>
              <w:rPr>
                <w:rFonts w:ascii="Calibri" w:hAnsi="Calibri" w:cs="Calibri"/>
                <w:b/>
                <w:color w:val="000000"/>
                <w:sz w:val="16"/>
                <w:szCs w:val="16"/>
              </w:rPr>
            </w:pPr>
            <w:r w:rsidRPr="004346F6">
              <w:rPr>
                <w:rFonts w:ascii="Calibri" w:hAnsi="Calibri" w:cs="Calibri"/>
                <w:b/>
                <w:color w:val="000000"/>
                <w:sz w:val="16"/>
                <w:szCs w:val="16"/>
              </w:rPr>
              <w:t>$</w:t>
            </w:r>
            <w:r>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Pr>
                <w:rFonts w:ascii="Calibri" w:hAnsi="Calibri" w:cs="Calibri"/>
                <w:b/>
                <w:color w:val="000000"/>
                <w:sz w:val="16"/>
                <w:szCs w:val="16"/>
              </w:rPr>
              <w:t xml:space="preserve"> </w:t>
            </w:r>
            <w:r w:rsidRPr="004346F6">
              <w:rPr>
                <w:rFonts w:ascii="Calibri" w:hAnsi="Calibri" w:cs="Calibri"/>
                <w:b/>
                <w:color w:val="000000"/>
                <w:sz w:val="16"/>
                <w:szCs w:val="16"/>
              </w:rPr>
              <w:t>9,313,593.00</w:t>
            </w:r>
          </w:p>
        </w:tc>
      </w:tr>
      <w:tr w:rsidR="0041646A" w:rsidRPr="00334282" w14:paraId="2E417AB9" w14:textId="77777777" w:rsidTr="00D568A5">
        <w:trPr>
          <w:trHeight w:val="70"/>
        </w:trPr>
        <w:tc>
          <w:tcPr>
            <w:tcW w:w="4678" w:type="dxa"/>
            <w:shd w:val="clear" w:color="auto" w:fill="auto"/>
            <w:vAlign w:val="bottom"/>
            <w:hideMark/>
          </w:tcPr>
          <w:p w14:paraId="7EB44275" w14:textId="77777777"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Maquinaria, Otros Equipos Y Herramientas</w:t>
            </w:r>
          </w:p>
        </w:tc>
        <w:tc>
          <w:tcPr>
            <w:tcW w:w="2608" w:type="dxa"/>
            <w:shd w:val="clear" w:color="auto" w:fill="auto"/>
            <w:hideMark/>
          </w:tcPr>
          <w:p w14:paraId="64666EEC" w14:textId="1C3534EE" w:rsidR="0041646A" w:rsidRPr="0084157E" w:rsidRDefault="004346F6" w:rsidP="0078106D">
            <w:pPr>
              <w:jc w:val="both"/>
              <w:rPr>
                <w:rFonts w:ascii="Calibri" w:hAnsi="Calibri" w:cs="Calibri"/>
                <w:b/>
                <w:color w:val="000000"/>
                <w:sz w:val="16"/>
                <w:szCs w:val="16"/>
              </w:rPr>
            </w:pPr>
            <w:proofErr w:type="gramStart"/>
            <w:r w:rsidRPr="004346F6">
              <w:rPr>
                <w:rFonts w:ascii="Calibri" w:hAnsi="Calibri" w:cs="Calibri"/>
                <w:b/>
                <w:color w:val="000000"/>
                <w:sz w:val="16"/>
                <w:szCs w:val="16"/>
              </w:rPr>
              <w:t>$</w:t>
            </w:r>
            <w:r w:rsidR="001E11DE">
              <w:rPr>
                <w:rFonts w:ascii="Calibri" w:hAnsi="Calibri" w:cs="Calibri"/>
                <w:b/>
                <w:color w:val="000000"/>
                <w:sz w:val="16"/>
                <w:szCs w:val="16"/>
              </w:rPr>
              <w:t xml:space="preserve">  </w:t>
            </w:r>
            <w:r w:rsidRPr="004346F6">
              <w:rPr>
                <w:rFonts w:ascii="Calibri" w:hAnsi="Calibri" w:cs="Calibri"/>
                <w:b/>
                <w:color w:val="000000"/>
                <w:sz w:val="16"/>
                <w:szCs w:val="16"/>
              </w:rPr>
              <w:t>20,649,588.16</w:t>
            </w:r>
            <w:proofErr w:type="gramEnd"/>
          </w:p>
        </w:tc>
        <w:tc>
          <w:tcPr>
            <w:tcW w:w="1361" w:type="dxa"/>
            <w:shd w:val="clear" w:color="auto" w:fill="auto"/>
            <w:vAlign w:val="bottom"/>
            <w:hideMark/>
          </w:tcPr>
          <w:p w14:paraId="48BA4DA4" w14:textId="77777777" w:rsidR="0041646A" w:rsidRPr="00334282" w:rsidRDefault="0041646A" w:rsidP="0078106D">
            <w:pPr>
              <w:jc w:val="both"/>
              <w:rPr>
                <w:rFonts w:ascii="Calibri" w:hAnsi="Calibri" w:cs="Calibri"/>
                <w:color w:val="000000"/>
                <w:sz w:val="16"/>
                <w:szCs w:val="16"/>
              </w:rPr>
            </w:pPr>
          </w:p>
        </w:tc>
      </w:tr>
      <w:tr w:rsidR="0041646A" w:rsidRPr="00334282" w14:paraId="4311F60D" w14:textId="77777777" w:rsidTr="00D568A5">
        <w:trPr>
          <w:trHeight w:val="70"/>
        </w:trPr>
        <w:tc>
          <w:tcPr>
            <w:tcW w:w="4678" w:type="dxa"/>
            <w:shd w:val="clear" w:color="auto" w:fill="auto"/>
            <w:vAlign w:val="bottom"/>
            <w:hideMark/>
          </w:tcPr>
          <w:p w14:paraId="210DE57F" w14:textId="77777777"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Activos Biológicos</w:t>
            </w:r>
          </w:p>
        </w:tc>
        <w:tc>
          <w:tcPr>
            <w:tcW w:w="2608" w:type="dxa"/>
            <w:shd w:val="clear" w:color="auto" w:fill="auto"/>
            <w:hideMark/>
          </w:tcPr>
          <w:p w14:paraId="2D2A0E42" w14:textId="28D45E5A" w:rsidR="0041646A" w:rsidRPr="0084157E" w:rsidRDefault="0041646A" w:rsidP="0078106D">
            <w:pPr>
              <w:jc w:val="both"/>
              <w:rPr>
                <w:rFonts w:ascii="Calibri" w:hAnsi="Calibri" w:cs="Calibri"/>
                <w:b/>
                <w:color w:val="000000"/>
                <w:sz w:val="16"/>
                <w:szCs w:val="16"/>
              </w:rPr>
            </w:pPr>
            <w:r w:rsidRPr="0041646A">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sidR="004346F6">
              <w:rPr>
                <w:rFonts w:ascii="Calibri" w:hAnsi="Calibri" w:cs="Calibri"/>
                <w:b/>
                <w:color w:val="000000"/>
                <w:sz w:val="16"/>
                <w:szCs w:val="16"/>
              </w:rPr>
              <w:t xml:space="preserve">  </w:t>
            </w:r>
            <w:r w:rsidR="00320B62">
              <w:rPr>
                <w:rFonts w:ascii="Calibri" w:hAnsi="Calibri" w:cs="Calibri"/>
                <w:b/>
                <w:color w:val="000000"/>
                <w:sz w:val="16"/>
                <w:szCs w:val="16"/>
              </w:rPr>
              <w:t>0</w:t>
            </w:r>
            <w:r w:rsidRPr="0041646A">
              <w:rPr>
                <w:rFonts w:ascii="Calibri" w:hAnsi="Calibri" w:cs="Calibri"/>
                <w:b/>
                <w:color w:val="000000"/>
                <w:sz w:val="16"/>
                <w:szCs w:val="16"/>
              </w:rPr>
              <w:t>.00</w:t>
            </w:r>
          </w:p>
        </w:tc>
        <w:tc>
          <w:tcPr>
            <w:tcW w:w="1361" w:type="dxa"/>
            <w:shd w:val="clear" w:color="auto" w:fill="auto"/>
            <w:vAlign w:val="bottom"/>
            <w:hideMark/>
          </w:tcPr>
          <w:p w14:paraId="4171BAA4" w14:textId="77777777" w:rsidR="0041646A" w:rsidRPr="00334282" w:rsidRDefault="0041646A" w:rsidP="0078106D">
            <w:pPr>
              <w:jc w:val="both"/>
              <w:rPr>
                <w:sz w:val="20"/>
                <w:szCs w:val="20"/>
              </w:rPr>
            </w:pPr>
          </w:p>
        </w:tc>
      </w:tr>
      <w:tr w:rsidR="0041646A" w:rsidRPr="00334282" w14:paraId="0E20B8EF" w14:textId="77777777" w:rsidTr="00D568A5">
        <w:trPr>
          <w:gridAfter w:val="1"/>
          <w:wAfter w:w="1361" w:type="dxa"/>
          <w:trHeight w:val="70"/>
        </w:trPr>
        <w:tc>
          <w:tcPr>
            <w:tcW w:w="4678" w:type="dxa"/>
            <w:shd w:val="clear" w:color="auto" w:fill="auto"/>
            <w:vAlign w:val="bottom"/>
            <w:hideMark/>
          </w:tcPr>
          <w:p w14:paraId="23192DB6" w14:textId="7E529BFF" w:rsidR="0041646A" w:rsidRPr="00334282" w:rsidRDefault="0041646A" w:rsidP="0078106D">
            <w:pPr>
              <w:jc w:val="both"/>
              <w:rPr>
                <w:rFonts w:ascii="Calibri" w:hAnsi="Calibri" w:cs="Calibri"/>
                <w:color w:val="000000"/>
                <w:sz w:val="16"/>
                <w:szCs w:val="16"/>
              </w:rPr>
            </w:pPr>
            <w:r w:rsidRPr="00334282">
              <w:rPr>
                <w:rFonts w:ascii="Calibri" w:hAnsi="Calibri" w:cs="Calibri"/>
                <w:color w:val="000000"/>
                <w:sz w:val="16"/>
                <w:szCs w:val="16"/>
              </w:rPr>
              <w:t>        Bienes Inmuebles</w:t>
            </w:r>
          </w:p>
        </w:tc>
        <w:tc>
          <w:tcPr>
            <w:tcW w:w="2608" w:type="dxa"/>
            <w:shd w:val="clear" w:color="auto" w:fill="auto"/>
            <w:hideMark/>
          </w:tcPr>
          <w:p w14:paraId="2200A759" w14:textId="5395283B" w:rsidR="0041646A" w:rsidRPr="0084157E" w:rsidRDefault="0041646A" w:rsidP="0078106D">
            <w:pPr>
              <w:jc w:val="both"/>
              <w:rPr>
                <w:rFonts w:ascii="Calibri" w:hAnsi="Calibri" w:cs="Calibri"/>
                <w:b/>
                <w:color w:val="000000"/>
                <w:sz w:val="16"/>
                <w:szCs w:val="16"/>
              </w:rPr>
            </w:pPr>
            <w:r w:rsidRPr="0041646A">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sidR="004346F6">
              <w:rPr>
                <w:rFonts w:ascii="Calibri" w:hAnsi="Calibri" w:cs="Calibri"/>
                <w:b/>
                <w:color w:val="000000"/>
                <w:sz w:val="16"/>
                <w:szCs w:val="16"/>
              </w:rPr>
              <w:t xml:space="preserve"> </w:t>
            </w:r>
            <w:r w:rsidRPr="0041646A">
              <w:rPr>
                <w:rFonts w:ascii="Calibri" w:hAnsi="Calibri" w:cs="Calibri"/>
                <w:b/>
                <w:color w:val="000000"/>
                <w:sz w:val="16"/>
                <w:szCs w:val="16"/>
              </w:rPr>
              <w:t>0.00</w:t>
            </w:r>
          </w:p>
        </w:tc>
      </w:tr>
      <w:tr w:rsidR="0041646A" w:rsidRPr="00334282" w14:paraId="477781B9" w14:textId="77777777" w:rsidTr="00D568A5">
        <w:trPr>
          <w:gridAfter w:val="1"/>
          <w:wAfter w:w="1361" w:type="dxa"/>
          <w:trHeight w:val="70"/>
        </w:trPr>
        <w:tc>
          <w:tcPr>
            <w:tcW w:w="4678" w:type="dxa"/>
            <w:shd w:val="clear" w:color="auto" w:fill="auto"/>
            <w:vAlign w:val="bottom"/>
          </w:tcPr>
          <w:p w14:paraId="400ECCF6" w14:textId="05AB3373" w:rsidR="0041646A" w:rsidRPr="00334282" w:rsidRDefault="0041646A" w:rsidP="0078106D">
            <w:pPr>
              <w:jc w:val="both"/>
              <w:rPr>
                <w:rFonts w:ascii="Calibri" w:hAnsi="Calibri" w:cs="Calibri"/>
                <w:color w:val="000000"/>
                <w:sz w:val="16"/>
                <w:szCs w:val="16"/>
              </w:rPr>
            </w:pPr>
            <w:r>
              <w:rPr>
                <w:rFonts w:ascii="Calibri" w:hAnsi="Calibri" w:cs="Calibri"/>
                <w:color w:val="000000"/>
                <w:sz w:val="16"/>
                <w:szCs w:val="16"/>
              </w:rPr>
              <w:t xml:space="preserve">        Activos intangibles                                                                                                                                                                                                       </w:t>
            </w:r>
          </w:p>
        </w:tc>
        <w:tc>
          <w:tcPr>
            <w:tcW w:w="2608" w:type="dxa"/>
            <w:shd w:val="clear" w:color="auto" w:fill="auto"/>
          </w:tcPr>
          <w:p w14:paraId="12D9C56C" w14:textId="04B67D67" w:rsidR="0041646A" w:rsidRPr="0084157E" w:rsidRDefault="000D4120" w:rsidP="0078106D">
            <w:pPr>
              <w:jc w:val="both"/>
              <w:rPr>
                <w:rFonts w:ascii="Calibri" w:hAnsi="Calibri" w:cs="Calibri"/>
                <w:b/>
                <w:color w:val="000000"/>
                <w:sz w:val="16"/>
                <w:szCs w:val="16"/>
              </w:rPr>
            </w:pPr>
            <w:proofErr w:type="gramStart"/>
            <w:r w:rsidRPr="000D4120">
              <w:rPr>
                <w:rFonts w:ascii="Calibri" w:hAnsi="Calibri" w:cs="Calibri"/>
                <w:b/>
                <w:color w:val="000000"/>
                <w:sz w:val="16"/>
                <w:szCs w:val="16"/>
              </w:rPr>
              <w:t>$</w:t>
            </w:r>
            <w:r w:rsidR="001E11DE">
              <w:rPr>
                <w:rFonts w:ascii="Calibri" w:hAnsi="Calibri" w:cs="Calibri"/>
                <w:b/>
                <w:color w:val="000000"/>
                <w:sz w:val="16"/>
                <w:szCs w:val="16"/>
              </w:rPr>
              <w:t xml:space="preserve">  </w:t>
            </w:r>
            <w:r w:rsidRPr="000D4120">
              <w:rPr>
                <w:rFonts w:ascii="Calibri" w:hAnsi="Calibri" w:cs="Calibri"/>
                <w:b/>
                <w:color w:val="000000"/>
                <w:sz w:val="16"/>
                <w:szCs w:val="16"/>
              </w:rPr>
              <w:t>12,</w:t>
            </w:r>
            <w:r w:rsidR="003D6CFC">
              <w:rPr>
                <w:rFonts w:ascii="Calibri" w:hAnsi="Calibri" w:cs="Calibri"/>
                <w:b/>
                <w:color w:val="000000"/>
                <w:sz w:val="16"/>
                <w:szCs w:val="16"/>
              </w:rPr>
              <w:t>750,337.20</w:t>
            </w:r>
            <w:proofErr w:type="gramEnd"/>
          </w:p>
        </w:tc>
      </w:tr>
      <w:tr w:rsidR="0084157E" w:rsidRPr="00334282" w14:paraId="27B579FE" w14:textId="77777777" w:rsidTr="00D568A5">
        <w:trPr>
          <w:gridAfter w:val="1"/>
          <w:wAfter w:w="1361" w:type="dxa"/>
          <w:trHeight w:val="70"/>
        </w:trPr>
        <w:tc>
          <w:tcPr>
            <w:tcW w:w="4678" w:type="dxa"/>
            <w:shd w:val="clear" w:color="auto" w:fill="auto"/>
            <w:vAlign w:val="bottom"/>
            <w:hideMark/>
          </w:tcPr>
          <w:p w14:paraId="186353C3" w14:textId="13E178BB"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w:t>
            </w:r>
            <w:r w:rsidR="00C65A98">
              <w:rPr>
                <w:rFonts w:ascii="Calibri" w:hAnsi="Calibri" w:cs="Calibri"/>
                <w:color w:val="000000"/>
                <w:sz w:val="16"/>
                <w:szCs w:val="16"/>
              </w:rPr>
              <w:t xml:space="preserve"> </w:t>
            </w:r>
            <w:r w:rsidRPr="00334282">
              <w:rPr>
                <w:rFonts w:ascii="Calibri" w:hAnsi="Calibri" w:cs="Calibri"/>
                <w:color w:val="000000"/>
                <w:sz w:val="16"/>
                <w:szCs w:val="16"/>
              </w:rPr>
              <w:t> </w:t>
            </w:r>
            <w:r w:rsidR="00C65A98">
              <w:rPr>
                <w:rFonts w:ascii="Calibri" w:hAnsi="Calibri" w:cs="Calibri"/>
                <w:color w:val="000000"/>
                <w:sz w:val="16"/>
                <w:szCs w:val="16"/>
              </w:rPr>
              <w:t xml:space="preserve"> </w:t>
            </w:r>
            <w:r w:rsidRPr="00334282">
              <w:rPr>
                <w:rFonts w:ascii="Calibri" w:hAnsi="Calibri" w:cs="Calibri"/>
                <w:color w:val="000000"/>
                <w:sz w:val="16"/>
                <w:szCs w:val="16"/>
              </w:rPr>
              <w:t xml:space="preserve">Obra Pública En Bienes </w:t>
            </w:r>
            <w:r>
              <w:rPr>
                <w:rFonts w:ascii="Calibri" w:hAnsi="Calibri" w:cs="Calibri"/>
                <w:color w:val="000000"/>
                <w:sz w:val="16"/>
                <w:szCs w:val="16"/>
              </w:rPr>
              <w:t xml:space="preserve">de Dominio Público                                                                      </w:t>
            </w:r>
          </w:p>
        </w:tc>
        <w:tc>
          <w:tcPr>
            <w:tcW w:w="2608" w:type="dxa"/>
            <w:shd w:val="clear" w:color="auto" w:fill="auto"/>
            <w:hideMark/>
          </w:tcPr>
          <w:p w14:paraId="1A14B6CC" w14:textId="378BAE9D"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sidR="004346F6">
              <w:rPr>
                <w:rFonts w:ascii="Calibri" w:hAnsi="Calibri" w:cs="Calibri"/>
                <w:b/>
                <w:color w:val="000000"/>
                <w:sz w:val="16"/>
                <w:szCs w:val="16"/>
              </w:rPr>
              <w:t xml:space="preserve"> 0.00</w:t>
            </w:r>
          </w:p>
        </w:tc>
      </w:tr>
      <w:tr w:rsidR="0084157E" w:rsidRPr="00334282" w14:paraId="12178191" w14:textId="77777777" w:rsidTr="00D568A5">
        <w:trPr>
          <w:gridAfter w:val="1"/>
          <w:wAfter w:w="1361" w:type="dxa"/>
          <w:trHeight w:val="70"/>
        </w:trPr>
        <w:tc>
          <w:tcPr>
            <w:tcW w:w="4678" w:type="dxa"/>
            <w:shd w:val="clear" w:color="auto" w:fill="auto"/>
            <w:vAlign w:val="bottom"/>
            <w:hideMark/>
          </w:tcPr>
          <w:p w14:paraId="7815BC7E" w14:textId="7A46E60E"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Obra Pública En Bienes Propios</w:t>
            </w:r>
          </w:p>
        </w:tc>
        <w:tc>
          <w:tcPr>
            <w:tcW w:w="2608" w:type="dxa"/>
            <w:shd w:val="clear" w:color="auto" w:fill="auto"/>
            <w:hideMark/>
          </w:tcPr>
          <w:p w14:paraId="49490A28" w14:textId="4B0FDEFA" w:rsidR="0084157E" w:rsidRPr="0084157E" w:rsidRDefault="000D4120" w:rsidP="0078106D">
            <w:pPr>
              <w:jc w:val="both"/>
              <w:rPr>
                <w:rFonts w:ascii="Calibri" w:hAnsi="Calibri" w:cs="Calibri"/>
                <w:b/>
                <w:color w:val="000000"/>
                <w:sz w:val="16"/>
                <w:szCs w:val="16"/>
              </w:rPr>
            </w:pPr>
            <w:proofErr w:type="gramStart"/>
            <w:r w:rsidRPr="000D4120">
              <w:rPr>
                <w:rFonts w:ascii="Calibri" w:hAnsi="Calibri" w:cs="Calibri"/>
                <w:b/>
                <w:color w:val="000000"/>
                <w:sz w:val="16"/>
                <w:szCs w:val="16"/>
              </w:rPr>
              <w:t>$</w:t>
            </w:r>
            <w:r w:rsidR="001E11DE">
              <w:rPr>
                <w:rFonts w:ascii="Calibri" w:hAnsi="Calibri" w:cs="Calibri"/>
                <w:b/>
                <w:color w:val="000000"/>
                <w:sz w:val="16"/>
                <w:szCs w:val="16"/>
              </w:rPr>
              <w:t xml:space="preserve">  </w:t>
            </w:r>
            <w:r w:rsidR="004346F6" w:rsidRPr="004346F6">
              <w:rPr>
                <w:rFonts w:ascii="Calibri" w:hAnsi="Calibri" w:cs="Calibri"/>
                <w:b/>
                <w:color w:val="000000"/>
                <w:sz w:val="16"/>
                <w:szCs w:val="16"/>
              </w:rPr>
              <w:t>40,343,403.40</w:t>
            </w:r>
            <w:proofErr w:type="gramEnd"/>
          </w:p>
        </w:tc>
      </w:tr>
      <w:tr w:rsidR="0084157E" w:rsidRPr="00334282" w14:paraId="376C32AE" w14:textId="77777777" w:rsidTr="00D568A5">
        <w:trPr>
          <w:trHeight w:val="70"/>
        </w:trPr>
        <w:tc>
          <w:tcPr>
            <w:tcW w:w="4678" w:type="dxa"/>
            <w:shd w:val="clear" w:color="auto" w:fill="auto"/>
            <w:vAlign w:val="bottom"/>
            <w:hideMark/>
          </w:tcPr>
          <w:p w14:paraId="2AD253C5"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Acciones Y Participaciones De Capital</w:t>
            </w:r>
          </w:p>
        </w:tc>
        <w:tc>
          <w:tcPr>
            <w:tcW w:w="2608" w:type="dxa"/>
            <w:shd w:val="clear" w:color="auto" w:fill="auto"/>
            <w:hideMark/>
          </w:tcPr>
          <w:p w14:paraId="61E479F7" w14:textId="6340FAC9"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sidR="004346F6">
              <w:rPr>
                <w:rFonts w:ascii="Calibri" w:hAnsi="Calibri" w:cs="Calibri"/>
                <w:b/>
                <w:color w:val="000000"/>
                <w:sz w:val="16"/>
                <w:szCs w:val="16"/>
              </w:rPr>
              <w:t xml:space="preserve"> </w:t>
            </w:r>
            <w:r>
              <w:rPr>
                <w:rFonts w:ascii="Calibri" w:hAnsi="Calibri" w:cs="Calibri"/>
                <w:b/>
                <w:color w:val="000000"/>
                <w:sz w:val="16"/>
                <w:szCs w:val="16"/>
              </w:rPr>
              <w:t>0.00</w:t>
            </w:r>
          </w:p>
        </w:tc>
        <w:tc>
          <w:tcPr>
            <w:tcW w:w="1361" w:type="dxa"/>
            <w:shd w:val="clear" w:color="auto" w:fill="auto"/>
            <w:vAlign w:val="bottom"/>
            <w:hideMark/>
          </w:tcPr>
          <w:p w14:paraId="1527EAED" w14:textId="77777777" w:rsidR="0084157E" w:rsidRPr="00334282" w:rsidRDefault="0084157E" w:rsidP="0078106D">
            <w:pPr>
              <w:jc w:val="both"/>
              <w:rPr>
                <w:sz w:val="20"/>
                <w:szCs w:val="20"/>
              </w:rPr>
            </w:pPr>
          </w:p>
        </w:tc>
      </w:tr>
      <w:tr w:rsidR="0084157E" w:rsidRPr="00334282" w14:paraId="4CEC0EC3" w14:textId="77777777" w:rsidTr="00D568A5">
        <w:trPr>
          <w:trHeight w:val="70"/>
        </w:trPr>
        <w:tc>
          <w:tcPr>
            <w:tcW w:w="4678" w:type="dxa"/>
            <w:shd w:val="clear" w:color="auto" w:fill="auto"/>
            <w:vAlign w:val="bottom"/>
            <w:hideMark/>
          </w:tcPr>
          <w:p w14:paraId="4CE119F9"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Compra De Títulos Y Valores</w:t>
            </w:r>
          </w:p>
        </w:tc>
        <w:tc>
          <w:tcPr>
            <w:tcW w:w="2608" w:type="dxa"/>
            <w:shd w:val="clear" w:color="auto" w:fill="auto"/>
            <w:hideMark/>
          </w:tcPr>
          <w:p w14:paraId="72AE3A59" w14:textId="38AD0A0F"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sidR="004346F6">
              <w:rPr>
                <w:rFonts w:ascii="Calibri" w:hAnsi="Calibri" w:cs="Calibri"/>
                <w:b/>
                <w:color w:val="000000"/>
                <w:sz w:val="16"/>
                <w:szCs w:val="16"/>
              </w:rPr>
              <w:t xml:space="preserve"> </w:t>
            </w:r>
            <w:r>
              <w:rPr>
                <w:rFonts w:ascii="Calibri" w:hAnsi="Calibri" w:cs="Calibri"/>
                <w:b/>
                <w:color w:val="000000"/>
                <w:sz w:val="16"/>
                <w:szCs w:val="16"/>
              </w:rPr>
              <w:t>0.00</w:t>
            </w:r>
          </w:p>
        </w:tc>
        <w:tc>
          <w:tcPr>
            <w:tcW w:w="1361" w:type="dxa"/>
            <w:shd w:val="clear" w:color="auto" w:fill="auto"/>
            <w:vAlign w:val="bottom"/>
            <w:hideMark/>
          </w:tcPr>
          <w:p w14:paraId="210160D2" w14:textId="77777777" w:rsidR="0084157E" w:rsidRPr="00334282" w:rsidRDefault="0084157E" w:rsidP="0078106D">
            <w:pPr>
              <w:jc w:val="both"/>
              <w:rPr>
                <w:sz w:val="20"/>
                <w:szCs w:val="20"/>
              </w:rPr>
            </w:pPr>
          </w:p>
        </w:tc>
      </w:tr>
      <w:tr w:rsidR="0084157E" w:rsidRPr="00334282" w14:paraId="29676C7A" w14:textId="77777777" w:rsidTr="00D568A5">
        <w:trPr>
          <w:trHeight w:val="70"/>
        </w:trPr>
        <w:tc>
          <w:tcPr>
            <w:tcW w:w="4678" w:type="dxa"/>
            <w:shd w:val="clear" w:color="auto" w:fill="auto"/>
            <w:vAlign w:val="bottom"/>
            <w:hideMark/>
          </w:tcPr>
          <w:p w14:paraId="16FF2AB4"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Inversiones En Fideicomisos, Mandatos Y Otros Análogos</w:t>
            </w:r>
          </w:p>
        </w:tc>
        <w:tc>
          <w:tcPr>
            <w:tcW w:w="2608" w:type="dxa"/>
            <w:shd w:val="clear" w:color="auto" w:fill="auto"/>
            <w:hideMark/>
          </w:tcPr>
          <w:p w14:paraId="56160964" w14:textId="6E0E5541"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sidR="004346F6">
              <w:rPr>
                <w:rFonts w:ascii="Calibri" w:hAnsi="Calibri" w:cs="Calibri"/>
                <w:b/>
                <w:color w:val="000000"/>
                <w:sz w:val="16"/>
                <w:szCs w:val="16"/>
              </w:rPr>
              <w:t xml:space="preserve"> </w:t>
            </w:r>
            <w:r>
              <w:rPr>
                <w:rFonts w:ascii="Calibri" w:hAnsi="Calibri" w:cs="Calibri"/>
                <w:b/>
                <w:color w:val="000000"/>
                <w:sz w:val="16"/>
                <w:szCs w:val="16"/>
              </w:rPr>
              <w:t>0.00</w:t>
            </w:r>
          </w:p>
        </w:tc>
        <w:tc>
          <w:tcPr>
            <w:tcW w:w="1361" w:type="dxa"/>
            <w:shd w:val="clear" w:color="auto" w:fill="auto"/>
            <w:vAlign w:val="bottom"/>
            <w:hideMark/>
          </w:tcPr>
          <w:p w14:paraId="26731E8A" w14:textId="77777777" w:rsidR="0084157E" w:rsidRPr="00334282" w:rsidRDefault="0084157E" w:rsidP="0078106D">
            <w:pPr>
              <w:jc w:val="both"/>
              <w:rPr>
                <w:sz w:val="20"/>
                <w:szCs w:val="20"/>
              </w:rPr>
            </w:pPr>
          </w:p>
        </w:tc>
      </w:tr>
      <w:tr w:rsidR="0084157E" w:rsidRPr="00334282" w14:paraId="1A16527A" w14:textId="77777777" w:rsidTr="00D568A5">
        <w:trPr>
          <w:trHeight w:val="70"/>
        </w:trPr>
        <w:tc>
          <w:tcPr>
            <w:tcW w:w="4678" w:type="dxa"/>
            <w:shd w:val="clear" w:color="auto" w:fill="auto"/>
            <w:vAlign w:val="bottom"/>
            <w:hideMark/>
          </w:tcPr>
          <w:p w14:paraId="7FB93DB6"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Provisiones Para Contingencias Y Otras Erogaciones Especiales</w:t>
            </w:r>
          </w:p>
        </w:tc>
        <w:tc>
          <w:tcPr>
            <w:tcW w:w="2608" w:type="dxa"/>
            <w:shd w:val="clear" w:color="auto" w:fill="auto"/>
            <w:hideMark/>
          </w:tcPr>
          <w:p w14:paraId="00817492" w14:textId="1AA901FC" w:rsidR="0084157E" w:rsidRPr="0084157E" w:rsidRDefault="0041646A" w:rsidP="0078106D">
            <w:pPr>
              <w:jc w:val="both"/>
              <w:rPr>
                <w:rFonts w:ascii="Calibri" w:hAnsi="Calibri" w:cs="Calibri"/>
                <w:b/>
                <w:color w:val="000000"/>
                <w:sz w:val="16"/>
                <w:szCs w:val="16"/>
              </w:rPr>
            </w:pPr>
            <w:r>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Pr>
                <w:rFonts w:ascii="Calibri" w:hAnsi="Calibri" w:cs="Calibri"/>
                <w:b/>
                <w:color w:val="000000"/>
                <w:sz w:val="16"/>
                <w:szCs w:val="16"/>
              </w:rPr>
              <w:t>0.00</w:t>
            </w:r>
          </w:p>
        </w:tc>
        <w:tc>
          <w:tcPr>
            <w:tcW w:w="1361" w:type="dxa"/>
            <w:shd w:val="clear" w:color="auto" w:fill="auto"/>
            <w:vAlign w:val="bottom"/>
            <w:hideMark/>
          </w:tcPr>
          <w:p w14:paraId="0161A57D" w14:textId="77777777" w:rsidR="0084157E" w:rsidRPr="00334282" w:rsidRDefault="0084157E" w:rsidP="0078106D">
            <w:pPr>
              <w:jc w:val="both"/>
              <w:rPr>
                <w:sz w:val="20"/>
                <w:szCs w:val="20"/>
              </w:rPr>
            </w:pPr>
          </w:p>
        </w:tc>
      </w:tr>
      <w:tr w:rsidR="0084157E" w:rsidRPr="00334282" w14:paraId="7C68DF98" w14:textId="77777777" w:rsidTr="00D568A5">
        <w:trPr>
          <w:trHeight w:val="70"/>
        </w:trPr>
        <w:tc>
          <w:tcPr>
            <w:tcW w:w="4678" w:type="dxa"/>
            <w:shd w:val="clear" w:color="auto" w:fill="auto"/>
            <w:vAlign w:val="bottom"/>
            <w:hideMark/>
          </w:tcPr>
          <w:p w14:paraId="6566DBC9"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Amortización De La Deuda Pública</w:t>
            </w:r>
          </w:p>
        </w:tc>
        <w:tc>
          <w:tcPr>
            <w:tcW w:w="2608" w:type="dxa"/>
            <w:shd w:val="clear" w:color="auto" w:fill="auto"/>
            <w:hideMark/>
          </w:tcPr>
          <w:p w14:paraId="360A87D2" w14:textId="663A12E7" w:rsidR="0084157E" w:rsidRPr="0084157E" w:rsidRDefault="004346F6" w:rsidP="0078106D">
            <w:pPr>
              <w:jc w:val="both"/>
              <w:rPr>
                <w:rFonts w:ascii="Calibri" w:hAnsi="Calibri" w:cs="Calibri"/>
                <w:b/>
                <w:color w:val="000000"/>
                <w:sz w:val="16"/>
                <w:szCs w:val="16"/>
              </w:rPr>
            </w:pPr>
            <w:proofErr w:type="gramStart"/>
            <w:r w:rsidRPr="004346F6">
              <w:rPr>
                <w:rFonts w:ascii="Calibri" w:hAnsi="Calibri" w:cs="Calibri"/>
                <w:b/>
                <w:color w:val="000000"/>
                <w:sz w:val="16"/>
                <w:szCs w:val="16"/>
              </w:rPr>
              <w:t>$</w:t>
            </w:r>
            <w:r w:rsidR="001E11DE">
              <w:rPr>
                <w:rFonts w:ascii="Calibri" w:hAnsi="Calibri" w:cs="Calibri"/>
                <w:b/>
                <w:color w:val="000000"/>
                <w:sz w:val="16"/>
                <w:szCs w:val="16"/>
              </w:rPr>
              <w:t xml:space="preserve">  </w:t>
            </w:r>
            <w:r w:rsidRPr="004346F6">
              <w:rPr>
                <w:rFonts w:ascii="Calibri" w:hAnsi="Calibri" w:cs="Calibri"/>
                <w:b/>
                <w:color w:val="000000"/>
                <w:sz w:val="16"/>
                <w:szCs w:val="16"/>
              </w:rPr>
              <w:t>77,079,907.10</w:t>
            </w:r>
            <w:proofErr w:type="gramEnd"/>
          </w:p>
        </w:tc>
        <w:tc>
          <w:tcPr>
            <w:tcW w:w="1361" w:type="dxa"/>
            <w:shd w:val="clear" w:color="auto" w:fill="auto"/>
            <w:vAlign w:val="bottom"/>
            <w:hideMark/>
          </w:tcPr>
          <w:p w14:paraId="4D0964B2" w14:textId="77777777" w:rsidR="0084157E" w:rsidRPr="00334282" w:rsidRDefault="0084157E" w:rsidP="0078106D">
            <w:pPr>
              <w:jc w:val="both"/>
              <w:rPr>
                <w:rFonts w:ascii="Calibri" w:hAnsi="Calibri" w:cs="Calibri"/>
                <w:color w:val="000000"/>
                <w:sz w:val="16"/>
                <w:szCs w:val="16"/>
              </w:rPr>
            </w:pPr>
          </w:p>
        </w:tc>
      </w:tr>
      <w:tr w:rsidR="0084157E" w:rsidRPr="00334282" w14:paraId="29BEA1E4" w14:textId="77777777" w:rsidTr="00D568A5">
        <w:trPr>
          <w:trHeight w:val="70"/>
        </w:trPr>
        <w:tc>
          <w:tcPr>
            <w:tcW w:w="4678" w:type="dxa"/>
            <w:shd w:val="clear" w:color="auto" w:fill="auto"/>
            <w:vAlign w:val="bottom"/>
            <w:hideMark/>
          </w:tcPr>
          <w:p w14:paraId="5E56CFBD"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Adeudos De Ejercicios Fiscales Anteriores (</w:t>
            </w:r>
            <w:proofErr w:type="spellStart"/>
            <w:r w:rsidRPr="00334282">
              <w:rPr>
                <w:rFonts w:ascii="Calibri" w:hAnsi="Calibri" w:cs="Calibri"/>
                <w:color w:val="000000"/>
                <w:sz w:val="16"/>
                <w:szCs w:val="16"/>
              </w:rPr>
              <w:t>Adefas</w:t>
            </w:r>
            <w:proofErr w:type="spellEnd"/>
            <w:r w:rsidRPr="00334282">
              <w:rPr>
                <w:rFonts w:ascii="Calibri" w:hAnsi="Calibri" w:cs="Calibri"/>
                <w:color w:val="000000"/>
                <w:sz w:val="16"/>
                <w:szCs w:val="16"/>
              </w:rPr>
              <w:t>)</w:t>
            </w:r>
          </w:p>
        </w:tc>
        <w:tc>
          <w:tcPr>
            <w:tcW w:w="2608" w:type="dxa"/>
            <w:shd w:val="clear" w:color="auto" w:fill="auto"/>
            <w:hideMark/>
          </w:tcPr>
          <w:p w14:paraId="436C79E0" w14:textId="6DC3DB1A" w:rsidR="0084157E" w:rsidRPr="0084157E" w:rsidRDefault="003A525F" w:rsidP="0078106D">
            <w:pPr>
              <w:jc w:val="both"/>
              <w:rPr>
                <w:rFonts w:ascii="Calibri" w:hAnsi="Calibri" w:cs="Calibri"/>
                <w:b/>
                <w:color w:val="000000"/>
                <w:sz w:val="16"/>
                <w:szCs w:val="16"/>
              </w:rPr>
            </w:pPr>
            <w:r>
              <w:rPr>
                <w:rFonts w:ascii="Calibri" w:hAnsi="Calibri" w:cs="Calibri"/>
                <w:b/>
                <w:color w:val="000000"/>
                <w:sz w:val="16"/>
                <w:szCs w:val="16"/>
              </w:rPr>
              <w:t>$</w:t>
            </w:r>
            <w:r w:rsidR="004346F6">
              <w:rPr>
                <w:rFonts w:ascii="Calibri" w:hAnsi="Calibri" w:cs="Calibri"/>
                <w:b/>
                <w:color w:val="000000"/>
                <w:sz w:val="16"/>
                <w:szCs w:val="16"/>
              </w:rPr>
              <w:t xml:space="preserve">      </w:t>
            </w:r>
            <w:r w:rsidR="001E11DE">
              <w:rPr>
                <w:rFonts w:ascii="Calibri" w:hAnsi="Calibri" w:cs="Calibri"/>
                <w:b/>
                <w:color w:val="000000"/>
                <w:sz w:val="16"/>
                <w:szCs w:val="16"/>
              </w:rPr>
              <w:t xml:space="preserve">   </w:t>
            </w:r>
            <w:r w:rsidR="004346F6">
              <w:rPr>
                <w:rFonts w:ascii="Calibri" w:hAnsi="Calibri" w:cs="Calibri"/>
                <w:b/>
                <w:color w:val="000000"/>
                <w:sz w:val="16"/>
                <w:szCs w:val="16"/>
              </w:rPr>
              <w:t xml:space="preserve"> </w:t>
            </w:r>
            <w:r>
              <w:rPr>
                <w:rFonts w:ascii="Calibri" w:hAnsi="Calibri" w:cs="Calibri"/>
                <w:b/>
                <w:color w:val="000000"/>
                <w:sz w:val="16"/>
                <w:szCs w:val="16"/>
              </w:rPr>
              <w:t>95,155.94</w:t>
            </w:r>
          </w:p>
        </w:tc>
        <w:tc>
          <w:tcPr>
            <w:tcW w:w="1361" w:type="dxa"/>
            <w:shd w:val="clear" w:color="auto" w:fill="auto"/>
            <w:vAlign w:val="bottom"/>
            <w:hideMark/>
          </w:tcPr>
          <w:p w14:paraId="338C55A6" w14:textId="77777777" w:rsidR="0084157E" w:rsidRPr="00334282" w:rsidRDefault="0084157E" w:rsidP="0078106D">
            <w:pPr>
              <w:jc w:val="both"/>
              <w:rPr>
                <w:sz w:val="20"/>
                <w:szCs w:val="20"/>
              </w:rPr>
            </w:pPr>
          </w:p>
        </w:tc>
      </w:tr>
      <w:tr w:rsidR="0084157E" w:rsidRPr="00334282" w14:paraId="2908921E" w14:textId="77777777" w:rsidTr="00D568A5">
        <w:trPr>
          <w:trHeight w:val="70"/>
        </w:trPr>
        <w:tc>
          <w:tcPr>
            <w:tcW w:w="4678" w:type="dxa"/>
            <w:shd w:val="clear" w:color="auto" w:fill="auto"/>
            <w:vAlign w:val="bottom"/>
            <w:hideMark/>
          </w:tcPr>
          <w:p w14:paraId="1155607A"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Otros Egresos Presupuestales No Contables</w:t>
            </w:r>
          </w:p>
        </w:tc>
        <w:tc>
          <w:tcPr>
            <w:tcW w:w="2608" w:type="dxa"/>
            <w:shd w:val="clear" w:color="auto" w:fill="auto"/>
            <w:hideMark/>
          </w:tcPr>
          <w:p w14:paraId="1362E816" w14:textId="2E307CCE" w:rsidR="0084157E" w:rsidRPr="0084157E" w:rsidRDefault="001E11DE" w:rsidP="0078106D">
            <w:pPr>
              <w:jc w:val="both"/>
              <w:rPr>
                <w:rFonts w:ascii="Calibri" w:hAnsi="Calibri" w:cs="Calibri"/>
                <w:b/>
                <w:color w:val="000000"/>
                <w:sz w:val="16"/>
                <w:szCs w:val="16"/>
              </w:rPr>
            </w:pPr>
            <w:r>
              <w:rPr>
                <w:rFonts w:ascii="Calibri" w:hAnsi="Calibri" w:cs="Calibri"/>
                <w:b/>
                <w:color w:val="000000"/>
                <w:sz w:val="16"/>
                <w:szCs w:val="16"/>
              </w:rPr>
              <w:t>$492,027,451.96</w:t>
            </w:r>
          </w:p>
        </w:tc>
        <w:tc>
          <w:tcPr>
            <w:tcW w:w="1361" w:type="dxa"/>
            <w:shd w:val="clear" w:color="auto" w:fill="auto"/>
            <w:vAlign w:val="bottom"/>
            <w:hideMark/>
          </w:tcPr>
          <w:p w14:paraId="546E5D92" w14:textId="77777777" w:rsidR="0084157E" w:rsidRPr="00334282" w:rsidRDefault="0084157E" w:rsidP="0078106D">
            <w:pPr>
              <w:jc w:val="both"/>
              <w:rPr>
                <w:rFonts w:ascii="Calibri" w:hAnsi="Calibri" w:cs="Calibri"/>
                <w:color w:val="000000"/>
                <w:sz w:val="16"/>
                <w:szCs w:val="16"/>
              </w:rPr>
            </w:pPr>
          </w:p>
        </w:tc>
      </w:tr>
      <w:tr w:rsidR="005D1310" w:rsidRPr="00334282" w14:paraId="7B761D84" w14:textId="77777777" w:rsidTr="00D568A5">
        <w:trPr>
          <w:trHeight w:val="70"/>
        </w:trPr>
        <w:tc>
          <w:tcPr>
            <w:tcW w:w="7286" w:type="dxa"/>
            <w:gridSpan w:val="2"/>
            <w:shd w:val="clear" w:color="000000" w:fill="C0C0C0"/>
            <w:vAlign w:val="bottom"/>
            <w:hideMark/>
          </w:tcPr>
          <w:p w14:paraId="48DA47D7" w14:textId="77777777" w:rsidR="005D1310" w:rsidRPr="00334282" w:rsidRDefault="005D1310" w:rsidP="0078106D">
            <w:pPr>
              <w:jc w:val="both"/>
              <w:rPr>
                <w:rFonts w:ascii="Calibri" w:hAnsi="Calibri" w:cs="Calibri"/>
                <w:b/>
                <w:color w:val="000000"/>
                <w:sz w:val="16"/>
                <w:szCs w:val="16"/>
              </w:rPr>
            </w:pPr>
            <w:r w:rsidRPr="00334282">
              <w:rPr>
                <w:rFonts w:ascii="Calibri" w:hAnsi="Calibri" w:cs="Calibri"/>
                <w:b/>
                <w:color w:val="000000"/>
                <w:sz w:val="16"/>
                <w:szCs w:val="16"/>
              </w:rPr>
              <w:t>3. Más Gastos Contables no Presupuestales</w:t>
            </w:r>
          </w:p>
        </w:tc>
        <w:tc>
          <w:tcPr>
            <w:tcW w:w="1361" w:type="dxa"/>
            <w:shd w:val="clear" w:color="000000" w:fill="C0C0C0"/>
            <w:vAlign w:val="bottom"/>
            <w:hideMark/>
          </w:tcPr>
          <w:p w14:paraId="7902CCC2" w14:textId="42672033" w:rsidR="00E369CE" w:rsidRPr="00334282" w:rsidRDefault="001B4412" w:rsidP="0078106D">
            <w:pPr>
              <w:jc w:val="both"/>
              <w:rPr>
                <w:rFonts w:ascii="Calibri" w:hAnsi="Calibri" w:cs="Calibri"/>
                <w:b/>
                <w:color w:val="000000"/>
                <w:sz w:val="16"/>
                <w:szCs w:val="16"/>
              </w:rPr>
            </w:pPr>
            <w:r w:rsidRPr="001B4412">
              <w:rPr>
                <w:rFonts w:ascii="Calibri" w:hAnsi="Calibri" w:cs="Calibri"/>
                <w:b/>
                <w:color w:val="000000"/>
                <w:sz w:val="16"/>
                <w:szCs w:val="16"/>
              </w:rPr>
              <w:t>$2,317,235,893.49</w:t>
            </w:r>
          </w:p>
        </w:tc>
      </w:tr>
      <w:tr w:rsidR="0084157E" w:rsidRPr="00334282" w14:paraId="7C59AF6A" w14:textId="77777777" w:rsidTr="00D568A5">
        <w:trPr>
          <w:trHeight w:val="70"/>
        </w:trPr>
        <w:tc>
          <w:tcPr>
            <w:tcW w:w="4678" w:type="dxa"/>
            <w:shd w:val="clear" w:color="auto" w:fill="auto"/>
            <w:vAlign w:val="bottom"/>
            <w:hideMark/>
          </w:tcPr>
          <w:p w14:paraId="7D5758A5"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Estimaciones, Depreciaciones, Deterioros, Obsolescencia Y Amortizaciones</w:t>
            </w:r>
          </w:p>
        </w:tc>
        <w:tc>
          <w:tcPr>
            <w:tcW w:w="2608" w:type="dxa"/>
            <w:shd w:val="clear" w:color="auto" w:fill="auto"/>
            <w:hideMark/>
          </w:tcPr>
          <w:p w14:paraId="791C37ED" w14:textId="77777777" w:rsidR="00EA59B9" w:rsidRDefault="00EA59B9" w:rsidP="0078106D">
            <w:pPr>
              <w:jc w:val="both"/>
              <w:rPr>
                <w:rFonts w:ascii="Calibri" w:hAnsi="Calibri" w:cs="Calibri"/>
                <w:b/>
                <w:color w:val="000000"/>
                <w:sz w:val="16"/>
                <w:szCs w:val="16"/>
              </w:rPr>
            </w:pPr>
          </w:p>
          <w:p w14:paraId="1AF0B059" w14:textId="0B9FCCCB" w:rsidR="0084157E" w:rsidRPr="0084157E" w:rsidRDefault="000D4120" w:rsidP="0078106D">
            <w:pPr>
              <w:jc w:val="both"/>
              <w:rPr>
                <w:rFonts w:ascii="Calibri" w:hAnsi="Calibri" w:cs="Calibri"/>
                <w:b/>
                <w:color w:val="000000"/>
                <w:sz w:val="16"/>
                <w:szCs w:val="16"/>
              </w:rPr>
            </w:pPr>
            <w:proofErr w:type="gramStart"/>
            <w:r w:rsidRPr="000D4120">
              <w:rPr>
                <w:rFonts w:ascii="Calibri" w:hAnsi="Calibri" w:cs="Calibri"/>
                <w:b/>
                <w:color w:val="000000"/>
                <w:sz w:val="16"/>
                <w:szCs w:val="16"/>
              </w:rPr>
              <w:t>$</w:t>
            </w:r>
            <w:r w:rsidR="00B9409E">
              <w:rPr>
                <w:rFonts w:ascii="Calibri" w:hAnsi="Calibri" w:cs="Calibri"/>
                <w:b/>
                <w:color w:val="000000"/>
                <w:sz w:val="16"/>
                <w:szCs w:val="16"/>
              </w:rPr>
              <w:t xml:space="preserve">  353,467,206.60</w:t>
            </w:r>
            <w:proofErr w:type="gramEnd"/>
          </w:p>
        </w:tc>
        <w:tc>
          <w:tcPr>
            <w:tcW w:w="1361" w:type="dxa"/>
            <w:shd w:val="clear" w:color="auto" w:fill="auto"/>
            <w:vAlign w:val="bottom"/>
            <w:hideMark/>
          </w:tcPr>
          <w:p w14:paraId="1EAA0A4B" w14:textId="77777777" w:rsidR="0084157E" w:rsidRPr="00334282" w:rsidRDefault="0084157E" w:rsidP="0078106D">
            <w:pPr>
              <w:jc w:val="both"/>
              <w:rPr>
                <w:rFonts w:ascii="Calibri" w:hAnsi="Calibri" w:cs="Calibri"/>
                <w:color w:val="000000"/>
                <w:sz w:val="16"/>
                <w:szCs w:val="16"/>
              </w:rPr>
            </w:pPr>
          </w:p>
        </w:tc>
      </w:tr>
      <w:tr w:rsidR="0084157E" w:rsidRPr="00334282" w14:paraId="140626F4" w14:textId="77777777" w:rsidTr="00D568A5">
        <w:trPr>
          <w:trHeight w:val="70"/>
        </w:trPr>
        <w:tc>
          <w:tcPr>
            <w:tcW w:w="4678" w:type="dxa"/>
            <w:shd w:val="clear" w:color="auto" w:fill="auto"/>
            <w:vAlign w:val="bottom"/>
            <w:hideMark/>
          </w:tcPr>
          <w:p w14:paraId="17AB835A" w14:textId="779F621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Pr</w:t>
            </w:r>
            <w:r w:rsidR="00EA59B9">
              <w:rPr>
                <w:rFonts w:ascii="Calibri" w:hAnsi="Calibri" w:cs="Calibri"/>
                <w:color w:val="000000"/>
                <w:sz w:val="16"/>
                <w:szCs w:val="16"/>
              </w:rPr>
              <w:t>e</w:t>
            </w:r>
            <w:r w:rsidRPr="00334282">
              <w:rPr>
                <w:rFonts w:ascii="Calibri" w:hAnsi="Calibri" w:cs="Calibri"/>
                <w:color w:val="000000"/>
                <w:sz w:val="16"/>
                <w:szCs w:val="16"/>
              </w:rPr>
              <w:t>visiones</w:t>
            </w:r>
          </w:p>
        </w:tc>
        <w:tc>
          <w:tcPr>
            <w:tcW w:w="2608" w:type="dxa"/>
            <w:shd w:val="clear" w:color="auto" w:fill="auto"/>
            <w:hideMark/>
          </w:tcPr>
          <w:p w14:paraId="29DAC154" w14:textId="77777777" w:rsidR="0084157E" w:rsidRPr="0084157E" w:rsidRDefault="0084157E" w:rsidP="0078106D">
            <w:pPr>
              <w:jc w:val="both"/>
              <w:rPr>
                <w:rFonts w:ascii="Calibri" w:hAnsi="Calibri" w:cs="Calibri"/>
                <w:b/>
                <w:color w:val="000000"/>
                <w:sz w:val="16"/>
                <w:szCs w:val="16"/>
              </w:rPr>
            </w:pPr>
          </w:p>
        </w:tc>
        <w:tc>
          <w:tcPr>
            <w:tcW w:w="1361" w:type="dxa"/>
            <w:shd w:val="clear" w:color="auto" w:fill="auto"/>
            <w:vAlign w:val="bottom"/>
            <w:hideMark/>
          </w:tcPr>
          <w:p w14:paraId="48377EBE" w14:textId="77777777" w:rsidR="0084157E" w:rsidRPr="00334282" w:rsidRDefault="0084157E" w:rsidP="0078106D">
            <w:pPr>
              <w:jc w:val="both"/>
              <w:rPr>
                <w:sz w:val="20"/>
                <w:szCs w:val="20"/>
              </w:rPr>
            </w:pPr>
          </w:p>
        </w:tc>
      </w:tr>
      <w:tr w:rsidR="0084157E" w:rsidRPr="00334282" w14:paraId="0D8DAF80" w14:textId="77777777" w:rsidTr="00D568A5">
        <w:trPr>
          <w:trHeight w:val="70"/>
        </w:trPr>
        <w:tc>
          <w:tcPr>
            <w:tcW w:w="4678" w:type="dxa"/>
            <w:shd w:val="clear" w:color="auto" w:fill="auto"/>
            <w:vAlign w:val="bottom"/>
            <w:hideMark/>
          </w:tcPr>
          <w:p w14:paraId="4B110FA5"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Disminución De Inventarios</w:t>
            </w:r>
          </w:p>
        </w:tc>
        <w:tc>
          <w:tcPr>
            <w:tcW w:w="2608" w:type="dxa"/>
            <w:shd w:val="clear" w:color="auto" w:fill="auto"/>
            <w:hideMark/>
          </w:tcPr>
          <w:p w14:paraId="6891FED6" w14:textId="77777777" w:rsidR="0084157E" w:rsidRPr="0084157E" w:rsidRDefault="0084157E" w:rsidP="0078106D">
            <w:pPr>
              <w:jc w:val="both"/>
              <w:rPr>
                <w:rFonts w:ascii="Calibri" w:hAnsi="Calibri" w:cs="Calibri"/>
                <w:b/>
                <w:color w:val="000000"/>
                <w:sz w:val="16"/>
                <w:szCs w:val="16"/>
              </w:rPr>
            </w:pPr>
          </w:p>
        </w:tc>
        <w:tc>
          <w:tcPr>
            <w:tcW w:w="1361" w:type="dxa"/>
            <w:shd w:val="clear" w:color="auto" w:fill="auto"/>
            <w:vAlign w:val="bottom"/>
            <w:hideMark/>
          </w:tcPr>
          <w:p w14:paraId="43EA4609" w14:textId="77777777" w:rsidR="0084157E" w:rsidRPr="00334282" w:rsidRDefault="0084157E" w:rsidP="0078106D">
            <w:pPr>
              <w:jc w:val="both"/>
              <w:rPr>
                <w:sz w:val="20"/>
                <w:szCs w:val="20"/>
              </w:rPr>
            </w:pPr>
          </w:p>
        </w:tc>
      </w:tr>
      <w:tr w:rsidR="0084157E" w:rsidRPr="00334282" w14:paraId="76E8A167" w14:textId="77777777" w:rsidTr="00D568A5">
        <w:trPr>
          <w:trHeight w:val="230"/>
        </w:trPr>
        <w:tc>
          <w:tcPr>
            <w:tcW w:w="4678" w:type="dxa"/>
            <w:shd w:val="clear" w:color="auto" w:fill="auto"/>
            <w:vAlign w:val="bottom"/>
            <w:hideMark/>
          </w:tcPr>
          <w:p w14:paraId="0F926804" w14:textId="77777777"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Aumento Por Insuficiencia De Estimaciones Por Pérdida O Deterioro U Obsolescencia</w:t>
            </w:r>
          </w:p>
        </w:tc>
        <w:tc>
          <w:tcPr>
            <w:tcW w:w="2608" w:type="dxa"/>
            <w:shd w:val="clear" w:color="auto" w:fill="auto"/>
            <w:hideMark/>
          </w:tcPr>
          <w:p w14:paraId="7EAD22DD" w14:textId="77777777" w:rsidR="0084157E" w:rsidRPr="0084157E" w:rsidRDefault="0084157E" w:rsidP="0078106D">
            <w:pPr>
              <w:jc w:val="both"/>
              <w:rPr>
                <w:rFonts w:ascii="Calibri" w:hAnsi="Calibri" w:cs="Calibri"/>
                <w:b/>
                <w:color w:val="000000"/>
                <w:sz w:val="16"/>
                <w:szCs w:val="16"/>
              </w:rPr>
            </w:pPr>
          </w:p>
        </w:tc>
        <w:tc>
          <w:tcPr>
            <w:tcW w:w="1361" w:type="dxa"/>
            <w:shd w:val="clear" w:color="auto" w:fill="auto"/>
            <w:vAlign w:val="bottom"/>
            <w:hideMark/>
          </w:tcPr>
          <w:p w14:paraId="531F6814" w14:textId="77777777" w:rsidR="0084157E" w:rsidRPr="00334282" w:rsidRDefault="0084157E" w:rsidP="0078106D">
            <w:pPr>
              <w:jc w:val="both"/>
              <w:rPr>
                <w:sz w:val="20"/>
                <w:szCs w:val="20"/>
              </w:rPr>
            </w:pPr>
          </w:p>
        </w:tc>
      </w:tr>
      <w:tr w:rsidR="0084157E" w:rsidRPr="00334282" w14:paraId="7D01E3FF" w14:textId="77777777" w:rsidTr="00D568A5">
        <w:trPr>
          <w:trHeight w:val="86"/>
        </w:trPr>
        <w:tc>
          <w:tcPr>
            <w:tcW w:w="4678" w:type="dxa"/>
            <w:shd w:val="clear" w:color="auto" w:fill="auto"/>
            <w:vAlign w:val="bottom"/>
            <w:hideMark/>
          </w:tcPr>
          <w:p w14:paraId="5584D9F6" w14:textId="52085095"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Aumento Por Insuficiencia De Provisiones</w:t>
            </w:r>
          </w:p>
        </w:tc>
        <w:tc>
          <w:tcPr>
            <w:tcW w:w="2608" w:type="dxa"/>
            <w:shd w:val="clear" w:color="auto" w:fill="auto"/>
            <w:hideMark/>
          </w:tcPr>
          <w:p w14:paraId="6984CE49" w14:textId="77777777" w:rsidR="00F61DF2" w:rsidRDefault="00F61DF2" w:rsidP="0078106D">
            <w:pPr>
              <w:jc w:val="both"/>
              <w:rPr>
                <w:rFonts w:ascii="Calibri" w:hAnsi="Calibri" w:cs="Calibri"/>
                <w:b/>
                <w:color w:val="000000"/>
                <w:sz w:val="16"/>
                <w:szCs w:val="16"/>
              </w:rPr>
            </w:pPr>
          </w:p>
          <w:p w14:paraId="64AAA1C9" w14:textId="2E8A7762" w:rsidR="00F61DF2" w:rsidRPr="0084157E" w:rsidRDefault="00F61DF2" w:rsidP="0078106D">
            <w:pPr>
              <w:jc w:val="both"/>
              <w:rPr>
                <w:rFonts w:ascii="Calibri" w:hAnsi="Calibri" w:cs="Calibri"/>
                <w:b/>
                <w:color w:val="000000"/>
                <w:sz w:val="16"/>
                <w:szCs w:val="16"/>
              </w:rPr>
            </w:pPr>
          </w:p>
        </w:tc>
        <w:tc>
          <w:tcPr>
            <w:tcW w:w="1361" w:type="dxa"/>
            <w:shd w:val="clear" w:color="auto" w:fill="auto"/>
            <w:vAlign w:val="bottom"/>
            <w:hideMark/>
          </w:tcPr>
          <w:p w14:paraId="010D79AF" w14:textId="77777777" w:rsidR="0084157E" w:rsidRPr="00334282" w:rsidRDefault="0084157E" w:rsidP="0078106D">
            <w:pPr>
              <w:jc w:val="both"/>
              <w:rPr>
                <w:sz w:val="20"/>
                <w:szCs w:val="20"/>
              </w:rPr>
            </w:pPr>
          </w:p>
        </w:tc>
      </w:tr>
      <w:tr w:rsidR="003D2AE6" w:rsidRPr="00334282" w14:paraId="50DE5176" w14:textId="77777777" w:rsidTr="00D568A5">
        <w:trPr>
          <w:trHeight w:val="80"/>
        </w:trPr>
        <w:tc>
          <w:tcPr>
            <w:tcW w:w="4678" w:type="dxa"/>
            <w:shd w:val="clear" w:color="auto" w:fill="auto"/>
            <w:vAlign w:val="bottom"/>
          </w:tcPr>
          <w:p w14:paraId="01C12E63" w14:textId="72A377B1" w:rsidR="003D2AE6" w:rsidRPr="00334282" w:rsidRDefault="003D2AE6" w:rsidP="0078106D">
            <w:pPr>
              <w:jc w:val="both"/>
              <w:rPr>
                <w:rFonts w:ascii="Calibri" w:hAnsi="Calibri" w:cs="Calibri"/>
                <w:color w:val="000000"/>
                <w:sz w:val="16"/>
                <w:szCs w:val="16"/>
              </w:rPr>
            </w:pPr>
            <w:r>
              <w:rPr>
                <w:rFonts w:ascii="Calibri" w:hAnsi="Calibri" w:cs="Calibri"/>
                <w:color w:val="000000"/>
                <w:sz w:val="16"/>
                <w:szCs w:val="16"/>
              </w:rPr>
              <w:t xml:space="preserve">Otros Gastos                                                                                                                           </w:t>
            </w:r>
          </w:p>
        </w:tc>
        <w:tc>
          <w:tcPr>
            <w:tcW w:w="2608" w:type="dxa"/>
            <w:shd w:val="clear" w:color="auto" w:fill="auto"/>
          </w:tcPr>
          <w:p w14:paraId="6B1D42F6" w14:textId="77777777" w:rsidR="003D2AE6" w:rsidRDefault="003D2AE6" w:rsidP="0078106D">
            <w:pPr>
              <w:jc w:val="both"/>
              <w:rPr>
                <w:rFonts w:ascii="Calibri" w:hAnsi="Calibri" w:cs="Calibri"/>
                <w:b/>
                <w:color w:val="000000"/>
                <w:sz w:val="16"/>
                <w:szCs w:val="16"/>
              </w:rPr>
            </w:pPr>
          </w:p>
        </w:tc>
        <w:tc>
          <w:tcPr>
            <w:tcW w:w="1361" w:type="dxa"/>
            <w:shd w:val="clear" w:color="auto" w:fill="auto"/>
            <w:vAlign w:val="bottom"/>
          </w:tcPr>
          <w:p w14:paraId="5C9EBDA5" w14:textId="77777777" w:rsidR="003D2AE6" w:rsidRPr="00334282" w:rsidRDefault="003D2AE6" w:rsidP="0078106D">
            <w:pPr>
              <w:jc w:val="both"/>
              <w:rPr>
                <w:sz w:val="20"/>
                <w:szCs w:val="20"/>
              </w:rPr>
            </w:pPr>
          </w:p>
        </w:tc>
      </w:tr>
      <w:tr w:rsidR="0084157E" w:rsidRPr="00334282" w14:paraId="73A2A910" w14:textId="77777777" w:rsidTr="00D568A5">
        <w:trPr>
          <w:trHeight w:val="80"/>
        </w:trPr>
        <w:tc>
          <w:tcPr>
            <w:tcW w:w="4678" w:type="dxa"/>
            <w:shd w:val="clear" w:color="auto" w:fill="auto"/>
            <w:vAlign w:val="bottom"/>
            <w:hideMark/>
          </w:tcPr>
          <w:p w14:paraId="4C949B08" w14:textId="2C5D57A0"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w:t>
            </w:r>
            <w:r>
              <w:rPr>
                <w:rFonts w:ascii="Calibri" w:hAnsi="Calibri" w:cs="Calibri"/>
                <w:color w:val="000000"/>
                <w:sz w:val="16"/>
                <w:szCs w:val="16"/>
              </w:rPr>
              <w:t>Inversiones Públicas No Capitalizables</w:t>
            </w:r>
          </w:p>
        </w:tc>
        <w:tc>
          <w:tcPr>
            <w:tcW w:w="2608" w:type="dxa"/>
            <w:shd w:val="clear" w:color="auto" w:fill="auto"/>
          </w:tcPr>
          <w:p w14:paraId="7C0C6EC6" w14:textId="2BDC8C00" w:rsidR="0084157E"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B9409E">
              <w:rPr>
                <w:rFonts w:ascii="Calibri" w:hAnsi="Calibri" w:cs="Calibri"/>
                <w:b/>
                <w:color w:val="000000"/>
                <w:sz w:val="16"/>
                <w:szCs w:val="16"/>
              </w:rPr>
              <w:t xml:space="preserve">   756,904,567.07</w:t>
            </w:r>
          </w:p>
        </w:tc>
        <w:tc>
          <w:tcPr>
            <w:tcW w:w="1361" w:type="dxa"/>
            <w:shd w:val="clear" w:color="auto" w:fill="auto"/>
            <w:vAlign w:val="bottom"/>
          </w:tcPr>
          <w:p w14:paraId="04029F37" w14:textId="64EEE439" w:rsidR="0084157E" w:rsidRPr="00334282" w:rsidRDefault="0084157E" w:rsidP="0078106D">
            <w:pPr>
              <w:jc w:val="both"/>
              <w:rPr>
                <w:rFonts w:ascii="Calibri" w:hAnsi="Calibri" w:cs="Calibri"/>
                <w:color w:val="000000"/>
                <w:sz w:val="16"/>
                <w:szCs w:val="16"/>
              </w:rPr>
            </w:pPr>
          </w:p>
        </w:tc>
      </w:tr>
      <w:tr w:rsidR="0084157E" w:rsidRPr="00334282" w14:paraId="2CF1A8EA" w14:textId="77777777" w:rsidTr="00D568A5">
        <w:trPr>
          <w:trHeight w:val="80"/>
        </w:trPr>
        <w:tc>
          <w:tcPr>
            <w:tcW w:w="4678" w:type="dxa"/>
            <w:shd w:val="clear" w:color="auto" w:fill="auto"/>
            <w:vAlign w:val="bottom"/>
            <w:hideMark/>
          </w:tcPr>
          <w:p w14:paraId="423CD1D5" w14:textId="6DAE8768" w:rsidR="0084157E" w:rsidRPr="00334282" w:rsidRDefault="0084157E" w:rsidP="0078106D">
            <w:pPr>
              <w:jc w:val="both"/>
              <w:rPr>
                <w:rFonts w:ascii="Calibri" w:hAnsi="Calibri" w:cs="Calibri"/>
                <w:color w:val="000000"/>
                <w:sz w:val="16"/>
                <w:szCs w:val="16"/>
              </w:rPr>
            </w:pPr>
            <w:r w:rsidRPr="00334282">
              <w:rPr>
                <w:rFonts w:ascii="Calibri" w:hAnsi="Calibri" w:cs="Calibri"/>
                <w:color w:val="000000"/>
                <w:sz w:val="16"/>
                <w:szCs w:val="16"/>
              </w:rPr>
              <w:t>        Otros Gastos Contables No Presupuestales</w:t>
            </w:r>
          </w:p>
        </w:tc>
        <w:tc>
          <w:tcPr>
            <w:tcW w:w="2608" w:type="dxa"/>
            <w:shd w:val="clear" w:color="auto" w:fill="auto"/>
          </w:tcPr>
          <w:p w14:paraId="324ABE82" w14:textId="25F6B353" w:rsidR="0084157E" w:rsidRPr="0084157E"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B9409E">
              <w:rPr>
                <w:rFonts w:ascii="Calibri" w:hAnsi="Calibri" w:cs="Calibri"/>
                <w:b/>
                <w:color w:val="000000"/>
                <w:sz w:val="16"/>
                <w:szCs w:val="16"/>
              </w:rPr>
              <w:t>1,206,864,119.82</w:t>
            </w:r>
          </w:p>
        </w:tc>
        <w:tc>
          <w:tcPr>
            <w:tcW w:w="1361" w:type="dxa"/>
            <w:shd w:val="clear" w:color="auto" w:fill="auto"/>
            <w:vAlign w:val="bottom"/>
            <w:hideMark/>
          </w:tcPr>
          <w:p w14:paraId="787B4ACE" w14:textId="77777777" w:rsidR="0084157E" w:rsidRPr="00334282" w:rsidRDefault="0084157E" w:rsidP="0078106D">
            <w:pPr>
              <w:jc w:val="both"/>
              <w:rPr>
                <w:rFonts w:ascii="Calibri" w:hAnsi="Calibri" w:cs="Calibri"/>
                <w:color w:val="000000"/>
                <w:sz w:val="16"/>
                <w:szCs w:val="16"/>
              </w:rPr>
            </w:pPr>
          </w:p>
        </w:tc>
      </w:tr>
      <w:tr w:rsidR="005D1310" w:rsidRPr="00334282" w14:paraId="713D5965" w14:textId="77777777" w:rsidTr="00D568A5">
        <w:trPr>
          <w:trHeight w:val="80"/>
        </w:trPr>
        <w:tc>
          <w:tcPr>
            <w:tcW w:w="7286" w:type="dxa"/>
            <w:gridSpan w:val="2"/>
            <w:shd w:val="clear" w:color="000000" w:fill="C0C0C0"/>
            <w:vAlign w:val="bottom"/>
            <w:hideMark/>
          </w:tcPr>
          <w:p w14:paraId="4DE9D806" w14:textId="77777777" w:rsidR="005D1310" w:rsidRPr="00334282" w:rsidRDefault="005D1310" w:rsidP="0078106D">
            <w:pPr>
              <w:jc w:val="both"/>
              <w:rPr>
                <w:rFonts w:ascii="Calibri" w:hAnsi="Calibri" w:cs="Calibri"/>
                <w:b/>
                <w:color w:val="000000"/>
                <w:sz w:val="16"/>
                <w:szCs w:val="16"/>
              </w:rPr>
            </w:pPr>
            <w:r w:rsidRPr="00334282">
              <w:rPr>
                <w:rFonts w:ascii="Calibri" w:hAnsi="Calibri" w:cs="Calibri"/>
                <w:b/>
                <w:color w:val="000000"/>
                <w:sz w:val="16"/>
                <w:szCs w:val="16"/>
              </w:rPr>
              <w:t>4. Total De Gasto Contable (4=1-2+3)</w:t>
            </w:r>
          </w:p>
        </w:tc>
        <w:tc>
          <w:tcPr>
            <w:tcW w:w="1361" w:type="dxa"/>
            <w:shd w:val="clear" w:color="000000" w:fill="C0C0C0"/>
            <w:vAlign w:val="bottom"/>
            <w:hideMark/>
          </w:tcPr>
          <w:p w14:paraId="1F112ECE" w14:textId="4E584857" w:rsidR="005D1310" w:rsidRPr="00334282" w:rsidRDefault="000D4120" w:rsidP="0078106D">
            <w:pPr>
              <w:jc w:val="both"/>
              <w:rPr>
                <w:rFonts w:ascii="Calibri" w:hAnsi="Calibri" w:cs="Calibri"/>
                <w:b/>
                <w:color w:val="000000"/>
                <w:sz w:val="16"/>
                <w:szCs w:val="16"/>
              </w:rPr>
            </w:pPr>
            <w:r w:rsidRPr="000D4120">
              <w:rPr>
                <w:rFonts w:ascii="Calibri" w:hAnsi="Calibri" w:cs="Calibri"/>
                <w:b/>
                <w:color w:val="000000"/>
                <w:sz w:val="16"/>
                <w:szCs w:val="16"/>
              </w:rPr>
              <w:t>$</w:t>
            </w:r>
            <w:r w:rsidR="00B9409E">
              <w:rPr>
                <w:rFonts w:ascii="Calibri" w:hAnsi="Calibri" w:cs="Calibri"/>
                <w:b/>
                <w:color w:val="000000"/>
                <w:sz w:val="16"/>
                <w:szCs w:val="16"/>
              </w:rPr>
              <w:t>7,947,931.194.20</w:t>
            </w:r>
          </w:p>
        </w:tc>
      </w:tr>
    </w:tbl>
    <w:p w14:paraId="61532250" w14:textId="77777777" w:rsidR="00F82D68" w:rsidRDefault="00F82D68" w:rsidP="0078106D">
      <w:pPr>
        <w:shd w:val="clear" w:color="auto" w:fill="FFFFFF"/>
        <w:spacing w:line="253" w:lineRule="atLeast"/>
        <w:jc w:val="both"/>
        <w:rPr>
          <w:rFonts w:ascii="Arial" w:hAnsi="Arial" w:cs="Arial"/>
          <w:color w:val="000000"/>
          <w:sz w:val="20"/>
          <w:szCs w:val="20"/>
        </w:rPr>
      </w:pPr>
    </w:p>
    <w:p w14:paraId="6F75DDB1" w14:textId="77777777" w:rsidR="00425C00" w:rsidRDefault="00425C00" w:rsidP="0078106D">
      <w:pPr>
        <w:shd w:val="clear" w:color="auto" w:fill="FFFFFF"/>
        <w:spacing w:line="253" w:lineRule="atLeast"/>
        <w:jc w:val="both"/>
        <w:rPr>
          <w:rFonts w:ascii="Arial" w:hAnsi="Arial" w:cs="Arial"/>
          <w:color w:val="000000"/>
          <w:sz w:val="20"/>
          <w:szCs w:val="20"/>
        </w:rPr>
      </w:pPr>
    </w:p>
    <w:p w14:paraId="3C8FCD99" w14:textId="77777777" w:rsidR="00425C00" w:rsidRDefault="00425C00" w:rsidP="0078106D">
      <w:pPr>
        <w:shd w:val="clear" w:color="auto" w:fill="FFFFFF"/>
        <w:spacing w:line="253" w:lineRule="atLeast"/>
        <w:jc w:val="both"/>
        <w:rPr>
          <w:rFonts w:ascii="Arial" w:hAnsi="Arial" w:cs="Arial"/>
          <w:color w:val="000000"/>
          <w:sz w:val="20"/>
          <w:szCs w:val="20"/>
        </w:rPr>
      </w:pPr>
    </w:p>
    <w:p w14:paraId="72EF897F" w14:textId="77777777" w:rsidR="00425C00" w:rsidRDefault="00425C00" w:rsidP="0078106D">
      <w:pPr>
        <w:shd w:val="clear" w:color="auto" w:fill="FFFFFF"/>
        <w:spacing w:line="253" w:lineRule="atLeast"/>
        <w:jc w:val="both"/>
        <w:rPr>
          <w:rFonts w:ascii="Arial" w:hAnsi="Arial" w:cs="Arial"/>
          <w:color w:val="000000"/>
          <w:sz w:val="20"/>
          <w:szCs w:val="20"/>
        </w:rPr>
      </w:pPr>
    </w:p>
    <w:p w14:paraId="39F1FD54" w14:textId="77777777" w:rsidR="0041646A" w:rsidRDefault="0041646A" w:rsidP="0078106D">
      <w:pPr>
        <w:shd w:val="clear" w:color="auto" w:fill="FFFFFF"/>
        <w:spacing w:line="253" w:lineRule="atLeast"/>
        <w:jc w:val="both"/>
        <w:rPr>
          <w:rFonts w:ascii="Arial" w:hAnsi="Arial" w:cs="Arial"/>
          <w:color w:val="000000"/>
          <w:sz w:val="20"/>
          <w:szCs w:val="20"/>
        </w:rPr>
      </w:pPr>
    </w:p>
    <w:p w14:paraId="06377620" w14:textId="4D58328D" w:rsidR="006D1318" w:rsidRDefault="00AB6CB5" w:rsidP="0078106D">
      <w:pPr>
        <w:shd w:val="clear" w:color="auto" w:fill="FFFFFF"/>
        <w:spacing w:line="253" w:lineRule="atLeast"/>
        <w:jc w:val="both"/>
        <w:rPr>
          <w:rFonts w:ascii="Arial" w:hAnsi="Arial" w:cs="Arial"/>
          <w:color w:val="000000"/>
          <w:sz w:val="20"/>
          <w:szCs w:val="20"/>
        </w:rPr>
      </w:pPr>
      <w:r w:rsidRPr="00AB6CB5">
        <w:rPr>
          <w:rFonts w:ascii="Arial" w:hAnsi="Arial" w:cs="Arial"/>
          <w:color w:val="000000"/>
          <w:sz w:val="20"/>
          <w:szCs w:val="20"/>
        </w:rPr>
        <w:t>Dentro de la Sesión Ordinaria del día 16 de noviembre del 2023, se aprobó, el Dictamen y Propuesta de Comisiones identificado con el número de expediente 265/23, por el cual se aprueba la suscripción de un convenio modificatorio al Contrato de Concesión del Servicio Público de Alumbrado del Municipio de Zapopan, Jalisco, identificado con la nomenclatura CON 01/2017.</w:t>
      </w:r>
    </w:p>
    <w:p w14:paraId="00ACBBF1" w14:textId="77777777" w:rsidR="004F74D7" w:rsidRDefault="004F74D7" w:rsidP="0078106D">
      <w:pPr>
        <w:shd w:val="clear" w:color="auto" w:fill="FFFFFF"/>
        <w:spacing w:line="253" w:lineRule="atLeast"/>
        <w:jc w:val="both"/>
        <w:rPr>
          <w:rFonts w:ascii="Arial" w:hAnsi="Arial" w:cs="Arial"/>
          <w:color w:val="000000"/>
          <w:sz w:val="20"/>
          <w:szCs w:val="20"/>
        </w:rPr>
      </w:pPr>
    </w:p>
    <w:p w14:paraId="49D27030" w14:textId="30D91078" w:rsidR="004F74D7" w:rsidRPr="00AB6CB5" w:rsidRDefault="004F74D7" w:rsidP="0078106D">
      <w:pPr>
        <w:shd w:val="clear" w:color="auto" w:fill="FFFFFF"/>
        <w:spacing w:line="253" w:lineRule="atLeast"/>
        <w:jc w:val="both"/>
        <w:rPr>
          <w:rFonts w:ascii="Arial" w:hAnsi="Arial" w:cs="Arial"/>
          <w:color w:val="000000"/>
          <w:sz w:val="20"/>
          <w:szCs w:val="20"/>
        </w:rPr>
      </w:pPr>
      <w:r w:rsidRPr="004F74D7">
        <w:rPr>
          <w:rFonts w:ascii="Arial" w:hAnsi="Arial" w:cs="Arial"/>
          <w:color w:val="000000"/>
          <w:sz w:val="20"/>
          <w:szCs w:val="20"/>
        </w:rPr>
        <w:t>De conformidad a la guía contabilizadora II.1.09</w:t>
      </w:r>
      <w:r w:rsidR="00F47E01">
        <w:rPr>
          <w:rFonts w:ascii="Arial" w:hAnsi="Arial" w:cs="Arial"/>
          <w:color w:val="000000"/>
          <w:sz w:val="20"/>
          <w:szCs w:val="20"/>
        </w:rPr>
        <w:t xml:space="preserve">, y el modelo de asientos del Manual de Contabilidad Gubernamental del Municipio de Zapopan para la determinación de </w:t>
      </w:r>
      <w:r w:rsidRPr="004F74D7">
        <w:rPr>
          <w:rFonts w:ascii="Arial" w:hAnsi="Arial" w:cs="Arial"/>
          <w:color w:val="000000"/>
          <w:sz w:val="20"/>
          <w:szCs w:val="20"/>
        </w:rPr>
        <w:t xml:space="preserve">remanentes </w:t>
      </w:r>
      <w:r w:rsidR="00F47E01">
        <w:rPr>
          <w:rFonts w:ascii="Arial" w:hAnsi="Arial" w:cs="Arial"/>
          <w:color w:val="000000"/>
          <w:sz w:val="20"/>
          <w:szCs w:val="20"/>
        </w:rPr>
        <w:t xml:space="preserve">o disponibilidades de ingresos de libre disposición </w:t>
      </w:r>
      <w:r w:rsidR="00F47E01" w:rsidRPr="004F74D7">
        <w:rPr>
          <w:rFonts w:ascii="Arial" w:hAnsi="Arial" w:cs="Arial"/>
          <w:color w:val="000000"/>
          <w:sz w:val="20"/>
          <w:szCs w:val="20"/>
        </w:rPr>
        <w:t>se</w:t>
      </w:r>
      <w:r w:rsidRPr="004F74D7">
        <w:rPr>
          <w:rFonts w:ascii="Arial" w:hAnsi="Arial" w:cs="Arial"/>
          <w:color w:val="000000"/>
          <w:sz w:val="20"/>
          <w:szCs w:val="20"/>
        </w:rPr>
        <w:t xml:space="preserve"> utiliza el procedimiento del Superávit Financiero definido asimismo en la Ley General de Contabilidad Gubernamental y en los criterios de la Ley de Disciplina Financiera de las Entidades Financieras y sus Municipios. Se debe tomar en consideración que, si los ingresos excedentes se ven afectados por los remanentes o disponibilidades de ejercicios anteriores, estos deberán ser disminuidos del resultado del Superávit Financiero.</w:t>
      </w:r>
    </w:p>
    <w:p w14:paraId="4BD4F9EE" w14:textId="77777777" w:rsidR="00AB6CB5" w:rsidRPr="00AB6CB5" w:rsidRDefault="00AB6CB5" w:rsidP="0078106D">
      <w:pPr>
        <w:shd w:val="clear" w:color="auto" w:fill="FFFFFF"/>
        <w:spacing w:line="253" w:lineRule="atLeast"/>
        <w:jc w:val="both"/>
        <w:rPr>
          <w:rFonts w:ascii="Arial" w:hAnsi="Arial" w:cs="Arial"/>
          <w:color w:val="000000"/>
          <w:sz w:val="20"/>
          <w:szCs w:val="20"/>
        </w:rPr>
      </w:pPr>
    </w:p>
    <w:p w14:paraId="18BB6412" w14:textId="5DE12F3A" w:rsidR="006D1318" w:rsidRPr="00AB6CB5" w:rsidRDefault="006D1318" w:rsidP="0078106D">
      <w:pPr>
        <w:autoSpaceDE w:val="0"/>
        <w:autoSpaceDN w:val="0"/>
        <w:adjustRightInd w:val="0"/>
        <w:jc w:val="both"/>
        <w:rPr>
          <w:rFonts w:ascii="Arial" w:hAnsi="Arial" w:cs="Arial"/>
          <w:color w:val="000000"/>
          <w:sz w:val="20"/>
          <w:szCs w:val="20"/>
        </w:rPr>
      </w:pPr>
      <w:r w:rsidRPr="00AB6CB5">
        <w:rPr>
          <w:rFonts w:ascii="Arial" w:hAnsi="Arial" w:cs="Arial"/>
          <w:color w:val="000000"/>
          <w:sz w:val="20"/>
          <w:szCs w:val="20"/>
        </w:rPr>
        <w:t xml:space="preserve">Las Notas descritas son parte integral de los Estados Financieros del Municipio de Zapopan, Jal; al </w:t>
      </w:r>
      <w:r w:rsidR="00B95681">
        <w:rPr>
          <w:rFonts w:ascii="Arial" w:hAnsi="Arial" w:cs="Arial"/>
          <w:color w:val="000000"/>
          <w:sz w:val="20"/>
          <w:szCs w:val="20"/>
        </w:rPr>
        <w:t>3</w:t>
      </w:r>
      <w:r w:rsidR="00387148">
        <w:rPr>
          <w:rFonts w:ascii="Arial" w:hAnsi="Arial" w:cs="Arial"/>
          <w:color w:val="000000"/>
          <w:sz w:val="20"/>
          <w:szCs w:val="20"/>
        </w:rPr>
        <w:t>1</w:t>
      </w:r>
      <w:r w:rsidR="00AB1CFD">
        <w:rPr>
          <w:rFonts w:ascii="Arial" w:hAnsi="Arial" w:cs="Arial"/>
          <w:color w:val="000000"/>
          <w:sz w:val="20"/>
          <w:szCs w:val="20"/>
        </w:rPr>
        <w:t xml:space="preserve"> de </w:t>
      </w:r>
      <w:r w:rsidR="00D568A5">
        <w:rPr>
          <w:rFonts w:ascii="Arial" w:hAnsi="Arial" w:cs="Arial"/>
          <w:color w:val="000000"/>
          <w:sz w:val="20"/>
          <w:szCs w:val="20"/>
        </w:rPr>
        <w:t>Ju</w:t>
      </w:r>
      <w:r w:rsidR="00387148">
        <w:rPr>
          <w:rFonts w:ascii="Arial" w:hAnsi="Arial" w:cs="Arial"/>
          <w:color w:val="000000"/>
          <w:sz w:val="20"/>
          <w:szCs w:val="20"/>
        </w:rPr>
        <w:t>l</w:t>
      </w:r>
      <w:r w:rsidR="00D568A5">
        <w:rPr>
          <w:rFonts w:ascii="Arial" w:hAnsi="Arial" w:cs="Arial"/>
          <w:color w:val="000000"/>
          <w:sz w:val="20"/>
          <w:szCs w:val="20"/>
        </w:rPr>
        <w:t>io</w:t>
      </w:r>
      <w:r w:rsidR="00AB1CFD">
        <w:rPr>
          <w:rFonts w:ascii="Arial" w:hAnsi="Arial" w:cs="Arial"/>
          <w:color w:val="000000"/>
          <w:sz w:val="20"/>
          <w:szCs w:val="20"/>
        </w:rPr>
        <w:t xml:space="preserve"> </w:t>
      </w:r>
      <w:r w:rsidR="0084157E">
        <w:rPr>
          <w:rFonts w:ascii="Arial" w:hAnsi="Arial" w:cs="Arial"/>
          <w:color w:val="000000"/>
          <w:sz w:val="20"/>
          <w:szCs w:val="20"/>
        </w:rPr>
        <w:t>202</w:t>
      </w:r>
      <w:r w:rsidR="00E64A06">
        <w:rPr>
          <w:rFonts w:ascii="Arial" w:hAnsi="Arial" w:cs="Arial"/>
          <w:color w:val="000000"/>
          <w:sz w:val="20"/>
          <w:szCs w:val="20"/>
        </w:rPr>
        <w:t>6</w:t>
      </w:r>
      <w:r w:rsidRPr="00AB6CB5">
        <w:rPr>
          <w:rFonts w:ascii="Arial" w:hAnsi="Arial" w:cs="Arial"/>
          <w:color w:val="000000"/>
          <w:sz w:val="20"/>
          <w:szCs w:val="20"/>
        </w:rPr>
        <w:t>.</w:t>
      </w:r>
    </w:p>
    <w:p w14:paraId="1CA7501F" w14:textId="25DBEA97" w:rsidR="006D1318" w:rsidRDefault="006D1318" w:rsidP="0078106D">
      <w:pPr>
        <w:tabs>
          <w:tab w:val="center" w:pos="1789"/>
        </w:tabs>
        <w:jc w:val="both"/>
        <w:rPr>
          <w:rFonts w:ascii="Arial" w:hAnsi="Arial" w:cs="Arial"/>
          <w:b/>
        </w:rPr>
      </w:pPr>
      <w:bookmarkStart w:id="3" w:name="codigo"/>
      <w:bookmarkEnd w:id="3"/>
    </w:p>
    <w:p w14:paraId="257B27D2" w14:textId="00B36827" w:rsidR="00C41F42" w:rsidRDefault="00D568DA" w:rsidP="0078106D">
      <w:pPr>
        <w:autoSpaceDE w:val="0"/>
        <w:autoSpaceDN w:val="0"/>
        <w:adjustRightInd w:val="0"/>
        <w:jc w:val="both"/>
        <w:rPr>
          <w:rFonts w:ascii="Arial" w:hAnsi="Arial" w:cs="Arial"/>
          <w:color w:val="000000"/>
          <w:sz w:val="20"/>
          <w:szCs w:val="20"/>
        </w:rPr>
      </w:pPr>
      <w:bookmarkStart w:id="4" w:name="firma1"/>
      <w:bookmarkEnd w:id="4"/>
      <w:r w:rsidRPr="007A0AC3">
        <w:rPr>
          <w:rFonts w:ascii="Arial" w:hAnsi="Arial" w:cs="Arial"/>
          <w:color w:val="000000"/>
          <w:sz w:val="20"/>
          <w:szCs w:val="20"/>
        </w:rPr>
        <w:t>Bajo protesta de decir verdad declaramos que los Estados Financieros y sus Notas son razonablemente correctos y responsabilidad del emisor.</w:t>
      </w:r>
    </w:p>
    <w:p w14:paraId="696D38B7" w14:textId="77777777" w:rsidR="00222FD3" w:rsidRDefault="00222FD3" w:rsidP="0078106D">
      <w:pPr>
        <w:autoSpaceDE w:val="0"/>
        <w:autoSpaceDN w:val="0"/>
        <w:adjustRightInd w:val="0"/>
        <w:jc w:val="both"/>
        <w:rPr>
          <w:rFonts w:ascii="Arial" w:hAnsi="Arial" w:cs="Arial"/>
          <w:color w:val="000000"/>
          <w:sz w:val="20"/>
          <w:szCs w:val="20"/>
        </w:rPr>
      </w:pPr>
    </w:p>
    <w:p w14:paraId="7462637C" w14:textId="77777777" w:rsidR="00902F38" w:rsidRDefault="00902F38" w:rsidP="0078106D">
      <w:pPr>
        <w:autoSpaceDE w:val="0"/>
        <w:autoSpaceDN w:val="0"/>
        <w:adjustRightInd w:val="0"/>
        <w:jc w:val="both"/>
        <w:rPr>
          <w:rFonts w:ascii="Arial" w:hAnsi="Arial" w:cs="Arial"/>
          <w:color w:val="000000"/>
          <w:sz w:val="20"/>
          <w:szCs w:val="20"/>
        </w:rPr>
      </w:pPr>
    </w:p>
    <w:p w14:paraId="03C58A73" w14:textId="77777777" w:rsidR="00902F38" w:rsidRDefault="00902F38" w:rsidP="0078106D">
      <w:pPr>
        <w:autoSpaceDE w:val="0"/>
        <w:autoSpaceDN w:val="0"/>
        <w:adjustRightInd w:val="0"/>
        <w:jc w:val="both"/>
        <w:rPr>
          <w:rFonts w:ascii="Arial" w:hAnsi="Arial" w:cs="Arial"/>
          <w:color w:val="000000"/>
          <w:sz w:val="20"/>
          <w:szCs w:val="20"/>
        </w:rPr>
      </w:pPr>
    </w:p>
    <w:p w14:paraId="2BB621E7" w14:textId="77777777" w:rsidR="00902F38" w:rsidRDefault="00902F38" w:rsidP="0078106D">
      <w:pPr>
        <w:autoSpaceDE w:val="0"/>
        <w:autoSpaceDN w:val="0"/>
        <w:adjustRightInd w:val="0"/>
        <w:jc w:val="both"/>
        <w:rPr>
          <w:rFonts w:ascii="Arial" w:hAnsi="Arial" w:cs="Arial"/>
          <w:color w:val="000000"/>
          <w:sz w:val="20"/>
          <w:szCs w:val="20"/>
        </w:rPr>
      </w:pPr>
    </w:p>
    <w:p w14:paraId="6EDC433B" w14:textId="77777777" w:rsidR="00902F38" w:rsidRDefault="00902F38" w:rsidP="0078106D">
      <w:pPr>
        <w:autoSpaceDE w:val="0"/>
        <w:autoSpaceDN w:val="0"/>
        <w:adjustRightInd w:val="0"/>
        <w:jc w:val="both"/>
        <w:rPr>
          <w:rFonts w:ascii="Arial" w:hAnsi="Arial" w:cs="Arial"/>
          <w:color w:val="000000"/>
          <w:sz w:val="20"/>
          <w:szCs w:val="20"/>
        </w:rPr>
      </w:pPr>
    </w:p>
    <w:p w14:paraId="54DBFB2B" w14:textId="77777777" w:rsidR="00902F38" w:rsidRDefault="00902F38" w:rsidP="0078106D">
      <w:pPr>
        <w:autoSpaceDE w:val="0"/>
        <w:autoSpaceDN w:val="0"/>
        <w:adjustRightInd w:val="0"/>
        <w:jc w:val="both"/>
        <w:rPr>
          <w:rFonts w:ascii="Arial" w:hAnsi="Arial" w:cs="Arial"/>
          <w:color w:val="000000"/>
          <w:sz w:val="20"/>
          <w:szCs w:val="20"/>
        </w:rPr>
      </w:pPr>
    </w:p>
    <w:p w14:paraId="1E29DCF2" w14:textId="77777777" w:rsidR="00902F38" w:rsidRDefault="00902F38" w:rsidP="0078106D">
      <w:pPr>
        <w:autoSpaceDE w:val="0"/>
        <w:autoSpaceDN w:val="0"/>
        <w:adjustRightInd w:val="0"/>
        <w:jc w:val="both"/>
        <w:rPr>
          <w:rFonts w:ascii="Arial" w:hAnsi="Arial" w:cs="Arial"/>
          <w:color w:val="000000"/>
          <w:sz w:val="20"/>
          <w:szCs w:val="20"/>
        </w:rPr>
      </w:pPr>
    </w:p>
    <w:p w14:paraId="7B2121C3" w14:textId="77777777" w:rsidR="00902F38" w:rsidRDefault="00902F38" w:rsidP="0078106D">
      <w:pPr>
        <w:autoSpaceDE w:val="0"/>
        <w:autoSpaceDN w:val="0"/>
        <w:adjustRightInd w:val="0"/>
        <w:jc w:val="both"/>
        <w:rPr>
          <w:rFonts w:ascii="Arial" w:hAnsi="Arial" w:cs="Arial"/>
          <w:color w:val="000000"/>
          <w:sz w:val="20"/>
          <w:szCs w:val="20"/>
        </w:rPr>
      </w:pPr>
    </w:p>
    <w:p w14:paraId="00F8A1C7" w14:textId="17DACDCA" w:rsidR="00902F38" w:rsidRDefault="00902F38" w:rsidP="0078106D">
      <w:pPr>
        <w:autoSpaceDE w:val="0"/>
        <w:autoSpaceDN w:val="0"/>
        <w:adjustRightInd w:val="0"/>
        <w:jc w:val="both"/>
        <w:rPr>
          <w:rFonts w:ascii="Arial" w:hAnsi="Arial" w:cs="Arial"/>
          <w:color w:val="000000"/>
          <w:sz w:val="20"/>
          <w:szCs w:val="20"/>
        </w:rPr>
      </w:pPr>
      <w:r w:rsidRPr="00902F38">
        <w:rPr>
          <w:noProof/>
        </w:rPr>
        <w:drawing>
          <wp:inline distT="0" distB="0" distL="0" distR="0" wp14:anchorId="746A1C36" wp14:editId="4FE9486B">
            <wp:extent cx="5612130" cy="906780"/>
            <wp:effectExtent l="0" t="0" r="762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906780"/>
                    </a:xfrm>
                    <a:prstGeom prst="rect">
                      <a:avLst/>
                    </a:prstGeom>
                    <a:noFill/>
                    <a:ln>
                      <a:noFill/>
                    </a:ln>
                  </pic:spPr>
                </pic:pic>
              </a:graphicData>
            </a:graphic>
          </wp:inline>
        </w:drawing>
      </w:r>
    </w:p>
    <w:p w14:paraId="38B64507" w14:textId="77777777" w:rsidR="00902F38" w:rsidRDefault="00902F38" w:rsidP="0078106D">
      <w:pPr>
        <w:autoSpaceDE w:val="0"/>
        <w:autoSpaceDN w:val="0"/>
        <w:adjustRightInd w:val="0"/>
        <w:jc w:val="both"/>
        <w:rPr>
          <w:rFonts w:ascii="Arial" w:hAnsi="Arial" w:cs="Arial"/>
          <w:color w:val="000000"/>
          <w:sz w:val="20"/>
          <w:szCs w:val="20"/>
        </w:rPr>
      </w:pPr>
    </w:p>
    <w:sectPr w:rsidR="00902F38" w:rsidSect="009E215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A8D89" w14:textId="77777777" w:rsidR="00387B3F" w:rsidRDefault="00387B3F" w:rsidP="00170B4B">
      <w:r>
        <w:separator/>
      </w:r>
    </w:p>
  </w:endnote>
  <w:endnote w:type="continuationSeparator" w:id="0">
    <w:p w14:paraId="04750446" w14:textId="77777777" w:rsidR="00387B3F" w:rsidRDefault="00387B3F" w:rsidP="0017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ans Serif">
    <w:altName w:val="Microsoft Sans Seri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10B1F" w14:textId="77777777" w:rsidR="00387B3F" w:rsidRDefault="00387B3F" w:rsidP="00170B4B">
      <w:r>
        <w:separator/>
      </w:r>
    </w:p>
  </w:footnote>
  <w:footnote w:type="continuationSeparator" w:id="0">
    <w:p w14:paraId="10A3CD03" w14:textId="77777777" w:rsidR="00387B3F" w:rsidRDefault="00387B3F" w:rsidP="00170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0EC9"/>
    <w:multiLevelType w:val="hybridMultilevel"/>
    <w:tmpl w:val="F28C9C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BE111BC"/>
    <w:multiLevelType w:val="hybridMultilevel"/>
    <w:tmpl w:val="F28C9C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9627CAC"/>
    <w:multiLevelType w:val="hybridMultilevel"/>
    <w:tmpl w:val="E2FEB59A"/>
    <w:lvl w:ilvl="0" w:tplc="F28EEBA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5E3"/>
    <w:rsid w:val="000006C5"/>
    <w:rsid w:val="00002B66"/>
    <w:rsid w:val="00004E70"/>
    <w:rsid w:val="000063B8"/>
    <w:rsid w:val="00006538"/>
    <w:rsid w:val="00006C55"/>
    <w:rsid w:val="00006DB9"/>
    <w:rsid w:val="00007145"/>
    <w:rsid w:val="0001094D"/>
    <w:rsid w:val="00013CE4"/>
    <w:rsid w:val="00014165"/>
    <w:rsid w:val="0001562A"/>
    <w:rsid w:val="00015758"/>
    <w:rsid w:val="00015945"/>
    <w:rsid w:val="0001620F"/>
    <w:rsid w:val="0001671A"/>
    <w:rsid w:val="00017537"/>
    <w:rsid w:val="000201FC"/>
    <w:rsid w:val="0002119D"/>
    <w:rsid w:val="00021D76"/>
    <w:rsid w:val="00022C3A"/>
    <w:rsid w:val="00023610"/>
    <w:rsid w:val="00023BC7"/>
    <w:rsid w:val="0002414B"/>
    <w:rsid w:val="000256E4"/>
    <w:rsid w:val="0002586B"/>
    <w:rsid w:val="00027FA2"/>
    <w:rsid w:val="00027FF7"/>
    <w:rsid w:val="000302C4"/>
    <w:rsid w:val="000311C1"/>
    <w:rsid w:val="000319B3"/>
    <w:rsid w:val="0003238D"/>
    <w:rsid w:val="00033F88"/>
    <w:rsid w:val="0003454A"/>
    <w:rsid w:val="00034C2A"/>
    <w:rsid w:val="00035091"/>
    <w:rsid w:val="00035DC8"/>
    <w:rsid w:val="00035E5E"/>
    <w:rsid w:val="00035F0E"/>
    <w:rsid w:val="0004015B"/>
    <w:rsid w:val="00040A14"/>
    <w:rsid w:val="000421C6"/>
    <w:rsid w:val="000428D4"/>
    <w:rsid w:val="00042A14"/>
    <w:rsid w:val="00045730"/>
    <w:rsid w:val="00045CB9"/>
    <w:rsid w:val="00051F96"/>
    <w:rsid w:val="00054919"/>
    <w:rsid w:val="00056527"/>
    <w:rsid w:val="00057682"/>
    <w:rsid w:val="00062240"/>
    <w:rsid w:val="00062E37"/>
    <w:rsid w:val="000640B0"/>
    <w:rsid w:val="00064F2F"/>
    <w:rsid w:val="000656C9"/>
    <w:rsid w:val="000656F6"/>
    <w:rsid w:val="00066595"/>
    <w:rsid w:val="00070719"/>
    <w:rsid w:val="00070A08"/>
    <w:rsid w:val="00070DDB"/>
    <w:rsid w:val="00072502"/>
    <w:rsid w:val="00072A8F"/>
    <w:rsid w:val="000735FA"/>
    <w:rsid w:val="000749D1"/>
    <w:rsid w:val="000755D1"/>
    <w:rsid w:val="00076BCA"/>
    <w:rsid w:val="00076C81"/>
    <w:rsid w:val="000774D2"/>
    <w:rsid w:val="00077682"/>
    <w:rsid w:val="00077F84"/>
    <w:rsid w:val="0008249D"/>
    <w:rsid w:val="00082691"/>
    <w:rsid w:val="00083652"/>
    <w:rsid w:val="0008472B"/>
    <w:rsid w:val="00084FCA"/>
    <w:rsid w:val="0008706D"/>
    <w:rsid w:val="000875F3"/>
    <w:rsid w:val="00087B83"/>
    <w:rsid w:val="000903BB"/>
    <w:rsid w:val="0009234F"/>
    <w:rsid w:val="00092760"/>
    <w:rsid w:val="00093600"/>
    <w:rsid w:val="00097B11"/>
    <w:rsid w:val="00097FD3"/>
    <w:rsid w:val="000A0A4A"/>
    <w:rsid w:val="000A0CD0"/>
    <w:rsid w:val="000A175D"/>
    <w:rsid w:val="000A322F"/>
    <w:rsid w:val="000A32B9"/>
    <w:rsid w:val="000A3558"/>
    <w:rsid w:val="000A35F1"/>
    <w:rsid w:val="000A517F"/>
    <w:rsid w:val="000A5356"/>
    <w:rsid w:val="000A653F"/>
    <w:rsid w:val="000A6DDA"/>
    <w:rsid w:val="000B08CD"/>
    <w:rsid w:val="000B0E05"/>
    <w:rsid w:val="000B1129"/>
    <w:rsid w:val="000B3225"/>
    <w:rsid w:val="000B674D"/>
    <w:rsid w:val="000B7BBB"/>
    <w:rsid w:val="000C1EDB"/>
    <w:rsid w:val="000C25C3"/>
    <w:rsid w:val="000C2C1B"/>
    <w:rsid w:val="000C3F94"/>
    <w:rsid w:val="000C4719"/>
    <w:rsid w:val="000C56D3"/>
    <w:rsid w:val="000C6148"/>
    <w:rsid w:val="000C6E00"/>
    <w:rsid w:val="000C787F"/>
    <w:rsid w:val="000D038C"/>
    <w:rsid w:val="000D0823"/>
    <w:rsid w:val="000D1F9D"/>
    <w:rsid w:val="000D3EF5"/>
    <w:rsid w:val="000D4120"/>
    <w:rsid w:val="000D6FB0"/>
    <w:rsid w:val="000E000E"/>
    <w:rsid w:val="000E16A0"/>
    <w:rsid w:val="000E1C05"/>
    <w:rsid w:val="000E27F9"/>
    <w:rsid w:val="000E3107"/>
    <w:rsid w:val="000E37A7"/>
    <w:rsid w:val="000E402F"/>
    <w:rsid w:val="000E4D8A"/>
    <w:rsid w:val="000E6138"/>
    <w:rsid w:val="000E6529"/>
    <w:rsid w:val="000E6B56"/>
    <w:rsid w:val="000E6BDF"/>
    <w:rsid w:val="000E7205"/>
    <w:rsid w:val="000E72A3"/>
    <w:rsid w:val="000E761D"/>
    <w:rsid w:val="000E775D"/>
    <w:rsid w:val="000F0804"/>
    <w:rsid w:val="000F185C"/>
    <w:rsid w:val="000F1E34"/>
    <w:rsid w:val="000F3E83"/>
    <w:rsid w:val="000F4B18"/>
    <w:rsid w:val="000F4D4F"/>
    <w:rsid w:val="000F5F63"/>
    <w:rsid w:val="000F76FE"/>
    <w:rsid w:val="0010198E"/>
    <w:rsid w:val="00103027"/>
    <w:rsid w:val="0010314C"/>
    <w:rsid w:val="001033B3"/>
    <w:rsid w:val="00103CE9"/>
    <w:rsid w:val="00104245"/>
    <w:rsid w:val="0010718F"/>
    <w:rsid w:val="00107C74"/>
    <w:rsid w:val="00110DB2"/>
    <w:rsid w:val="0011107F"/>
    <w:rsid w:val="00111918"/>
    <w:rsid w:val="001128DE"/>
    <w:rsid w:val="001129A3"/>
    <w:rsid w:val="00113F6D"/>
    <w:rsid w:val="00115238"/>
    <w:rsid w:val="00116104"/>
    <w:rsid w:val="0011666D"/>
    <w:rsid w:val="0011682A"/>
    <w:rsid w:val="0011795F"/>
    <w:rsid w:val="00117DCB"/>
    <w:rsid w:val="001200AE"/>
    <w:rsid w:val="001204AA"/>
    <w:rsid w:val="00122BAC"/>
    <w:rsid w:val="001243C9"/>
    <w:rsid w:val="00124B6D"/>
    <w:rsid w:val="00124EC4"/>
    <w:rsid w:val="0012662F"/>
    <w:rsid w:val="0012738F"/>
    <w:rsid w:val="001277D2"/>
    <w:rsid w:val="0013069C"/>
    <w:rsid w:val="00132928"/>
    <w:rsid w:val="00133170"/>
    <w:rsid w:val="00133C28"/>
    <w:rsid w:val="00134EEC"/>
    <w:rsid w:val="00135104"/>
    <w:rsid w:val="00135267"/>
    <w:rsid w:val="00136256"/>
    <w:rsid w:val="0013647B"/>
    <w:rsid w:val="00141275"/>
    <w:rsid w:val="00142AE7"/>
    <w:rsid w:val="00143AFA"/>
    <w:rsid w:val="00144056"/>
    <w:rsid w:val="001444B5"/>
    <w:rsid w:val="001444F5"/>
    <w:rsid w:val="00144A7D"/>
    <w:rsid w:val="00144E0C"/>
    <w:rsid w:val="00146C4F"/>
    <w:rsid w:val="001475EB"/>
    <w:rsid w:val="00150C26"/>
    <w:rsid w:val="00151F61"/>
    <w:rsid w:val="001520A3"/>
    <w:rsid w:val="001529E7"/>
    <w:rsid w:val="0015343C"/>
    <w:rsid w:val="00154797"/>
    <w:rsid w:val="00155C26"/>
    <w:rsid w:val="0015634F"/>
    <w:rsid w:val="00160C92"/>
    <w:rsid w:val="00160F11"/>
    <w:rsid w:val="00161533"/>
    <w:rsid w:val="001617A8"/>
    <w:rsid w:val="0016215F"/>
    <w:rsid w:val="001621C3"/>
    <w:rsid w:val="00163C57"/>
    <w:rsid w:val="001647A0"/>
    <w:rsid w:val="00165E13"/>
    <w:rsid w:val="00166152"/>
    <w:rsid w:val="00166573"/>
    <w:rsid w:val="001669C7"/>
    <w:rsid w:val="001674C6"/>
    <w:rsid w:val="00167EEA"/>
    <w:rsid w:val="001708EB"/>
    <w:rsid w:val="00170B4B"/>
    <w:rsid w:val="001710CA"/>
    <w:rsid w:val="00171348"/>
    <w:rsid w:val="0017143B"/>
    <w:rsid w:val="001725DC"/>
    <w:rsid w:val="00172A85"/>
    <w:rsid w:val="00172DFE"/>
    <w:rsid w:val="001750DF"/>
    <w:rsid w:val="00176BE6"/>
    <w:rsid w:val="00177B5B"/>
    <w:rsid w:val="0018123B"/>
    <w:rsid w:val="00182052"/>
    <w:rsid w:val="0018287F"/>
    <w:rsid w:val="001831C4"/>
    <w:rsid w:val="00183B47"/>
    <w:rsid w:val="00184C5E"/>
    <w:rsid w:val="00186A9D"/>
    <w:rsid w:val="001872BE"/>
    <w:rsid w:val="001908BD"/>
    <w:rsid w:val="00191E13"/>
    <w:rsid w:val="00192576"/>
    <w:rsid w:val="00195FAD"/>
    <w:rsid w:val="001963EE"/>
    <w:rsid w:val="0019681F"/>
    <w:rsid w:val="00196F87"/>
    <w:rsid w:val="001971F6"/>
    <w:rsid w:val="00197F4F"/>
    <w:rsid w:val="001A09F8"/>
    <w:rsid w:val="001A0E9D"/>
    <w:rsid w:val="001A13BD"/>
    <w:rsid w:val="001A1600"/>
    <w:rsid w:val="001A1A35"/>
    <w:rsid w:val="001A2864"/>
    <w:rsid w:val="001A3255"/>
    <w:rsid w:val="001A5FE4"/>
    <w:rsid w:val="001A6D66"/>
    <w:rsid w:val="001A7852"/>
    <w:rsid w:val="001A78AA"/>
    <w:rsid w:val="001B01CA"/>
    <w:rsid w:val="001B077D"/>
    <w:rsid w:val="001B230C"/>
    <w:rsid w:val="001B27AA"/>
    <w:rsid w:val="001B367F"/>
    <w:rsid w:val="001B3FD2"/>
    <w:rsid w:val="001B4412"/>
    <w:rsid w:val="001B5A43"/>
    <w:rsid w:val="001B64DC"/>
    <w:rsid w:val="001B78D4"/>
    <w:rsid w:val="001B79E5"/>
    <w:rsid w:val="001C2275"/>
    <w:rsid w:val="001C24AD"/>
    <w:rsid w:val="001C24D6"/>
    <w:rsid w:val="001C3530"/>
    <w:rsid w:val="001C3C1F"/>
    <w:rsid w:val="001C43CF"/>
    <w:rsid w:val="001C4E27"/>
    <w:rsid w:val="001C6D85"/>
    <w:rsid w:val="001C77E9"/>
    <w:rsid w:val="001D1EEB"/>
    <w:rsid w:val="001D2591"/>
    <w:rsid w:val="001D5BED"/>
    <w:rsid w:val="001D6A92"/>
    <w:rsid w:val="001D74C8"/>
    <w:rsid w:val="001E0ED6"/>
    <w:rsid w:val="001E111D"/>
    <w:rsid w:val="001E11DE"/>
    <w:rsid w:val="001E1AE2"/>
    <w:rsid w:val="001E26F2"/>
    <w:rsid w:val="001E3840"/>
    <w:rsid w:val="001E4548"/>
    <w:rsid w:val="001E5519"/>
    <w:rsid w:val="001E58D2"/>
    <w:rsid w:val="001E7BE3"/>
    <w:rsid w:val="001E7E37"/>
    <w:rsid w:val="001F0561"/>
    <w:rsid w:val="001F1CB3"/>
    <w:rsid w:val="001F3B28"/>
    <w:rsid w:val="001F3FA2"/>
    <w:rsid w:val="001F492F"/>
    <w:rsid w:val="001F5DAE"/>
    <w:rsid w:val="001F652C"/>
    <w:rsid w:val="001F78B2"/>
    <w:rsid w:val="001F7DF7"/>
    <w:rsid w:val="00201A1E"/>
    <w:rsid w:val="00202F69"/>
    <w:rsid w:val="00203F3E"/>
    <w:rsid w:val="00204369"/>
    <w:rsid w:val="00205D81"/>
    <w:rsid w:val="002068AC"/>
    <w:rsid w:val="00206B5B"/>
    <w:rsid w:val="0020774A"/>
    <w:rsid w:val="00211C90"/>
    <w:rsid w:val="00211E89"/>
    <w:rsid w:val="00213513"/>
    <w:rsid w:val="00213A5A"/>
    <w:rsid w:val="00214D6B"/>
    <w:rsid w:val="002163C1"/>
    <w:rsid w:val="002174B8"/>
    <w:rsid w:val="00217B34"/>
    <w:rsid w:val="00220729"/>
    <w:rsid w:val="00220C77"/>
    <w:rsid w:val="00221158"/>
    <w:rsid w:val="00221CFB"/>
    <w:rsid w:val="00222FD3"/>
    <w:rsid w:val="00223BB1"/>
    <w:rsid w:val="00224C2C"/>
    <w:rsid w:val="00227A16"/>
    <w:rsid w:val="00227B3C"/>
    <w:rsid w:val="0023109F"/>
    <w:rsid w:val="00232E84"/>
    <w:rsid w:val="00232EE0"/>
    <w:rsid w:val="00234A65"/>
    <w:rsid w:val="00235E02"/>
    <w:rsid w:val="00237FA2"/>
    <w:rsid w:val="00241354"/>
    <w:rsid w:val="002413E6"/>
    <w:rsid w:val="00243682"/>
    <w:rsid w:val="00243EC4"/>
    <w:rsid w:val="00244A89"/>
    <w:rsid w:val="00245AE8"/>
    <w:rsid w:val="00246DCB"/>
    <w:rsid w:val="00246FA7"/>
    <w:rsid w:val="002472F9"/>
    <w:rsid w:val="002504B6"/>
    <w:rsid w:val="00250AB6"/>
    <w:rsid w:val="00250B97"/>
    <w:rsid w:val="00250DF4"/>
    <w:rsid w:val="00254178"/>
    <w:rsid w:val="00254DC1"/>
    <w:rsid w:val="00256859"/>
    <w:rsid w:val="00261900"/>
    <w:rsid w:val="0026213B"/>
    <w:rsid w:val="00263892"/>
    <w:rsid w:val="00264320"/>
    <w:rsid w:val="00264EDC"/>
    <w:rsid w:val="002661EA"/>
    <w:rsid w:val="002664C5"/>
    <w:rsid w:val="00266541"/>
    <w:rsid w:val="00272A1D"/>
    <w:rsid w:val="002737BE"/>
    <w:rsid w:val="00273F69"/>
    <w:rsid w:val="00274983"/>
    <w:rsid w:val="00276DB9"/>
    <w:rsid w:val="00276ED8"/>
    <w:rsid w:val="002772FF"/>
    <w:rsid w:val="00277596"/>
    <w:rsid w:val="00277C23"/>
    <w:rsid w:val="00277EFC"/>
    <w:rsid w:val="00280CED"/>
    <w:rsid w:val="00282982"/>
    <w:rsid w:val="00282CAB"/>
    <w:rsid w:val="0028306D"/>
    <w:rsid w:val="002874B8"/>
    <w:rsid w:val="00287CCE"/>
    <w:rsid w:val="00291272"/>
    <w:rsid w:val="00292BBC"/>
    <w:rsid w:val="00292CDB"/>
    <w:rsid w:val="002938D3"/>
    <w:rsid w:val="0029411E"/>
    <w:rsid w:val="0029584E"/>
    <w:rsid w:val="002958BC"/>
    <w:rsid w:val="00296198"/>
    <w:rsid w:val="00297768"/>
    <w:rsid w:val="002A00BB"/>
    <w:rsid w:val="002A0B8A"/>
    <w:rsid w:val="002A1321"/>
    <w:rsid w:val="002A1827"/>
    <w:rsid w:val="002A4D02"/>
    <w:rsid w:val="002A5746"/>
    <w:rsid w:val="002A58AE"/>
    <w:rsid w:val="002A661A"/>
    <w:rsid w:val="002A697B"/>
    <w:rsid w:val="002A76C8"/>
    <w:rsid w:val="002B158F"/>
    <w:rsid w:val="002B185E"/>
    <w:rsid w:val="002B28CF"/>
    <w:rsid w:val="002B305F"/>
    <w:rsid w:val="002B3A8E"/>
    <w:rsid w:val="002C08FC"/>
    <w:rsid w:val="002C10F8"/>
    <w:rsid w:val="002C1189"/>
    <w:rsid w:val="002C2D2E"/>
    <w:rsid w:val="002C3943"/>
    <w:rsid w:val="002C4BAC"/>
    <w:rsid w:val="002C65AE"/>
    <w:rsid w:val="002C7828"/>
    <w:rsid w:val="002D2374"/>
    <w:rsid w:val="002D33B1"/>
    <w:rsid w:val="002D37E4"/>
    <w:rsid w:val="002D3EDE"/>
    <w:rsid w:val="002D666D"/>
    <w:rsid w:val="002D7883"/>
    <w:rsid w:val="002D7C9F"/>
    <w:rsid w:val="002E1278"/>
    <w:rsid w:val="002E20C6"/>
    <w:rsid w:val="002E26F5"/>
    <w:rsid w:val="002E27E5"/>
    <w:rsid w:val="002E4DDC"/>
    <w:rsid w:val="002E5016"/>
    <w:rsid w:val="002F1905"/>
    <w:rsid w:val="002F3E8E"/>
    <w:rsid w:val="002F46C1"/>
    <w:rsid w:val="002F6139"/>
    <w:rsid w:val="002F7008"/>
    <w:rsid w:val="002F7A8D"/>
    <w:rsid w:val="002F7D5A"/>
    <w:rsid w:val="003004D3"/>
    <w:rsid w:val="00301449"/>
    <w:rsid w:val="00305969"/>
    <w:rsid w:val="00307158"/>
    <w:rsid w:val="00307E68"/>
    <w:rsid w:val="00307EFA"/>
    <w:rsid w:val="00307F20"/>
    <w:rsid w:val="0031003A"/>
    <w:rsid w:val="00310BB6"/>
    <w:rsid w:val="00311359"/>
    <w:rsid w:val="00312CA8"/>
    <w:rsid w:val="00314E04"/>
    <w:rsid w:val="00316535"/>
    <w:rsid w:val="00317585"/>
    <w:rsid w:val="00320B62"/>
    <w:rsid w:val="00320FED"/>
    <w:rsid w:val="003216B7"/>
    <w:rsid w:val="0032194D"/>
    <w:rsid w:val="003234A2"/>
    <w:rsid w:val="00325779"/>
    <w:rsid w:val="003276CE"/>
    <w:rsid w:val="00327BF8"/>
    <w:rsid w:val="003304F1"/>
    <w:rsid w:val="0033176B"/>
    <w:rsid w:val="00331BDC"/>
    <w:rsid w:val="00332153"/>
    <w:rsid w:val="00332CF9"/>
    <w:rsid w:val="00333036"/>
    <w:rsid w:val="003339BF"/>
    <w:rsid w:val="00333C8C"/>
    <w:rsid w:val="00334040"/>
    <w:rsid w:val="00334282"/>
    <w:rsid w:val="00334A9D"/>
    <w:rsid w:val="0033584B"/>
    <w:rsid w:val="00336F57"/>
    <w:rsid w:val="0033760D"/>
    <w:rsid w:val="00337A3C"/>
    <w:rsid w:val="00337CAF"/>
    <w:rsid w:val="003401CD"/>
    <w:rsid w:val="00340C7F"/>
    <w:rsid w:val="00341F4B"/>
    <w:rsid w:val="00342387"/>
    <w:rsid w:val="0034361D"/>
    <w:rsid w:val="00343DAE"/>
    <w:rsid w:val="00343F55"/>
    <w:rsid w:val="0034519D"/>
    <w:rsid w:val="00345E64"/>
    <w:rsid w:val="003460C9"/>
    <w:rsid w:val="0034621D"/>
    <w:rsid w:val="003469CE"/>
    <w:rsid w:val="00347043"/>
    <w:rsid w:val="003503A2"/>
    <w:rsid w:val="00350B82"/>
    <w:rsid w:val="003515AA"/>
    <w:rsid w:val="00351D9C"/>
    <w:rsid w:val="00351F37"/>
    <w:rsid w:val="00354FB7"/>
    <w:rsid w:val="003551E2"/>
    <w:rsid w:val="0035590E"/>
    <w:rsid w:val="00356396"/>
    <w:rsid w:val="00356CE0"/>
    <w:rsid w:val="00357DA3"/>
    <w:rsid w:val="00361748"/>
    <w:rsid w:val="00361994"/>
    <w:rsid w:val="003621F6"/>
    <w:rsid w:val="00364182"/>
    <w:rsid w:val="00365C1F"/>
    <w:rsid w:val="003672F3"/>
    <w:rsid w:val="00367435"/>
    <w:rsid w:val="00367461"/>
    <w:rsid w:val="00370D8D"/>
    <w:rsid w:val="00373755"/>
    <w:rsid w:val="003738AE"/>
    <w:rsid w:val="0037404B"/>
    <w:rsid w:val="0037617F"/>
    <w:rsid w:val="00381707"/>
    <w:rsid w:val="00381CC4"/>
    <w:rsid w:val="00382C2D"/>
    <w:rsid w:val="003839B8"/>
    <w:rsid w:val="00383D00"/>
    <w:rsid w:val="00383FDA"/>
    <w:rsid w:val="0038485F"/>
    <w:rsid w:val="003849FE"/>
    <w:rsid w:val="00385C9A"/>
    <w:rsid w:val="00387148"/>
    <w:rsid w:val="0038724C"/>
    <w:rsid w:val="00387B3F"/>
    <w:rsid w:val="00390611"/>
    <w:rsid w:val="00391577"/>
    <w:rsid w:val="00391F94"/>
    <w:rsid w:val="00392319"/>
    <w:rsid w:val="00392BCF"/>
    <w:rsid w:val="00393666"/>
    <w:rsid w:val="00393983"/>
    <w:rsid w:val="00393F2B"/>
    <w:rsid w:val="003949DF"/>
    <w:rsid w:val="0039534F"/>
    <w:rsid w:val="00395995"/>
    <w:rsid w:val="00396E2C"/>
    <w:rsid w:val="00397937"/>
    <w:rsid w:val="003A0205"/>
    <w:rsid w:val="003A0268"/>
    <w:rsid w:val="003A066C"/>
    <w:rsid w:val="003A0D0B"/>
    <w:rsid w:val="003A1570"/>
    <w:rsid w:val="003A2D38"/>
    <w:rsid w:val="003A3D11"/>
    <w:rsid w:val="003A48EF"/>
    <w:rsid w:val="003A525F"/>
    <w:rsid w:val="003A6883"/>
    <w:rsid w:val="003A6E87"/>
    <w:rsid w:val="003A70AA"/>
    <w:rsid w:val="003A7F30"/>
    <w:rsid w:val="003B177D"/>
    <w:rsid w:val="003B1BE0"/>
    <w:rsid w:val="003B25EB"/>
    <w:rsid w:val="003B327B"/>
    <w:rsid w:val="003B3EFA"/>
    <w:rsid w:val="003B45D5"/>
    <w:rsid w:val="003B6F83"/>
    <w:rsid w:val="003B7ECB"/>
    <w:rsid w:val="003C067E"/>
    <w:rsid w:val="003C0934"/>
    <w:rsid w:val="003C4246"/>
    <w:rsid w:val="003C4D12"/>
    <w:rsid w:val="003C53DE"/>
    <w:rsid w:val="003C780B"/>
    <w:rsid w:val="003D199D"/>
    <w:rsid w:val="003D2AE6"/>
    <w:rsid w:val="003D2FD9"/>
    <w:rsid w:val="003D32DE"/>
    <w:rsid w:val="003D4DE0"/>
    <w:rsid w:val="003D5876"/>
    <w:rsid w:val="003D65A7"/>
    <w:rsid w:val="003D6B09"/>
    <w:rsid w:val="003D6CFC"/>
    <w:rsid w:val="003E02E1"/>
    <w:rsid w:val="003E079B"/>
    <w:rsid w:val="003E0D11"/>
    <w:rsid w:val="003E0EC3"/>
    <w:rsid w:val="003E24DB"/>
    <w:rsid w:val="003E2ECB"/>
    <w:rsid w:val="003E3178"/>
    <w:rsid w:val="003E33EE"/>
    <w:rsid w:val="003E4A4F"/>
    <w:rsid w:val="003E5EC4"/>
    <w:rsid w:val="003E724A"/>
    <w:rsid w:val="003F0797"/>
    <w:rsid w:val="003F0F9A"/>
    <w:rsid w:val="003F1E69"/>
    <w:rsid w:val="003F350A"/>
    <w:rsid w:val="003F4114"/>
    <w:rsid w:val="003F6849"/>
    <w:rsid w:val="003F6941"/>
    <w:rsid w:val="003F7DA6"/>
    <w:rsid w:val="004004F9"/>
    <w:rsid w:val="00400524"/>
    <w:rsid w:val="004041C0"/>
    <w:rsid w:val="004059C8"/>
    <w:rsid w:val="0040643B"/>
    <w:rsid w:val="004068A0"/>
    <w:rsid w:val="00407622"/>
    <w:rsid w:val="00410834"/>
    <w:rsid w:val="00410D4D"/>
    <w:rsid w:val="00414CEE"/>
    <w:rsid w:val="0041646A"/>
    <w:rsid w:val="004202A2"/>
    <w:rsid w:val="00420478"/>
    <w:rsid w:val="004216A5"/>
    <w:rsid w:val="00422E73"/>
    <w:rsid w:val="00423CB4"/>
    <w:rsid w:val="00423F71"/>
    <w:rsid w:val="00425C00"/>
    <w:rsid w:val="00425C22"/>
    <w:rsid w:val="004275E8"/>
    <w:rsid w:val="004304D6"/>
    <w:rsid w:val="00431A6B"/>
    <w:rsid w:val="004332AB"/>
    <w:rsid w:val="00434130"/>
    <w:rsid w:val="004342FD"/>
    <w:rsid w:val="004346F6"/>
    <w:rsid w:val="00435018"/>
    <w:rsid w:val="0043510D"/>
    <w:rsid w:val="00437165"/>
    <w:rsid w:val="00437F71"/>
    <w:rsid w:val="00441969"/>
    <w:rsid w:val="00444325"/>
    <w:rsid w:val="00444F97"/>
    <w:rsid w:val="00445BE2"/>
    <w:rsid w:val="00445F15"/>
    <w:rsid w:val="00445FE5"/>
    <w:rsid w:val="0044621D"/>
    <w:rsid w:val="00447102"/>
    <w:rsid w:val="004504D4"/>
    <w:rsid w:val="00452B9F"/>
    <w:rsid w:val="0045437D"/>
    <w:rsid w:val="00454EB8"/>
    <w:rsid w:val="00455C35"/>
    <w:rsid w:val="0045649C"/>
    <w:rsid w:val="00457895"/>
    <w:rsid w:val="00462FC2"/>
    <w:rsid w:val="0046312E"/>
    <w:rsid w:val="004632C5"/>
    <w:rsid w:val="0046401D"/>
    <w:rsid w:val="0046688A"/>
    <w:rsid w:val="004675F4"/>
    <w:rsid w:val="00472FAD"/>
    <w:rsid w:val="00473117"/>
    <w:rsid w:val="004741DD"/>
    <w:rsid w:val="00475F28"/>
    <w:rsid w:val="00483BB1"/>
    <w:rsid w:val="004842E5"/>
    <w:rsid w:val="00485663"/>
    <w:rsid w:val="0048592E"/>
    <w:rsid w:val="00486884"/>
    <w:rsid w:val="004874C2"/>
    <w:rsid w:val="004877A2"/>
    <w:rsid w:val="00490A74"/>
    <w:rsid w:val="004921CA"/>
    <w:rsid w:val="004922E9"/>
    <w:rsid w:val="004938C7"/>
    <w:rsid w:val="00494D95"/>
    <w:rsid w:val="00496E25"/>
    <w:rsid w:val="0049777F"/>
    <w:rsid w:val="004A176F"/>
    <w:rsid w:val="004A2601"/>
    <w:rsid w:val="004A37EF"/>
    <w:rsid w:val="004A5B21"/>
    <w:rsid w:val="004B1E42"/>
    <w:rsid w:val="004B1E9C"/>
    <w:rsid w:val="004B32E2"/>
    <w:rsid w:val="004B36D5"/>
    <w:rsid w:val="004B3831"/>
    <w:rsid w:val="004B467D"/>
    <w:rsid w:val="004B4B97"/>
    <w:rsid w:val="004B5A93"/>
    <w:rsid w:val="004B77EA"/>
    <w:rsid w:val="004C13C8"/>
    <w:rsid w:val="004C1508"/>
    <w:rsid w:val="004C24D8"/>
    <w:rsid w:val="004C3CF5"/>
    <w:rsid w:val="004C4588"/>
    <w:rsid w:val="004C458A"/>
    <w:rsid w:val="004C4935"/>
    <w:rsid w:val="004C588D"/>
    <w:rsid w:val="004C638C"/>
    <w:rsid w:val="004C69E8"/>
    <w:rsid w:val="004C7FC1"/>
    <w:rsid w:val="004D10DD"/>
    <w:rsid w:val="004D1121"/>
    <w:rsid w:val="004D295D"/>
    <w:rsid w:val="004D438B"/>
    <w:rsid w:val="004D4D8A"/>
    <w:rsid w:val="004D56A8"/>
    <w:rsid w:val="004E241F"/>
    <w:rsid w:val="004E2910"/>
    <w:rsid w:val="004E6456"/>
    <w:rsid w:val="004E66C1"/>
    <w:rsid w:val="004E6717"/>
    <w:rsid w:val="004F08CC"/>
    <w:rsid w:val="004F18E6"/>
    <w:rsid w:val="004F2AC4"/>
    <w:rsid w:val="004F30C7"/>
    <w:rsid w:val="004F37BC"/>
    <w:rsid w:val="004F3BC2"/>
    <w:rsid w:val="004F430C"/>
    <w:rsid w:val="004F4A41"/>
    <w:rsid w:val="004F50D7"/>
    <w:rsid w:val="004F5312"/>
    <w:rsid w:val="004F74D7"/>
    <w:rsid w:val="00501146"/>
    <w:rsid w:val="005017DC"/>
    <w:rsid w:val="0050221D"/>
    <w:rsid w:val="0050411B"/>
    <w:rsid w:val="005069D7"/>
    <w:rsid w:val="00506B78"/>
    <w:rsid w:val="00507FC4"/>
    <w:rsid w:val="005118EE"/>
    <w:rsid w:val="00513433"/>
    <w:rsid w:val="00513D07"/>
    <w:rsid w:val="00514F7B"/>
    <w:rsid w:val="00516A0F"/>
    <w:rsid w:val="00517322"/>
    <w:rsid w:val="00517CC8"/>
    <w:rsid w:val="005220E3"/>
    <w:rsid w:val="00523E1F"/>
    <w:rsid w:val="00525982"/>
    <w:rsid w:val="00527428"/>
    <w:rsid w:val="0053043E"/>
    <w:rsid w:val="00530544"/>
    <w:rsid w:val="00530A4B"/>
    <w:rsid w:val="00531837"/>
    <w:rsid w:val="00531B30"/>
    <w:rsid w:val="00531EBB"/>
    <w:rsid w:val="00532977"/>
    <w:rsid w:val="00533D9E"/>
    <w:rsid w:val="005340E6"/>
    <w:rsid w:val="00534213"/>
    <w:rsid w:val="00535386"/>
    <w:rsid w:val="005358F6"/>
    <w:rsid w:val="00535CB4"/>
    <w:rsid w:val="00537E81"/>
    <w:rsid w:val="005402B2"/>
    <w:rsid w:val="00540B2A"/>
    <w:rsid w:val="00541D37"/>
    <w:rsid w:val="005431EB"/>
    <w:rsid w:val="005449E2"/>
    <w:rsid w:val="0054518A"/>
    <w:rsid w:val="00545885"/>
    <w:rsid w:val="00545E1E"/>
    <w:rsid w:val="0054731A"/>
    <w:rsid w:val="005513C3"/>
    <w:rsid w:val="00551E29"/>
    <w:rsid w:val="0055284B"/>
    <w:rsid w:val="00553182"/>
    <w:rsid w:val="005535E2"/>
    <w:rsid w:val="005540BD"/>
    <w:rsid w:val="00554CC2"/>
    <w:rsid w:val="005565E1"/>
    <w:rsid w:val="00556B0B"/>
    <w:rsid w:val="005573EB"/>
    <w:rsid w:val="005603BA"/>
    <w:rsid w:val="005603CF"/>
    <w:rsid w:val="00561152"/>
    <w:rsid w:val="00561D90"/>
    <w:rsid w:val="00562577"/>
    <w:rsid w:val="00563A67"/>
    <w:rsid w:val="00564D79"/>
    <w:rsid w:val="0056598F"/>
    <w:rsid w:val="00565AF7"/>
    <w:rsid w:val="00565F60"/>
    <w:rsid w:val="0056776B"/>
    <w:rsid w:val="005735CB"/>
    <w:rsid w:val="00573A86"/>
    <w:rsid w:val="0057439E"/>
    <w:rsid w:val="0057677B"/>
    <w:rsid w:val="00577389"/>
    <w:rsid w:val="0057766D"/>
    <w:rsid w:val="00580657"/>
    <w:rsid w:val="00580E5F"/>
    <w:rsid w:val="00583CB2"/>
    <w:rsid w:val="005844FA"/>
    <w:rsid w:val="00584B0B"/>
    <w:rsid w:val="00584F02"/>
    <w:rsid w:val="0058574F"/>
    <w:rsid w:val="0058588C"/>
    <w:rsid w:val="005900D7"/>
    <w:rsid w:val="00590490"/>
    <w:rsid w:val="00591CFA"/>
    <w:rsid w:val="00593200"/>
    <w:rsid w:val="00593539"/>
    <w:rsid w:val="0059381A"/>
    <w:rsid w:val="005939E0"/>
    <w:rsid w:val="005948B1"/>
    <w:rsid w:val="00594BD7"/>
    <w:rsid w:val="005951A5"/>
    <w:rsid w:val="00596A17"/>
    <w:rsid w:val="00596BBC"/>
    <w:rsid w:val="005970F3"/>
    <w:rsid w:val="00597A00"/>
    <w:rsid w:val="005A0B07"/>
    <w:rsid w:val="005A167D"/>
    <w:rsid w:val="005A23E4"/>
    <w:rsid w:val="005A32FC"/>
    <w:rsid w:val="005A678B"/>
    <w:rsid w:val="005A711D"/>
    <w:rsid w:val="005A748D"/>
    <w:rsid w:val="005A7C00"/>
    <w:rsid w:val="005B1F91"/>
    <w:rsid w:val="005B2ED7"/>
    <w:rsid w:val="005B31AA"/>
    <w:rsid w:val="005B347F"/>
    <w:rsid w:val="005B3F21"/>
    <w:rsid w:val="005B4995"/>
    <w:rsid w:val="005B4C59"/>
    <w:rsid w:val="005C03B8"/>
    <w:rsid w:val="005C06CE"/>
    <w:rsid w:val="005C31B4"/>
    <w:rsid w:val="005C335B"/>
    <w:rsid w:val="005C4C05"/>
    <w:rsid w:val="005C50BE"/>
    <w:rsid w:val="005C574A"/>
    <w:rsid w:val="005C7D5F"/>
    <w:rsid w:val="005D03F3"/>
    <w:rsid w:val="005D0F11"/>
    <w:rsid w:val="005D1310"/>
    <w:rsid w:val="005D5D7D"/>
    <w:rsid w:val="005D7742"/>
    <w:rsid w:val="005E0E1F"/>
    <w:rsid w:val="005E2EA7"/>
    <w:rsid w:val="005E3221"/>
    <w:rsid w:val="005E3462"/>
    <w:rsid w:val="005E5247"/>
    <w:rsid w:val="005E6A04"/>
    <w:rsid w:val="005E7738"/>
    <w:rsid w:val="005F07A5"/>
    <w:rsid w:val="005F2134"/>
    <w:rsid w:val="005F2DE2"/>
    <w:rsid w:val="005F57B1"/>
    <w:rsid w:val="005F5FEC"/>
    <w:rsid w:val="005F63AD"/>
    <w:rsid w:val="0060141E"/>
    <w:rsid w:val="006039D7"/>
    <w:rsid w:val="006050C9"/>
    <w:rsid w:val="00605D0D"/>
    <w:rsid w:val="00606BA4"/>
    <w:rsid w:val="00607421"/>
    <w:rsid w:val="0060792D"/>
    <w:rsid w:val="00607EA5"/>
    <w:rsid w:val="0061041F"/>
    <w:rsid w:val="0061104F"/>
    <w:rsid w:val="00611950"/>
    <w:rsid w:val="00612D70"/>
    <w:rsid w:val="00612F4D"/>
    <w:rsid w:val="006130B3"/>
    <w:rsid w:val="006130DE"/>
    <w:rsid w:val="006151C1"/>
    <w:rsid w:val="00616057"/>
    <w:rsid w:val="00620D35"/>
    <w:rsid w:val="00622C05"/>
    <w:rsid w:val="00622CE2"/>
    <w:rsid w:val="00623009"/>
    <w:rsid w:val="00623432"/>
    <w:rsid w:val="00624299"/>
    <w:rsid w:val="00626636"/>
    <w:rsid w:val="00626684"/>
    <w:rsid w:val="006268B6"/>
    <w:rsid w:val="006271E0"/>
    <w:rsid w:val="00627350"/>
    <w:rsid w:val="00627748"/>
    <w:rsid w:val="00627D90"/>
    <w:rsid w:val="006323FB"/>
    <w:rsid w:val="00633361"/>
    <w:rsid w:val="00634B9D"/>
    <w:rsid w:val="0063527E"/>
    <w:rsid w:val="00635295"/>
    <w:rsid w:val="006358BA"/>
    <w:rsid w:val="00637165"/>
    <w:rsid w:val="00640A65"/>
    <w:rsid w:val="006418F8"/>
    <w:rsid w:val="00641C7D"/>
    <w:rsid w:val="00641EF2"/>
    <w:rsid w:val="006424C5"/>
    <w:rsid w:val="00643847"/>
    <w:rsid w:val="00643E78"/>
    <w:rsid w:val="0064523D"/>
    <w:rsid w:val="00646D3B"/>
    <w:rsid w:val="00647175"/>
    <w:rsid w:val="00647285"/>
    <w:rsid w:val="00647B8F"/>
    <w:rsid w:val="00652B9A"/>
    <w:rsid w:val="00654865"/>
    <w:rsid w:val="00655491"/>
    <w:rsid w:val="0065720A"/>
    <w:rsid w:val="00660037"/>
    <w:rsid w:val="00660663"/>
    <w:rsid w:val="00660A11"/>
    <w:rsid w:val="00660DE8"/>
    <w:rsid w:val="00660F94"/>
    <w:rsid w:val="0066153B"/>
    <w:rsid w:val="00662B73"/>
    <w:rsid w:val="00663279"/>
    <w:rsid w:val="00663523"/>
    <w:rsid w:val="006639C8"/>
    <w:rsid w:val="00664148"/>
    <w:rsid w:val="00664B48"/>
    <w:rsid w:val="00665AD5"/>
    <w:rsid w:val="00666333"/>
    <w:rsid w:val="00667ADA"/>
    <w:rsid w:val="0067199B"/>
    <w:rsid w:val="006742A6"/>
    <w:rsid w:val="00674C5D"/>
    <w:rsid w:val="00674FC0"/>
    <w:rsid w:val="00675B0A"/>
    <w:rsid w:val="00682633"/>
    <w:rsid w:val="00684C52"/>
    <w:rsid w:val="006852C8"/>
    <w:rsid w:val="00685B28"/>
    <w:rsid w:val="00685C29"/>
    <w:rsid w:val="00687183"/>
    <w:rsid w:val="0068746E"/>
    <w:rsid w:val="00687805"/>
    <w:rsid w:val="00690EF3"/>
    <w:rsid w:val="0069215A"/>
    <w:rsid w:val="006929A2"/>
    <w:rsid w:val="00692D9C"/>
    <w:rsid w:val="00693374"/>
    <w:rsid w:val="0069440D"/>
    <w:rsid w:val="00694927"/>
    <w:rsid w:val="00695A82"/>
    <w:rsid w:val="00696284"/>
    <w:rsid w:val="00696596"/>
    <w:rsid w:val="00696B52"/>
    <w:rsid w:val="00696E8B"/>
    <w:rsid w:val="006A04C7"/>
    <w:rsid w:val="006A07E6"/>
    <w:rsid w:val="006A0DB0"/>
    <w:rsid w:val="006A1296"/>
    <w:rsid w:val="006A2B2F"/>
    <w:rsid w:val="006A30A6"/>
    <w:rsid w:val="006A3C7A"/>
    <w:rsid w:val="006A4CA0"/>
    <w:rsid w:val="006A71F4"/>
    <w:rsid w:val="006B06EB"/>
    <w:rsid w:val="006B0896"/>
    <w:rsid w:val="006B1CAE"/>
    <w:rsid w:val="006B2F0E"/>
    <w:rsid w:val="006B3898"/>
    <w:rsid w:val="006B3BDA"/>
    <w:rsid w:val="006B3F9C"/>
    <w:rsid w:val="006B46C0"/>
    <w:rsid w:val="006B4B42"/>
    <w:rsid w:val="006B518F"/>
    <w:rsid w:val="006B6696"/>
    <w:rsid w:val="006C0815"/>
    <w:rsid w:val="006C3267"/>
    <w:rsid w:val="006C33E4"/>
    <w:rsid w:val="006C378A"/>
    <w:rsid w:val="006C3B47"/>
    <w:rsid w:val="006C3F94"/>
    <w:rsid w:val="006C53AF"/>
    <w:rsid w:val="006C662D"/>
    <w:rsid w:val="006C7BB5"/>
    <w:rsid w:val="006D1239"/>
    <w:rsid w:val="006D1318"/>
    <w:rsid w:val="006D2FA8"/>
    <w:rsid w:val="006D410A"/>
    <w:rsid w:val="006D6894"/>
    <w:rsid w:val="006E054F"/>
    <w:rsid w:val="006E1D10"/>
    <w:rsid w:val="006E209C"/>
    <w:rsid w:val="006E2122"/>
    <w:rsid w:val="006E2F08"/>
    <w:rsid w:val="006E43D4"/>
    <w:rsid w:val="006E53AB"/>
    <w:rsid w:val="006E5C2D"/>
    <w:rsid w:val="006E780E"/>
    <w:rsid w:val="006E7E8A"/>
    <w:rsid w:val="006F04E9"/>
    <w:rsid w:val="006F1A11"/>
    <w:rsid w:val="006F2D0E"/>
    <w:rsid w:val="006F3142"/>
    <w:rsid w:val="006F32C9"/>
    <w:rsid w:val="006F4B49"/>
    <w:rsid w:val="006F5149"/>
    <w:rsid w:val="006F71CC"/>
    <w:rsid w:val="006F760F"/>
    <w:rsid w:val="006F7D67"/>
    <w:rsid w:val="007000AC"/>
    <w:rsid w:val="0070040F"/>
    <w:rsid w:val="007004F7"/>
    <w:rsid w:val="00701E10"/>
    <w:rsid w:val="007035BB"/>
    <w:rsid w:val="0070391C"/>
    <w:rsid w:val="00703CFE"/>
    <w:rsid w:val="00705576"/>
    <w:rsid w:val="00705BB8"/>
    <w:rsid w:val="007074A9"/>
    <w:rsid w:val="00710780"/>
    <w:rsid w:val="00710900"/>
    <w:rsid w:val="00711DD5"/>
    <w:rsid w:val="00712408"/>
    <w:rsid w:val="00712531"/>
    <w:rsid w:val="00716773"/>
    <w:rsid w:val="0071787C"/>
    <w:rsid w:val="00720B18"/>
    <w:rsid w:val="00721248"/>
    <w:rsid w:val="00722695"/>
    <w:rsid w:val="00722BE2"/>
    <w:rsid w:val="00724463"/>
    <w:rsid w:val="007246A3"/>
    <w:rsid w:val="00726108"/>
    <w:rsid w:val="007269EB"/>
    <w:rsid w:val="00730CAB"/>
    <w:rsid w:val="00730FCF"/>
    <w:rsid w:val="00731468"/>
    <w:rsid w:val="007318F6"/>
    <w:rsid w:val="00731F5F"/>
    <w:rsid w:val="007335DF"/>
    <w:rsid w:val="00733FB2"/>
    <w:rsid w:val="00735719"/>
    <w:rsid w:val="00737BAC"/>
    <w:rsid w:val="00740012"/>
    <w:rsid w:val="00740056"/>
    <w:rsid w:val="00740FD7"/>
    <w:rsid w:val="007411F1"/>
    <w:rsid w:val="00744A38"/>
    <w:rsid w:val="007454F6"/>
    <w:rsid w:val="0074649C"/>
    <w:rsid w:val="007467D6"/>
    <w:rsid w:val="0074774E"/>
    <w:rsid w:val="007515F4"/>
    <w:rsid w:val="00752B00"/>
    <w:rsid w:val="00752F56"/>
    <w:rsid w:val="0075315F"/>
    <w:rsid w:val="00753DE0"/>
    <w:rsid w:val="00755968"/>
    <w:rsid w:val="007566CF"/>
    <w:rsid w:val="00756EA0"/>
    <w:rsid w:val="00760713"/>
    <w:rsid w:val="00761010"/>
    <w:rsid w:val="00761717"/>
    <w:rsid w:val="00763256"/>
    <w:rsid w:val="007637A3"/>
    <w:rsid w:val="00763F49"/>
    <w:rsid w:val="00766093"/>
    <w:rsid w:val="007660BF"/>
    <w:rsid w:val="007667E9"/>
    <w:rsid w:val="00766CEA"/>
    <w:rsid w:val="00767396"/>
    <w:rsid w:val="007673F2"/>
    <w:rsid w:val="00767885"/>
    <w:rsid w:val="007679B0"/>
    <w:rsid w:val="00767EE1"/>
    <w:rsid w:val="00770435"/>
    <w:rsid w:val="007707E4"/>
    <w:rsid w:val="007708AC"/>
    <w:rsid w:val="00770E3D"/>
    <w:rsid w:val="00774456"/>
    <w:rsid w:val="00774E4F"/>
    <w:rsid w:val="00776A39"/>
    <w:rsid w:val="007771FB"/>
    <w:rsid w:val="0078007E"/>
    <w:rsid w:val="007802E0"/>
    <w:rsid w:val="00780A4B"/>
    <w:rsid w:val="0078106D"/>
    <w:rsid w:val="00782025"/>
    <w:rsid w:val="00782AC5"/>
    <w:rsid w:val="00783649"/>
    <w:rsid w:val="00784E20"/>
    <w:rsid w:val="00785F80"/>
    <w:rsid w:val="00787D44"/>
    <w:rsid w:val="00790770"/>
    <w:rsid w:val="007907FF"/>
    <w:rsid w:val="00790F5F"/>
    <w:rsid w:val="00791DCC"/>
    <w:rsid w:val="00792635"/>
    <w:rsid w:val="00792931"/>
    <w:rsid w:val="00793119"/>
    <w:rsid w:val="00794D88"/>
    <w:rsid w:val="007964D8"/>
    <w:rsid w:val="00796B01"/>
    <w:rsid w:val="00796F5A"/>
    <w:rsid w:val="007A00AA"/>
    <w:rsid w:val="007A02BE"/>
    <w:rsid w:val="007A0AC3"/>
    <w:rsid w:val="007A0DEA"/>
    <w:rsid w:val="007A18E0"/>
    <w:rsid w:val="007A20AD"/>
    <w:rsid w:val="007A210A"/>
    <w:rsid w:val="007A280E"/>
    <w:rsid w:val="007A2FE0"/>
    <w:rsid w:val="007A3137"/>
    <w:rsid w:val="007A440B"/>
    <w:rsid w:val="007A4D55"/>
    <w:rsid w:val="007A5304"/>
    <w:rsid w:val="007A54F3"/>
    <w:rsid w:val="007A5A88"/>
    <w:rsid w:val="007A67FA"/>
    <w:rsid w:val="007A716C"/>
    <w:rsid w:val="007B2773"/>
    <w:rsid w:val="007B3C0A"/>
    <w:rsid w:val="007B4C35"/>
    <w:rsid w:val="007B5D1D"/>
    <w:rsid w:val="007B60A4"/>
    <w:rsid w:val="007B7314"/>
    <w:rsid w:val="007B7CCD"/>
    <w:rsid w:val="007C005A"/>
    <w:rsid w:val="007C0E09"/>
    <w:rsid w:val="007C1B6E"/>
    <w:rsid w:val="007C1FEF"/>
    <w:rsid w:val="007C3790"/>
    <w:rsid w:val="007C4E41"/>
    <w:rsid w:val="007C5896"/>
    <w:rsid w:val="007C6B14"/>
    <w:rsid w:val="007C6E3E"/>
    <w:rsid w:val="007C6FA0"/>
    <w:rsid w:val="007C6FED"/>
    <w:rsid w:val="007D0CE0"/>
    <w:rsid w:val="007D26B6"/>
    <w:rsid w:val="007D2E01"/>
    <w:rsid w:val="007D32D7"/>
    <w:rsid w:val="007D3D91"/>
    <w:rsid w:val="007D4DAE"/>
    <w:rsid w:val="007D52BD"/>
    <w:rsid w:val="007D6202"/>
    <w:rsid w:val="007D6514"/>
    <w:rsid w:val="007D68F5"/>
    <w:rsid w:val="007D6FA1"/>
    <w:rsid w:val="007D75A1"/>
    <w:rsid w:val="007E06AD"/>
    <w:rsid w:val="007E0A61"/>
    <w:rsid w:val="007E1301"/>
    <w:rsid w:val="007E2E34"/>
    <w:rsid w:val="007E3E89"/>
    <w:rsid w:val="007E3FC8"/>
    <w:rsid w:val="007E479D"/>
    <w:rsid w:val="007E4823"/>
    <w:rsid w:val="007E7693"/>
    <w:rsid w:val="007F00BE"/>
    <w:rsid w:val="007F3A52"/>
    <w:rsid w:val="007F499E"/>
    <w:rsid w:val="007F5EB2"/>
    <w:rsid w:val="007F62D6"/>
    <w:rsid w:val="007F676E"/>
    <w:rsid w:val="007F6BCF"/>
    <w:rsid w:val="007F7277"/>
    <w:rsid w:val="00801557"/>
    <w:rsid w:val="008027F1"/>
    <w:rsid w:val="00802AA2"/>
    <w:rsid w:val="00804E76"/>
    <w:rsid w:val="00805D1E"/>
    <w:rsid w:val="00805EE4"/>
    <w:rsid w:val="0080681E"/>
    <w:rsid w:val="00807A8C"/>
    <w:rsid w:val="00810276"/>
    <w:rsid w:val="00812F2F"/>
    <w:rsid w:val="00813C37"/>
    <w:rsid w:val="00813F7D"/>
    <w:rsid w:val="00814656"/>
    <w:rsid w:val="00815260"/>
    <w:rsid w:val="0081590C"/>
    <w:rsid w:val="00815915"/>
    <w:rsid w:val="00816D14"/>
    <w:rsid w:val="00816D2B"/>
    <w:rsid w:val="00816F80"/>
    <w:rsid w:val="00817B12"/>
    <w:rsid w:val="00817F5F"/>
    <w:rsid w:val="00820B69"/>
    <w:rsid w:val="00820E29"/>
    <w:rsid w:val="00821F4B"/>
    <w:rsid w:val="00823D7A"/>
    <w:rsid w:val="008241D3"/>
    <w:rsid w:val="008242C9"/>
    <w:rsid w:val="00824628"/>
    <w:rsid w:val="00824B86"/>
    <w:rsid w:val="00826304"/>
    <w:rsid w:val="00826CA2"/>
    <w:rsid w:val="00827DF7"/>
    <w:rsid w:val="0083172A"/>
    <w:rsid w:val="00832CD2"/>
    <w:rsid w:val="0083428E"/>
    <w:rsid w:val="0083468B"/>
    <w:rsid w:val="00834FB1"/>
    <w:rsid w:val="00835B4F"/>
    <w:rsid w:val="00836512"/>
    <w:rsid w:val="00837734"/>
    <w:rsid w:val="00840055"/>
    <w:rsid w:val="008404CB"/>
    <w:rsid w:val="008405AA"/>
    <w:rsid w:val="0084157E"/>
    <w:rsid w:val="008418A0"/>
    <w:rsid w:val="00841D91"/>
    <w:rsid w:val="00841E41"/>
    <w:rsid w:val="00842089"/>
    <w:rsid w:val="00844503"/>
    <w:rsid w:val="008446E0"/>
    <w:rsid w:val="00845C8B"/>
    <w:rsid w:val="0084616B"/>
    <w:rsid w:val="00847E36"/>
    <w:rsid w:val="008501FC"/>
    <w:rsid w:val="0085056A"/>
    <w:rsid w:val="00850B56"/>
    <w:rsid w:val="00852B8C"/>
    <w:rsid w:val="00853578"/>
    <w:rsid w:val="008563CF"/>
    <w:rsid w:val="008563FC"/>
    <w:rsid w:val="00856EE8"/>
    <w:rsid w:val="00856FE7"/>
    <w:rsid w:val="00857340"/>
    <w:rsid w:val="008574BD"/>
    <w:rsid w:val="00857C31"/>
    <w:rsid w:val="00861D20"/>
    <w:rsid w:val="008626D8"/>
    <w:rsid w:val="00863F70"/>
    <w:rsid w:val="0086594D"/>
    <w:rsid w:val="008667A4"/>
    <w:rsid w:val="00866BC6"/>
    <w:rsid w:val="008707C3"/>
    <w:rsid w:val="00874675"/>
    <w:rsid w:val="00876B6D"/>
    <w:rsid w:val="008807A0"/>
    <w:rsid w:val="008815DB"/>
    <w:rsid w:val="008821DA"/>
    <w:rsid w:val="00884D21"/>
    <w:rsid w:val="00884DF3"/>
    <w:rsid w:val="00884E88"/>
    <w:rsid w:val="00885A30"/>
    <w:rsid w:val="00885F1D"/>
    <w:rsid w:val="00886772"/>
    <w:rsid w:val="00887039"/>
    <w:rsid w:val="0088762A"/>
    <w:rsid w:val="00887BD4"/>
    <w:rsid w:val="00890539"/>
    <w:rsid w:val="0089323F"/>
    <w:rsid w:val="00894AEC"/>
    <w:rsid w:val="008953A2"/>
    <w:rsid w:val="008A0CCC"/>
    <w:rsid w:val="008A33D3"/>
    <w:rsid w:val="008A355E"/>
    <w:rsid w:val="008A4278"/>
    <w:rsid w:val="008A4311"/>
    <w:rsid w:val="008A43C2"/>
    <w:rsid w:val="008A4868"/>
    <w:rsid w:val="008A4FD1"/>
    <w:rsid w:val="008A5397"/>
    <w:rsid w:val="008A682A"/>
    <w:rsid w:val="008A7883"/>
    <w:rsid w:val="008A7BE7"/>
    <w:rsid w:val="008B106D"/>
    <w:rsid w:val="008B13F1"/>
    <w:rsid w:val="008B2A1D"/>
    <w:rsid w:val="008B3CAB"/>
    <w:rsid w:val="008B49D5"/>
    <w:rsid w:val="008B4BFD"/>
    <w:rsid w:val="008B5001"/>
    <w:rsid w:val="008B5E83"/>
    <w:rsid w:val="008B7902"/>
    <w:rsid w:val="008B7C43"/>
    <w:rsid w:val="008B7E33"/>
    <w:rsid w:val="008C0D84"/>
    <w:rsid w:val="008C3884"/>
    <w:rsid w:val="008C4B7E"/>
    <w:rsid w:val="008C6C2A"/>
    <w:rsid w:val="008C7259"/>
    <w:rsid w:val="008C731D"/>
    <w:rsid w:val="008C7503"/>
    <w:rsid w:val="008C7D30"/>
    <w:rsid w:val="008D25EA"/>
    <w:rsid w:val="008D36FE"/>
    <w:rsid w:val="008D3899"/>
    <w:rsid w:val="008D39AF"/>
    <w:rsid w:val="008D3E67"/>
    <w:rsid w:val="008D46B8"/>
    <w:rsid w:val="008D55F3"/>
    <w:rsid w:val="008D6027"/>
    <w:rsid w:val="008D6D4A"/>
    <w:rsid w:val="008D6DD6"/>
    <w:rsid w:val="008D77B7"/>
    <w:rsid w:val="008E0A94"/>
    <w:rsid w:val="008E221D"/>
    <w:rsid w:val="008E3117"/>
    <w:rsid w:val="008E4268"/>
    <w:rsid w:val="008E506D"/>
    <w:rsid w:val="008E63CD"/>
    <w:rsid w:val="008E694E"/>
    <w:rsid w:val="008E7F2F"/>
    <w:rsid w:val="008F046B"/>
    <w:rsid w:val="008F2F70"/>
    <w:rsid w:val="008F383E"/>
    <w:rsid w:val="008F38DC"/>
    <w:rsid w:val="008F44B7"/>
    <w:rsid w:val="008F51CD"/>
    <w:rsid w:val="008F5451"/>
    <w:rsid w:val="008F6958"/>
    <w:rsid w:val="008F77C9"/>
    <w:rsid w:val="009007A6"/>
    <w:rsid w:val="009007EE"/>
    <w:rsid w:val="00901CCC"/>
    <w:rsid w:val="00902F38"/>
    <w:rsid w:val="0090453E"/>
    <w:rsid w:val="009047FE"/>
    <w:rsid w:val="00904FF6"/>
    <w:rsid w:val="009050C0"/>
    <w:rsid w:val="00905214"/>
    <w:rsid w:val="00907DBF"/>
    <w:rsid w:val="009110BC"/>
    <w:rsid w:val="00911C4C"/>
    <w:rsid w:val="009121C5"/>
    <w:rsid w:val="00913C00"/>
    <w:rsid w:val="00914725"/>
    <w:rsid w:val="00916059"/>
    <w:rsid w:val="0091740D"/>
    <w:rsid w:val="00917E2B"/>
    <w:rsid w:val="00921694"/>
    <w:rsid w:val="00923057"/>
    <w:rsid w:val="00925C4C"/>
    <w:rsid w:val="009269DB"/>
    <w:rsid w:val="00926A0B"/>
    <w:rsid w:val="00931DCB"/>
    <w:rsid w:val="00932488"/>
    <w:rsid w:val="009331B7"/>
    <w:rsid w:val="00933C5B"/>
    <w:rsid w:val="009359AF"/>
    <w:rsid w:val="0093677A"/>
    <w:rsid w:val="009401C8"/>
    <w:rsid w:val="00944AA3"/>
    <w:rsid w:val="00945202"/>
    <w:rsid w:val="00945B86"/>
    <w:rsid w:val="009473E5"/>
    <w:rsid w:val="00950316"/>
    <w:rsid w:val="0095115C"/>
    <w:rsid w:val="00951AF1"/>
    <w:rsid w:val="00952373"/>
    <w:rsid w:val="009526DD"/>
    <w:rsid w:val="0095349A"/>
    <w:rsid w:val="009554D5"/>
    <w:rsid w:val="009560AA"/>
    <w:rsid w:val="00957575"/>
    <w:rsid w:val="00957B35"/>
    <w:rsid w:val="00960460"/>
    <w:rsid w:val="00961116"/>
    <w:rsid w:val="00961C24"/>
    <w:rsid w:val="00961F2D"/>
    <w:rsid w:val="009623CC"/>
    <w:rsid w:val="0096426A"/>
    <w:rsid w:val="009647F2"/>
    <w:rsid w:val="00965E27"/>
    <w:rsid w:val="0097487A"/>
    <w:rsid w:val="0097600E"/>
    <w:rsid w:val="00976025"/>
    <w:rsid w:val="00976369"/>
    <w:rsid w:val="00976555"/>
    <w:rsid w:val="00976F93"/>
    <w:rsid w:val="0097713A"/>
    <w:rsid w:val="00980A20"/>
    <w:rsid w:val="00981A94"/>
    <w:rsid w:val="009821DE"/>
    <w:rsid w:val="00982CF4"/>
    <w:rsid w:val="009832AE"/>
    <w:rsid w:val="00985223"/>
    <w:rsid w:val="0098551A"/>
    <w:rsid w:val="009855D9"/>
    <w:rsid w:val="0098586F"/>
    <w:rsid w:val="00987D6D"/>
    <w:rsid w:val="009911C2"/>
    <w:rsid w:val="0099270F"/>
    <w:rsid w:val="00992F4C"/>
    <w:rsid w:val="0099349B"/>
    <w:rsid w:val="0099517F"/>
    <w:rsid w:val="009952A7"/>
    <w:rsid w:val="00996053"/>
    <w:rsid w:val="00997F7A"/>
    <w:rsid w:val="00997FC8"/>
    <w:rsid w:val="009A0195"/>
    <w:rsid w:val="009A073A"/>
    <w:rsid w:val="009A1642"/>
    <w:rsid w:val="009A1D40"/>
    <w:rsid w:val="009A2E18"/>
    <w:rsid w:val="009A35AD"/>
    <w:rsid w:val="009A430A"/>
    <w:rsid w:val="009A5184"/>
    <w:rsid w:val="009A54AE"/>
    <w:rsid w:val="009A5568"/>
    <w:rsid w:val="009A5E1B"/>
    <w:rsid w:val="009A6115"/>
    <w:rsid w:val="009A648E"/>
    <w:rsid w:val="009A6E2A"/>
    <w:rsid w:val="009B043F"/>
    <w:rsid w:val="009B109A"/>
    <w:rsid w:val="009B4803"/>
    <w:rsid w:val="009B5D66"/>
    <w:rsid w:val="009B60D2"/>
    <w:rsid w:val="009B6C6F"/>
    <w:rsid w:val="009B7856"/>
    <w:rsid w:val="009C02C6"/>
    <w:rsid w:val="009C0AC5"/>
    <w:rsid w:val="009C0F42"/>
    <w:rsid w:val="009C29E9"/>
    <w:rsid w:val="009C2A7E"/>
    <w:rsid w:val="009C2FD1"/>
    <w:rsid w:val="009C3617"/>
    <w:rsid w:val="009C43B4"/>
    <w:rsid w:val="009C5F5C"/>
    <w:rsid w:val="009C6C3A"/>
    <w:rsid w:val="009D0E16"/>
    <w:rsid w:val="009D1598"/>
    <w:rsid w:val="009D1635"/>
    <w:rsid w:val="009D1A62"/>
    <w:rsid w:val="009D228C"/>
    <w:rsid w:val="009D301C"/>
    <w:rsid w:val="009D3B4C"/>
    <w:rsid w:val="009D4054"/>
    <w:rsid w:val="009D4975"/>
    <w:rsid w:val="009D61BC"/>
    <w:rsid w:val="009D788D"/>
    <w:rsid w:val="009E0791"/>
    <w:rsid w:val="009E0C14"/>
    <w:rsid w:val="009E2155"/>
    <w:rsid w:val="009E2726"/>
    <w:rsid w:val="009E28F1"/>
    <w:rsid w:val="009E36E2"/>
    <w:rsid w:val="009E3B81"/>
    <w:rsid w:val="009E51B5"/>
    <w:rsid w:val="009E53C6"/>
    <w:rsid w:val="009E5833"/>
    <w:rsid w:val="009E5B3D"/>
    <w:rsid w:val="009F0E0C"/>
    <w:rsid w:val="009F127E"/>
    <w:rsid w:val="009F147C"/>
    <w:rsid w:val="009F2046"/>
    <w:rsid w:val="009F2F1F"/>
    <w:rsid w:val="009F3A8B"/>
    <w:rsid w:val="009F4796"/>
    <w:rsid w:val="009F49F4"/>
    <w:rsid w:val="009F4B01"/>
    <w:rsid w:val="009F4C1F"/>
    <w:rsid w:val="009F5653"/>
    <w:rsid w:val="009F61A0"/>
    <w:rsid w:val="009F7986"/>
    <w:rsid w:val="00A00B45"/>
    <w:rsid w:val="00A0201D"/>
    <w:rsid w:val="00A027B7"/>
    <w:rsid w:val="00A045D2"/>
    <w:rsid w:val="00A04DEE"/>
    <w:rsid w:val="00A0532F"/>
    <w:rsid w:val="00A06569"/>
    <w:rsid w:val="00A06A20"/>
    <w:rsid w:val="00A10462"/>
    <w:rsid w:val="00A10B75"/>
    <w:rsid w:val="00A12198"/>
    <w:rsid w:val="00A1237F"/>
    <w:rsid w:val="00A12D24"/>
    <w:rsid w:val="00A13892"/>
    <w:rsid w:val="00A14EDE"/>
    <w:rsid w:val="00A2142E"/>
    <w:rsid w:val="00A2177F"/>
    <w:rsid w:val="00A22DF2"/>
    <w:rsid w:val="00A23452"/>
    <w:rsid w:val="00A251ED"/>
    <w:rsid w:val="00A267B9"/>
    <w:rsid w:val="00A301C3"/>
    <w:rsid w:val="00A31116"/>
    <w:rsid w:val="00A311E4"/>
    <w:rsid w:val="00A31BDE"/>
    <w:rsid w:val="00A32905"/>
    <w:rsid w:val="00A34377"/>
    <w:rsid w:val="00A3468D"/>
    <w:rsid w:val="00A34B5A"/>
    <w:rsid w:val="00A34E99"/>
    <w:rsid w:val="00A4064C"/>
    <w:rsid w:val="00A40DFA"/>
    <w:rsid w:val="00A411A1"/>
    <w:rsid w:val="00A418DA"/>
    <w:rsid w:val="00A425E5"/>
    <w:rsid w:val="00A43BCB"/>
    <w:rsid w:val="00A444CD"/>
    <w:rsid w:val="00A46AB6"/>
    <w:rsid w:val="00A4766B"/>
    <w:rsid w:val="00A47B03"/>
    <w:rsid w:val="00A5292A"/>
    <w:rsid w:val="00A5359D"/>
    <w:rsid w:val="00A55C2C"/>
    <w:rsid w:val="00A567D9"/>
    <w:rsid w:val="00A56996"/>
    <w:rsid w:val="00A56E09"/>
    <w:rsid w:val="00A56F84"/>
    <w:rsid w:val="00A62375"/>
    <w:rsid w:val="00A637AA"/>
    <w:rsid w:val="00A640D9"/>
    <w:rsid w:val="00A642ED"/>
    <w:rsid w:val="00A65A5B"/>
    <w:rsid w:val="00A66356"/>
    <w:rsid w:val="00A668F7"/>
    <w:rsid w:val="00A673A2"/>
    <w:rsid w:val="00A6774D"/>
    <w:rsid w:val="00A678C4"/>
    <w:rsid w:val="00A67F85"/>
    <w:rsid w:val="00A705D9"/>
    <w:rsid w:val="00A71566"/>
    <w:rsid w:val="00A723D4"/>
    <w:rsid w:val="00A7247A"/>
    <w:rsid w:val="00A72DB2"/>
    <w:rsid w:val="00A731C4"/>
    <w:rsid w:val="00A73955"/>
    <w:rsid w:val="00A753BA"/>
    <w:rsid w:val="00A770AD"/>
    <w:rsid w:val="00A77C70"/>
    <w:rsid w:val="00A77E3C"/>
    <w:rsid w:val="00A80587"/>
    <w:rsid w:val="00A806A3"/>
    <w:rsid w:val="00A818D6"/>
    <w:rsid w:val="00A83BD2"/>
    <w:rsid w:val="00A85425"/>
    <w:rsid w:val="00A85EEB"/>
    <w:rsid w:val="00A87049"/>
    <w:rsid w:val="00A91762"/>
    <w:rsid w:val="00A9228A"/>
    <w:rsid w:val="00A95BF0"/>
    <w:rsid w:val="00A95ED9"/>
    <w:rsid w:val="00A9635D"/>
    <w:rsid w:val="00A96990"/>
    <w:rsid w:val="00A97877"/>
    <w:rsid w:val="00AA0E6F"/>
    <w:rsid w:val="00AA2A31"/>
    <w:rsid w:val="00AA7261"/>
    <w:rsid w:val="00AB0510"/>
    <w:rsid w:val="00AB1CFD"/>
    <w:rsid w:val="00AB2179"/>
    <w:rsid w:val="00AB2301"/>
    <w:rsid w:val="00AB31C1"/>
    <w:rsid w:val="00AB3DB5"/>
    <w:rsid w:val="00AB6CB5"/>
    <w:rsid w:val="00AB7868"/>
    <w:rsid w:val="00AC0400"/>
    <w:rsid w:val="00AC0E99"/>
    <w:rsid w:val="00AC10BD"/>
    <w:rsid w:val="00AC1345"/>
    <w:rsid w:val="00AC2783"/>
    <w:rsid w:val="00AC63F0"/>
    <w:rsid w:val="00AC6B42"/>
    <w:rsid w:val="00AC6EE0"/>
    <w:rsid w:val="00AC7128"/>
    <w:rsid w:val="00AC75AC"/>
    <w:rsid w:val="00AD0067"/>
    <w:rsid w:val="00AD0B8E"/>
    <w:rsid w:val="00AD1721"/>
    <w:rsid w:val="00AD17E5"/>
    <w:rsid w:val="00AD21CD"/>
    <w:rsid w:val="00AD2BE4"/>
    <w:rsid w:val="00AD539D"/>
    <w:rsid w:val="00AD56B0"/>
    <w:rsid w:val="00AD7EE0"/>
    <w:rsid w:val="00AE1112"/>
    <w:rsid w:val="00AE2028"/>
    <w:rsid w:val="00AE27B1"/>
    <w:rsid w:val="00AE3540"/>
    <w:rsid w:val="00AE4DBF"/>
    <w:rsid w:val="00AE7662"/>
    <w:rsid w:val="00AF41BB"/>
    <w:rsid w:val="00AF5AB4"/>
    <w:rsid w:val="00AF68FB"/>
    <w:rsid w:val="00AF7B87"/>
    <w:rsid w:val="00B001C1"/>
    <w:rsid w:val="00B0121D"/>
    <w:rsid w:val="00B01EFA"/>
    <w:rsid w:val="00B030F2"/>
    <w:rsid w:val="00B0561F"/>
    <w:rsid w:val="00B0718D"/>
    <w:rsid w:val="00B07EDB"/>
    <w:rsid w:val="00B11C1A"/>
    <w:rsid w:val="00B1476A"/>
    <w:rsid w:val="00B16610"/>
    <w:rsid w:val="00B17D08"/>
    <w:rsid w:val="00B20334"/>
    <w:rsid w:val="00B21747"/>
    <w:rsid w:val="00B21C5E"/>
    <w:rsid w:val="00B21D3B"/>
    <w:rsid w:val="00B21D55"/>
    <w:rsid w:val="00B21EB2"/>
    <w:rsid w:val="00B25690"/>
    <w:rsid w:val="00B3028C"/>
    <w:rsid w:val="00B32208"/>
    <w:rsid w:val="00B32B5A"/>
    <w:rsid w:val="00B33557"/>
    <w:rsid w:val="00B33A86"/>
    <w:rsid w:val="00B347CD"/>
    <w:rsid w:val="00B34FD3"/>
    <w:rsid w:val="00B36DD2"/>
    <w:rsid w:val="00B37595"/>
    <w:rsid w:val="00B37E0E"/>
    <w:rsid w:val="00B402B2"/>
    <w:rsid w:val="00B40D8D"/>
    <w:rsid w:val="00B4175F"/>
    <w:rsid w:val="00B419D7"/>
    <w:rsid w:val="00B41DF6"/>
    <w:rsid w:val="00B433C9"/>
    <w:rsid w:val="00B43431"/>
    <w:rsid w:val="00B4358A"/>
    <w:rsid w:val="00B4433D"/>
    <w:rsid w:val="00B454F9"/>
    <w:rsid w:val="00B4742D"/>
    <w:rsid w:val="00B47894"/>
    <w:rsid w:val="00B51B0D"/>
    <w:rsid w:val="00B524BC"/>
    <w:rsid w:val="00B52C22"/>
    <w:rsid w:val="00B53EA8"/>
    <w:rsid w:val="00B54C3C"/>
    <w:rsid w:val="00B54F8D"/>
    <w:rsid w:val="00B55B61"/>
    <w:rsid w:val="00B5659D"/>
    <w:rsid w:val="00B56648"/>
    <w:rsid w:val="00B577DE"/>
    <w:rsid w:val="00B600C7"/>
    <w:rsid w:val="00B60249"/>
    <w:rsid w:val="00B610A3"/>
    <w:rsid w:val="00B61DB4"/>
    <w:rsid w:val="00B624F3"/>
    <w:rsid w:val="00B625F6"/>
    <w:rsid w:val="00B62F74"/>
    <w:rsid w:val="00B652FF"/>
    <w:rsid w:val="00B6795F"/>
    <w:rsid w:val="00B712EA"/>
    <w:rsid w:val="00B71455"/>
    <w:rsid w:val="00B738CF"/>
    <w:rsid w:val="00B746F2"/>
    <w:rsid w:val="00B7482F"/>
    <w:rsid w:val="00B76177"/>
    <w:rsid w:val="00B7678C"/>
    <w:rsid w:val="00B774DB"/>
    <w:rsid w:val="00B77FC7"/>
    <w:rsid w:val="00B80870"/>
    <w:rsid w:val="00B8126F"/>
    <w:rsid w:val="00B8151B"/>
    <w:rsid w:val="00B82A15"/>
    <w:rsid w:val="00B82DFD"/>
    <w:rsid w:val="00B82EBE"/>
    <w:rsid w:val="00B82ED4"/>
    <w:rsid w:val="00B82F03"/>
    <w:rsid w:val="00B834E8"/>
    <w:rsid w:val="00B8364B"/>
    <w:rsid w:val="00B84847"/>
    <w:rsid w:val="00B84AD3"/>
    <w:rsid w:val="00B84EB8"/>
    <w:rsid w:val="00B86C0A"/>
    <w:rsid w:val="00B86FFD"/>
    <w:rsid w:val="00B90B51"/>
    <w:rsid w:val="00B91495"/>
    <w:rsid w:val="00B92346"/>
    <w:rsid w:val="00B92BB8"/>
    <w:rsid w:val="00B93DBA"/>
    <w:rsid w:val="00B9409E"/>
    <w:rsid w:val="00B9412F"/>
    <w:rsid w:val="00B95681"/>
    <w:rsid w:val="00B9676F"/>
    <w:rsid w:val="00B96D42"/>
    <w:rsid w:val="00B97BB4"/>
    <w:rsid w:val="00BA2388"/>
    <w:rsid w:val="00BA520D"/>
    <w:rsid w:val="00BA5572"/>
    <w:rsid w:val="00BA646E"/>
    <w:rsid w:val="00BB1544"/>
    <w:rsid w:val="00BB1A96"/>
    <w:rsid w:val="00BB2415"/>
    <w:rsid w:val="00BB25BE"/>
    <w:rsid w:val="00BB27AF"/>
    <w:rsid w:val="00BB2AD8"/>
    <w:rsid w:val="00BB434F"/>
    <w:rsid w:val="00BB7AC9"/>
    <w:rsid w:val="00BC0D1B"/>
    <w:rsid w:val="00BC1E91"/>
    <w:rsid w:val="00BC24EB"/>
    <w:rsid w:val="00BC3D30"/>
    <w:rsid w:val="00BC49E9"/>
    <w:rsid w:val="00BC5C80"/>
    <w:rsid w:val="00BC6253"/>
    <w:rsid w:val="00BC6FEF"/>
    <w:rsid w:val="00BC75DC"/>
    <w:rsid w:val="00BD09DD"/>
    <w:rsid w:val="00BD19AD"/>
    <w:rsid w:val="00BD1C9B"/>
    <w:rsid w:val="00BD1F27"/>
    <w:rsid w:val="00BD214C"/>
    <w:rsid w:val="00BD3A98"/>
    <w:rsid w:val="00BD3AF5"/>
    <w:rsid w:val="00BD40AD"/>
    <w:rsid w:val="00BD43EC"/>
    <w:rsid w:val="00BD568C"/>
    <w:rsid w:val="00BD62C5"/>
    <w:rsid w:val="00BE0C94"/>
    <w:rsid w:val="00BE14AA"/>
    <w:rsid w:val="00BE193C"/>
    <w:rsid w:val="00BE2498"/>
    <w:rsid w:val="00BE2864"/>
    <w:rsid w:val="00BE3EB3"/>
    <w:rsid w:val="00BE4CEF"/>
    <w:rsid w:val="00BE4FD8"/>
    <w:rsid w:val="00BE64EC"/>
    <w:rsid w:val="00BE6576"/>
    <w:rsid w:val="00BE7D0E"/>
    <w:rsid w:val="00BF06E6"/>
    <w:rsid w:val="00BF0B60"/>
    <w:rsid w:val="00BF3B8B"/>
    <w:rsid w:val="00C04E20"/>
    <w:rsid w:val="00C050F5"/>
    <w:rsid w:val="00C06BE9"/>
    <w:rsid w:val="00C072F9"/>
    <w:rsid w:val="00C10DEE"/>
    <w:rsid w:val="00C10E1B"/>
    <w:rsid w:val="00C11D4C"/>
    <w:rsid w:val="00C16117"/>
    <w:rsid w:val="00C16816"/>
    <w:rsid w:val="00C2041B"/>
    <w:rsid w:val="00C206D1"/>
    <w:rsid w:val="00C21BD3"/>
    <w:rsid w:val="00C21CF3"/>
    <w:rsid w:val="00C2228B"/>
    <w:rsid w:val="00C24008"/>
    <w:rsid w:val="00C2448C"/>
    <w:rsid w:val="00C24F7D"/>
    <w:rsid w:val="00C2599D"/>
    <w:rsid w:val="00C25AA4"/>
    <w:rsid w:val="00C25BF5"/>
    <w:rsid w:val="00C26CF6"/>
    <w:rsid w:val="00C2755F"/>
    <w:rsid w:val="00C324EC"/>
    <w:rsid w:val="00C3509D"/>
    <w:rsid w:val="00C358E3"/>
    <w:rsid w:val="00C35C34"/>
    <w:rsid w:val="00C37200"/>
    <w:rsid w:val="00C37565"/>
    <w:rsid w:val="00C3798D"/>
    <w:rsid w:val="00C4059E"/>
    <w:rsid w:val="00C40ADC"/>
    <w:rsid w:val="00C4158F"/>
    <w:rsid w:val="00C41F42"/>
    <w:rsid w:val="00C430E6"/>
    <w:rsid w:val="00C43882"/>
    <w:rsid w:val="00C44444"/>
    <w:rsid w:val="00C45046"/>
    <w:rsid w:val="00C45792"/>
    <w:rsid w:val="00C50551"/>
    <w:rsid w:val="00C50FCA"/>
    <w:rsid w:val="00C51B6B"/>
    <w:rsid w:val="00C52022"/>
    <w:rsid w:val="00C54790"/>
    <w:rsid w:val="00C558EF"/>
    <w:rsid w:val="00C55EB7"/>
    <w:rsid w:val="00C60D83"/>
    <w:rsid w:val="00C617F2"/>
    <w:rsid w:val="00C625AE"/>
    <w:rsid w:val="00C62EE8"/>
    <w:rsid w:val="00C632A1"/>
    <w:rsid w:val="00C64283"/>
    <w:rsid w:val="00C64384"/>
    <w:rsid w:val="00C64526"/>
    <w:rsid w:val="00C64B56"/>
    <w:rsid w:val="00C65A98"/>
    <w:rsid w:val="00C6629F"/>
    <w:rsid w:val="00C702A3"/>
    <w:rsid w:val="00C70381"/>
    <w:rsid w:val="00C71592"/>
    <w:rsid w:val="00C71D27"/>
    <w:rsid w:val="00C73B40"/>
    <w:rsid w:val="00C75370"/>
    <w:rsid w:val="00C7669E"/>
    <w:rsid w:val="00C77EB6"/>
    <w:rsid w:val="00C81296"/>
    <w:rsid w:val="00C81E42"/>
    <w:rsid w:val="00C82A9C"/>
    <w:rsid w:val="00C83EC3"/>
    <w:rsid w:val="00C84FAA"/>
    <w:rsid w:val="00C855E3"/>
    <w:rsid w:val="00C86809"/>
    <w:rsid w:val="00C87081"/>
    <w:rsid w:val="00C87143"/>
    <w:rsid w:val="00C90620"/>
    <w:rsid w:val="00C90837"/>
    <w:rsid w:val="00C92618"/>
    <w:rsid w:val="00C93AAE"/>
    <w:rsid w:val="00C945E9"/>
    <w:rsid w:val="00C94D84"/>
    <w:rsid w:val="00C954CD"/>
    <w:rsid w:val="00C95697"/>
    <w:rsid w:val="00C977AD"/>
    <w:rsid w:val="00CA0476"/>
    <w:rsid w:val="00CA0B26"/>
    <w:rsid w:val="00CA1239"/>
    <w:rsid w:val="00CA216A"/>
    <w:rsid w:val="00CA430E"/>
    <w:rsid w:val="00CA76CD"/>
    <w:rsid w:val="00CB0A47"/>
    <w:rsid w:val="00CB0E62"/>
    <w:rsid w:val="00CB33FB"/>
    <w:rsid w:val="00CB5368"/>
    <w:rsid w:val="00CB627D"/>
    <w:rsid w:val="00CB63CB"/>
    <w:rsid w:val="00CB6EA1"/>
    <w:rsid w:val="00CB7183"/>
    <w:rsid w:val="00CC121A"/>
    <w:rsid w:val="00CC1BB0"/>
    <w:rsid w:val="00CC1BBD"/>
    <w:rsid w:val="00CC20B8"/>
    <w:rsid w:val="00CC229D"/>
    <w:rsid w:val="00CC399D"/>
    <w:rsid w:val="00CC3C78"/>
    <w:rsid w:val="00CC40CF"/>
    <w:rsid w:val="00CC44E8"/>
    <w:rsid w:val="00CC5564"/>
    <w:rsid w:val="00CC6838"/>
    <w:rsid w:val="00CC6AE0"/>
    <w:rsid w:val="00CC6DB8"/>
    <w:rsid w:val="00CC7FE2"/>
    <w:rsid w:val="00CD2566"/>
    <w:rsid w:val="00CD292D"/>
    <w:rsid w:val="00CD3337"/>
    <w:rsid w:val="00CD34DC"/>
    <w:rsid w:val="00CD54FD"/>
    <w:rsid w:val="00CD5F78"/>
    <w:rsid w:val="00CD75FA"/>
    <w:rsid w:val="00CE04B5"/>
    <w:rsid w:val="00CE1410"/>
    <w:rsid w:val="00CE32BE"/>
    <w:rsid w:val="00CE4ACD"/>
    <w:rsid w:val="00CE6835"/>
    <w:rsid w:val="00CE72E6"/>
    <w:rsid w:val="00CE75FD"/>
    <w:rsid w:val="00CF0692"/>
    <w:rsid w:val="00CF209D"/>
    <w:rsid w:val="00CF215F"/>
    <w:rsid w:val="00CF2560"/>
    <w:rsid w:val="00CF2EEE"/>
    <w:rsid w:val="00CF3D9C"/>
    <w:rsid w:val="00CF441F"/>
    <w:rsid w:val="00CF50A6"/>
    <w:rsid w:val="00CF52EA"/>
    <w:rsid w:val="00CF73A2"/>
    <w:rsid w:val="00D003B3"/>
    <w:rsid w:val="00D026A3"/>
    <w:rsid w:val="00D06A39"/>
    <w:rsid w:val="00D10E5C"/>
    <w:rsid w:val="00D11BEC"/>
    <w:rsid w:val="00D11DC5"/>
    <w:rsid w:val="00D127A0"/>
    <w:rsid w:val="00D13B06"/>
    <w:rsid w:val="00D140F0"/>
    <w:rsid w:val="00D158A8"/>
    <w:rsid w:val="00D1633C"/>
    <w:rsid w:val="00D16964"/>
    <w:rsid w:val="00D17770"/>
    <w:rsid w:val="00D17FF6"/>
    <w:rsid w:val="00D20470"/>
    <w:rsid w:val="00D20509"/>
    <w:rsid w:val="00D23C50"/>
    <w:rsid w:val="00D245B2"/>
    <w:rsid w:val="00D2481C"/>
    <w:rsid w:val="00D24E9A"/>
    <w:rsid w:val="00D254C6"/>
    <w:rsid w:val="00D27238"/>
    <w:rsid w:val="00D27BEA"/>
    <w:rsid w:val="00D3081D"/>
    <w:rsid w:val="00D317A3"/>
    <w:rsid w:val="00D32E3B"/>
    <w:rsid w:val="00D34498"/>
    <w:rsid w:val="00D350A4"/>
    <w:rsid w:val="00D376D5"/>
    <w:rsid w:val="00D4032F"/>
    <w:rsid w:val="00D4249B"/>
    <w:rsid w:val="00D42CA0"/>
    <w:rsid w:val="00D44C22"/>
    <w:rsid w:val="00D44DDE"/>
    <w:rsid w:val="00D46DF3"/>
    <w:rsid w:val="00D46F19"/>
    <w:rsid w:val="00D50656"/>
    <w:rsid w:val="00D5135C"/>
    <w:rsid w:val="00D526BB"/>
    <w:rsid w:val="00D537D8"/>
    <w:rsid w:val="00D54E14"/>
    <w:rsid w:val="00D55177"/>
    <w:rsid w:val="00D5579A"/>
    <w:rsid w:val="00D568A5"/>
    <w:rsid w:val="00D568DA"/>
    <w:rsid w:val="00D574FE"/>
    <w:rsid w:val="00D6054C"/>
    <w:rsid w:val="00D60742"/>
    <w:rsid w:val="00D6103A"/>
    <w:rsid w:val="00D61BB4"/>
    <w:rsid w:val="00D62216"/>
    <w:rsid w:val="00D626FC"/>
    <w:rsid w:val="00D6363A"/>
    <w:rsid w:val="00D64266"/>
    <w:rsid w:val="00D66633"/>
    <w:rsid w:val="00D66BDF"/>
    <w:rsid w:val="00D675AB"/>
    <w:rsid w:val="00D67D71"/>
    <w:rsid w:val="00D71A9D"/>
    <w:rsid w:val="00D7207E"/>
    <w:rsid w:val="00D72FAF"/>
    <w:rsid w:val="00D73C63"/>
    <w:rsid w:val="00D73D8A"/>
    <w:rsid w:val="00D741BD"/>
    <w:rsid w:val="00D745CA"/>
    <w:rsid w:val="00D745DC"/>
    <w:rsid w:val="00D74B9E"/>
    <w:rsid w:val="00D7749D"/>
    <w:rsid w:val="00D7794E"/>
    <w:rsid w:val="00D836C9"/>
    <w:rsid w:val="00D840A3"/>
    <w:rsid w:val="00D867C1"/>
    <w:rsid w:val="00D87A0F"/>
    <w:rsid w:val="00D90702"/>
    <w:rsid w:val="00D90856"/>
    <w:rsid w:val="00D90DC8"/>
    <w:rsid w:val="00D929C2"/>
    <w:rsid w:val="00D92C2D"/>
    <w:rsid w:val="00D93085"/>
    <w:rsid w:val="00D93856"/>
    <w:rsid w:val="00D93DB0"/>
    <w:rsid w:val="00D94675"/>
    <w:rsid w:val="00D94C20"/>
    <w:rsid w:val="00D94D70"/>
    <w:rsid w:val="00D9507F"/>
    <w:rsid w:val="00D9716B"/>
    <w:rsid w:val="00DA02DC"/>
    <w:rsid w:val="00DA0C88"/>
    <w:rsid w:val="00DA1CC6"/>
    <w:rsid w:val="00DA2BD7"/>
    <w:rsid w:val="00DA55E1"/>
    <w:rsid w:val="00DB07B4"/>
    <w:rsid w:val="00DB0AC5"/>
    <w:rsid w:val="00DB1E00"/>
    <w:rsid w:val="00DB3642"/>
    <w:rsid w:val="00DB4DF0"/>
    <w:rsid w:val="00DB50DA"/>
    <w:rsid w:val="00DB6C30"/>
    <w:rsid w:val="00DB703B"/>
    <w:rsid w:val="00DC014A"/>
    <w:rsid w:val="00DC12BA"/>
    <w:rsid w:val="00DC146C"/>
    <w:rsid w:val="00DC1782"/>
    <w:rsid w:val="00DC20BD"/>
    <w:rsid w:val="00DC306C"/>
    <w:rsid w:val="00DC3909"/>
    <w:rsid w:val="00DC3CF2"/>
    <w:rsid w:val="00DC3DD6"/>
    <w:rsid w:val="00DC3DFC"/>
    <w:rsid w:val="00DC69A8"/>
    <w:rsid w:val="00DC72C3"/>
    <w:rsid w:val="00DD2DFC"/>
    <w:rsid w:val="00DD3221"/>
    <w:rsid w:val="00DD3266"/>
    <w:rsid w:val="00DD36AF"/>
    <w:rsid w:val="00DD54B5"/>
    <w:rsid w:val="00DD5ECC"/>
    <w:rsid w:val="00DE1DFD"/>
    <w:rsid w:val="00DE2722"/>
    <w:rsid w:val="00DE2AC3"/>
    <w:rsid w:val="00DE3D45"/>
    <w:rsid w:val="00DE529E"/>
    <w:rsid w:val="00DF085F"/>
    <w:rsid w:val="00DF0AAA"/>
    <w:rsid w:val="00DF20F1"/>
    <w:rsid w:val="00DF2682"/>
    <w:rsid w:val="00DF30FC"/>
    <w:rsid w:val="00DF3AB7"/>
    <w:rsid w:val="00DF471B"/>
    <w:rsid w:val="00DF5237"/>
    <w:rsid w:val="00DF5257"/>
    <w:rsid w:val="00DF7CE6"/>
    <w:rsid w:val="00DF7DC2"/>
    <w:rsid w:val="00DF7EFD"/>
    <w:rsid w:val="00E02273"/>
    <w:rsid w:val="00E029DF"/>
    <w:rsid w:val="00E02D80"/>
    <w:rsid w:val="00E04186"/>
    <w:rsid w:val="00E0479C"/>
    <w:rsid w:val="00E0512B"/>
    <w:rsid w:val="00E053B9"/>
    <w:rsid w:val="00E0712B"/>
    <w:rsid w:val="00E100CC"/>
    <w:rsid w:val="00E1346E"/>
    <w:rsid w:val="00E13BAC"/>
    <w:rsid w:val="00E15189"/>
    <w:rsid w:val="00E16F04"/>
    <w:rsid w:val="00E16F3B"/>
    <w:rsid w:val="00E1743E"/>
    <w:rsid w:val="00E1757F"/>
    <w:rsid w:val="00E17C41"/>
    <w:rsid w:val="00E17E1B"/>
    <w:rsid w:val="00E201C7"/>
    <w:rsid w:val="00E21485"/>
    <w:rsid w:val="00E242D7"/>
    <w:rsid w:val="00E25873"/>
    <w:rsid w:val="00E2613B"/>
    <w:rsid w:val="00E317A2"/>
    <w:rsid w:val="00E31F8B"/>
    <w:rsid w:val="00E31FC8"/>
    <w:rsid w:val="00E32F5B"/>
    <w:rsid w:val="00E36018"/>
    <w:rsid w:val="00E361A5"/>
    <w:rsid w:val="00E369CE"/>
    <w:rsid w:val="00E37A1D"/>
    <w:rsid w:val="00E40B40"/>
    <w:rsid w:val="00E41DA7"/>
    <w:rsid w:val="00E430FB"/>
    <w:rsid w:val="00E44BC1"/>
    <w:rsid w:val="00E472CE"/>
    <w:rsid w:val="00E47F02"/>
    <w:rsid w:val="00E51374"/>
    <w:rsid w:val="00E518B0"/>
    <w:rsid w:val="00E52459"/>
    <w:rsid w:val="00E531CB"/>
    <w:rsid w:val="00E5322C"/>
    <w:rsid w:val="00E53C5D"/>
    <w:rsid w:val="00E55666"/>
    <w:rsid w:val="00E56178"/>
    <w:rsid w:val="00E56432"/>
    <w:rsid w:val="00E5788F"/>
    <w:rsid w:val="00E57BDA"/>
    <w:rsid w:val="00E57C78"/>
    <w:rsid w:val="00E60558"/>
    <w:rsid w:val="00E60759"/>
    <w:rsid w:val="00E6093D"/>
    <w:rsid w:val="00E60DBA"/>
    <w:rsid w:val="00E61799"/>
    <w:rsid w:val="00E620BB"/>
    <w:rsid w:val="00E62B2B"/>
    <w:rsid w:val="00E63216"/>
    <w:rsid w:val="00E641B1"/>
    <w:rsid w:val="00E64576"/>
    <w:rsid w:val="00E647A3"/>
    <w:rsid w:val="00E647A8"/>
    <w:rsid w:val="00E64A06"/>
    <w:rsid w:val="00E64CBA"/>
    <w:rsid w:val="00E64F73"/>
    <w:rsid w:val="00E654DC"/>
    <w:rsid w:val="00E665EE"/>
    <w:rsid w:val="00E667D8"/>
    <w:rsid w:val="00E66AAC"/>
    <w:rsid w:val="00E70054"/>
    <w:rsid w:val="00E704AE"/>
    <w:rsid w:val="00E716F7"/>
    <w:rsid w:val="00E724D6"/>
    <w:rsid w:val="00E727BD"/>
    <w:rsid w:val="00E72A21"/>
    <w:rsid w:val="00E732E8"/>
    <w:rsid w:val="00E73C22"/>
    <w:rsid w:val="00E7444D"/>
    <w:rsid w:val="00E74649"/>
    <w:rsid w:val="00E749A3"/>
    <w:rsid w:val="00E762C3"/>
    <w:rsid w:val="00E80680"/>
    <w:rsid w:val="00E81D29"/>
    <w:rsid w:val="00E82E56"/>
    <w:rsid w:val="00E834CA"/>
    <w:rsid w:val="00E83B56"/>
    <w:rsid w:val="00E84102"/>
    <w:rsid w:val="00E84A2F"/>
    <w:rsid w:val="00E85897"/>
    <w:rsid w:val="00E85D0F"/>
    <w:rsid w:val="00E85F4B"/>
    <w:rsid w:val="00E86DBF"/>
    <w:rsid w:val="00E90FC2"/>
    <w:rsid w:val="00E913E5"/>
    <w:rsid w:val="00E91792"/>
    <w:rsid w:val="00E91BA6"/>
    <w:rsid w:val="00E92516"/>
    <w:rsid w:val="00E939B9"/>
    <w:rsid w:val="00E93CF6"/>
    <w:rsid w:val="00E947B1"/>
    <w:rsid w:val="00E94831"/>
    <w:rsid w:val="00E96098"/>
    <w:rsid w:val="00E963EE"/>
    <w:rsid w:val="00E96C3A"/>
    <w:rsid w:val="00E97343"/>
    <w:rsid w:val="00EA0924"/>
    <w:rsid w:val="00EA0C35"/>
    <w:rsid w:val="00EA1742"/>
    <w:rsid w:val="00EA1AA1"/>
    <w:rsid w:val="00EA1C1B"/>
    <w:rsid w:val="00EA27F6"/>
    <w:rsid w:val="00EA34D9"/>
    <w:rsid w:val="00EA4999"/>
    <w:rsid w:val="00EA549D"/>
    <w:rsid w:val="00EA59B9"/>
    <w:rsid w:val="00EA60FD"/>
    <w:rsid w:val="00EA69CD"/>
    <w:rsid w:val="00EA6B91"/>
    <w:rsid w:val="00EA7224"/>
    <w:rsid w:val="00EB0A90"/>
    <w:rsid w:val="00EB131B"/>
    <w:rsid w:val="00EB226D"/>
    <w:rsid w:val="00EB3E66"/>
    <w:rsid w:val="00EB3F32"/>
    <w:rsid w:val="00EB445B"/>
    <w:rsid w:val="00EB6292"/>
    <w:rsid w:val="00EB69B4"/>
    <w:rsid w:val="00EB76FD"/>
    <w:rsid w:val="00EB7FF9"/>
    <w:rsid w:val="00EC071A"/>
    <w:rsid w:val="00EC0D71"/>
    <w:rsid w:val="00EC20FA"/>
    <w:rsid w:val="00EC5647"/>
    <w:rsid w:val="00EC61E8"/>
    <w:rsid w:val="00EC681C"/>
    <w:rsid w:val="00ED1193"/>
    <w:rsid w:val="00ED315D"/>
    <w:rsid w:val="00ED4914"/>
    <w:rsid w:val="00ED50FB"/>
    <w:rsid w:val="00ED5411"/>
    <w:rsid w:val="00ED5DED"/>
    <w:rsid w:val="00ED5EC9"/>
    <w:rsid w:val="00ED6BA6"/>
    <w:rsid w:val="00ED6C75"/>
    <w:rsid w:val="00EE39C0"/>
    <w:rsid w:val="00EE3AB9"/>
    <w:rsid w:val="00EE3BB9"/>
    <w:rsid w:val="00EE5A09"/>
    <w:rsid w:val="00EE6777"/>
    <w:rsid w:val="00EF0226"/>
    <w:rsid w:val="00EF0367"/>
    <w:rsid w:val="00EF15E3"/>
    <w:rsid w:val="00EF1626"/>
    <w:rsid w:val="00EF1D48"/>
    <w:rsid w:val="00EF2CD8"/>
    <w:rsid w:val="00EF47F5"/>
    <w:rsid w:val="00EF540E"/>
    <w:rsid w:val="00EF5F41"/>
    <w:rsid w:val="00EF76D9"/>
    <w:rsid w:val="00F01E2A"/>
    <w:rsid w:val="00F01E82"/>
    <w:rsid w:val="00F02841"/>
    <w:rsid w:val="00F02E77"/>
    <w:rsid w:val="00F0358E"/>
    <w:rsid w:val="00F035F5"/>
    <w:rsid w:val="00F0435C"/>
    <w:rsid w:val="00F0619B"/>
    <w:rsid w:val="00F062A2"/>
    <w:rsid w:val="00F062AE"/>
    <w:rsid w:val="00F06A32"/>
    <w:rsid w:val="00F11451"/>
    <w:rsid w:val="00F12B1D"/>
    <w:rsid w:val="00F145B8"/>
    <w:rsid w:val="00F16318"/>
    <w:rsid w:val="00F16721"/>
    <w:rsid w:val="00F1732F"/>
    <w:rsid w:val="00F17884"/>
    <w:rsid w:val="00F2002A"/>
    <w:rsid w:val="00F20F6A"/>
    <w:rsid w:val="00F23329"/>
    <w:rsid w:val="00F23B2C"/>
    <w:rsid w:val="00F23EF2"/>
    <w:rsid w:val="00F244F5"/>
    <w:rsid w:val="00F26C33"/>
    <w:rsid w:val="00F27A27"/>
    <w:rsid w:val="00F27CC4"/>
    <w:rsid w:val="00F3029E"/>
    <w:rsid w:val="00F31F99"/>
    <w:rsid w:val="00F341D1"/>
    <w:rsid w:val="00F34E04"/>
    <w:rsid w:val="00F402F1"/>
    <w:rsid w:val="00F4187D"/>
    <w:rsid w:val="00F418C2"/>
    <w:rsid w:val="00F42EFB"/>
    <w:rsid w:val="00F4333A"/>
    <w:rsid w:val="00F436EA"/>
    <w:rsid w:val="00F45FC5"/>
    <w:rsid w:val="00F46AD6"/>
    <w:rsid w:val="00F47859"/>
    <w:rsid w:val="00F47E01"/>
    <w:rsid w:val="00F51295"/>
    <w:rsid w:val="00F52304"/>
    <w:rsid w:val="00F525C4"/>
    <w:rsid w:val="00F5314A"/>
    <w:rsid w:val="00F55F8B"/>
    <w:rsid w:val="00F56B0D"/>
    <w:rsid w:val="00F57A28"/>
    <w:rsid w:val="00F6023B"/>
    <w:rsid w:val="00F6069A"/>
    <w:rsid w:val="00F60D65"/>
    <w:rsid w:val="00F61155"/>
    <w:rsid w:val="00F61DF2"/>
    <w:rsid w:val="00F65A03"/>
    <w:rsid w:val="00F6601F"/>
    <w:rsid w:val="00F66934"/>
    <w:rsid w:val="00F67FCA"/>
    <w:rsid w:val="00F71739"/>
    <w:rsid w:val="00F719CA"/>
    <w:rsid w:val="00F720F7"/>
    <w:rsid w:val="00F72D08"/>
    <w:rsid w:val="00F72F53"/>
    <w:rsid w:val="00F73060"/>
    <w:rsid w:val="00F74060"/>
    <w:rsid w:val="00F74352"/>
    <w:rsid w:val="00F75D13"/>
    <w:rsid w:val="00F75E3B"/>
    <w:rsid w:val="00F76CAB"/>
    <w:rsid w:val="00F77391"/>
    <w:rsid w:val="00F775CB"/>
    <w:rsid w:val="00F77D76"/>
    <w:rsid w:val="00F82D68"/>
    <w:rsid w:val="00F83E01"/>
    <w:rsid w:val="00F84D09"/>
    <w:rsid w:val="00F85C68"/>
    <w:rsid w:val="00F875DC"/>
    <w:rsid w:val="00F87D55"/>
    <w:rsid w:val="00F87FE9"/>
    <w:rsid w:val="00F90BD2"/>
    <w:rsid w:val="00F90D0F"/>
    <w:rsid w:val="00F90D6E"/>
    <w:rsid w:val="00F943C0"/>
    <w:rsid w:val="00F9495A"/>
    <w:rsid w:val="00F95656"/>
    <w:rsid w:val="00F9595E"/>
    <w:rsid w:val="00F960A3"/>
    <w:rsid w:val="00F967FB"/>
    <w:rsid w:val="00F96B22"/>
    <w:rsid w:val="00FA008E"/>
    <w:rsid w:val="00FA2026"/>
    <w:rsid w:val="00FA2591"/>
    <w:rsid w:val="00FA367B"/>
    <w:rsid w:val="00FA3AC8"/>
    <w:rsid w:val="00FA4125"/>
    <w:rsid w:val="00FA556F"/>
    <w:rsid w:val="00FA5AE1"/>
    <w:rsid w:val="00FA63EE"/>
    <w:rsid w:val="00FA6C22"/>
    <w:rsid w:val="00FA6D90"/>
    <w:rsid w:val="00FB03E8"/>
    <w:rsid w:val="00FB09C6"/>
    <w:rsid w:val="00FB3680"/>
    <w:rsid w:val="00FB52F4"/>
    <w:rsid w:val="00FB5B80"/>
    <w:rsid w:val="00FB671F"/>
    <w:rsid w:val="00FB6E38"/>
    <w:rsid w:val="00FB7BB8"/>
    <w:rsid w:val="00FC01E8"/>
    <w:rsid w:val="00FC1C7D"/>
    <w:rsid w:val="00FC2789"/>
    <w:rsid w:val="00FC289C"/>
    <w:rsid w:val="00FC4124"/>
    <w:rsid w:val="00FC5668"/>
    <w:rsid w:val="00FD00C4"/>
    <w:rsid w:val="00FD0960"/>
    <w:rsid w:val="00FD194C"/>
    <w:rsid w:val="00FD19B3"/>
    <w:rsid w:val="00FD2DB0"/>
    <w:rsid w:val="00FD3D4F"/>
    <w:rsid w:val="00FD3D92"/>
    <w:rsid w:val="00FD4568"/>
    <w:rsid w:val="00FD5C5F"/>
    <w:rsid w:val="00FD6981"/>
    <w:rsid w:val="00FE04D4"/>
    <w:rsid w:val="00FE3558"/>
    <w:rsid w:val="00FE4279"/>
    <w:rsid w:val="00FE58E9"/>
    <w:rsid w:val="00FE6E96"/>
    <w:rsid w:val="00FF2999"/>
    <w:rsid w:val="00FF2AD5"/>
    <w:rsid w:val="00FF34A4"/>
    <w:rsid w:val="00FF37E2"/>
    <w:rsid w:val="00FF4D0D"/>
    <w:rsid w:val="00FF4F91"/>
    <w:rsid w:val="00FF556A"/>
    <w:rsid w:val="00FF5806"/>
    <w:rsid w:val="00FF63B2"/>
    <w:rsid w:val="00FF6B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ABC16"/>
  <w15:docId w15:val="{7F97B057-FB1C-42EB-853E-32C1B8F6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2E5"/>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E761D"/>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E761D"/>
    <w:pPr>
      <w:tabs>
        <w:tab w:val="center" w:pos="4419"/>
        <w:tab w:val="right" w:pos="8838"/>
      </w:tabs>
    </w:pPr>
  </w:style>
  <w:style w:type="character" w:customStyle="1" w:styleId="EncabezadoCar">
    <w:name w:val="Encabezado Car"/>
    <w:basedOn w:val="Fuentedeprrafopredeter"/>
    <w:link w:val="Encabezado"/>
    <w:uiPriority w:val="99"/>
    <w:rsid w:val="000E761D"/>
    <w:rPr>
      <w:rFonts w:ascii="Calibri" w:eastAsia="Calibri" w:hAnsi="Calibri" w:cs="Times New Roman"/>
    </w:rPr>
  </w:style>
  <w:style w:type="paragraph" w:styleId="Piedepgina">
    <w:name w:val="footer"/>
    <w:basedOn w:val="Normal"/>
    <w:link w:val="PiedepginaCar"/>
    <w:uiPriority w:val="99"/>
    <w:unhideWhenUsed/>
    <w:rsid w:val="000E761D"/>
    <w:pPr>
      <w:tabs>
        <w:tab w:val="center" w:pos="4419"/>
        <w:tab w:val="right" w:pos="8838"/>
      </w:tabs>
    </w:pPr>
  </w:style>
  <w:style w:type="character" w:customStyle="1" w:styleId="PiedepginaCar">
    <w:name w:val="Pie de página Car"/>
    <w:basedOn w:val="Fuentedeprrafopredeter"/>
    <w:link w:val="Piedepgina"/>
    <w:uiPriority w:val="99"/>
    <w:rsid w:val="000E761D"/>
    <w:rPr>
      <w:rFonts w:ascii="Calibri" w:eastAsia="Calibri" w:hAnsi="Calibri" w:cs="Times New Roman"/>
    </w:rPr>
  </w:style>
  <w:style w:type="paragraph" w:styleId="Textodeglobo">
    <w:name w:val="Balloon Text"/>
    <w:basedOn w:val="Normal"/>
    <w:link w:val="TextodegloboCar"/>
    <w:uiPriority w:val="99"/>
    <w:semiHidden/>
    <w:unhideWhenUsed/>
    <w:rsid w:val="000E761D"/>
    <w:rPr>
      <w:rFonts w:ascii="Segoe UI" w:hAnsi="Segoe UI"/>
      <w:sz w:val="18"/>
      <w:szCs w:val="18"/>
    </w:rPr>
  </w:style>
  <w:style w:type="character" w:customStyle="1" w:styleId="TextodegloboCar">
    <w:name w:val="Texto de globo Car"/>
    <w:basedOn w:val="Fuentedeprrafopredeter"/>
    <w:link w:val="Textodeglobo"/>
    <w:uiPriority w:val="99"/>
    <w:semiHidden/>
    <w:rsid w:val="000E761D"/>
    <w:rPr>
      <w:rFonts w:ascii="Segoe UI" w:eastAsia="Calibri" w:hAnsi="Segoe UI" w:cs="Times New Roman"/>
      <w:sz w:val="18"/>
      <w:szCs w:val="18"/>
    </w:rPr>
  </w:style>
  <w:style w:type="paragraph" w:customStyle="1" w:styleId="Default">
    <w:name w:val="Default"/>
    <w:rsid w:val="000E761D"/>
    <w:pPr>
      <w:autoSpaceDE w:val="0"/>
      <w:autoSpaceDN w:val="0"/>
      <w:adjustRightInd w:val="0"/>
      <w:spacing w:after="0" w:line="240" w:lineRule="auto"/>
    </w:pPr>
    <w:rPr>
      <w:rFonts w:ascii="Arial" w:eastAsia="Calibri" w:hAnsi="Arial" w:cs="Arial"/>
      <w:color w:val="000000"/>
      <w:sz w:val="24"/>
      <w:szCs w:val="24"/>
    </w:rPr>
  </w:style>
  <w:style w:type="paragraph" w:styleId="Prrafodelista">
    <w:name w:val="List Paragraph"/>
    <w:basedOn w:val="Normal"/>
    <w:uiPriority w:val="34"/>
    <w:qFormat/>
    <w:rsid w:val="00687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664">
      <w:bodyDiv w:val="1"/>
      <w:marLeft w:val="0"/>
      <w:marRight w:val="0"/>
      <w:marTop w:val="0"/>
      <w:marBottom w:val="0"/>
      <w:divBdr>
        <w:top w:val="none" w:sz="0" w:space="0" w:color="auto"/>
        <w:left w:val="none" w:sz="0" w:space="0" w:color="auto"/>
        <w:bottom w:val="none" w:sz="0" w:space="0" w:color="auto"/>
        <w:right w:val="none" w:sz="0" w:space="0" w:color="auto"/>
      </w:divBdr>
    </w:div>
    <w:div w:id="5257662">
      <w:bodyDiv w:val="1"/>
      <w:marLeft w:val="0"/>
      <w:marRight w:val="0"/>
      <w:marTop w:val="0"/>
      <w:marBottom w:val="0"/>
      <w:divBdr>
        <w:top w:val="none" w:sz="0" w:space="0" w:color="auto"/>
        <w:left w:val="none" w:sz="0" w:space="0" w:color="auto"/>
        <w:bottom w:val="none" w:sz="0" w:space="0" w:color="auto"/>
        <w:right w:val="none" w:sz="0" w:space="0" w:color="auto"/>
      </w:divBdr>
    </w:div>
    <w:div w:id="5712353">
      <w:bodyDiv w:val="1"/>
      <w:marLeft w:val="0"/>
      <w:marRight w:val="0"/>
      <w:marTop w:val="0"/>
      <w:marBottom w:val="0"/>
      <w:divBdr>
        <w:top w:val="none" w:sz="0" w:space="0" w:color="auto"/>
        <w:left w:val="none" w:sz="0" w:space="0" w:color="auto"/>
        <w:bottom w:val="none" w:sz="0" w:space="0" w:color="auto"/>
        <w:right w:val="none" w:sz="0" w:space="0" w:color="auto"/>
      </w:divBdr>
    </w:div>
    <w:div w:id="8221003">
      <w:bodyDiv w:val="1"/>
      <w:marLeft w:val="0"/>
      <w:marRight w:val="0"/>
      <w:marTop w:val="0"/>
      <w:marBottom w:val="0"/>
      <w:divBdr>
        <w:top w:val="none" w:sz="0" w:space="0" w:color="auto"/>
        <w:left w:val="none" w:sz="0" w:space="0" w:color="auto"/>
        <w:bottom w:val="none" w:sz="0" w:space="0" w:color="auto"/>
        <w:right w:val="none" w:sz="0" w:space="0" w:color="auto"/>
      </w:divBdr>
    </w:div>
    <w:div w:id="9452648">
      <w:bodyDiv w:val="1"/>
      <w:marLeft w:val="0"/>
      <w:marRight w:val="0"/>
      <w:marTop w:val="0"/>
      <w:marBottom w:val="0"/>
      <w:divBdr>
        <w:top w:val="none" w:sz="0" w:space="0" w:color="auto"/>
        <w:left w:val="none" w:sz="0" w:space="0" w:color="auto"/>
        <w:bottom w:val="none" w:sz="0" w:space="0" w:color="auto"/>
        <w:right w:val="none" w:sz="0" w:space="0" w:color="auto"/>
      </w:divBdr>
    </w:div>
    <w:div w:id="10880614">
      <w:bodyDiv w:val="1"/>
      <w:marLeft w:val="0"/>
      <w:marRight w:val="0"/>
      <w:marTop w:val="0"/>
      <w:marBottom w:val="0"/>
      <w:divBdr>
        <w:top w:val="none" w:sz="0" w:space="0" w:color="auto"/>
        <w:left w:val="none" w:sz="0" w:space="0" w:color="auto"/>
        <w:bottom w:val="none" w:sz="0" w:space="0" w:color="auto"/>
        <w:right w:val="none" w:sz="0" w:space="0" w:color="auto"/>
      </w:divBdr>
    </w:div>
    <w:div w:id="11542380">
      <w:bodyDiv w:val="1"/>
      <w:marLeft w:val="0"/>
      <w:marRight w:val="0"/>
      <w:marTop w:val="0"/>
      <w:marBottom w:val="0"/>
      <w:divBdr>
        <w:top w:val="none" w:sz="0" w:space="0" w:color="auto"/>
        <w:left w:val="none" w:sz="0" w:space="0" w:color="auto"/>
        <w:bottom w:val="none" w:sz="0" w:space="0" w:color="auto"/>
        <w:right w:val="none" w:sz="0" w:space="0" w:color="auto"/>
      </w:divBdr>
    </w:div>
    <w:div w:id="15271604">
      <w:bodyDiv w:val="1"/>
      <w:marLeft w:val="0"/>
      <w:marRight w:val="0"/>
      <w:marTop w:val="0"/>
      <w:marBottom w:val="0"/>
      <w:divBdr>
        <w:top w:val="none" w:sz="0" w:space="0" w:color="auto"/>
        <w:left w:val="none" w:sz="0" w:space="0" w:color="auto"/>
        <w:bottom w:val="none" w:sz="0" w:space="0" w:color="auto"/>
        <w:right w:val="none" w:sz="0" w:space="0" w:color="auto"/>
      </w:divBdr>
    </w:div>
    <w:div w:id="15469353">
      <w:bodyDiv w:val="1"/>
      <w:marLeft w:val="0"/>
      <w:marRight w:val="0"/>
      <w:marTop w:val="0"/>
      <w:marBottom w:val="0"/>
      <w:divBdr>
        <w:top w:val="none" w:sz="0" w:space="0" w:color="auto"/>
        <w:left w:val="none" w:sz="0" w:space="0" w:color="auto"/>
        <w:bottom w:val="none" w:sz="0" w:space="0" w:color="auto"/>
        <w:right w:val="none" w:sz="0" w:space="0" w:color="auto"/>
      </w:divBdr>
    </w:div>
    <w:div w:id="16086917">
      <w:bodyDiv w:val="1"/>
      <w:marLeft w:val="0"/>
      <w:marRight w:val="0"/>
      <w:marTop w:val="0"/>
      <w:marBottom w:val="0"/>
      <w:divBdr>
        <w:top w:val="none" w:sz="0" w:space="0" w:color="auto"/>
        <w:left w:val="none" w:sz="0" w:space="0" w:color="auto"/>
        <w:bottom w:val="none" w:sz="0" w:space="0" w:color="auto"/>
        <w:right w:val="none" w:sz="0" w:space="0" w:color="auto"/>
      </w:divBdr>
    </w:div>
    <w:div w:id="21635117">
      <w:bodyDiv w:val="1"/>
      <w:marLeft w:val="0"/>
      <w:marRight w:val="0"/>
      <w:marTop w:val="0"/>
      <w:marBottom w:val="0"/>
      <w:divBdr>
        <w:top w:val="none" w:sz="0" w:space="0" w:color="auto"/>
        <w:left w:val="none" w:sz="0" w:space="0" w:color="auto"/>
        <w:bottom w:val="none" w:sz="0" w:space="0" w:color="auto"/>
        <w:right w:val="none" w:sz="0" w:space="0" w:color="auto"/>
      </w:divBdr>
    </w:div>
    <w:div w:id="22441358">
      <w:bodyDiv w:val="1"/>
      <w:marLeft w:val="0"/>
      <w:marRight w:val="0"/>
      <w:marTop w:val="0"/>
      <w:marBottom w:val="0"/>
      <w:divBdr>
        <w:top w:val="none" w:sz="0" w:space="0" w:color="auto"/>
        <w:left w:val="none" w:sz="0" w:space="0" w:color="auto"/>
        <w:bottom w:val="none" w:sz="0" w:space="0" w:color="auto"/>
        <w:right w:val="none" w:sz="0" w:space="0" w:color="auto"/>
      </w:divBdr>
    </w:div>
    <w:div w:id="22942690">
      <w:bodyDiv w:val="1"/>
      <w:marLeft w:val="0"/>
      <w:marRight w:val="0"/>
      <w:marTop w:val="0"/>
      <w:marBottom w:val="0"/>
      <w:divBdr>
        <w:top w:val="none" w:sz="0" w:space="0" w:color="auto"/>
        <w:left w:val="none" w:sz="0" w:space="0" w:color="auto"/>
        <w:bottom w:val="none" w:sz="0" w:space="0" w:color="auto"/>
        <w:right w:val="none" w:sz="0" w:space="0" w:color="auto"/>
      </w:divBdr>
    </w:div>
    <w:div w:id="23601677">
      <w:bodyDiv w:val="1"/>
      <w:marLeft w:val="0"/>
      <w:marRight w:val="0"/>
      <w:marTop w:val="0"/>
      <w:marBottom w:val="0"/>
      <w:divBdr>
        <w:top w:val="none" w:sz="0" w:space="0" w:color="auto"/>
        <w:left w:val="none" w:sz="0" w:space="0" w:color="auto"/>
        <w:bottom w:val="none" w:sz="0" w:space="0" w:color="auto"/>
        <w:right w:val="none" w:sz="0" w:space="0" w:color="auto"/>
      </w:divBdr>
    </w:div>
    <w:div w:id="26686895">
      <w:bodyDiv w:val="1"/>
      <w:marLeft w:val="0"/>
      <w:marRight w:val="0"/>
      <w:marTop w:val="0"/>
      <w:marBottom w:val="0"/>
      <w:divBdr>
        <w:top w:val="none" w:sz="0" w:space="0" w:color="auto"/>
        <w:left w:val="none" w:sz="0" w:space="0" w:color="auto"/>
        <w:bottom w:val="none" w:sz="0" w:space="0" w:color="auto"/>
        <w:right w:val="none" w:sz="0" w:space="0" w:color="auto"/>
      </w:divBdr>
    </w:div>
    <w:div w:id="30695723">
      <w:bodyDiv w:val="1"/>
      <w:marLeft w:val="0"/>
      <w:marRight w:val="0"/>
      <w:marTop w:val="0"/>
      <w:marBottom w:val="0"/>
      <w:divBdr>
        <w:top w:val="none" w:sz="0" w:space="0" w:color="auto"/>
        <w:left w:val="none" w:sz="0" w:space="0" w:color="auto"/>
        <w:bottom w:val="none" w:sz="0" w:space="0" w:color="auto"/>
        <w:right w:val="none" w:sz="0" w:space="0" w:color="auto"/>
      </w:divBdr>
    </w:div>
    <w:div w:id="33694431">
      <w:bodyDiv w:val="1"/>
      <w:marLeft w:val="0"/>
      <w:marRight w:val="0"/>
      <w:marTop w:val="0"/>
      <w:marBottom w:val="0"/>
      <w:divBdr>
        <w:top w:val="none" w:sz="0" w:space="0" w:color="auto"/>
        <w:left w:val="none" w:sz="0" w:space="0" w:color="auto"/>
        <w:bottom w:val="none" w:sz="0" w:space="0" w:color="auto"/>
        <w:right w:val="none" w:sz="0" w:space="0" w:color="auto"/>
      </w:divBdr>
    </w:div>
    <w:div w:id="37050205">
      <w:bodyDiv w:val="1"/>
      <w:marLeft w:val="0"/>
      <w:marRight w:val="0"/>
      <w:marTop w:val="0"/>
      <w:marBottom w:val="0"/>
      <w:divBdr>
        <w:top w:val="none" w:sz="0" w:space="0" w:color="auto"/>
        <w:left w:val="none" w:sz="0" w:space="0" w:color="auto"/>
        <w:bottom w:val="none" w:sz="0" w:space="0" w:color="auto"/>
        <w:right w:val="none" w:sz="0" w:space="0" w:color="auto"/>
      </w:divBdr>
    </w:div>
    <w:div w:id="40980499">
      <w:bodyDiv w:val="1"/>
      <w:marLeft w:val="0"/>
      <w:marRight w:val="0"/>
      <w:marTop w:val="0"/>
      <w:marBottom w:val="0"/>
      <w:divBdr>
        <w:top w:val="none" w:sz="0" w:space="0" w:color="auto"/>
        <w:left w:val="none" w:sz="0" w:space="0" w:color="auto"/>
        <w:bottom w:val="none" w:sz="0" w:space="0" w:color="auto"/>
        <w:right w:val="none" w:sz="0" w:space="0" w:color="auto"/>
      </w:divBdr>
    </w:div>
    <w:div w:id="41491083">
      <w:bodyDiv w:val="1"/>
      <w:marLeft w:val="0"/>
      <w:marRight w:val="0"/>
      <w:marTop w:val="0"/>
      <w:marBottom w:val="0"/>
      <w:divBdr>
        <w:top w:val="none" w:sz="0" w:space="0" w:color="auto"/>
        <w:left w:val="none" w:sz="0" w:space="0" w:color="auto"/>
        <w:bottom w:val="none" w:sz="0" w:space="0" w:color="auto"/>
        <w:right w:val="none" w:sz="0" w:space="0" w:color="auto"/>
      </w:divBdr>
    </w:div>
    <w:div w:id="52588837">
      <w:bodyDiv w:val="1"/>
      <w:marLeft w:val="0"/>
      <w:marRight w:val="0"/>
      <w:marTop w:val="0"/>
      <w:marBottom w:val="0"/>
      <w:divBdr>
        <w:top w:val="none" w:sz="0" w:space="0" w:color="auto"/>
        <w:left w:val="none" w:sz="0" w:space="0" w:color="auto"/>
        <w:bottom w:val="none" w:sz="0" w:space="0" w:color="auto"/>
        <w:right w:val="none" w:sz="0" w:space="0" w:color="auto"/>
      </w:divBdr>
    </w:div>
    <w:div w:id="57477795">
      <w:bodyDiv w:val="1"/>
      <w:marLeft w:val="0"/>
      <w:marRight w:val="0"/>
      <w:marTop w:val="0"/>
      <w:marBottom w:val="0"/>
      <w:divBdr>
        <w:top w:val="none" w:sz="0" w:space="0" w:color="auto"/>
        <w:left w:val="none" w:sz="0" w:space="0" w:color="auto"/>
        <w:bottom w:val="none" w:sz="0" w:space="0" w:color="auto"/>
        <w:right w:val="none" w:sz="0" w:space="0" w:color="auto"/>
      </w:divBdr>
    </w:div>
    <w:div w:id="58948342">
      <w:bodyDiv w:val="1"/>
      <w:marLeft w:val="0"/>
      <w:marRight w:val="0"/>
      <w:marTop w:val="0"/>
      <w:marBottom w:val="0"/>
      <w:divBdr>
        <w:top w:val="none" w:sz="0" w:space="0" w:color="auto"/>
        <w:left w:val="none" w:sz="0" w:space="0" w:color="auto"/>
        <w:bottom w:val="none" w:sz="0" w:space="0" w:color="auto"/>
        <w:right w:val="none" w:sz="0" w:space="0" w:color="auto"/>
      </w:divBdr>
    </w:div>
    <w:div w:id="63990184">
      <w:bodyDiv w:val="1"/>
      <w:marLeft w:val="0"/>
      <w:marRight w:val="0"/>
      <w:marTop w:val="0"/>
      <w:marBottom w:val="0"/>
      <w:divBdr>
        <w:top w:val="none" w:sz="0" w:space="0" w:color="auto"/>
        <w:left w:val="none" w:sz="0" w:space="0" w:color="auto"/>
        <w:bottom w:val="none" w:sz="0" w:space="0" w:color="auto"/>
        <w:right w:val="none" w:sz="0" w:space="0" w:color="auto"/>
      </w:divBdr>
    </w:div>
    <w:div w:id="64644480">
      <w:bodyDiv w:val="1"/>
      <w:marLeft w:val="0"/>
      <w:marRight w:val="0"/>
      <w:marTop w:val="0"/>
      <w:marBottom w:val="0"/>
      <w:divBdr>
        <w:top w:val="none" w:sz="0" w:space="0" w:color="auto"/>
        <w:left w:val="none" w:sz="0" w:space="0" w:color="auto"/>
        <w:bottom w:val="none" w:sz="0" w:space="0" w:color="auto"/>
        <w:right w:val="none" w:sz="0" w:space="0" w:color="auto"/>
      </w:divBdr>
    </w:div>
    <w:div w:id="69431800">
      <w:bodyDiv w:val="1"/>
      <w:marLeft w:val="0"/>
      <w:marRight w:val="0"/>
      <w:marTop w:val="0"/>
      <w:marBottom w:val="0"/>
      <w:divBdr>
        <w:top w:val="none" w:sz="0" w:space="0" w:color="auto"/>
        <w:left w:val="none" w:sz="0" w:space="0" w:color="auto"/>
        <w:bottom w:val="none" w:sz="0" w:space="0" w:color="auto"/>
        <w:right w:val="none" w:sz="0" w:space="0" w:color="auto"/>
      </w:divBdr>
    </w:div>
    <w:div w:id="70280170">
      <w:bodyDiv w:val="1"/>
      <w:marLeft w:val="0"/>
      <w:marRight w:val="0"/>
      <w:marTop w:val="0"/>
      <w:marBottom w:val="0"/>
      <w:divBdr>
        <w:top w:val="none" w:sz="0" w:space="0" w:color="auto"/>
        <w:left w:val="none" w:sz="0" w:space="0" w:color="auto"/>
        <w:bottom w:val="none" w:sz="0" w:space="0" w:color="auto"/>
        <w:right w:val="none" w:sz="0" w:space="0" w:color="auto"/>
      </w:divBdr>
    </w:div>
    <w:div w:id="78448860">
      <w:bodyDiv w:val="1"/>
      <w:marLeft w:val="0"/>
      <w:marRight w:val="0"/>
      <w:marTop w:val="0"/>
      <w:marBottom w:val="0"/>
      <w:divBdr>
        <w:top w:val="none" w:sz="0" w:space="0" w:color="auto"/>
        <w:left w:val="none" w:sz="0" w:space="0" w:color="auto"/>
        <w:bottom w:val="none" w:sz="0" w:space="0" w:color="auto"/>
        <w:right w:val="none" w:sz="0" w:space="0" w:color="auto"/>
      </w:divBdr>
    </w:div>
    <w:div w:id="81337894">
      <w:bodyDiv w:val="1"/>
      <w:marLeft w:val="0"/>
      <w:marRight w:val="0"/>
      <w:marTop w:val="0"/>
      <w:marBottom w:val="0"/>
      <w:divBdr>
        <w:top w:val="none" w:sz="0" w:space="0" w:color="auto"/>
        <w:left w:val="none" w:sz="0" w:space="0" w:color="auto"/>
        <w:bottom w:val="none" w:sz="0" w:space="0" w:color="auto"/>
        <w:right w:val="none" w:sz="0" w:space="0" w:color="auto"/>
      </w:divBdr>
    </w:div>
    <w:div w:id="87510948">
      <w:bodyDiv w:val="1"/>
      <w:marLeft w:val="0"/>
      <w:marRight w:val="0"/>
      <w:marTop w:val="0"/>
      <w:marBottom w:val="0"/>
      <w:divBdr>
        <w:top w:val="none" w:sz="0" w:space="0" w:color="auto"/>
        <w:left w:val="none" w:sz="0" w:space="0" w:color="auto"/>
        <w:bottom w:val="none" w:sz="0" w:space="0" w:color="auto"/>
        <w:right w:val="none" w:sz="0" w:space="0" w:color="auto"/>
      </w:divBdr>
    </w:div>
    <w:div w:id="88815688">
      <w:bodyDiv w:val="1"/>
      <w:marLeft w:val="0"/>
      <w:marRight w:val="0"/>
      <w:marTop w:val="0"/>
      <w:marBottom w:val="0"/>
      <w:divBdr>
        <w:top w:val="none" w:sz="0" w:space="0" w:color="auto"/>
        <w:left w:val="none" w:sz="0" w:space="0" w:color="auto"/>
        <w:bottom w:val="none" w:sz="0" w:space="0" w:color="auto"/>
        <w:right w:val="none" w:sz="0" w:space="0" w:color="auto"/>
      </w:divBdr>
    </w:div>
    <w:div w:id="92481864">
      <w:bodyDiv w:val="1"/>
      <w:marLeft w:val="0"/>
      <w:marRight w:val="0"/>
      <w:marTop w:val="0"/>
      <w:marBottom w:val="0"/>
      <w:divBdr>
        <w:top w:val="none" w:sz="0" w:space="0" w:color="auto"/>
        <w:left w:val="none" w:sz="0" w:space="0" w:color="auto"/>
        <w:bottom w:val="none" w:sz="0" w:space="0" w:color="auto"/>
        <w:right w:val="none" w:sz="0" w:space="0" w:color="auto"/>
      </w:divBdr>
    </w:div>
    <w:div w:id="92678116">
      <w:bodyDiv w:val="1"/>
      <w:marLeft w:val="0"/>
      <w:marRight w:val="0"/>
      <w:marTop w:val="0"/>
      <w:marBottom w:val="0"/>
      <w:divBdr>
        <w:top w:val="none" w:sz="0" w:space="0" w:color="auto"/>
        <w:left w:val="none" w:sz="0" w:space="0" w:color="auto"/>
        <w:bottom w:val="none" w:sz="0" w:space="0" w:color="auto"/>
        <w:right w:val="none" w:sz="0" w:space="0" w:color="auto"/>
      </w:divBdr>
    </w:div>
    <w:div w:id="95290739">
      <w:bodyDiv w:val="1"/>
      <w:marLeft w:val="0"/>
      <w:marRight w:val="0"/>
      <w:marTop w:val="0"/>
      <w:marBottom w:val="0"/>
      <w:divBdr>
        <w:top w:val="none" w:sz="0" w:space="0" w:color="auto"/>
        <w:left w:val="none" w:sz="0" w:space="0" w:color="auto"/>
        <w:bottom w:val="none" w:sz="0" w:space="0" w:color="auto"/>
        <w:right w:val="none" w:sz="0" w:space="0" w:color="auto"/>
      </w:divBdr>
    </w:div>
    <w:div w:id="95953260">
      <w:bodyDiv w:val="1"/>
      <w:marLeft w:val="0"/>
      <w:marRight w:val="0"/>
      <w:marTop w:val="0"/>
      <w:marBottom w:val="0"/>
      <w:divBdr>
        <w:top w:val="none" w:sz="0" w:space="0" w:color="auto"/>
        <w:left w:val="none" w:sz="0" w:space="0" w:color="auto"/>
        <w:bottom w:val="none" w:sz="0" w:space="0" w:color="auto"/>
        <w:right w:val="none" w:sz="0" w:space="0" w:color="auto"/>
      </w:divBdr>
    </w:div>
    <w:div w:id="96022713">
      <w:bodyDiv w:val="1"/>
      <w:marLeft w:val="0"/>
      <w:marRight w:val="0"/>
      <w:marTop w:val="0"/>
      <w:marBottom w:val="0"/>
      <w:divBdr>
        <w:top w:val="none" w:sz="0" w:space="0" w:color="auto"/>
        <w:left w:val="none" w:sz="0" w:space="0" w:color="auto"/>
        <w:bottom w:val="none" w:sz="0" w:space="0" w:color="auto"/>
        <w:right w:val="none" w:sz="0" w:space="0" w:color="auto"/>
      </w:divBdr>
    </w:div>
    <w:div w:id="99641443">
      <w:bodyDiv w:val="1"/>
      <w:marLeft w:val="0"/>
      <w:marRight w:val="0"/>
      <w:marTop w:val="0"/>
      <w:marBottom w:val="0"/>
      <w:divBdr>
        <w:top w:val="none" w:sz="0" w:space="0" w:color="auto"/>
        <w:left w:val="none" w:sz="0" w:space="0" w:color="auto"/>
        <w:bottom w:val="none" w:sz="0" w:space="0" w:color="auto"/>
        <w:right w:val="none" w:sz="0" w:space="0" w:color="auto"/>
      </w:divBdr>
    </w:div>
    <w:div w:id="101003373">
      <w:bodyDiv w:val="1"/>
      <w:marLeft w:val="0"/>
      <w:marRight w:val="0"/>
      <w:marTop w:val="0"/>
      <w:marBottom w:val="0"/>
      <w:divBdr>
        <w:top w:val="none" w:sz="0" w:space="0" w:color="auto"/>
        <w:left w:val="none" w:sz="0" w:space="0" w:color="auto"/>
        <w:bottom w:val="none" w:sz="0" w:space="0" w:color="auto"/>
        <w:right w:val="none" w:sz="0" w:space="0" w:color="auto"/>
      </w:divBdr>
    </w:div>
    <w:div w:id="103766177">
      <w:bodyDiv w:val="1"/>
      <w:marLeft w:val="0"/>
      <w:marRight w:val="0"/>
      <w:marTop w:val="0"/>
      <w:marBottom w:val="0"/>
      <w:divBdr>
        <w:top w:val="none" w:sz="0" w:space="0" w:color="auto"/>
        <w:left w:val="none" w:sz="0" w:space="0" w:color="auto"/>
        <w:bottom w:val="none" w:sz="0" w:space="0" w:color="auto"/>
        <w:right w:val="none" w:sz="0" w:space="0" w:color="auto"/>
      </w:divBdr>
    </w:div>
    <w:div w:id="106848548">
      <w:bodyDiv w:val="1"/>
      <w:marLeft w:val="0"/>
      <w:marRight w:val="0"/>
      <w:marTop w:val="0"/>
      <w:marBottom w:val="0"/>
      <w:divBdr>
        <w:top w:val="none" w:sz="0" w:space="0" w:color="auto"/>
        <w:left w:val="none" w:sz="0" w:space="0" w:color="auto"/>
        <w:bottom w:val="none" w:sz="0" w:space="0" w:color="auto"/>
        <w:right w:val="none" w:sz="0" w:space="0" w:color="auto"/>
      </w:divBdr>
    </w:div>
    <w:div w:id="116990816">
      <w:bodyDiv w:val="1"/>
      <w:marLeft w:val="0"/>
      <w:marRight w:val="0"/>
      <w:marTop w:val="0"/>
      <w:marBottom w:val="0"/>
      <w:divBdr>
        <w:top w:val="none" w:sz="0" w:space="0" w:color="auto"/>
        <w:left w:val="none" w:sz="0" w:space="0" w:color="auto"/>
        <w:bottom w:val="none" w:sz="0" w:space="0" w:color="auto"/>
        <w:right w:val="none" w:sz="0" w:space="0" w:color="auto"/>
      </w:divBdr>
    </w:div>
    <w:div w:id="124125305">
      <w:bodyDiv w:val="1"/>
      <w:marLeft w:val="0"/>
      <w:marRight w:val="0"/>
      <w:marTop w:val="0"/>
      <w:marBottom w:val="0"/>
      <w:divBdr>
        <w:top w:val="none" w:sz="0" w:space="0" w:color="auto"/>
        <w:left w:val="none" w:sz="0" w:space="0" w:color="auto"/>
        <w:bottom w:val="none" w:sz="0" w:space="0" w:color="auto"/>
        <w:right w:val="none" w:sz="0" w:space="0" w:color="auto"/>
      </w:divBdr>
    </w:div>
    <w:div w:id="130559506">
      <w:bodyDiv w:val="1"/>
      <w:marLeft w:val="0"/>
      <w:marRight w:val="0"/>
      <w:marTop w:val="0"/>
      <w:marBottom w:val="0"/>
      <w:divBdr>
        <w:top w:val="none" w:sz="0" w:space="0" w:color="auto"/>
        <w:left w:val="none" w:sz="0" w:space="0" w:color="auto"/>
        <w:bottom w:val="none" w:sz="0" w:space="0" w:color="auto"/>
        <w:right w:val="none" w:sz="0" w:space="0" w:color="auto"/>
      </w:divBdr>
    </w:div>
    <w:div w:id="133833016">
      <w:bodyDiv w:val="1"/>
      <w:marLeft w:val="0"/>
      <w:marRight w:val="0"/>
      <w:marTop w:val="0"/>
      <w:marBottom w:val="0"/>
      <w:divBdr>
        <w:top w:val="none" w:sz="0" w:space="0" w:color="auto"/>
        <w:left w:val="none" w:sz="0" w:space="0" w:color="auto"/>
        <w:bottom w:val="none" w:sz="0" w:space="0" w:color="auto"/>
        <w:right w:val="none" w:sz="0" w:space="0" w:color="auto"/>
      </w:divBdr>
    </w:div>
    <w:div w:id="136261139">
      <w:bodyDiv w:val="1"/>
      <w:marLeft w:val="0"/>
      <w:marRight w:val="0"/>
      <w:marTop w:val="0"/>
      <w:marBottom w:val="0"/>
      <w:divBdr>
        <w:top w:val="none" w:sz="0" w:space="0" w:color="auto"/>
        <w:left w:val="none" w:sz="0" w:space="0" w:color="auto"/>
        <w:bottom w:val="none" w:sz="0" w:space="0" w:color="auto"/>
        <w:right w:val="none" w:sz="0" w:space="0" w:color="auto"/>
      </w:divBdr>
    </w:div>
    <w:div w:id="143620195">
      <w:bodyDiv w:val="1"/>
      <w:marLeft w:val="0"/>
      <w:marRight w:val="0"/>
      <w:marTop w:val="0"/>
      <w:marBottom w:val="0"/>
      <w:divBdr>
        <w:top w:val="none" w:sz="0" w:space="0" w:color="auto"/>
        <w:left w:val="none" w:sz="0" w:space="0" w:color="auto"/>
        <w:bottom w:val="none" w:sz="0" w:space="0" w:color="auto"/>
        <w:right w:val="none" w:sz="0" w:space="0" w:color="auto"/>
      </w:divBdr>
    </w:div>
    <w:div w:id="145778137">
      <w:bodyDiv w:val="1"/>
      <w:marLeft w:val="0"/>
      <w:marRight w:val="0"/>
      <w:marTop w:val="0"/>
      <w:marBottom w:val="0"/>
      <w:divBdr>
        <w:top w:val="none" w:sz="0" w:space="0" w:color="auto"/>
        <w:left w:val="none" w:sz="0" w:space="0" w:color="auto"/>
        <w:bottom w:val="none" w:sz="0" w:space="0" w:color="auto"/>
        <w:right w:val="none" w:sz="0" w:space="0" w:color="auto"/>
      </w:divBdr>
    </w:div>
    <w:div w:id="150754931">
      <w:bodyDiv w:val="1"/>
      <w:marLeft w:val="0"/>
      <w:marRight w:val="0"/>
      <w:marTop w:val="0"/>
      <w:marBottom w:val="0"/>
      <w:divBdr>
        <w:top w:val="none" w:sz="0" w:space="0" w:color="auto"/>
        <w:left w:val="none" w:sz="0" w:space="0" w:color="auto"/>
        <w:bottom w:val="none" w:sz="0" w:space="0" w:color="auto"/>
        <w:right w:val="none" w:sz="0" w:space="0" w:color="auto"/>
      </w:divBdr>
    </w:div>
    <w:div w:id="151331490">
      <w:bodyDiv w:val="1"/>
      <w:marLeft w:val="0"/>
      <w:marRight w:val="0"/>
      <w:marTop w:val="0"/>
      <w:marBottom w:val="0"/>
      <w:divBdr>
        <w:top w:val="none" w:sz="0" w:space="0" w:color="auto"/>
        <w:left w:val="none" w:sz="0" w:space="0" w:color="auto"/>
        <w:bottom w:val="none" w:sz="0" w:space="0" w:color="auto"/>
        <w:right w:val="none" w:sz="0" w:space="0" w:color="auto"/>
      </w:divBdr>
    </w:div>
    <w:div w:id="154032910">
      <w:bodyDiv w:val="1"/>
      <w:marLeft w:val="0"/>
      <w:marRight w:val="0"/>
      <w:marTop w:val="0"/>
      <w:marBottom w:val="0"/>
      <w:divBdr>
        <w:top w:val="none" w:sz="0" w:space="0" w:color="auto"/>
        <w:left w:val="none" w:sz="0" w:space="0" w:color="auto"/>
        <w:bottom w:val="none" w:sz="0" w:space="0" w:color="auto"/>
        <w:right w:val="none" w:sz="0" w:space="0" w:color="auto"/>
      </w:divBdr>
    </w:div>
    <w:div w:id="159196901">
      <w:bodyDiv w:val="1"/>
      <w:marLeft w:val="0"/>
      <w:marRight w:val="0"/>
      <w:marTop w:val="0"/>
      <w:marBottom w:val="0"/>
      <w:divBdr>
        <w:top w:val="none" w:sz="0" w:space="0" w:color="auto"/>
        <w:left w:val="none" w:sz="0" w:space="0" w:color="auto"/>
        <w:bottom w:val="none" w:sz="0" w:space="0" w:color="auto"/>
        <w:right w:val="none" w:sz="0" w:space="0" w:color="auto"/>
      </w:divBdr>
    </w:div>
    <w:div w:id="168062606">
      <w:bodyDiv w:val="1"/>
      <w:marLeft w:val="0"/>
      <w:marRight w:val="0"/>
      <w:marTop w:val="0"/>
      <w:marBottom w:val="0"/>
      <w:divBdr>
        <w:top w:val="none" w:sz="0" w:space="0" w:color="auto"/>
        <w:left w:val="none" w:sz="0" w:space="0" w:color="auto"/>
        <w:bottom w:val="none" w:sz="0" w:space="0" w:color="auto"/>
        <w:right w:val="none" w:sz="0" w:space="0" w:color="auto"/>
      </w:divBdr>
    </w:div>
    <w:div w:id="169369771">
      <w:bodyDiv w:val="1"/>
      <w:marLeft w:val="0"/>
      <w:marRight w:val="0"/>
      <w:marTop w:val="0"/>
      <w:marBottom w:val="0"/>
      <w:divBdr>
        <w:top w:val="none" w:sz="0" w:space="0" w:color="auto"/>
        <w:left w:val="none" w:sz="0" w:space="0" w:color="auto"/>
        <w:bottom w:val="none" w:sz="0" w:space="0" w:color="auto"/>
        <w:right w:val="none" w:sz="0" w:space="0" w:color="auto"/>
      </w:divBdr>
    </w:div>
    <w:div w:id="171922936">
      <w:bodyDiv w:val="1"/>
      <w:marLeft w:val="0"/>
      <w:marRight w:val="0"/>
      <w:marTop w:val="0"/>
      <w:marBottom w:val="0"/>
      <w:divBdr>
        <w:top w:val="none" w:sz="0" w:space="0" w:color="auto"/>
        <w:left w:val="none" w:sz="0" w:space="0" w:color="auto"/>
        <w:bottom w:val="none" w:sz="0" w:space="0" w:color="auto"/>
        <w:right w:val="none" w:sz="0" w:space="0" w:color="auto"/>
      </w:divBdr>
    </w:div>
    <w:div w:id="172258158">
      <w:bodyDiv w:val="1"/>
      <w:marLeft w:val="0"/>
      <w:marRight w:val="0"/>
      <w:marTop w:val="0"/>
      <w:marBottom w:val="0"/>
      <w:divBdr>
        <w:top w:val="none" w:sz="0" w:space="0" w:color="auto"/>
        <w:left w:val="none" w:sz="0" w:space="0" w:color="auto"/>
        <w:bottom w:val="none" w:sz="0" w:space="0" w:color="auto"/>
        <w:right w:val="none" w:sz="0" w:space="0" w:color="auto"/>
      </w:divBdr>
    </w:div>
    <w:div w:id="177736107">
      <w:bodyDiv w:val="1"/>
      <w:marLeft w:val="0"/>
      <w:marRight w:val="0"/>
      <w:marTop w:val="0"/>
      <w:marBottom w:val="0"/>
      <w:divBdr>
        <w:top w:val="none" w:sz="0" w:space="0" w:color="auto"/>
        <w:left w:val="none" w:sz="0" w:space="0" w:color="auto"/>
        <w:bottom w:val="none" w:sz="0" w:space="0" w:color="auto"/>
        <w:right w:val="none" w:sz="0" w:space="0" w:color="auto"/>
      </w:divBdr>
    </w:div>
    <w:div w:id="184446709">
      <w:bodyDiv w:val="1"/>
      <w:marLeft w:val="0"/>
      <w:marRight w:val="0"/>
      <w:marTop w:val="0"/>
      <w:marBottom w:val="0"/>
      <w:divBdr>
        <w:top w:val="none" w:sz="0" w:space="0" w:color="auto"/>
        <w:left w:val="none" w:sz="0" w:space="0" w:color="auto"/>
        <w:bottom w:val="none" w:sz="0" w:space="0" w:color="auto"/>
        <w:right w:val="none" w:sz="0" w:space="0" w:color="auto"/>
      </w:divBdr>
    </w:div>
    <w:div w:id="197473826">
      <w:bodyDiv w:val="1"/>
      <w:marLeft w:val="0"/>
      <w:marRight w:val="0"/>
      <w:marTop w:val="0"/>
      <w:marBottom w:val="0"/>
      <w:divBdr>
        <w:top w:val="none" w:sz="0" w:space="0" w:color="auto"/>
        <w:left w:val="none" w:sz="0" w:space="0" w:color="auto"/>
        <w:bottom w:val="none" w:sz="0" w:space="0" w:color="auto"/>
        <w:right w:val="none" w:sz="0" w:space="0" w:color="auto"/>
      </w:divBdr>
    </w:div>
    <w:div w:id="197936705">
      <w:bodyDiv w:val="1"/>
      <w:marLeft w:val="0"/>
      <w:marRight w:val="0"/>
      <w:marTop w:val="0"/>
      <w:marBottom w:val="0"/>
      <w:divBdr>
        <w:top w:val="none" w:sz="0" w:space="0" w:color="auto"/>
        <w:left w:val="none" w:sz="0" w:space="0" w:color="auto"/>
        <w:bottom w:val="none" w:sz="0" w:space="0" w:color="auto"/>
        <w:right w:val="none" w:sz="0" w:space="0" w:color="auto"/>
      </w:divBdr>
    </w:div>
    <w:div w:id="200557231">
      <w:bodyDiv w:val="1"/>
      <w:marLeft w:val="0"/>
      <w:marRight w:val="0"/>
      <w:marTop w:val="0"/>
      <w:marBottom w:val="0"/>
      <w:divBdr>
        <w:top w:val="none" w:sz="0" w:space="0" w:color="auto"/>
        <w:left w:val="none" w:sz="0" w:space="0" w:color="auto"/>
        <w:bottom w:val="none" w:sz="0" w:space="0" w:color="auto"/>
        <w:right w:val="none" w:sz="0" w:space="0" w:color="auto"/>
      </w:divBdr>
    </w:div>
    <w:div w:id="205416642">
      <w:bodyDiv w:val="1"/>
      <w:marLeft w:val="0"/>
      <w:marRight w:val="0"/>
      <w:marTop w:val="0"/>
      <w:marBottom w:val="0"/>
      <w:divBdr>
        <w:top w:val="none" w:sz="0" w:space="0" w:color="auto"/>
        <w:left w:val="none" w:sz="0" w:space="0" w:color="auto"/>
        <w:bottom w:val="none" w:sz="0" w:space="0" w:color="auto"/>
        <w:right w:val="none" w:sz="0" w:space="0" w:color="auto"/>
      </w:divBdr>
    </w:div>
    <w:div w:id="214466334">
      <w:bodyDiv w:val="1"/>
      <w:marLeft w:val="0"/>
      <w:marRight w:val="0"/>
      <w:marTop w:val="0"/>
      <w:marBottom w:val="0"/>
      <w:divBdr>
        <w:top w:val="none" w:sz="0" w:space="0" w:color="auto"/>
        <w:left w:val="none" w:sz="0" w:space="0" w:color="auto"/>
        <w:bottom w:val="none" w:sz="0" w:space="0" w:color="auto"/>
        <w:right w:val="none" w:sz="0" w:space="0" w:color="auto"/>
      </w:divBdr>
    </w:div>
    <w:div w:id="215513356">
      <w:bodyDiv w:val="1"/>
      <w:marLeft w:val="0"/>
      <w:marRight w:val="0"/>
      <w:marTop w:val="0"/>
      <w:marBottom w:val="0"/>
      <w:divBdr>
        <w:top w:val="none" w:sz="0" w:space="0" w:color="auto"/>
        <w:left w:val="none" w:sz="0" w:space="0" w:color="auto"/>
        <w:bottom w:val="none" w:sz="0" w:space="0" w:color="auto"/>
        <w:right w:val="none" w:sz="0" w:space="0" w:color="auto"/>
      </w:divBdr>
    </w:div>
    <w:div w:id="219248793">
      <w:bodyDiv w:val="1"/>
      <w:marLeft w:val="0"/>
      <w:marRight w:val="0"/>
      <w:marTop w:val="0"/>
      <w:marBottom w:val="0"/>
      <w:divBdr>
        <w:top w:val="none" w:sz="0" w:space="0" w:color="auto"/>
        <w:left w:val="none" w:sz="0" w:space="0" w:color="auto"/>
        <w:bottom w:val="none" w:sz="0" w:space="0" w:color="auto"/>
        <w:right w:val="none" w:sz="0" w:space="0" w:color="auto"/>
      </w:divBdr>
    </w:div>
    <w:div w:id="221450118">
      <w:bodyDiv w:val="1"/>
      <w:marLeft w:val="0"/>
      <w:marRight w:val="0"/>
      <w:marTop w:val="0"/>
      <w:marBottom w:val="0"/>
      <w:divBdr>
        <w:top w:val="none" w:sz="0" w:space="0" w:color="auto"/>
        <w:left w:val="none" w:sz="0" w:space="0" w:color="auto"/>
        <w:bottom w:val="none" w:sz="0" w:space="0" w:color="auto"/>
        <w:right w:val="none" w:sz="0" w:space="0" w:color="auto"/>
      </w:divBdr>
    </w:div>
    <w:div w:id="222840473">
      <w:bodyDiv w:val="1"/>
      <w:marLeft w:val="0"/>
      <w:marRight w:val="0"/>
      <w:marTop w:val="0"/>
      <w:marBottom w:val="0"/>
      <w:divBdr>
        <w:top w:val="none" w:sz="0" w:space="0" w:color="auto"/>
        <w:left w:val="none" w:sz="0" w:space="0" w:color="auto"/>
        <w:bottom w:val="none" w:sz="0" w:space="0" w:color="auto"/>
        <w:right w:val="none" w:sz="0" w:space="0" w:color="auto"/>
      </w:divBdr>
    </w:div>
    <w:div w:id="225729942">
      <w:bodyDiv w:val="1"/>
      <w:marLeft w:val="0"/>
      <w:marRight w:val="0"/>
      <w:marTop w:val="0"/>
      <w:marBottom w:val="0"/>
      <w:divBdr>
        <w:top w:val="none" w:sz="0" w:space="0" w:color="auto"/>
        <w:left w:val="none" w:sz="0" w:space="0" w:color="auto"/>
        <w:bottom w:val="none" w:sz="0" w:space="0" w:color="auto"/>
        <w:right w:val="none" w:sz="0" w:space="0" w:color="auto"/>
      </w:divBdr>
    </w:div>
    <w:div w:id="227545603">
      <w:bodyDiv w:val="1"/>
      <w:marLeft w:val="0"/>
      <w:marRight w:val="0"/>
      <w:marTop w:val="0"/>
      <w:marBottom w:val="0"/>
      <w:divBdr>
        <w:top w:val="none" w:sz="0" w:space="0" w:color="auto"/>
        <w:left w:val="none" w:sz="0" w:space="0" w:color="auto"/>
        <w:bottom w:val="none" w:sz="0" w:space="0" w:color="auto"/>
        <w:right w:val="none" w:sz="0" w:space="0" w:color="auto"/>
      </w:divBdr>
    </w:div>
    <w:div w:id="230190833">
      <w:bodyDiv w:val="1"/>
      <w:marLeft w:val="0"/>
      <w:marRight w:val="0"/>
      <w:marTop w:val="0"/>
      <w:marBottom w:val="0"/>
      <w:divBdr>
        <w:top w:val="none" w:sz="0" w:space="0" w:color="auto"/>
        <w:left w:val="none" w:sz="0" w:space="0" w:color="auto"/>
        <w:bottom w:val="none" w:sz="0" w:space="0" w:color="auto"/>
        <w:right w:val="none" w:sz="0" w:space="0" w:color="auto"/>
      </w:divBdr>
    </w:div>
    <w:div w:id="236676610">
      <w:bodyDiv w:val="1"/>
      <w:marLeft w:val="0"/>
      <w:marRight w:val="0"/>
      <w:marTop w:val="0"/>
      <w:marBottom w:val="0"/>
      <w:divBdr>
        <w:top w:val="none" w:sz="0" w:space="0" w:color="auto"/>
        <w:left w:val="none" w:sz="0" w:space="0" w:color="auto"/>
        <w:bottom w:val="none" w:sz="0" w:space="0" w:color="auto"/>
        <w:right w:val="none" w:sz="0" w:space="0" w:color="auto"/>
      </w:divBdr>
    </w:div>
    <w:div w:id="238369131">
      <w:bodyDiv w:val="1"/>
      <w:marLeft w:val="0"/>
      <w:marRight w:val="0"/>
      <w:marTop w:val="0"/>
      <w:marBottom w:val="0"/>
      <w:divBdr>
        <w:top w:val="none" w:sz="0" w:space="0" w:color="auto"/>
        <w:left w:val="none" w:sz="0" w:space="0" w:color="auto"/>
        <w:bottom w:val="none" w:sz="0" w:space="0" w:color="auto"/>
        <w:right w:val="none" w:sz="0" w:space="0" w:color="auto"/>
      </w:divBdr>
    </w:div>
    <w:div w:id="239220913">
      <w:bodyDiv w:val="1"/>
      <w:marLeft w:val="0"/>
      <w:marRight w:val="0"/>
      <w:marTop w:val="0"/>
      <w:marBottom w:val="0"/>
      <w:divBdr>
        <w:top w:val="none" w:sz="0" w:space="0" w:color="auto"/>
        <w:left w:val="none" w:sz="0" w:space="0" w:color="auto"/>
        <w:bottom w:val="none" w:sz="0" w:space="0" w:color="auto"/>
        <w:right w:val="none" w:sz="0" w:space="0" w:color="auto"/>
      </w:divBdr>
    </w:div>
    <w:div w:id="241989247">
      <w:bodyDiv w:val="1"/>
      <w:marLeft w:val="0"/>
      <w:marRight w:val="0"/>
      <w:marTop w:val="0"/>
      <w:marBottom w:val="0"/>
      <w:divBdr>
        <w:top w:val="none" w:sz="0" w:space="0" w:color="auto"/>
        <w:left w:val="none" w:sz="0" w:space="0" w:color="auto"/>
        <w:bottom w:val="none" w:sz="0" w:space="0" w:color="auto"/>
        <w:right w:val="none" w:sz="0" w:space="0" w:color="auto"/>
      </w:divBdr>
    </w:div>
    <w:div w:id="249051631">
      <w:bodyDiv w:val="1"/>
      <w:marLeft w:val="0"/>
      <w:marRight w:val="0"/>
      <w:marTop w:val="0"/>
      <w:marBottom w:val="0"/>
      <w:divBdr>
        <w:top w:val="none" w:sz="0" w:space="0" w:color="auto"/>
        <w:left w:val="none" w:sz="0" w:space="0" w:color="auto"/>
        <w:bottom w:val="none" w:sz="0" w:space="0" w:color="auto"/>
        <w:right w:val="none" w:sz="0" w:space="0" w:color="auto"/>
      </w:divBdr>
    </w:div>
    <w:div w:id="249319235">
      <w:bodyDiv w:val="1"/>
      <w:marLeft w:val="0"/>
      <w:marRight w:val="0"/>
      <w:marTop w:val="0"/>
      <w:marBottom w:val="0"/>
      <w:divBdr>
        <w:top w:val="none" w:sz="0" w:space="0" w:color="auto"/>
        <w:left w:val="none" w:sz="0" w:space="0" w:color="auto"/>
        <w:bottom w:val="none" w:sz="0" w:space="0" w:color="auto"/>
        <w:right w:val="none" w:sz="0" w:space="0" w:color="auto"/>
      </w:divBdr>
    </w:div>
    <w:div w:id="257910274">
      <w:bodyDiv w:val="1"/>
      <w:marLeft w:val="0"/>
      <w:marRight w:val="0"/>
      <w:marTop w:val="0"/>
      <w:marBottom w:val="0"/>
      <w:divBdr>
        <w:top w:val="none" w:sz="0" w:space="0" w:color="auto"/>
        <w:left w:val="none" w:sz="0" w:space="0" w:color="auto"/>
        <w:bottom w:val="none" w:sz="0" w:space="0" w:color="auto"/>
        <w:right w:val="none" w:sz="0" w:space="0" w:color="auto"/>
      </w:divBdr>
    </w:div>
    <w:div w:id="258107104">
      <w:bodyDiv w:val="1"/>
      <w:marLeft w:val="0"/>
      <w:marRight w:val="0"/>
      <w:marTop w:val="0"/>
      <w:marBottom w:val="0"/>
      <w:divBdr>
        <w:top w:val="none" w:sz="0" w:space="0" w:color="auto"/>
        <w:left w:val="none" w:sz="0" w:space="0" w:color="auto"/>
        <w:bottom w:val="none" w:sz="0" w:space="0" w:color="auto"/>
        <w:right w:val="none" w:sz="0" w:space="0" w:color="auto"/>
      </w:divBdr>
    </w:div>
    <w:div w:id="259484273">
      <w:bodyDiv w:val="1"/>
      <w:marLeft w:val="0"/>
      <w:marRight w:val="0"/>
      <w:marTop w:val="0"/>
      <w:marBottom w:val="0"/>
      <w:divBdr>
        <w:top w:val="none" w:sz="0" w:space="0" w:color="auto"/>
        <w:left w:val="none" w:sz="0" w:space="0" w:color="auto"/>
        <w:bottom w:val="none" w:sz="0" w:space="0" w:color="auto"/>
        <w:right w:val="none" w:sz="0" w:space="0" w:color="auto"/>
      </w:divBdr>
    </w:div>
    <w:div w:id="262618595">
      <w:bodyDiv w:val="1"/>
      <w:marLeft w:val="0"/>
      <w:marRight w:val="0"/>
      <w:marTop w:val="0"/>
      <w:marBottom w:val="0"/>
      <w:divBdr>
        <w:top w:val="none" w:sz="0" w:space="0" w:color="auto"/>
        <w:left w:val="none" w:sz="0" w:space="0" w:color="auto"/>
        <w:bottom w:val="none" w:sz="0" w:space="0" w:color="auto"/>
        <w:right w:val="none" w:sz="0" w:space="0" w:color="auto"/>
      </w:divBdr>
    </w:div>
    <w:div w:id="263265420">
      <w:bodyDiv w:val="1"/>
      <w:marLeft w:val="0"/>
      <w:marRight w:val="0"/>
      <w:marTop w:val="0"/>
      <w:marBottom w:val="0"/>
      <w:divBdr>
        <w:top w:val="none" w:sz="0" w:space="0" w:color="auto"/>
        <w:left w:val="none" w:sz="0" w:space="0" w:color="auto"/>
        <w:bottom w:val="none" w:sz="0" w:space="0" w:color="auto"/>
        <w:right w:val="none" w:sz="0" w:space="0" w:color="auto"/>
      </w:divBdr>
    </w:div>
    <w:div w:id="266887430">
      <w:bodyDiv w:val="1"/>
      <w:marLeft w:val="0"/>
      <w:marRight w:val="0"/>
      <w:marTop w:val="0"/>
      <w:marBottom w:val="0"/>
      <w:divBdr>
        <w:top w:val="none" w:sz="0" w:space="0" w:color="auto"/>
        <w:left w:val="none" w:sz="0" w:space="0" w:color="auto"/>
        <w:bottom w:val="none" w:sz="0" w:space="0" w:color="auto"/>
        <w:right w:val="none" w:sz="0" w:space="0" w:color="auto"/>
      </w:divBdr>
    </w:div>
    <w:div w:id="272977360">
      <w:bodyDiv w:val="1"/>
      <w:marLeft w:val="0"/>
      <w:marRight w:val="0"/>
      <w:marTop w:val="0"/>
      <w:marBottom w:val="0"/>
      <w:divBdr>
        <w:top w:val="none" w:sz="0" w:space="0" w:color="auto"/>
        <w:left w:val="none" w:sz="0" w:space="0" w:color="auto"/>
        <w:bottom w:val="none" w:sz="0" w:space="0" w:color="auto"/>
        <w:right w:val="none" w:sz="0" w:space="0" w:color="auto"/>
      </w:divBdr>
    </w:div>
    <w:div w:id="273752792">
      <w:bodyDiv w:val="1"/>
      <w:marLeft w:val="0"/>
      <w:marRight w:val="0"/>
      <w:marTop w:val="0"/>
      <w:marBottom w:val="0"/>
      <w:divBdr>
        <w:top w:val="none" w:sz="0" w:space="0" w:color="auto"/>
        <w:left w:val="none" w:sz="0" w:space="0" w:color="auto"/>
        <w:bottom w:val="none" w:sz="0" w:space="0" w:color="auto"/>
        <w:right w:val="none" w:sz="0" w:space="0" w:color="auto"/>
      </w:divBdr>
    </w:div>
    <w:div w:id="275528540">
      <w:bodyDiv w:val="1"/>
      <w:marLeft w:val="0"/>
      <w:marRight w:val="0"/>
      <w:marTop w:val="0"/>
      <w:marBottom w:val="0"/>
      <w:divBdr>
        <w:top w:val="none" w:sz="0" w:space="0" w:color="auto"/>
        <w:left w:val="none" w:sz="0" w:space="0" w:color="auto"/>
        <w:bottom w:val="none" w:sz="0" w:space="0" w:color="auto"/>
        <w:right w:val="none" w:sz="0" w:space="0" w:color="auto"/>
      </w:divBdr>
    </w:div>
    <w:div w:id="275911955">
      <w:bodyDiv w:val="1"/>
      <w:marLeft w:val="0"/>
      <w:marRight w:val="0"/>
      <w:marTop w:val="0"/>
      <w:marBottom w:val="0"/>
      <w:divBdr>
        <w:top w:val="none" w:sz="0" w:space="0" w:color="auto"/>
        <w:left w:val="none" w:sz="0" w:space="0" w:color="auto"/>
        <w:bottom w:val="none" w:sz="0" w:space="0" w:color="auto"/>
        <w:right w:val="none" w:sz="0" w:space="0" w:color="auto"/>
      </w:divBdr>
    </w:div>
    <w:div w:id="278029887">
      <w:bodyDiv w:val="1"/>
      <w:marLeft w:val="0"/>
      <w:marRight w:val="0"/>
      <w:marTop w:val="0"/>
      <w:marBottom w:val="0"/>
      <w:divBdr>
        <w:top w:val="none" w:sz="0" w:space="0" w:color="auto"/>
        <w:left w:val="none" w:sz="0" w:space="0" w:color="auto"/>
        <w:bottom w:val="none" w:sz="0" w:space="0" w:color="auto"/>
        <w:right w:val="none" w:sz="0" w:space="0" w:color="auto"/>
      </w:divBdr>
    </w:div>
    <w:div w:id="280963514">
      <w:bodyDiv w:val="1"/>
      <w:marLeft w:val="0"/>
      <w:marRight w:val="0"/>
      <w:marTop w:val="0"/>
      <w:marBottom w:val="0"/>
      <w:divBdr>
        <w:top w:val="none" w:sz="0" w:space="0" w:color="auto"/>
        <w:left w:val="none" w:sz="0" w:space="0" w:color="auto"/>
        <w:bottom w:val="none" w:sz="0" w:space="0" w:color="auto"/>
        <w:right w:val="none" w:sz="0" w:space="0" w:color="auto"/>
      </w:divBdr>
    </w:div>
    <w:div w:id="281422771">
      <w:bodyDiv w:val="1"/>
      <w:marLeft w:val="0"/>
      <w:marRight w:val="0"/>
      <w:marTop w:val="0"/>
      <w:marBottom w:val="0"/>
      <w:divBdr>
        <w:top w:val="none" w:sz="0" w:space="0" w:color="auto"/>
        <w:left w:val="none" w:sz="0" w:space="0" w:color="auto"/>
        <w:bottom w:val="none" w:sz="0" w:space="0" w:color="auto"/>
        <w:right w:val="none" w:sz="0" w:space="0" w:color="auto"/>
      </w:divBdr>
    </w:div>
    <w:div w:id="287204172">
      <w:bodyDiv w:val="1"/>
      <w:marLeft w:val="0"/>
      <w:marRight w:val="0"/>
      <w:marTop w:val="0"/>
      <w:marBottom w:val="0"/>
      <w:divBdr>
        <w:top w:val="none" w:sz="0" w:space="0" w:color="auto"/>
        <w:left w:val="none" w:sz="0" w:space="0" w:color="auto"/>
        <w:bottom w:val="none" w:sz="0" w:space="0" w:color="auto"/>
        <w:right w:val="none" w:sz="0" w:space="0" w:color="auto"/>
      </w:divBdr>
    </w:div>
    <w:div w:id="293948963">
      <w:bodyDiv w:val="1"/>
      <w:marLeft w:val="0"/>
      <w:marRight w:val="0"/>
      <w:marTop w:val="0"/>
      <w:marBottom w:val="0"/>
      <w:divBdr>
        <w:top w:val="none" w:sz="0" w:space="0" w:color="auto"/>
        <w:left w:val="none" w:sz="0" w:space="0" w:color="auto"/>
        <w:bottom w:val="none" w:sz="0" w:space="0" w:color="auto"/>
        <w:right w:val="none" w:sz="0" w:space="0" w:color="auto"/>
      </w:divBdr>
    </w:div>
    <w:div w:id="295723625">
      <w:bodyDiv w:val="1"/>
      <w:marLeft w:val="0"/>
      <w:marRight w:val="0"/>
      <w:marTop w:val="0"/>
      <w:marBottom w:val="0"/>
      <w:divBdr>
        <w:top w:val="none" w:sz="0" w:space="0" w:color="auto"/>
        <w:left w:val="none" w:sz="0" w:space="0" w:color="auto"/>
        <w:bottom w:val="none" w:sz="0" w:space="0" w:color="auto"/>
        <w:right w:val="none" w:sz="0" w:space="0" w:color="auto"/>
      </w:divBdr>
    </w:div>
    <w:div w:id="297802237">
      <w:bodyDiv w:val="1"/>
      <w:marLeft w:val="0"/>
      <w:marRight w:val="0"/>
      <w:marTop w:val="0"/>
      <w:marBottom w:val="0"/>
      <w:divBdr>
        <w:top w:val="none" w:sz="0" w:space="0" w:color="auto"/>
        <w:left w:val="none" w:sz="0" w:space="0" w:color="auto"/>
        <w:bottom w:val="none" w:sz="0" w:space="0" w:color="auto"/>
        <w:right w:val="none" w:sz="0" w:space="0" w:color="auto"/>
      </w:divBdr>
    </w:div>
    <w:div w:id="301812615">
      <w:bodyDiv w:val="1"/>
      <w:marLeft w:val="0"/>
      <w:marRight w:val="0"/>
      <w:marTop w:val="0"/>
      <w:marBottom w:val="0"/>
      <w:divBdr>
        <w:top w:val="none" w:sz="0" w:space="0" w:color="auto"/>
        <w:left w:val="none" w:sz="0" w:space="0" w:color="auto"/>
        <w:bottom w:val="none" w:sz="0" w:space="0" w:color="auto"/>
        <w:right w:val="none" w:sz="0" w:space="0" w:color="auto"/>
      </w:divBdr>
    </w:div>
    <w:div w:id="302002294">
      <w:bodyDiv w:val="1"/>
      <w:marLeft w:val="0"/>
      <w:marRight w:val="0"/>
      <w:marTop w:val="0"/>
      <w:marBottom w:val="0"/>
      <w:divBdr>
        <w:top w:val="none" w:sz="0" w:space="0" w:color="auto"/>
        <w:left w:val="none" w:sz="0" w:space="0" w:color="auto"/>
        <w:bottom w:val="none" w:sz="0" w:space="0" w:color="auto"/>
        <w:right w:val="none" w:sz="0" w:space="0" w:color="auto"/>
      </w:divBdr>
    </w:div>
    <w:div w:id="305403539">
      <w:bodyDiv w:val="1"/>
      <w:marLeft w:val="0"/>
      <w:marRight w:val="0"/>
      <w:marTop w:val="0"/>
      <w:marBottom w:val="0"/>
      <w:divBdr>
        <w:top w:val="none" w:sz="0" w:space="0" w:color="auto"/>
        <w:left w:val="none" w:sz="0" w:space="0" w:color="auto"/>
        <w:bottom w:val="none" w:sz="0" w:space="0" w:color="auto"/>
        <w:right w:val="none" w:sz="0" w:space="0" w:color="auto"/>
      </w:divBdr>
    </w:div>
    <w:div w:id="306594474">
      <w:bodyDiv w:val="1"/>
      <w:marLeft w:val="0"/>
      <w:marRight w:val="0"/>
      <w:marTop w:val="0"/>
      <w:marBottom w:val="0"/>
      <w:divBdr>
        <w:top w:val="none" w:sz="0" w:space="0" w:color="auto"/>
        <w:left w:val="none" w:sz="0" w:space="0" w:color="auto"/>
        <w:bottom w:val="none" w:sz="0" w:space="0" w:color="auto"/>
        <w:right w:val="none" w:sz="0" w:space="0" w:color="auto"/>
      </w:divBdr>
    </w:div>
    <w:div w:id="310865343">
      <w:bodyDiv w:val="1"/>
      <w:marLeft w:val="0"/>
      <w:marRight w:val="0"/>
      <w:marTop w:val="0"/>
      <w:marBottom w:val="0"/>
      <w:divBdr>
        <w:top w:val="none" w:sz="0" w:space="0" w:color="auto"/>
        <w:left w:val="none" w:sz="0" w:space="0" w:color="auto"/>
        <w:bottom w:val="none" w:sz="0" w:space="0" w:color="auto"/>
        <w:right w:val="none" w:sz="0" w:space="0" w:color="auto"/>
      </w:divBdr>
    </w:div>
    <w:div w:id="315837958">
      <w:bodyDiv w:val="1"/>
      <w:marLeft w:val="0"/>
      <w:marRight w:val="0"/>
      <w:marTop w:val="0"/>
      <w:marBottom w:val="0"/>
      <w:divBdr>
        <w:top w:val="none" w:sz="0" w:space="0" w:color="auto"/>
        <w:left w:val="none" w:sz="0" w:space="0" w:color="auto"/>
        <w:bottom w:val="none" w:sz="0" w:space="0" w:color="auto"/>
        <w:right w:val="none" w:sz="0" w:space="0" w:color="auto"/>
      </w:divBdr>
    </w:div>
    <w:div w:id="317997940">
      <w:bodyDiv w:val="1"/>
      <w:marLeft w:val="0"/>
      <w:marRight w:val="0"/>
      <w:marTop w:val="0"/>
      <w:marBottom w:val="0"/>
      <w:divBdr>
        <w:top w:val="none" w:sz="0" w:space="0" w:color="auto"/>
        <w:left w:val="none" w:sz="0" w:space="0" w:color="auto"/>
        <w:bottom w:val="none" w:sz="0" w:space="0" w:color="auto"/>
        <w:right w:val="none" w:sz="0" w:space="0" w:color="auto"/>
      </w:divBdr>
    </w:div>
    <w:div w:id="318120563">
      <w:bodyDiv w:val="1"/>
      <w:marLeft w:val="0"/>
      <w:marRight w:val="0"/>
      <w:marTop w:val="0"/>
      <w:marBottom w:val="0"/>
      <w:divBdr>
        <w:top w:val="none" w:sz="0" w:space="0" w:color="auto"/>
        <w:left w:val="none" w:sz="0" w:space="0" w:color="auto"/>
        <w:bottom w:val="none" w:sz="0" w:space="0" w:color="auto"/>
        <w:right w:val="none" w:sz="0" w:space="0" w:color="auto"/>
      </w:divBdr>
    </w:div>
    <w:div w:id="335881494">
      <w:bodyDiv w:val="1"/>
      <w:marLeft w:val="0"/>
      <w:marRight w:val="0"/>
      <w:marTop w:val="0"/>
      <w:marBottom w:val="0"/>
      <w:divBdr>
        <w:top w:val="none" w:sz="0" w:space="0" w:color="auto"/>
        <w:left w:val="none" w:sz="0" w:space="0" w:color="auto"/>
        <w:bottom w:val="none" w:sz="0" w:space="0" w:color="auto"/>
        <w:right w:val="none" w:sz="0" w:space="0" w:color="auto"/>
      </w:divBdr>
    </w:div>
    <w:div w:id="336159608">
      <w:bodyDiv w:val="1"/>
      <w:marLeft w:val="0"/>
      <w:marRight w:val="0"/>
      <w:marTop w:val="0"/>
      <w:marBottom w:val="0"/>
      <w:divBdr>
        <w:top w:val="none" w:sz="0" w:space="0" w:color="auto"/>
        <w:left w:val="none" w:sz="0" w:space="0" w:color="auto"/>
        <w:bottom w:val="none" w:sz="0" w:space="0" w:color="auto"/>
        <w:right w:val="none" w:sz="0" w:space="0" w:color="auto"/>
      </w:divBdr>
    </w:div>
    <w:div w:id="340359405">
      <w:bodyDiv w:val="1"/>
      <w:marLeft w:val="0"/>
      <w:marRight w:val="0"/>
      <w:marTop w:val="0"/>
      <w:marBottom w:val="0"/>
      <w:divBdr>
        <w:top w:val="none" w:sz="0" w:space="0" w:color="auto"/>
        <w:left w:val="none" w:sz="0" w:space="0" w:color="auto"/>
        <w:bottom w:val="none" w:sz="0" w:space="0" w:color="auto"/>
        <w:right w:val="none" w:sz="0" w:space="0" w:color="auto"/>
      </w:divBdr>
    </w:div>
    <w:div w:id="342897182">
      <w:bodyDiv w:val="1"/>
      <w:marLeft w:val="0"/>
      <w:marRight w:val="0"/>
      <w:marTop w:val="0"/>
      <w:marBottom w:val="0"/>
      <w:divBdr>
        <w:top w:val="none" w:sz="0" w:space="0" w:color="auto"/>
        <w:left w:val="none" w:sz="0" w:space="0" w:color="auto"/>
        <w:bottom w:val="none" w:sz="0" w:space="0" w:color="auto"/>
        <w:right w:val="none" w:sz="0" w:space="0" w:color="auto"/>
      </w:divBdr>
    </w:div>
    <w:div w:id="344938370">
      <w:bodyDiv w:val="1"/>
      <w:marLeft w:val="0"/>
      <w:marRight w:val="0"/>
      <w:marTop w:val="0"/>
      <w:marBottom w:val="0"/>
      <w:divBdr>
        <w:top w:val="none" w:sz="0" w:space="0" w:color="auto"/>
        <w:left w:val="none" w:sz="0" w:space="0" w:color="auto"/>
        <w:bottom w:val="none" w:sz="0" w:space="0" w:color="auto"/>
        <w:right w:val="none" w:sz="0" w:space="0" w:color="auto"/>
      </w:divBdr>
    </w:div>
    <w:div w:id="345596275">
      <w:bodyDiv w:val="1"/>
      <w:marLeft w:val="0"/>
      <w:marRight w:val="0"/>
      <w:marTop w:val="0"/>
      <w:marBottom w:val="0"/>
      <w:divBdr>
        <w:top w:val="none" w:sz="0" w:space="0" w:color="auto"/>
        <w:left w:val="none" w:sz="0" w:space="0" w:color="auto"/>
        <w:bottom w:val="none" w:sz="0" w:space="0" w:color="auto"/>
        <w:right w:val="none" w:sz="0" w:space="0" w:color="auto"/>
      </w:divBdr>
    </w:div>
    <w:div w:id="350106471">
      <w:bodyDiv w:val="1"/>
      <w:marLeft w:val="0"/>
      <w:marRight w:val="0"/>
      <w:marTop w:val="0"/>
      <w:marBottom w:val="0"/>
      <w:divBdr>
        <w:top w:val="none" w:sz="0" w:space="0" w:color="auto"/>
        <w:left w:val="none" w:sz="0" w:space="0" w:color="auto"/>
        <w:bottom w:val="none" w:sz="0" w:space="0" w:color="auto"/>
        <w:right w:val="none" w:sz="0" w:space="0" w:color="auto"/>
      </w:divBdr>
    </w:div>
    <w:div w:id="352222341">
      <w:bodyDiv w:val="1"/>
      <w:marLeft w:val="0"/>
      <w:marRight w:val="0"/>
      <w:marTop w:val="0"/>
      <w:marBottom w:val="0"/>
      <w:divBdr>
        <w:top w:val="none" w:sz="0" w:space="0" w:color="auto"/>
        <w:left w:val="none" w:sz="0" w:space="0" w:color="auto"/>
        <w:bottom w:val="none" w:sz="0" w:space="0" w:color="auto"/>
        <w:right w:val="none" w:sz="0" w:space="0" w:color="auto"/>
      </w:divBdr>
    </w:div>
    <w:div w:id="352342884">
      <w:bodyDiv w:val="1"/>
      <w:marLeft w:val="0"/>
      <w:marRight w:val="0"/>
      <w:marTop w:val="0"/>
      <w:marBottom w:val="0"/>
      <w:divBdr>
        <w:top w:val="none" w:sz="0" w:space="0" w:color="auto"/>
        <w:left w:val="none" w:sz="0" w:space="0" w:color="auto"/>
        <w:bottom w:val="none" w:sz="0" w:space="0" w:color="auto"/>
        <w:right w:val="none" w:sz="0" w:space="0" w:color="auto"/>
      </w:divBdr>
    </w:div>
    <w:div w:id="352725883">
      <w:bodyDiv w:val="1"/>
      <w:marLeft w:val="0"/>
      <w:marRight w:val="0"/>
      <w:marTop w:val="0"/>
      <w:marBottom w:val="0"/>
      <w:divBdr>
        <w:top w:val="none" w:sz="0" w:space="0" w:color="auto"/>
        <w:left w:val="none" w:sz="0" w:space="0" w:color="auto"/>
        <w:bottom w:val="none" w:sz="0" w:space="0" w:color="auto"/>
        <w:right w:val="none" w:sz="0" w:space="0" w:color="auto"/>
      </w:divBdr>
    </w:div>
    <w:div w:id="354424901">
      <w:bodyDiv w:val="1"/>
      <w:marLeft w:val="0"/>
      <w:marRight w:val="0"/>
      <w:marTop w:val="0"/>
      <w:marBottom w:val="0"/>
      <w:divBdr>
        <w:top w:val="none" w:sz="0" w:space="0" w:color="auto"/>
        <w:left w:val="none" w:sz="0" w:space="0" w:color="auto"/>
        <w:bottom w:val="none" w:sz="0" w:space="0" w:color="auto"/>
        <w:right w:val="none" w:sz="0" w:space="0" w:color="auto"/>
      </w:divBdr>
    </w:div>
    <w:div w:id="357774494">
      <w:bodyDiv w:val="1"/>
      <w:marLeft w:val="0"/>
      <w:marRight w:val="0"/>
      <w:marTop w:val="0"/>
      <w:marBottom w:val="0"/>
      <w:divBdr>
        <w:top w:val="none" w:sz="0" w:space="0" w:color="auto"/>
        <w:left w:val="none" w:sz="0" w:space="0" w:color="auto"/>
        <w:bottom w:val="none" w:sz="0" w:space="0" w:color="auto"/>
        <w:right w:val="none" w:sz="0" w:space="0" w:color="auto"/>
      </w:divBdr>
    </w:div>
    <w:div w:id="358555068">
      <w:bodyDiv w:val="1"/>
      <w:marLeft w:val="0"/>
      <w:marRight w:val="0"/>
      <w:marTop w:val="0"/>
      <w:marBottom w:val="0"/>
      <w:divBdr>
        <w:top w:val="none" w:sz="0" w:space="0" w:color="auto"/>
        <w:left w:val="none" w:sz="0" w:space="0" w:color="auto"/>
        <w:bottom w:val="none" w:sz="0" w:space="0" w:color="auto"/>
        <w:right w:val="none" w:sz="0" w:space="0" w:color="auto"/>
      </w:divBdr>
    </w:div>
    <w:div w:id="360592929">
      <w:bodyDiv w:val="1"/>
      <w:marLeft w:val="0"/>
      <w:marRight w:val="0"/>
      <w:marTop w:val="0"/>
      <w:marBottom w:val="0"/>
      <w:divBdr>
        <w:top w:val="none" w:sz="0" w:space="0" w:color="auto"/>
        <w:left w:val="none" w:sz="0" w:space="0" w:color="auto"/>
        <w:bottom w:val="none" w:sz="0" w:space="0" w:color="auto"/>
        <w:right w:val="none" w:sz="0" w:space="0" w:color="auto"/>
      </w:divBdr>
    </w:div>
    <w:div w:id="362249678">
      <w:bodyDiv w:val="1"/>
      <w:marLeft w:val="0"/>
      <w:marRight w:val="0"/>
      <w:marTop w:val="0"/>
      <w:marBottom w:val="0"/>
      <w:divBdr>
        <w:top w:val="none" w:sz="0" w:space="0" w:color="auto"/>
        <w:left w:val="none" w:sz="0" w:space="0" w:color="auto"/>
        <w:bottom w:val="none" w:sz="0" w:space="0" w:color="auto"/>
        <w:right w:val="none" w:sz="0" w:space="0" w:color="auto"/>
      </w:divBdr>
    </w:div>
    <w:div w:id="363674281">
      <w:bodyDiv w:val="1"/>
      <w:marLeft w:val="0"/>
      <w:marRight w:val="0"/>
      <w:marTop w:val="0"/>
      <w:marBottom w:val="0"/>
      <w:divBdr>
        <w:top w:val="none" w:sz="0" w:space="0" w:color="auto"/>
        <w:left w:val="none" w:sz="0" w:space="0" w:color="auto"/>
        <w:bottom w:val="none" w:sz="0" w:space="0" w:color="auto"/>
        <w:right w:val="none" w:sz="0" w:space="0" w:color="auto"/>
      </w:divBdr>
    </w:div>
    <w:div w:id="369838532">
      <w:bodyDiv w:val="1"/>
      <w:marLeft w:val="0"/>
      <w:marRight w:val="0"/>
      <w:marTop w:val="0"/>
      <w:marBottom w:val="0"/>
      <w:divBdr>
        <w:top w:val="none" w:sz="0" w:space="0" w:color="auto"/>
        <w:left w:val="none" w:sz="0" w:space="0" w:color="auto"/>
        <w:bottom w:val="none" w:sz="0" w:space="0" w:color="auto"/>
        <w:right w:val="none" w:sz="0" w:space="0" w:color="auto"/>
      </w:divBdr>
    </w:div>
    <w:div w:id="371419784">
      <w:bodyDiv w:val="1"/>
      <w:marLeft w:val="0"/>
      <w:marRight w:val="0"/>
      <w:marTop w:val="0"/>
      <w:marBottom w:val="0"/>
      <w:divBdr>
        <w:top w:val="none" w:sz="0" w:space="0" w:color="auto"/>
        <w:left w:val="none" w:sz="0" w:space="0" w:color="auto"/>
        <w:bottom w:val="none" w:sz="0" w:space="0" w:color="auto"/>
        <w:right w:val="none" w:sz="0" w:space="0" w:color="auto"/>
      </w:divBdr>
    </w:div>
    <w:div w:id="373893478">
      <w:bodyDiv w:val="1"/>
      <w:marLeft w:val="0"/>
      <w:marRight w:val="0"/>
      <w:marTop w:val="0"/>
      <w:marBottom w:val="0"/>
      <w:divBdr>
        <w:top w:val="none" w:sz="0" w:space="0" w:color="auto"/>
        <w:left w:val="none" w:sz="0" w:space="0" w:color="auto"/>
        <w:bottom w:val="none" w:sz="0" w:space="0" w:color="auto"/>
        <w:right w:val="none" w:sz="0" w:space="0" w:color="auto"/>
      </w:divBdr>
    </w:div>
    <w:div w:id="380909348">
      <w:bodyDiv w:val="1"/>
      <w:marLeft w:val="0"/>
      <w:marRight w:val="0"/>
      <w:marTop w:val="0"/>
      <w:marBottom w:val="0"/>
      <w:divBdr>
        <w:top w:val="none" w:sz="0" w:space="0" w:color="auto"/>
        <w:left w:val="none" w:sz="0" w:space="0" w:color="auto"/>
        <w:bottom w:val="none" w:sz="0" w:space="0" w:color="auto"/>
        <w:right w:val="none" w:sz="0" w:space="0" w:color="auto"/>
      </w:divBdr>
    </w:div>
    <w:div w:id="381558271">
      <w:bodyDiv w:val="1"/>
      <w:marLeft w:val="0"/>
      <w:marRight w:val="0"/>
      <w:marTop w:val="0"/>
      <w:marBottom w:val="0"/>
      <w:divBdr>
        <w:top w:val="none" w:sz="0" w:space="0" w:color="auto"/>
        <w:left w:val="none" w:sz="0" w:space="0" w:color="auto"/>
        <w:bottom w:val="none" w:sz="0" w:space="0" w:color="auto"/>
        <w:right w:val="none" w:sz="0" w:space="0" w:color="auto"/>
      </w:divBdr>
    </w:div>
    <w:div w:id="384330108">
      <w:bodyDiv w:val="1"/>
      <w:marLeft w:val="0"/>
      <w:marRight w:val="0"/>
      <w:marTop w:val="0"/>
      <w:marBottom w:val="0"/>
      <w:divBdr>
        <w:top w:val="none" w:sz="0" w:space="0" w:color="auto"/>
        <w:left w:val="none" w:sz="0" w:space="0" w:color="auto"/>
        <w:bottom w:val="none" w:sz="0" w:space="0" w:color="auto"/>
        <w:right w:val="none" w:sz="0" w:space="0" w:color="auto"/>
      </w:divBdr>
    </w:div>
    <w:div w:id="390496130">
      <w:bodyDiv w:val="1"/>
      <w:marLeft w:val="0"/>
      <w:marRight w:val="0"/>
      <w:marTop w:val="0"/>
      <w:marBottom w:val="0"/>
      <w:divBdr>
        <w:top w:val="none" w:sz="0" w:space="0" w:color="auto"/>
        <w:left w:val="none" w:sz="0" w:space="0" w:color="auto"/>
        <w:bottom w:val="none" w:sz="0" w:space="0" w:color="auto"/>
        <w:right w:val="none" w:sz="0" w:space="0" w:color="auto"/>
      </w:divBdr>
    </w:div>
    <w:div w:id="398986192">
      <w:bodyDiv w:val="1"/>
      <w:marLeft w:val="0"/>
      <w:marRight w:val="0"/>
      <w:marTop w:val="0"/>
      <w:marBottom w:val="0"/>
      <w:divBdr>
        <w:top w:val="none" w:sz="0" w:space="0" w:color="auto"/>
        <w:left w:val="none" w:sz="0" w:space="0" w:color="auto"/>
        <w:bottom w:val="none" w:sz="0" w:space="0" w:color="auto"/>
        <w:right w:val="none" w:sz="0" w:space="0" w:color="auto"/>
      </w:divBdr>
    </w:div>
    <w:div w:id="399913916">
      <w:bodyDiv w:val="1"/>
      <w:marLeft w:val="0"/>
      <w:marRight w:val="0"/>
      <w:marTop w:val="0"/>
      <w:marBottom w:val="0"/>
      <w:divBdr>
        <w:top w:val="none" w:sz="0" w:space="0" w:color="auto"/>
        <w:left w:val="none" w:sz="0" w:space="0" w:color="auto"/>
        <w:bottom w:val="none" w:sz="0" w:space="0" w:color="auto"/>
        <w:right w:val="none" w:sz="0" w:space="0" w:color="auto"/>
      </w:divBdr>
    </w:div>
    <w:div w:id="400258266">
      <w:bodyDiv w:val="1"/>
      <w:marLeft w:val="0"/>
      <w:marRight w:val="0"/>
      <w:marTop w:val="0"/>
      <w:marBottom w:val="0"/>
      <w:divBdr>
        <w:top w:val="none" w:sz="0" w:space="0" w:color="auto"/>
        <w:left w:val="none" w:sz="0" w:space="0" w:color="auto"/>
        <w:bottom w:val="none" w:sz="0" w:space="0" w:color="auto"/>
        <w:right w:val="none" w:sz="0" w:space="0" w:color="auto"/>
      </w:divBdr>
    </w:div>
    <w:div w:id="407114433">
      <w:bodyDiv w:val="1"/>
      <w:marLeft w:val="0"/>
      <w:marRight w:val="0"/>
      <w:marTop w:val="0"/>
      <w:marBottom w:val="0"/>
      <w:divBdr>
        <w:top w:val="none" w:sz="0" w:space="0" w:color="auto"/>
        <w:left w:val="none" w:sz="0" w:space="0" w:color="auto"/>
        <w:bottom w:val="none" w:sz="0" w:space="0" w:color="auto"/>
        <w:right w:val="none" w:sz="0" w:space="0" w:color="auto"/>
      </w:divBdr>
    </w:div>
    <w:div w:id="408885918">
      <w:bodyDiv w:val="1"/>
      <w:marLeft w:val="0"/>
      <w:marRight w:val="0"/>
      <w:marTop w:val="0"/>
      <w:marBottom w:val="0"/>
      <w:divBdr>
        <w:top w:val="none" w:sz="0" w:space="0" w:color="auto"/>
        <w:left w:val="none" w:sz="0" w:space="0" w:color="auto"/>
        <w:bottom w:val="none" w:sz="0" w:space="0" w:color="auto"/>
        <w:right w:val="none" w:sz="0" w:space="0" w:color="auto"/>
      </w:divBdr>
    </w:div>
    <w:div w:id="411123329">
      <w:bodyDiv w:val="1"/>
      <w:marLeft w:val="0"/>
      <w:marRight w:val="0"/>
      <w:marTop w:val="0"/>
      <w:marBottom w:val="0"/>
      <w:divBdr>
        <w:top w:val="none" w:sz="0" w:space="0" w:color="auto"/>
        <w:left w:val="none" w:sz="0" w:space="0" w:color="auto"/>
        <w:bottom w:val="none" w:sz="0" w:space="0" w:color="auto"/>
        <w:right w:val="none" w:sz="0" w:space="0" w:color="auto"/>
      </w:divBdr>
    </w:div>
    <w:div w:id="411204158">
      <w:bodyDiv w:val="1"/>
      <w:marLeft w:val="0"/>
      <w:marRight w:val="0"/>
      <w:marTop w:val="0"/>
      <w:marBottom w:val="0"/>
      <w:divBdr>
        <w:top w:val="none" w:sz="0" w:space="0" w:color="auto"/>
        <w:left w:val="none" w:sz="0" w:space="0" w:color="auto"/>
        <w:bottom w:val="none" w:sz="0" w:space="0" w:color="auto"/>
        <w:right w:val="none" w:sz="0" w:space="0" w:color="auto"/>
      </w:divBdr>
    </w:div>
    <w:div w:id="415640386">
      <w:bodyDiv w:val="1"/>
      <w:marLeft w:val="0"/>
      <w:marRight w:val="0"/>
      <w:marTop w:val="0"/>
      <w:marBottom w:val="0"/>
      <w:divBdr>
        <w:top w:val="none" w:sz="0" w:space="0" w:color="auto"/>
        <w:left w:val="none" w:sz="0" w:space="0" w:color="auto"/>
        <w:bottom w:val="none" w:sz="0" w:space="0" w:color="auto"/>
        <w:right w:val="none" w:sz="0" w:space="0" w:color="auto"/>
      </w:divBdr>
    </w:div>
    <w:div w:id="416248786">
      <w:bodyDiv w:val="1"/>
      <w:marLeft w:val="0"/>
      <w:marRight w:val="0"/>
      <w:marTop w:val="0"/>
      <w:marBottom w:val="0"/>
      <w:divBdr>
        <w:top w:val="none" w:sz="0" w:space="0" w:color="auto"/>
        <w:left w:val="none" w:sz="0" w:space="0" w:color="auto"/>
        <w:bottom w:val="none" w:sz="0" w:space="0" w:color="auto"/>
        <w:right w:val="none" w:sz="0" w:space="0" w:color="auto"/>
      </w:divBdr>
    </w:div>
    <w:div w:id="419183249">
      <w:bodyDiv w:val="1"/>
      <w:marLeft w:val="0"/>
      <w:marRight w:val="0"/>
      <w:marTop w:val="0"/>
      <w:marBottom w:val="0"/>
      <w:divBdr>
        <w:top w:val="none" w:sz="0" w:space="0" w:color="auto"/>
        <w:left w:val="none" w:sz="0" w:space="0" w:color="auto"/>
        <w:bottom w:val="none" w:sz="0" w:space="0" w:color="auto"/>
        <w:right w:val="none" w:sz="0" w:space="0" w:color="auto"/>
      </w:divBdr>
    </w:div>
    <w:div w:id="423502565">
      <w:bodyDiv w:val="1"/>
      <w:marLeft w:val="0"/>
      <w:marRight w:val="0"/>
      <w:marTop w:val="0"/>
      <w:marBottom w:val="0"/>
      <w:divBdr>
        <w:top w:val="none" w:sz="0" w:space="0" w:color="auto"/>
        <w:left w:val="none" w:sz="0" w:space="0" w:color="auto"/>
        <w:bottom w:val="none" w:sz="0" w:space="0" w:color="auto"/>
        <w:right w:val="none" w:sz="0" w:space="0" w:color="auto"/>
      </w:divBdr>
    </w:div>
    <w:div w:id="425660474">
      <w:bodyDiv w:val="1"/>
      <w:marLeft w:val="0"/>
      <w:marRight w:val="0"/>
      <w:marTop w:val="0"/>
      <w:marBottom w:val="0"/>
      <w:divBdr>
        <w:top w:val="none" w:sz="0" w:space="0" w:color="auto"/>
        <w:left w:val="none" w:sz="0" w:space="0" w:color="auto"/>
        <w:bottom w:val="none" w:sz="0" w:space="0" w:color="auto"/>
        <w:right w:val="none" w:sz="0" w:space="0" w:color="auto"/>
      </w:divBdr>
    </w:div>
    <w:div w:id="428232720">
      <w:bodyDiv w:val="1"/>
      <w:marLeft w:val="0"/>
      <w:marRight w:val="0"/>
      <w:marTop w:val="0"/>
      <w:marBottom w:val="0"/>
      <w:divBdr>
        <w:top w:val="none" w:sz="0" w:space="0" w:color="auto"/>
        <w:left w:val="none" w:sz="0" w:space="0" w:color="auto"/>
        <w:bottom w:val="none" w:sz="0" w:space="0" w:color="auto"/>
        <w:right w:val="none" w:sz="0" w:space="0" w:color="auto"/>
      </w:divBdr>
    </w:div>
    <w:div w:id="430131511">
      <w:bodyDiv w:val="1"/>
      <w:marLeft w:val="0"/>
      <w:marRight w:val="0"/>
      <w:marTop w:val="0"/>
      <w:marBottom w:val="0"/>
      <w:divBdr>
        <w:top w:val="none" w:sz="0" w:space="0" w:color="auto"/>
        <w:left w:val="none" w:sz="0" w:space="0" w:color="auto"/>
        <w:bottom w:val="none" w:sz="0" w:space="0" w:color="auto"/>
        <w:right w:val="none" w:sz="0" w:space="0" w:color="auto"/>
      </w:divBdr>
    </w:div>
    <w:div w:id="430779386">
      <w:bodyDiv w:val="1"/>
      <w:marLeft w:val="0"/>
      <w:marRight w:val="0"/>
      <w:marTop w:val="0"/>
      <w:marBottom w:val="0"/>
      <w:divBdr>
        <w:top w:val="none" w:sz="0" w:space="0" w:color="auto"/>
        <w:left w:val="none" w:sz="0" w:space="0" w:color="auto"/>
        <w:bottom w:val="none" w:sz="0" w:space="0" w:color="auto"/>
        <w:right w:val="none" w:sz="0" w:space="0" w:color="auto"/>
      </w:divBdr>
    </w:div>
    <w:div w:id="436676748">
      <w:bodyDiv w:val="1"/>
      <w:marLeft w:val="0"/>
      <w:marRight w:val="0"/>
      <w:marTop w:val="0"/>
      <w:marBottom w:val="0"/>
      <w:divBdr>
        <w:top w:val="none" w:sz="0" w:space="0" w:color="auto"/>
        <w:left w:val="none" w:sz="0" w:space="0" w:color="auto"/>
        <w:bottom w:val="none" w:sz="0" w:space="0" w:color="auto"/>
        <w:right w:val="none" w:sz="0" w:space="0" w:color="auto"/>
      </w:divBdr>
    </w:div>
    <w:div w:id="437066597">
      <w:bodyDiv w:val="1"/>
      <w:marLeft w:val="0"/>
      <w:marRight w:val="0"/>
      <w:marTop w:val="0"/>
      <w:marBottom w:val="0"/>
      <w:divBdr>
        <w:top w:val="none" w:sz="0" w:space="0" w:color="auto"/>
        <w:left w:val="none" w:sz="0" w:space="0" w:color="auto"/>
        <w:bottom w:val="none" w:sz="0" w:space="0" w:color="auto"/>
        <w:right w:val="none" w:sz="0" w:space="0" w:color="auto"/>
      </w:divBdr>
    </w:div>
    <w:div w:id="438372906">
      <w:bodyDiv w:val="1"/>
      <w:marLeft w:val="0"/>
      <w:marRight w:val="0"/>
      <w:marTop w:val="0"/>
      <w:marBottom w:val="0"/>
      <w:divBdr>
        <w:top w:val="none" w:sz="0" w:space="0" w:color="auto"/>
        <w:left w:val="none" w:sz="0" w:space="0" w:color="auto"/>
        <w:bottom w:val="none" w:sz="0" w:space="0" w:color="auto"/>
        <w:right w:val="none" w:sz="0" w:space="0" w:color="auto"/>
      </w:divBdr>
    </w:div>
    <w:div w:id="442650295">
      <w:bodyDiv w:val="1"/>
      <w:marLeft w:val="0"/>
      <w:marRight w:val="0"/>
      <w:marTop w:val="0"/>
      <w:marBottom w:val="0"/>
      <w:divBdr>
        <w:top w:val="none" w:sz="0" w:space="0" w:color="auto"/>
        <w:left w:val="none" w:sz="0" w:space="0" w:color="auto"/>
        <w:bottom w:val="none" w:sz="0" w:space="0" w:color="auto"/>
        <w:right w:val="none" w:sz="0" w:space="0" w:color="auto"/>
      </w:divBdr>
    </w:div>
    <w:div w:id="442921953">
      <w:bodyDiv w:val="1"/>
      <w:marLeft w:val="0"/>
      <w:marRight w:val="0"/>
      <w:marTop w:val="0"/>
      <w:marBottom w:val="0"/>
      <w:divBdr>
        <w:top w:val="none" w:sz="0" w:space="0" w:color="auto"/>
        <w:left w:val="none" w:sz="0" w:space="0" w:color="auto"/>
        <w:bottom w:val="none" w:sz="0" w:space="0" w:color="auto"/>
        <w:right w:val="none" w:sz="0" w:space="0" w:color="auto"/>
      </w:divBdr>
    </w:div>
    <w:div w:id="447940287">
      <w:bodyDiv w:val="1"/>
      <w:marLeft w:val="0"/>
      <w:marRight w:val="0"/>
      <w:marTop w:val="0"/>
      <w:marBottom w:val="0"/>
      <w:divBdr>
        <w:top w:val="none" w:sz="0" w:space="0" w:color="auto"/>
        <w:left w:val="none" w:sz="0" w:space="0" w:color="auto"/>
        <w:bottom w:val="none" w:sz="0" w:space="0" w:color="auto"/>
        <w:right w:val="none" w:sz="0" w:space="0" w:color="auto"/>
      </w:divBdr>
    </w:div>
    <w:div w:id="448813918">
      <w:bodyDiv w:val="1"/>
      <w:marLeft w:val="0"/>
      <w:marRight w:val="0"/>
      <w:marTop w:val="0"/>
      <w:marBottom w:val="0"/>
      <w:divBdr>
        <w:top w:val="none" w:sz="0" w:space="0" w:color="auto"/>
        <w:left w:val="none" w:sz="0" w:space="0" w:color="auto"/>
        <w:bottom w:val="none" w:sz="0" w:space="0" w:color="auto"/>
        <w:right w:val="none" w:sz="0" w:space="0" w:color="auto"/>
      </w:divBdr>
    </w:div>
    <w:div w:id="449865074">
      <w:bodyDiv w:val="1"/>
      <w:marLeft w:val="0"/>
      <w:marRight w:val="0"/>
      <w:marTop w:val="0"/>
      <w:marBottom w:val="0"/>
      <w:divBdr>
        <w:top w:val="none" w:sz="0" w:space="0" w:color="auto"/>
        <w:left w:val="none" w:sz="0" w:space="0" w:color="auto"/>
        <w:bottom w:val="none" w:sz="0" w:space="0" w:color="auto"/>
        <w:right w:val="none" w:sz="0" w:space="0" w:color="auto"/>
      </w:divBdr>
    </w:div>
    <w:div w:id="457339386">
      <w:bodyDiv w:val="1"/>
      <w:marLeft w:val="0"/>
      <w:marRight w:val="0"/>
      <w:marTop w:val="0"/>
      <w:marBottom w:val="0"/>
      <w:divBdr>
        <w:top w:val="none" w:sz="0" w:space="0" w:color="auto"/>
        <w:left w:val="none" w:sz="0" w:space="0" w:color="auto"/>
        <w:bottom w:val="none" w:sz="0" w:space="0" w:color="auto"/>
        <w:right w:val="none" w:sz="0" w:space="0" w:color="auto"/>
      </w:divBdr>
    </w:div>
    <w:div w:id="458034112">
      <w:bodyDiv w:val="1"/>
      <w:marLeft w:val="0"/>
      <w:marRight w:val="0"/>
      <w:marTop w:val="0"/>
      <w:marBottom w:val="0"/>
      <w:divBdr>
        <w:top w:val="none" w:sz="0" w:space="0" w:color="auto"/>
        <w:left w:val="none" w:sz="0" w:space="0" w:color="auto"/>
        <w:bottom w:val="none" w:sz="0" w:space="0" w:color="auto"/>
        <w:right w:val="none" w:sz="0" w:space="0" w:color="auto"/>
      </w:divBdr>
    </w:div>
    <w:div w:id="463734339">
      <w:bodyDiv w:val="1"/>
      <w:marLeft w:val="0"/>
      <w:marRight w:val="0"/>
      <w:marTop w:val="0"/>
      <w:marBottom w:val="0"/>
      <w:divBdr>
        <w:top w:val="none" w:sz="0" w:space="0" w:color="auto"/>
        <w:left w:val="none" w:sz="0" w:space="0" w:color="auto"/>
        <w:bottom w:val="none" w:sz="0" w:space="0" w:color="auto"/>
        <w:right w:val="none" w:sz="0" w:space="0" w:color="auto"/>
      </w:divBdr>
    </w:div>
    <w:div w:id="465394622">
      <w:bodyDiv w:val="1"/>
      <w:marLeft w:val="0"/>
      <w:marRight w:val="0"/>
      <w:marTop w:val="0"/>
      <w:marBottom w:val="0"/>
      <w:divBdr>
        <w:top w:val="none" w:sz="0" w:space="0" w:color="auto"/>
        <w:left w:val="none" w:sz="0" w:space="0" w:color="auto"/>
        <w:bottom w:val="none" w:sz="0" w:space="0" w:color="auto"/>
        <w:right w:val="none" w:sz="0" w:space="0" w:color="auto"/>
      </w:divBdr>
    </w:div>
    <w:div w:id="465396750">
      <w:bodyDiv w:val="1"/>
      <w:marLeft w:val="0"/>
      <w:marRight w:val="0"/>
      <w:marTop w:val="0"/>
      <w:marBottom w:val="0"/>
      <w:divBdr>
        <w:top w:val="none" w:sz="0" w:space="0" w:color="auto"/>
        <w:left w:val="none" w:sz="0" w:space="0" w:color="auto"/>
        <w:bottom w:val="none" w:sz="0" w:space="0" w:color="auto"/>
        <w:right w:val="none" w:sz="0" w:space="0" w:color="auto"/>
      </w:divBdr>
    </w:div>
    <w:div w:id="468087228">
      <w:bodyDiv w:val="1"/>
      <w:marLeft w:val="0"/>
      <w:marRight w:val="0"/>
      <w:marTop w:val="0"/>
      <w:marBottom w:val="0"/>
      <w:divBdr>
        <w:top w:val="none" w:sz="0" w:space="0" w:color="auto"/>
        <w:left w:val="none" w:sz="0" w:space="0" w:color="auto"/>
        <w:bottom w:val="none" w:sz="0" w:space="0" w:color="auto"/>
        <w:right w:val="none" w:sz="0" w:space="0" w:color="auto"/>
      </w:divBdr>
    </w:div>
    <w:div w:id="468866218">
      <w:bodyDiv w:val="1"/>
      <w:marLeft w:val="0"/>
      <w:marRight w:val="0"/>
      <w:marTop w:val="0"/>
      <w:marBottom w:val="0"/>
      <w:divBdr>
        <w:top w:val="none" w:sz="0" w:space="0" w:color="auto"/>
        <w:left w:val="none" w:sz="0" w:space="0" w:color="auto"/>
        <w:bottom w:val="none" w:sz="0" w:space="0" w:color="auto"/>
        <w:right w:val="none" w:sz="0" w:space="0" w:color="auto"/>
      </w:divBdr>
    </w:div>
    <w:div w:id="470483411">
      <w:bodyDiv w:val="1"/>
      <w:marLeft w:val="0"/>
      <w:marRight w:val="0"/>
      <w:marTop w:val="0"/>
      <w:marBottom w:val="0"/>
      <w:divBdr>
        <w:top w:val="none" w:sz="0" w:space="0" w:color="auto"/>
        <w:left w:val="none" w:sz="0" w:space="0" w:color="auto"/>
        <w:bottom w:val="none" w:sz="0" w:space="0" w:color="auto"/>
        <w:right w:val="none" w:sz="0" w:space="0" w:color="auto"/>
      </w:divBdr>
    </w:div>
    <w:div w:id="472335858">
      <w:bodyDiv w:val="1"/>
      <w:marLeft w:val="0"/>
      <w:marRight w:val="0"/>
      <w:marTop w:val="0"/>
      <w:marBottom w:val="0"/>
      <w:divBdr>
        <w:top w:val="none" w:sz="0" w:space="0" w:color="auto"/>
        <w:left w:val="none" w:sz="0" w:space="0" w:color="auto"/>
        <w:bottom w:val="none" w:sz="0" w:space="0" w:color="auto"/>
        <w:right w:val="none" w:sz="0" w:space="0" w:color="auto"/>
      </w:divBdr>
    </w:div>
    <w:div w:id="473108561">
      <w:bodyDiv w:val="1"/>
      <w:marLeft w:val="0"/>
      <w:marRight w:val="0"/>
      <w:marTop w:val="0"/>
      <w:marBottom w:val="0"/>
      <w:divBdr>
        <w:top w:val="none" w:sz="0" w:space="0" w:color="auto"/>
        <w:left w:val="none" w:sz="0" w:space="0" w:color="auto"/>
        <w:bottom w:val="none" w:sz="0" w:space="0" w:color="auto"/>
        <w:right w:val="none" w:sz="0" w:space="0" w:color="auto"/>
      </w:divBdr>
    </w:div>
    <w:div w:id="474178920">
      <w:bodyDiv w:val="1"/>
      <w:marLeft w:val="0"/>
      <w:marRight w:val="0"/>
      <w:marTop w:val="0"/>
      <w:marBottom w:val="0"/>
      <w:divBdr>
        <w:top w:val="none" w:sz="0" w:space="0" w:color="auto"/>
        <w:left w:val="none" w:sz="0" w:space="0" w:color="auto"/>
        <w:bottom w:val="none" w:sz="0" w:space="0" w:color="auto"/>
        <w:right w:val="none" w:sz="0" w:space="0" w:color="auto"/>
      </w:divBdr>
    </w:div>
    <w:div w:id="488520036">
      <w:bodyDiv w:val="1"/>
      <w:marLeft w:val="0"/>
      <w:marRight w:val="0"/>
      <w:marTop w:val="0"/>
      <w:marBottom w:val="0"/>
      <w:divBdr>
        <w:top w:val="none" w:sz="0" w:space="0" w:color="auto"/>
        <w:left w:val="none" w:sz="0" w:space="0" w:color="auto"/>
        <w:bottom w:val="none" w:sz="0" w:space="0" w:color="auto"/>
        <w:right w:val="none" w:sz="0" w:space="0" w:color="auto"/>
      </w:divBdr>
    </w:div>
    <w:div w:id="490369155">
      <w:bodyDiv w:val="1"/>
      <w:marLeft w:val="0"/>
      <w:marRight w:val="0"/>
      <w:marTop w:val="0"/>
      <w:marBottom w:val="0"/>
      <w:divBdr>
        <w:top w:val="none" w:sz="0" w:space="0" w:color="auto"/>
        <w:left w:val="none" w:sz="0" w:space="0" w:color="auto"/>
        <w:bottom w:val="none" w:sz="0" w:space="0" w:color="auto"/>
        <w:right w:val="none" w:sz="0" w:space="0" w:color="auto"/>
      </w:divBdr>
    </w:div>
    <w:div w:id="497961293">
      <w:bodyDiv w:val="1"/>
      <w:marLeft w:val="0"/>
      <w:marRight w:val="0"/>
      <w:marTop w:val="0"/>
      <w:marBottom w:val="0"/>
      <w:divBdr>
        <w:top w:val="none" w:sz="0" w:space="0" w:color="auto"/>
        <w:left w:val="none" w:sz="0" w:space="0" w:color="auto"/>
        <w:bottom w:val="none" w:sz="0" w:space="0" w:color="auto"/>
        <w:right w:val="none" w:sz="0" w:space="0" w:color="auto"/>
      </w:divBdr>
    </w:div>
    <w:div w:id="498547044">
      <w:bodyDiv w:val="1"/>
      <w:marLeft w:val="0"/>
      <w:marRight w:val="0"/>
      <w:marTop w:val="0"/>
      <w:marBottom w:val="0"/>
      <w:divBdr>
        <w:top w:val="none" w:sz="0" w:space="0" w:color="auto"/>
        <w:left w:val="none" w:sz="0" w:space="0" w:color="auto"/>
        <w:bottom w:val="none" w:sz="0" w:space="0" w:color="auto"/>
        <w:right w:val="none" w:sz="0" w:space="0" w:color="auto"/>
      </w:divBdr>
    </w:div>
    <w:div w:id="500465437">
      <w:bodyDiv w:val="1"/>
      <w:marLeft w:val="0"/>
      <w:marRight w:val="0"/>
      <w:marTop w:val="0"/>
      <w:marBottom w:val="0"/>
      <w:divBdr>
        <w:top w:val="none" w:sz="0" w:space="0" w:color="auto"/>
        <w:left w:val="none" w:sz="0" w:space="0" w:color="auto"/>
        <w:bottom w:val="none" w:sz="0" w:space="0" w:color="auto"/>
        <w:right w:val="none" w:sz="0" w:space="0" w:color="auto"/>
      </w:divBdr>
    </w:div>
    <w:div w:id="501317065">
      <w:bodyDiv w:val="1"/>
      <w:marLeft w:val="0"/>
      <w:marRight w:val="0"/>
      <w:marTop w:val="0"/>
      <w:marBottom w:val="0"/>
      <w:divBdr>
        <w:top w:val="none" w:sz="0" w:space="0" w:color="auto"/>
        <w:left w:val="none" w:sz="0" w:space="0" w:color="auto"/>
        <w:bottom w:val="none" w:sz="0" w:space="0" w:color="auto"/>
        <w:right w:val="none" w:sz="0" w:space="0" w:color="auto"/>
      </w:divBdr>
    </w:div>
    <w:div w:id="502207313">
      <w:bodyDiv w:val="1"/>
      <w:marLeft w:val="0"/>
      <w:marRight w:val="0"/>
      <w:marTop w:val="0"/>
      <w:marBottom w:val="0"/>
      <w:divBdr>
        <w:top w:val="none" w:sz="0" w:space="0" w:color="auto"/>
        <w:left w:val="none" w:sz="0" w:space="0" w:color="auto"/>
        <w:bottom w:val="none" w:sz="0" w:space="0" w:color="auto"/>
        <w:right w:val="none" w:sz="0" w:space="0" w:color="auto"/>
      </w:divBdr>
    </w:div>
    <w:div w:id="503282963">
      <w:bodyDiv w:val="1"/>
      <w:marLeft w:val="0"/>
      <w:marRight w:val="0"/>
      <w:marTop w:val="0"/>
      <w:marBottom w:val="0"/>
      <w:divBdr>
        <w:top w:val="none" w:sz="0" w:space="0" w:color="auto"/>
        <w:left w:val="none" w:sz="0" w:space="0" w:color="auto"/>
        <w:bottom w:val="none" w:sz="0" w:space="0" w:color="auto"/>
        <w:right w:val="none" w:sz="0" w:space="0" w:color="auto"/>
      </w:divBdr>
    </w:div>
    <w:div w:id="506555889">
      <w:bodyDiv w:val="1"/>
      <w:marLeft w:val="0"/>
      <w:marRight w:val="0"/>
      <w:marTop w:val="0"/>
      <w:marBottom w:val="0"/>
      <w:divBdr>
        <w:top w:val="none" w:sz="0" w:space="0" w:color="auto"/>
        <w:left w:val="none" w:sz="0" w:space="0" w:color="auto"/>
        <w:bottom w:val="none" w:sz="0" w:space="0" w:color="auto"/>
        <w:right w:val="none" w:sz="0" w:space="0" w:color="auto"/>
      </w:divBdr>
    </w:div>
    <w:div w:id="508257362">
      <w:bodyDiv w:val="1"/>
      <w:marLeft w:val="0"/>
      <w:marRight w:val="0"/>
      <w:marTop w:val="0"/>
      <w:marBottom w:val="0"/>
      <w:divBdr>
        <w:top w:val="none" w:sz="0" w:space="0" w:color="auto"/>
        <w:left w:val="none" w:sz="0" w:space="0" w:color="auto"/>
        <w:bottom w:val="none" w:sz="0" w:space="0" w:color="auto"/>
        <w:right w:val="none" w:sz="0" w:space="0" w:color="auto"/>
      </w:divBdr>
    </w:div>
    <w:div w:id="512568561">
      <w:bodyDiv w:val="1"/>
      <w:marLeft w:val="0"/>
      <w:marRight w:val="0"/>
      <w:marTop w:val="0"/>
      <w:marBottom w:val="0"/>
      <w:divBdr>
        <w:top w:val="none" w:sz="0" w:space="0" w:color="auto"/>
        <w:left w:val="none" w:sz="0" w:space="0" w:color="auto"/>
        <w:bottom w:val="none" w:sz="0" w:space="0" w:color="auto"/>
        <w:right w:val="none" w:sz="0" w:space="0" w:color="auto"/>
      </w:divBdr>
    </w:div>
    <w:div w:id="512768301">
      <w:bodyDiv w:val="1"/>
      <w:marLeft w:val="0"/>
      <w:marRight w:val="0"/>
      <w:marTop w:val="0"/>
      <w:marBottom w:val="0"/>
      <w:divBdr>
        <w:top w:val="none" w:sz="0" w:space="0" w:color="auto"/>
        <w:left w:val="none" w:sz="0" w:space="0" w:color="auto"/>
        <w:bottom w:val="none" w:sz="0" w:space="0" w:color="auto"/>
        <w:right w:val="none" w:sz="0" w:space="0" w:color="auto"/>
      </w:divBdr>
    </w:div>
    <w:div w:id="513346077">
      <w:bodyDiv w:val="1"/>
      <w:marLeft w:val="0"/>
      <w:marRight w:val="0"/>
      <w:marTop w:val="0"/>
      <w:marBottom w:val="0"/>
      <w:divBdr>
        <w:top w:val="none" w:sz="0" w:space="0" w:color="auto"/>
        <w:left w:val="none" w:sz="0" w:space="0" w:color="auto"/>
        <w:bottom w:val="none" w:sz="0" w:space="0" w:color="auto"/>
        <w:right w:val="none" w:sz="0" w:space="0" w:color="auto"/>
      </w:divBdr>
    </w:div>
    <w:div w:id="515462452">
      <w:bodyDiv w:val="1"/>
      <w:marLeft w:val="0"/>
      <w:marRight w:val="0"/>
      <w:marTop w:val="0"/>
      <w:marBottom w:val="0"/>
      <w:divBdr>
        <w:top w:val="none" w:sz="0" w:space="0" w:color="auto"/>
        <w:left w:val="none" w:sz="0" w:space="0" w:color="auto"/>
        <w:bottom w:val="none" w:sz="0" w:space="0" w:color="auto"/>
        <w:right w:val="none" w:sz="0" w:space="0" w:color="auto"/>
      </w:divBdr>
    </w:div>
    <w:div w:id="515924706">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20051703">
      <w:bodyDiv w:val="1"/>
      <w:marLeft w:val="0"/>
      <w:marRight w:val="0"/>
      <w:marTop w:val="0"/>
      <w:marBottom w:val="0"/>
      <w:divBdr>
        <w:top w:val="none" w:sz="0" w:space="0" w:color="auto"/>
        <w:left w:val="none" w:sz="0" w:space="0" w:color="auto"/>
        <w:bottom w:val="none" w:sz="0" w:space="0" w:color="auto"/>
        <w:right w:val="none" w:sz="0" w:space="0" w:color="auto"/>
      </w:divBdr>
    </w:div>
    <w:div w:id="528614529">
      <w:bodyDiv w:val="1"/>
      <w:marLeft w:val="0"/>
      <w:marRight w:val="0"/>
      <w:marTop w:val="0"/>
      <w:marBottom w:val="0"/>
      <w:divBdr>
        <w:top w:val="none" w:sz="0" w:space="0" w:color="auto"/>
        <w:left w:val="none" w:sz="0" w:space="0" w:color="auto"/>
        <w:bottom w:val="none" w:sz="0" w:space="0" w:color="auto"/>
        <w:right w:val="none" w:sz="0" w:space="0" w:color="auto"/>
      </w:divBdr>
    </w:div>
    <w:div w:id="529496224">
      <w:bodyDiv w:val="1"/>
      <w:marLeft w:val="0"/>
      <w:marRight w:val="0"/>
      <w:marTop w:val="0"/>
      <w:marBottom w:val="0"/>
      <w:divBdr>
        <w:top w:val="none" w:sz="0" w:space="0" w:color="auto"/>
        <w:left w:val="none" w:sz="0" w:space="0" w:color="auto"/>
        <w:bottom w:val="none" w:sz="0" w:space="0" w:color="auto"/>
        <w:right w:val="none" w:sz="0" w:space="0" w:color="auto"/>
      </w:divBdr>
    </w:div>
    <w:div w:id="530193873">
      <w:bodyDiv w:val="1"/>
      <w:marLeft w:val="0"/>
      <w:marRight w:val="0"/>
      <w:marTop w:val="0"/>
      <w:marBottom w:val="0"/>
      <w:divBdr>
        <w:top w:val="none" w:sz="0" w:space="0" w:color="auto"/>
        <w:left w:val="none" w:sz="0" w:space="0" w:color="auto"/>
        <w:bottom w:val="none" w:sz="0" w:space="0" w:color="auto"/>
        <w:right w:val="none" w:sz="0" w:space="0" w:color="auto"/>
      </w:divBdr>
    </w:div>
    <w:div w:id="530724295">
      <w:bodyDiv w:val="1"/>
      <w:marLeft w:val="0"/>
      <w:marRight w:val="0"/>
      <w:marTop w:val="0"/>
      <w:marBottom w:val="0"/>
      <w:divBdr>
        <w:top w:val="none" w:sz="0" w:space="0" w:color="auto"/>
        <w:left w:val="none" w:sz="0" w:space="0" w:color="auto"/>
        <w:bottom w:val="none" w:sz="0" w:space="0" w:color="auto"/>
        <w:right w:val="none" w:sz="0" w:space="0" w:color="auto"/>
      </w:divBdr>
    </w:div>
    <w:div w:id="531963145">
      <w:bodyDiv w:val="1"/>
      <w:marLeft w:val="0"/>
      <w:marRight w:val="0"/>
      <w:marTop w:val="0"/>
      <w:marBottom w:val="0"/>
      <w:divBdr>
        <w:top w:val="none" w:sz="0" w:space="0" w:color="auto"/>
        <w:left w:val="none" w:sz="0" w:space="0" w:color="auto"/>
        <w:bottom w:val="none" w:sz="0" w:space="0" w:color="auto"/>
        <w:right w:val="none" w:sz="0" w:space="0" w:color="auto"/>
      </w:divBdr>
    </w:div>
    <w:div w:id="533426950">
      <w:bodyDiv w:val="1"/>
      <w:marLeft w:val="0"/>
      <w:marRight w:val="0"/>
      <w:marTop w:val="0"/>
      <w:marBottom w:val="0"/>
      <w:divBdr>
        <w:top w:val="none" w:sz="0" w:space="0" w:color="auto"/>
        <w:left w:val="none" w:sz="0" w:space="0" w:color="auto"/>
        <w:bottom w:val="none" w:sz="0" w:space="0" w:color="auto"/>
        <w:right w:val="none" w:sz="0" w:space="0" w:color="auto"/>
      </w:divBdr>
    </w:div>
    <w:div w:id="535585614">
      <w:bodyDiv w:val="1"/>
      <w:marLeft w:val="0"/>
      <w:marRight w:val="0"/>
      <w:marTop w:val="0"/>
      <w:marBottom w:val="0"/>
      <w:divBdr>
        <w:top w:val="none" w:sz="0" w:space="0" w:color="auto"/>
        <w:left w:val="none" w:sz="0" w:space="0" w:color="auto"/>
        <w:bottom w:val="none" w:sz="0" w:space="0" w:color="auto"/>
        <w:right w:val="none" w:sz="0" w:space="0" w:color="auto"/>
      </w:divBdr>
    </w:div>
    <w:div w:id="538592674">
      <w:bodyDiv w:val="1"/>
      <w:marLeft w:val="0"/>
      <w:marRight w:val="0"/>
      <w:marTop w:val="0"/>
      <w:marBottom w:val="0"/>
      <w:divBdr>
        <w:top w:val="none" w:sz="0" w:space="0" w:color="auto"/>
        <w:left w:val="none" w:sz="0" w:space="0" w:color="auto"/>
        <w:bottom w:val="none" w:sz="0" w:space="0" w:color="auto"/>
        <w:right w:val="none" w:sz="0" w:space="0" w:color="auto"/>
      </w:divBdr>
    </w:div>
    <w:div w:id="546645146">
      <w:bodyDiv w:val="1"/>
      <w:marLeft w:val="0"/>
      <w:marRight w:val="0"/>
      <w:marTop w:val="0"/>
      <w:marBottom w:val="0"/>
      <w:divBdr>
        <w:top w:val="none" w:sz="0" w:space="0" w:color="auto"/>
        <w:left w:val="none" w:sz="0" w:space="0" w:color="auto"/>
        <w:bottom w:val="none" w:sz="0" w:space="0" w:color="auto"/>
        <w:right w:val="none" w:sz="0" w:space="0" w:color="auto"/>
      </w:divBdr>
    </w:div>
    <w:div w:id="554631451">
      <w:bodyDiv w:val="1"/>
      <w:marLeft w:val="0"/>
      <w:marRight w:val="0"/>
      <w:marTop w:val="0"/>
      <w:marBottom w:val="0"/>
      <w:divBdr>
        <w:top w:val="none" w:sz="0" w:space="0" w:color="auto"/>
        <w:left w:val="none" w:sz="0" w:space="0" w:color="auto"/>
        <w:bottom w:val="none" w:sz="0" w:space="0" w:color="auto"/>
        <w:right w:val="none" w:sz="0" w:space="0" w:color="auto"/>
      </w:divBdr>
    </w:div>
    <w:div w:id="556548130">
      <w:bodyDiv w:val="1"/>
      <w:marLeft w:val="0"/>
      <w:marRight w:val="0"/>
      <w:marTop w:val="0"/>
      <w:marBottom w:val="0"/>
      <w:divBdr>
        <w:top w:val="none" w:sz="0" w:space="0" w:color="auto"/>
        <w:left w:val="none" w:sz="0" w:space="0" w:color="auto"/>
        <w:bottom w:val="none" w:sz="0" w:space="0" w:color="auto"/>
        <w:right w:val="none" w:sz="0" w:space="0" w:color="auto"/>
      </w:divBdr>
    </w:div>
    <w:div w:id="559945347">
      <w:bodyDiv w:val="1"/>
      <w:marLeft w:val="0"/>
      <w:marRight w:val="0"/>
      <w:marTop w:val="0"/>
      <w:marBottom w:val="0"/>
      <w:divBdr>
        <w:top w:val="none" w:sz="0" w:space="0" w:color="auto"/>
        <w:left w:val="none" w:sz="0" w:space="0" w:color="auto"/>
        <w:bottom w:val="none" w:sz="0" w:space="0" w:color="auto"/>
        <w:right w:val="none" w:sz="0" w:space="0" w:color="auto"/>
      </w:divBdr>
    </w:div>
    <w:div w:id="575282468">
      <w:bodyDiv w:val="1"/>
      <w:marLeft w:val="0"/>
      <w:marRight w:val="0"/>
      <w:marTop w:val="0"/>
      <w:marBottom w:val="0"/>
      <w:divBdr>
        <w:top w:val="none" w:sz="0" w:space="0" w:color="auto"/>
        <w:left w:val="none" w:sz="0" w:space="0" w:color="auto"/>
        <w:bottom w:val="none" w:sz="0" w:space="0" w:color="auto"/>
        <w:right w:val="none" w:sz="0" w:space="0" w:color="auto"/>
      </w:divBdr>
    </w:div>
    <w:div w:id="585455762">
      <w:bodyDiv w:val="1"/>
      <w:marLeft w:val="0"/>
      <w:marRight w:val="0"/>
      <w:marTop w:val="0"/>
      <w:marBottom w:val="0"/>
      <w:divBdr>
        <w:top w:val="none" w:sz="0" w:space="0" w:color="auto"/>
        <w:left w:val="none" w:sz="0" w:space="0" w:color="auto"/>
        <w:bottom w:val="none" w:sz="0" w:space="0" w:color="auto"/>
        <w:right w:val="none" w:sz="0" w:space="0" w:color="auto"/>
      </w:divBdr>
    </w:div>
    <w:div w:id="586118335">
      <w:bodyDiv w:val="1"/>
      <w:marLeft w:val="0"/>
      <w:marRight w:val="0"/>
      <w:marTop w:val="0"/>
      <w:marBottom w:val="0"/>
      <w:divBdr>
        <w:top w:val="none" w:sz="0" w:space="0" w:color="auto"/>
        <w:left w:val="none" w:sz="0" w:space="0" w:color="auto"/>
        <w:bottom w:val="none" w:sz="0" w:space="0" w:color="auto"/>
        <w:right w:val="none" w:sz="0" w:space="0" w:color="auto"/>
      </w:divBdr>
    </w:div>
    <w:div w:id="589512601">
      <w:bodyDiv w:val="1"/>
      <w:marLeft w:val="0"/>
      <w:marRight w:val="0"/>
      <w:marTop w:val="0"/>
      <w:marBottom w:val="0"/>
      <w:divBdr>
        <w:top w:val="none" w:sz="0" w:space="0" w:color="auto"/>
        <w:left w:val="none" w:sz="0" w:space="0" w:color="auto"/>
        <w:bottom w:val="none" w:sz="0" w:space="0" w:color="auto"/>
        <w:right w:val="none" w:sz="0" w:space="0" w:color="auto"/>
      </w:divBdr>
    </w:div>
    <w:div w:id="590047958">
      <w:bodyDiv w:val="1"/>
      <w:marLeft w:val="0"/>
      <w:marRight w:val="0"/>
      <w:marTop w:val="0"/>
      <w:marBottom w:val="0"/>
      <w:divBdr>
        <w:top w:val="none" w:sz="0" w:space="0" w:color="auto"/>
        <w:left w:val="none" w:sz="0" w:space="0" w:color="auto"/>
        <w:bottom w:val="none" w:sz="0" w:space="0" w:color="auto"/>
        <w:right w:val="none" w:sz="0" w:space="0" w:color="auto"/>
      </w:divBdr>
    </w:div>
    <w:div w:id="590814393">
      <w:bodyDiv w:val="1"/>
      <w:marLeft w:val="0"/>
      <w:marRight w:val="0"/>
      <w:marTop w:val="0"/>
      <w:marBottom w:val="0"/>
      <w:divBdr>
        <w:top w:val="none" w:sz="0" w:space="0" w:color="auto"/>
        <w:left w:val="none" w:sz="0" w:space="0" w:color="auto"/>
        <w:bottom w:val="none" w:sz="0" w:space="0" w:color="auto"/>
        <w:right w:val="none" w:sz="0" w:space="0" w:color="auto"/>
      </w:divBdr>
    </w:div>
    <w:div w:id="597179351">
      <w:bodyDiv w:val="1"/>
      <w:marLeft w:val="0"/>
      <w:marRight w:val="0"/>
      <w:marTop w:val="0"/>
      <w:marBottom w:val="0"/>
      <w:divBdr>
        <w:top w:val="none" w:sz="0" w:space="0" w:color="auto"/>
        <w:left w:val="none" w:sz="0" w:space="0" w:color="auto"/>
        <w:bottom w:val="none" w:sz="0" w:space="0" w:color="auto"/>
        <w:right w:val="none" w:sz="0" w:space="0" w:color="auto"/>
      </w:divBdr>
    </w:div>
    <w:div w:id="598417522">
      <w:bodyDiv w:val="1"/>
      <w:marLeft w:val="0"/>
      <w:marRight w:val="0"/>
      <w:marTop w:val="0"/>
      <w:marBottom w:val="0"/>
      <w:divBdr>
        <w:top w:val="none" w:sz="0" w:space="0" w:color="auto"/>
        <w:left w:val="none" w:sz="0" w:space="0" w:color="auto"/>
        <w:bottom w:val="none" w:sz="0" w:space="0" w:color="auto"/>
        <w:right w:val="none" w:sz="0" w:space="0" w:color="auto"/>
      </w:divBdr>
    </w:div>
    <w:div w:id="602418829">
      <w:bodyDiv w:val="1"/>
      <w:marLeft w:val="0"/>
      <w:marRight w:val="0"/>
      <w:marTop w:val="0"/>
      <w:marBottom w:val="0"/>
      <w:divBdr>
        <w:top w:val="none" w:sz="0" w:space="0" w:color="auto"/>
        <w:left w:val="none" w:sz="0" w:space="0" w:color="auto"/>
        <w:bottom w:val="none" w:sz="0" w:space="0" w:color="auto"/>
        <w:right w:val="none" w:sz="0" w:space="0" w:color="auto"/>
      </w:divBdr>
    </w:div>
    <w:div w:id="602958563">
      <w:bodyDiv w:val="1"/>
      <w:marLeft w:val="0"/>
      <w:marRight w:val="0"/>
      <w:marTop w:val="0"/>
      <w:marBottom w:val="0"/>
      <w:divBdr>
        <w:top w:val="none" w:sz="0" w:space="0" w:color="auto"/>
        <w:left w:val="none" w:sz="0" w:space="0" w:color="auto"/>
        <w:bottom w:val="none" w:sz="0" w:space="0" w:color="auto"/>
        <w:right w:val="none" w:sz="0" w:space="0" w:color="auto"/>
      </w:divBdr>
    </w:div>
    <w:div w:id="606890900">
      <w:bodyDiv w:val="1"/>
      <w:marLeft w:val="0"/>
      <w:marRight w:val="0"/>
      <w:marTop w:val="0"/>
      <w:marBottom w:val="0"/>
      <w:divBdr>
        <w:top w:val="none" w:sz="0" w:space="0" w:color="auto"/>
        <w:left w:val="none" w:sz="0" w:space="0" w:color="auto"/>
        <w:bottom w:val="none" w:sz="0" w:space="0" w:color="auto"/>
        <w:right w:val="none" w:sz="0" w:space="0" w:color="auto"/>
      </w:divBdr>
    </w:div>
    <w:div w:id="607472381">
      <w:bodyDiv w:val="1"/>
      <w:marLeft w:val="0"/>
      <w:marRight w:val="0"/>
      <w:marTop w:val="0"/>
      <w:marBottom w:val="0"/>
      <w:divBdr>
        <w:top w:val="none" w:sz="0" w:space="0" w:color="auto"/>
        <w:left w:val="none" w:sz="0" w:space="0" w:color="auto"/>
        <w:bottom w:val="none" w:sz="0" w:space="0" w:color="auto"/>
        <w:right w:val="none" w:sz="0" w:space="0" w:color="auto"/>
      </w:divBdr>
    </w:div>
    <w:div w:id="616521719">
      <w:bodyDiv w:val="1"/>
      <w:marLeft w:val="0"/>
      <w:marRight w:val="0"/>
      <w:marTop w:val="0"/>
      <w:marBottom w:val="0"/>
      <w:divBdr>
        <w:top w:val="none" w:sz="0" w:space="0" w:color="auto"/>
        <w:left w:val="none" w:sz="0" w:space="0" w:color="auto"/>
        <w:bottom w:val="none" w:sz="0" w:space="0" w:color="auto"/>
        <w:right w:val="none" w:sz="0" w:space="0" w:color="auto"/>
      </w:divBdr>
    </w:div>
    <w:div w:id="616562931">
      <w:bodyDiv w:val="1"/>
      <w:marLeft w:val="0"/>
      <w:marRight w:val="0"/>
      <w:marTop w:val="0"/>
      <w:marBottom w:val="0"/>
      <w:divBdr>
        <w:top w:val="none" w:sz="0" w:space="0" w:color="auto"/>
        <w:left w:val="none" w:sz="0" w:space="0" w:color="auto"/>
        <w:bottom w:val="none" w:sz="0" w:space="0" w:color="auto"/>
        <w:right w:val="none" w:sz="0" w:space="0" w:color="auto"/>
      </w:divBdr>
    </w:div>
    <w:div w:id="621620279">
      <w:bodyDiv w:val="1"/>
      <w:marLeft w:val="0"/>
      <w:marRight w:val="0"/>
      <w:marTop w:val="0"/>
      <w:marBottom w:val="0"/>
      <w:divBdr>
        <w:top w:val="none" w:sz="0" w:space="0" w:color="auto"/>
        <w:left w:val="none" w:sz="0" w:space="0" w:color="auto"/>
        <w:bottom w:val="none" w:sz="0" w:space="0" w:color="auto"/>
        <w:right w:val="none" w:sz="0" w:space="0" w:color="auto"/>
      </w:divBdr>
    </w:div>
    <w:div w:id="630332341">
      <w:bodyDiv w:val="1"/>
      <w:marLeft w:val="0"/>
      <w:marRight w:val="0"/>
      <w:marTop w:val="0"/>
      <w:marBottom w:val="0"/>
      <w:divBdr>
        <w:top w:val="none" w:sz="0" w:space="0" w:color="auto"/>
        <w:left w:val="none" w:sz="0" w:space="0" w:color="auto"/>
        <w:bottom w:val="none" w:sz="0" w:space="0" w:color="auto"/>
        <w:right w:val="none" w:sz="0" w:space="0" w:color="auto"/>
      </w:divBdr>
    </w:div>
    <w:div w:id="631711969">
      <w:bodyDiv w:val="1"/>
      <w:marLeft w:val="0"/>
      <w:marRight w:val="0"/>
      <w:marTop w:val="0"/>
      <w:marBottom w:val="0"/>
      <w:divBdr>
        <w:top w:val="none" w:sz="0" w:space="0" w:color="auto"/>
        <w:left w:val="none" w:sz="0" w:space="0" w:color="auto"/>
        <w:bottom w:val="none" w:sz="0" w:space="0" w:color="auto"/>
        <w:right w:val="none" w:sz="0" w:space="0" w:color="auto"/>
      </w:divBdr>
    </w:div>
    <w:div w:id="632175623">
      <w:bodyDiv w:val="1"/>
      <w:marLeft w:val="0"/>
      <w:marRight w:val="0"/>
      <w:marTop w:val="0"/>
      <w:marBottom w:val="0"/>
      <w:divBdr>
        <w:top w:val="none" w:sz="0" w:space="0" w:color="auto"/>
        <w:left w:val="none" w:sz="0" w:space="0" w:color="auto"/>
        <w:bottom w:val="none" w:sz="0" w:space="0" w:color="auto"/>
        <w:right w:val="none" w:sz="0" w:space="0" w:color="auto"/>
      </w:divBdr>
    </w:div>
    <w:div w:id="633559676">
      <w:bodyDiv w:val="1"/>
      <w:marLeft w:val="0"/>
      <w:marRight w:val="0"/>
      <w:marTop w:val="0"/>
      <w:marBottom w:val="0"/>
      <w:divBdr>
        <w:top w:val="none" w:sz="0" w:space="0" w:color="auto"/>
        <w:left w:val="none" w:sz="0" w:space="0" w:color="auto"/>
        <w:bottom w:val="none" w:sz="0" w:space="0" w:color="auto"/>
        <w:right w:val="none" w:sz="0" w:space="0" w:color="auto"/>
      </w:divBdr>
    </w:div>
    <w:div w:id="636296684">
      <w:bodyDiv w:val="1"/>
      <w:marLeft w:val="0"/>
      <w:marRight w:val="0"/>
      <w:marTop w:val="0"/>
      <w:marBottom w:val="0"/>
      <w:divBdr>
        <w:top w:val="none" w:sz="0" w:space="0" w:color="auto"/>
        <w:left w:val="none" w:sz="0" w:space="0" w:color="auto"/>
        <w:bottom w:val="none" w:sz="0" w:space="0" w:color="auto"/>
        <w:right w:val="none" w:sz="0" w:space="0" w:color="auto"/>
      </w:divBdr>
    </w:div>
    <w:div w:id="638609766">
      <w:bodyDiv w:val="1"/>
      <w:marLeft w:val="0"/>
      <w:marRight w:val="0"/>
      <w:marTop w:val="0"/>
      <w:marBottom w:val="0"/>
      <w:divBdr>
        <w:top w:val="none" w:sz="0" w:space="0" w:color="auto"/>
        <w:left w:val="none" w:sz="0" w:space="0" w:color="auto"/>
        <w:bottom w:val="none" w:sz="0" w:space="0" w:color="auto"/>
        <w:right w:val="none" w:sz="0" w:space="0" w:color="auto"/>
      </w:divBdr>
    </w:div>
    <w:div w:id="644817443">
      <w:bodyDiv w:val="1"/>
      <w:marLeft w:val="0"/>
      <w:marRight w:val="0"/>
      <w:marTop w:val="0"/>
      <w:marBottom w:val="0"/>
      <w:divBdr>
        <w:top w:val="none" w:sz="0" w:space="0" w:color="auto"/>
        <w:left w:val="none" w:sz="0" w:space="0" w:color="auto"/>
        <w:bottom w:val="none" w:sz="0" w:space="0" w:color="auto"/>
        <w:right w:val="none" w:sz="0" w:space="0" w:color="auto"/>
      </w:divBdr>
    </w:div>
    <w:div w:id="659893054">
      <w:bodyDiv w:val="1"/>
      <w:marLeft w:val="0"/>
      <w:marRight w:val="0"/>
      <w:marTop w:val="0"/>
      <w:marBottom w:val="0"/>
      <w:divBdr>
        <w:top w:val="none" w:sz="0" w:space="0" w:color="auto"/>
        <w:left w:val="none" w:sz="0" w:space="0" w:color="auto"/>
        <w:bottom w:val="none" w:sz="0" w:space="0" w:color="auto"/>
        <w:right w:val="none" w:sz="0" w:space="0" w:color="auto"/>
      </w:divBdr>
    </w:div>
    <w:div w:id="667907325">
      <w:bodyDiv w:val="1"/>
      <w:marLeft w:val="0"/>
      <w:marRight w:val="0"/>
      <w:marTop w:val="0"/>
      <w:marBottom w:val="0"/>
      <w:divBdr>
        <w:top w:val="none" w:sz="0" w:space="0" w:color="auto"/>
        <w:left w:val="none" w:sz="0" w:space="0" w:color="auto"/>
        <w:bottom w:val="none" w:sz="0" w:space="0" w:color="auto"/>
        <w:right w:val="none" w:sz="0" w:space="0" w:color="auto"/>
      </w:divBdr>
    </w:div>
    <w:div w:id="669870093">
      <w:bodyDiv w:val="1"/>
      <w:marLeft w:val="0"/>
      <w:marRight w:val="0"/>
      <w:marTop w:val="0"/>
      <w:marBottom w:val="0"/>
      <w:divBdr>
        <w:top w:val="none" w:sz="0" w:space="0" w:color="auto"/>
        <w:left w:val="none" w:sz="0" w:space="0" w:color="auto"/>
        <w:bottom w:val="none" w:sz="0" w:space="0" w:color="auto"/>
        <w:right w:val="none" w:sz="0" w:space="0" w:color="auto"/>
      </w:divBdr>
    </w:div>
    <w:div w:id="670135027">
      <w:bodyDiv w:val="1"/>
      <w:marLeft w:val="0"/>
      <w:marRight w:val="0"/>
      <w:marTop w:val="0"/>
      <w:marBottom w:val="0"/>
      <w:divBdr>
        <w:top w:val="none" w:sz="0" w:space="0" w:color="auto"/>
        <w:left w:val="none" w:sz="0" w:space="0" w:color="auto"/>
        <w:bottom w:val="none" w:sz="0" w:space="0" w:color="auto"/>
        <w:right w:val="none" w:sz="0" w:space="0" w:color="auto"/>
      </w:divBdr>
    </w:div>
    <w:div w:id="675502384">
      <w:bodyDiv w:val="1"/>
      <w:marLeft w:val="0"/>
      <w:marRight w:val="0"/>
      <w:marTop w:val="0"/>
      <w:marBottom w:val="0"/>
      <w:divBdr>
        <w:top w:val="none" w:sz="0" w:space="0" w:color="auto"/>
        <w:left w:val="none" w:sz="0" w:space="0" w:color="auto"/>
        <w:bottom w:val="none" w:sz="0" w:space="0" w:color="auto"/>
        <w:right w:val="none" w:sz="0" w:space="0" w:color="auto"/>
      </w:divBdr>
    </w:div>
    <w:div w:id="682706350">
      <w:bodyDiv w:val="1"/>
      <w:marLeft w:val="0"/>
      <w:marRight w:val="0"/>
      <w:marTop w:val="0"/>
      <w:marBottom w:val="0"/>
      <w:divBdr>
        <w:top w:val="none" w:sz="0" w:space="0" w:color="auto"/>
        <w:left w:val="none" w:sz="0" w:space="0" w:color="auto"/>
        <w:bottom w:val="none" w:sz="0" w:space="0" w:color="auto"/>
        <w:right w:val="none" w:sz="0" w:space="0" w:color="auto"/>
      </w:divBdr>
    </w:div>
    <w:div w:id="683021218">
      <w:bodyDiv w:val="1"/>
      <w:marLeft w:val="0"/>
      <w:marRight w:val="0"/>
      <w:marTop w:val="0"/>
      <w:marBottom w:val="0"/>
      <w:divBdr>
        <w:top w:val="none" w:sz="0" w:space="0" w:color="auto"/>
        <w:left w:val="none" w:sz="0" w:space="0" w:color="auto"/>
        <w:bottom w:val="none" w:sz="0" w:space="0" w:color="auto"/>
        <w:right w:val="none" w:sz="0" w:space="0" w:color="auto"/>
      </w:divBdr>
    </w:div>
    <w:div w:id="684288081">
      <w:bodyDiv w:val="1"/>
      <w:marLeft w:val="0"/>
      <w:marRight w:val="0"/>
      <w:marTop w:val="0"/>
      <w:marBottom w:val="0"/>
      <w:divBdr>
        <w:top w:val="none" w:sz="0" w:space="0" w:color="auto"/>
        <w:left w:val="none" w:sz="0" w:space="0" w:color="auto"/>
        <w:bottom w:val="none" w:sz="0" w:space="0" w:color="auto"/>
        <w:right w:val="none" w:sz="0" w:space="0" w:color="auto"/>
      </w:divBdr>
    </w:div>
    <w:div w:id="691297665">
      <w:bodyDiv w:val="1"/>
      <w:marLeft w:val="0"/>
      <w:marRight w:val="0"/>
      <w:marTop w:val="0"/>
      <w:marBottom w:val="0"/>
      <w:divBdr>
        <w:top w:val="none" w:sz="0" w:space="0" w:color="auto"/>
        <w:left w:val="none" w:sz="0" w:space="0" w:color="auto"/>
        <w:bottom w:val="none" w:sz="0" w:space="0" w:color="auto"/>
        <w:right w:val="none" w:sz="0" w:space="0" w:color="auto"/>
      </w:divBdr>
    </w:div>
    <w:div w:id="702175845">
      <w:bodyDiv w:val="1"/>
      <w:marLeft w:val="0"/>
      <w:marRight w:val="0"/>
      <w:marTop w:val="0"/>
      <w:marBottom w:val="0"/>
      <w:divBdr>
        <w:top w:val="none" w:sz="0" w:space="0" w:color="auto"/>
        <w:left w:val="none" w:sz="0" w:space="0" w:color="auto"/>
        <w:bottom w:val="none" w:sz="0" w:space="0" w:color="auto"/>
        <w:right w:val="none" w:sz="0" w:space="0" w:color="auto"/>
      </w:divBdr>
    </w:div>
    <w:div w:id="704670899">
      <w:bodyDiv w:val="1"/>
      <w:marLeft w:val="0"/>
      <w:marRight w:val="0"/>
      <w:marTop w:val="0"/>
      <w:marBottom w:val="0"/>
      <w:divBdr>
        <w:top w:val="none" w:sz="0" w:space="0" w:color="auto"/>
        <w:left w:val="none" w:sz="0" w:space="0" w:color="auto"/>
        <w:bottom w:val="none" w:sz="0" w:space="0" w:color="auto"/>
        <w:right w:val="none" w:sz="0" w:space="0" w:color="auto"/>
      </w:divBdr>
    </w:div>
    <w:div w:id="711731367">
      <w:bodyDiv w:val="1"/>
      <w:marLeft w:val="0"/>
      <w:marRight w:val="0"/>
      <w:marTop w:val="0"/>
      <w:marBottom w:val="0"/>
      <w:divBdr>
        <w:top w:val="none" w:sz="0" w:space="0" w:color="auto"/>
        <w:left w:val="none" w:sz="0" w:space="0" w:color="auto"/>
        <w:bottom w:val="none" w:sz="0" w:space="0" w:color="auto"/>
        <w:right w:val="none" w:sz="0" w:space="0" w:color="auto"/>
      </w:divBdr>
    </w:div>
    <w:div w:id="715130821">
      <w:bodyDiv w:val="1"/>
      <w:marLeft w:val="0"/>
      <w:marRight w:val="0"/>
      <w:marTop w:val="0"/>
      <w:marBottom w:val="0"/>
      <w:divBdr>
        <w:top w:val="none" w:sz="0" w:space="0" w:color="auto"/>
        <w:left w:val="none" w:sz="0" w:space="0" w:color="auto"/>
        <w:bottom w:val="none" w:sz="0" w:space="0" w:color="auto"/>
        <w:right w:val="none" w:sz="0" w:space="0" w:color="auto"/>
      </w:divBdr>
    </w:div>
    <w:div w:id="722632299">
      <w:bodyDiv w:val="1"/>
      <w:marLeft w:val="0"/>
      <w:marRight w:val="0"/>
      <w:marTop w:val="0"/>
      <w:marBottom w:val="0"/>
      <w:divBdr>
        <w:top w:val="none" w:sz="0" w:space="0" w:color="auto"/>
        <w:left w:val="none" w:sz="0" w:space="0" w:color="auto"/>
        <w:bottom w:val="none" w:sz="0" w:space="0" w:color="auto"/>
        <w:right w:val="none" w:sz="0" w:space="0" w:color="auto"/>
      </w:divBdr>
    </w:div>
    <w:div w:id="726880332">
      <w:bodyDiv w:val="1"/>
      <w:marLeft w:val="0"/>
      <w:marRight w:val="0"/>
      <w:marTop w:val="0"/>
      <w:marBottom w:val="0"/>
      <w:divBdr>
        <w:top w:val="none" w:sz="0" w:space="0" w:color="auto"/>
        <w:left w:val="none" w:sz="0" w:space="0" w:color="auto"/>
        <w:bottom w:val="none" w:sz="0" w:space="0" w:color="auto"/>
        <w:right w:val="none" w:sz="0" w:space="0" w:color="auto"/>
      </w:divBdr>
    </w:div>
    <w:div w:id="730427786">
      <w:bodyDiv w:val="1"/>
      <w:marLeft w:val="0"/>
      <w:marRight w:val="0"/>
      <w:marTop w:val="0"/>
      <w:marBottom w:val="0"/>
      <w:divBdr>
        <w:top w:val="none" w:sz="0" w:space="0" w:color="auto"/>
        <w:left w:val="none" w:sz="0" w:space="0" w:color="auto"/>
        <w:bottom w:val="none" w:sz="0" w:space="0" w:color="auto"/>
        <w:right w:val="none" w:sz="0" w:space="0" w:color="auto"/>
      </w:divBdr>
    </w:div>
    <w:div w:id="734622695">
      <w:bodyDiv w:val="1"/>
      <w:marLeft w:val="0"/>
      <w:marRight w:val="0"/>
      <w:marTop w:val="0"/>
      <w:marBottom w:val="0"/>
      <w:divBdr>
        <w:top w:val="none" w:sz="0" w:space="0" w:color="auto"/>
        <w:left w:val="none" w:sz="0" w:space="0" w:color="auto"/>
        <w:bottom w:val="none" w:sz="0" w:space="0" w:color="auto"/>
        <w:right w:val="none" w:sz="0" w:space="0" w:color="auto"/>
      </w:divBdr>
    </w:div>
    <w:div w:id="735861788">
      <w:bodyDiv w:val="1"/>
      <w:marLeft w:val="0"/>
      <w:marRight w:val="0"/>
      <w:marTop w:val="0"/>
      <w:marBottom w:val="0"/>
      <w:divBdr>
        <w:top w:val="none" w:sz="0" w:space="0" w:color="auto"/>
        <w:left w:val="none" w:sz="0" w:space="0" w:color="auto"/>
        <w:bottom w:val="none" w:sz="0" w:space="0" w:color="auto"/>
        <w:right w:val="none" w:sz="0" w:space="0" w:color="auto"/>
      </w:divBdr>
    </w:div>
    <w:div w:id="735929967">
      <w:bodyDiv w:val="1"/>
      <w:marLeft w:val="0"/>
      <w:marRight w:val="0"/>
      <w:marTop w:val="0"/>
      <w:marBottom w:val="0"/>
      <w:divBdr>
        <w:top w:val="none" w:sz="0" w:space="0" w:color="auto"/>
        <w:left w:val="none" w:sz="0" w:space="0" w:color="auto"/>
        <w:bottom w:val="none" w:sz="0" w:space="0" w:color="auto"/>
        <w:right w:val="none" w:sz="0" w:space="0" w:color="auto"/>
      </w:divBdr>
    </w:div>
    <w:div w:id="738597542">
      <w:bodyDiv w:val="1"/>
      <w:marLeft w:val="0"/>
      <w:marRight w:val="0"/>
      <w:marTop w:val="0"/>
      <w:marBottom w:val="0"/>
      <w:divBdr>
        <w:top w:val="none" w:sz="0" w:space="0" w:color="auto"/>
        <w:left w:val="none" w:sz="0" w:space="0" w:color="auto"/>
        <w:bottom w:val="none" w:sz="0" w:space="0" w:color="auto"/>
        <w:right w:val="none" w:sz="0" w:space="0" w:color="auto"/>
      </w:divBdr>
    </w:div>
    <w:div w:id="739905694">
      <w:bodyDiv w:val="1"/>
      <w:marLeft w:val="0"/>
      <w:marRight w:val="0"/>
      <w:marTop w:val="0"/>
      <w:marBottom w:val="0"/>
      <w:divBdr>
        <w:top w:val="none" w:sz="0" w:space="0" w:color="auto"/>
        <w:left w:val="none" w:sz="0" w:space="0" w:color="auto"/>
        <w:bottom w:val="none" w:sz="0" w:space="0" w:color="auto"/>
        <w:right w:val="none" w:sz="0" w:space="0" w:color="auto"/>
      </w:divBdr>
    </w:div>
    <w:div w:id="748501697">
      <w:bodyDiv w:val="1"/>
      <w:marLeft w:val="0"/>
      <w:marRight w:val="0"/>
      <w:marTop w:val="0"/>
      <w:marBottom w:val="0"/>
      <w:divBdr>
        <w:top w:val="none" w:sz="0" w:space="0" w:color="auto"/>
        <w:left w:val="none" w:sz="0" w:space="0" w:color="auto"/>
        <w:bottom w:val="none" w:sz="0" w:space="0" w:color="auto"/>
        <w:right w:val="none" w:sz="0" w:space="0" w:color="auto"/>
      </w:divBdr>
    </w:div>
    <w:div w:id="748623413">
      <w:bodyDiv w:val="1"/>
      <w:marLeft w:val="0"/>
      <w:marRight w:val="0"/>
      <w:marTop w:val="0"/>
      <w:marBottom w:val="0"/>
      <w:divBdr>
        <w:top w:val="none" w:sz="0" w:space="0" w:color="auto"/>
        <w:left w:val="none" w:sz="0" w:space="0" w:color="auto"/>
        <w:bottom w:val="none" w:sz="0" w:space="0" w:color="auto"/>
        <w:right w:val="none" w:sz="0" w:space="0" w:color="auto"/>
      </w:divBdr>
    </w:div>
    <w:div w:id="749547996">
      <w:bodyDiv w:val="1"/>
      <w:marLeft w:val="0"/>
      <w:marRight w:val="0"/>
      <w:marTop w:val="0"/>
      <w:marBottom w:val="0"/>
      <w:divBdr>
        <w:top w:val="none" w:sz="0" w:space="0" w:color="auto"/>
        <w:left w:val="none" w:sz="0" w:space="0" w:color="auto"/>
        <w:bottom w:val="none" w:sz="0" w:space="0" w:color="auto"/>
        <w:right w:val="none" w:sz="0" w:space="0" w:color="auto"/>
      </w:divBdr>
    </w:div>
    <w:div w:id="749620645">
      <w:bodyDiv w:val="1"/>
      <w:marLeft w:val="0"/>
      <w:marRight w:val="0"/>
      <w:marTop w:val="0"/>
      <w:marBottom w:val="0"/>
      <w:divBdr>
        <w:top w:val="none" w:sz="0" w:space="0" w:color="auto"/>
        <w:left w:val="none" w:sz="0" w:space="0" w:color="auto"/>
        <w:bottom w:val="none" w:sz="0" w:space="0" w:color="auto"/>
        <w:right w:val="none" w:sz="0" w:space="0" w:color="auto"/>
      </w:divBdr>
    </w:div>
    <w:div w:id="750079510">
      <w:bodyDiv w:val="1"/>
      <w:marLeft w:val="0"/>
      <w:marRight w:val="0"/>
      <w:marTop w:val="0"/>
      <w:marBottom w:val="0"/>
      <w:divBdr>
        <w:top w:val="none" w:sz="0" w:space="0" w:color="auto"/>
        <w:left w:val="none" w:sz="0" w:space="0" w:color="auto"/>
        <w:bottom w:val="none" w:sz="0" w:space="0" w:color="auto"/>
        <w:right w:val="none" w:sz="0" w:space="0" w:color="auto"/>
      </w:divBdr>
    </w:div>
    <w:div w:id="750857492">
      <w:bodyDiv w:val="1"/>
      <w:marLeft w:val="0"/>
      <w:marRight w:val="0"/>
      <w:marTop w:val="0"/>
      <w:marBottom w:val="0"/>
      <w:divBdr>
        <w:top w:val="none" w:sz="0" w:space="0" w:color="auto"/>
        <w:left w:val="none" w:sz="0" w:space="0" w:color="auto"/>
        <w:bottom w:val="none" w:sz="0" w:space="0" w:color="auto"/>
        <w:right w:val="none" w:sz="0" w:space="0" w:color="auto"/>
      </w:divBdr>
    </w:div>
    <w:div w:id="750859905">
      <w:bodyDiv w:val="1"/>
      <w:marLeft w:val="0"/>
      <w:marRight w:val="0"/>
      <w:marTop w:val="0"/>
      <w:marBottom w:val="0"/>
      <w:divBdr>
        <w:top w:val="none" w:sz="0" w:space="0" w:color="auto"/>
        <w:left w:val="none" w:sz="0" w:space="0" w:color="auto"/>
        <w:bottom w:val="none" w:sz="0" w:space="0" w:color="auto"/>
        <w:right w:val="none" w:sz="0" w:space="0" w:color="auto"/>
      </w:divBdr>
    </w:div>
    <w:div w:id="751581931">
      <w:bodyDiv w:val="1"/>
      <w:marLeft w:val="0"/>
      <w:marRight w:val="0"/>
      <w:marTop w:val="0"/>
      <w:marBottom w:val="0"/>
      <w:divBdr>
        <w:top w:val="none" w:sz="0" w:space="0" w:color="auto"/>
        <w:left w:val="none" w:sz="0" w:space="0" w:color="auto"/>
        <w:bottom w:val="none" w:sz="0" w:space="0" w:color="auto"/>
        <w:right w:val="none" w:sz="0" w:space="0" w:color="auto"/>
      </w:divBdr>
    </w:div>
    <w:div w:id="758142963">
      <w:bodyDiv w:val="1"/>
      <w:marLeft w:val="0"/>
      <w:marRight w:val="0"/>
      <w:marTop w:val="0"/>
      <w:marBottom w:val="0"/>
      <w:divBdr>
        <w:top w:val="none" w:sz="0" w:space="0" w:color="auto"/>
        <w:left w:val="none" w:sz="0" w:space="0" w:color="auto"/>
        <w:bottom w:val="none" w:sz="0" w:space="0" w:color="auto"/>
        <w:right w:val="none" w:sz="0" w:space="0" w:color="auto"/>
      </w:divBdr>
    </w:div>
    <w:div w:id="759260332">
      <w:bodyDiv w:val="1"/>
      <w:marLeft w:val="0"/>
      <w:marRight w:val="0"/>
      <w:marTop w:val="0"/>
      <w:marBottom w:val="0"/>
      <w:divBdr>
        <w:top w:val="none" w:sz="0" w:space="0" w:color="auto"/>
        <w:left w:val="none" w:sz="0" w:space="0" w:color="auto"/>
        <w:bottom w:val="none" w:sz="0" w:space="0" w:color="auto"/>
        <w:right w:val="none" w:sz="0" w:space="0" w:color="auto"/>
      </w:divBdr>
    </w:div>
    <w:div w:id="759982436">
      <w:bodyDiv w:val="1"/>
      <w:marLeft w:val="0"/>
      <w:marRight w:val="0"/>
      <w:marTop w:val="0"/>
      <w:marBottom w:val="0"/>
      <w:divBdr>
        <w:top w:val="none" w:sz="0" w:space="0" w:color="auto"/>
        <w:left w:val="none" w:sz="0" w:space="0" w:color="auto"/>
        <w:bottom w:val="none" w:sz="0" w:space="0" w:color="auto"/>
        <w:right w:val="none" w:sz="0" w:space="0" w:color="auto"/>
      </w:divBdr>
    </w:div>
    <w:div w:id="760830041">
      <w:bodyDiv w:val="1"/>
      <w:marLeft w:val="0"/>
      <w:marRight w:val="0"/>
      <w:marTop w:val="0"/>
      <w:marBottom w:val="0"/>
      <w:divBdr>
        <w:top w:val="none" w:sz="0" w:space="0" w:color="auto"/>
        <w:left w:val="none" w:sz="0" w:space="0" w:color="auto"/>
        <w:bottom w:val="none" w:sz="0" w:space="0" w:color="auto"/>
        <w:right w:val="none" w:sz="0" w:space="0" w:color="auto"/>
      </w:divBdr>
    </w:div>
    <w:div w:id="762801675">
      <w:bodyDiv w:val="1"/>
      <w:marLeft w:val="0"/>
      <w:marRight w:val="0"/>
      <w:marTop w:val="0"/>
      <w:marBottom w:val="0"/>
      <w:divBdr>
        <w:top w:val="none" w:sz="0" w:space="0" w:color="auto"/>
        <w:left w:val="none" w:sz="0" w:space="0" w:color="auto"/>
        <w:bottom w:val="none" w:sz="0" w:space="0" w:color="auto"/>
        <w:right w:val="none" w:sz="0" w:space="0" w:color="auto"/>
      </w:divBdr>
    </w:div>
    <w:div w:id="763503205">
      <w:bodyDiv w:val="1"/>
      <w:marLeft w:val="0"/>
      <w:marRight w:val="0"/>
      <w:marTop w:val="0"/>
      <w:marBottom w:val="0"/>
      <w:divBdr>
        <w:top w:val="none" w:sz="0" w:space="0" w:color="auto"/>
        <w:left w:val="none" w:sz="0" w:space="0" w:color="auto"/>
        <w:bottom w:val="none" w:sz="0" w:space="0" w:color="auto"/>
        <w:right w:val="none" w:sz="0" w:space="0" w:color="auto"/>
      </w:divBdr>
    </w:div>
    <w:div w:id="767044882">
      <w:bodyDiv w:val="1"/>
      <w:marLeft w:val="0"/>
      <w:marRight w:val="0"/>
      <w:marTop w:val="0"/>
      <w:marBottom w:val="0"/>
      <w:divBdr>
        <w:top w:val="none" w:sz="0" w:space="0" w:color="auto"/>
        <w:left w:val="none" w:sz="0" w:space="0" w:color="auto"/>
        <w:bottom w:val="none" w:sz="0" w:space="0" w:color="auto"/>
        <w:right w:val="none" w:sz="0" w:space="0" w:color="auto"/>
      </w:divBdr>
    </w:div>
    <w:div w:id="767196229">
      <w:bodyDiv w:val="1"/>
      <w:marLeft w:val="0"/>
      <w:marRight w:val="0"/>
      <w:marTop w:val="0"/>
      <w:marBottom w:val="0"/>
      <w:divBdr>
        <w:top w:val="none" w:sz="0" w:space="0" w:color="auto"/>
        <w:left w:val="none" w:sz="0" w:space="0" w:color="auto"/>
        <w:bottom w:val="none" w:sz="0" w:space="0" w:color="auto"/>
        <w:right w:val="none" w:sz="0" w:space="0" w:color="auto"/>
      </w:divBdr>
    </w:div>
    <w:div w:id="771164332">
      <w:bodyDiv w:val="1"/>
      <w:marLeft w:val="0"/>
      <w:marRight w:val="0"/>
      <w:marTop w:val="0"/>
      <w:marBottom w:val="0"/>
      <w:divBdr>
        <w:top w:val="none" w:sz="0" w:space="0" w:color="auto"/>
        <w:left w:val="none" w:sz="0" w:space="0" w:color="auto"/>
        <w:bottom w:val="none" w:sz="0" w:space="0" w:color="auto"/>
        <w:right w:val="none" w:sz="0" w:space="0" w:color="auto"/>
      </w:divBdr>
    </w:div>
    <w:div w:id="773407609">
      <w:bodyDiv w:val="1"/>
      <w:marLeft w:val="0"/>
      <w:marRight w:val="0"/>
      <w:marTop w:val="0"/>
      <w:marBottom w:val="0"/>
      <w:divBdr>
        <w:top w:val="none" w:sz="0" w:space="0" w:color="auto"/>
        <w:left w:val="none" w:sz="0" w:space="0" w:color="auto"/>
        <w:bottom w:val="none" w:sz="0" w:space="0" w:color="auto"/>
        <w:right w:val="none" w:sz="0" w:space="0" w:color="auto"/>
      </w:divBdr>
    </w:div>
    <w:div w:id="775294753">
      <w:bodyDiv w:val="1"/>
      <w:marLeft w:val="0"/>
      <w:marRight w:val="0"/>
      <w:marTop w:val="0"/>
      <w:marBottom w:val="0"/>
      <w:divBdr>
        <w:top w:val="none" w:sz="0" w:space="0" w:color="auto"/>
        <w:left w:val="none" w:sz="0" w:space="0" w:color="auto"/>
        <w:bottom w:val="none" w:sz="0" w:space="0" w:color="auto"/>
        <w:right w:val="none" w:sz="0" w:space="0" w:color="auto"/>
      </w:divBdr>
    </w:div>
    <w:div w:id="787313333">
      <w:bodyDiv w:val="1"/>
      <w:marLeft w:val="0"/>
      <w:marRight w:val="0"/>
      <w:marTop w:val="0"/>
      <w:marBottom w:val="0"/>
      <w:divBdr>
        <w:top w:val="none" w:sz="0" w:space="0" w:color="auto"/>
        <w:left w:val="none" w:sz="0" w:space="0" w:color="auto"/>
        <w:bottom w:val="none" w:sz="0" w:space="0" w:color="auto"/>
        <w:right w:val="none" w:sz="0" w:space="0" w:color="auto"/>
      </w:divBdr>
    </w:div>
    <w:div w:id="790441474">
      <w:bodyDiv w:val="1"/>
      <w:marLeft w:val="0"/>
      <w:marRight w:val="0"/>
      <w:marTop w:val="0"/>
      <w:marBottom w:val="0"/>
      <w:divBdr>
        <w:top w:val="none" w:sz="0" w:space="0" w:color="auto"/>
        <w:left w:val="none" w:sz="0" w:space="0" w:color="auto"/>
        <w:bottom w:val="none" w:sz="0" w:space="0" w:color="auto"/>
        <w:right w:val="none" w:sz="0" w:space="0" w:color="auto"/>
      </w:divBdr>
    </w:div>
    <w:div w:id="791243314">
      <w:bodyDiv w:val="1"/>
      <w:marLeft w:val="0"/>
      <w:marRight w:val="0"/>
      <w:marTop w:val="0"/>
      <w:marBottom w:val="0"/>
      <w:divBdr>
        <w:top w:val="none" w:sz="0" w:space="0" w:color="auto"/>
        <w:left w:val="none" w:sz="0" w:space="0" w:color="auto"/>
        <w:bottom w:val="none" w:sz="0" w:space="0" w:color="auto"/>
        <w:right w:val="none" w:sz="0" w:space="0" w:color="auto"/>
      </w:divBdr>
    </w:div>
    <w:div w:id="792137217">
      <w:bodyDiv w:val="1"/>
      <w:marLeft w:val="0"/>
      <w:marRight w:val="0"/>
      <w:marTop w:val="0"/>
      <w:marBottom w:val="0"/>
      <w:divBdr>
        <w:top w:val="none" w:sz="0" w:space="0" w:color="auto"/>
        <w:left w:val="none" w:sz="0" w:space="0" w:color="auto"/>
        <w:bottom w:val="none" w:sz="0" w:space="0" w:color="auto"/>
        <w:right w:val="none" w:sz="0" w:space="0" w:color="auto"/>
      </w:divBdr>
    </w:div>
    <w:div w:id="792792693">
      <w:bodyDiv w:val="1"/>
      <w:marLeft w:val="0"/>
      <w:marRight w:val="0"/>
      <w:marTop w:val="0"/>
      <w:marBottom w:val="0"/>
      <w:divBdr>
        <w:top w:val="none" w:sz="0" w:space="0" w:color="auto"/>
        <w:left w:val="none" w:sz="0" w:space="0" w:color="auto"/>
        <w:bottom w:val="none" w:sz="0" w:space="0" w:color="auto"/>
        <w:right w:val="none" w:sz="0" w:space="0" w:color="auto"/>
      </w:divBdr>
    </w:div>
    <w:div w:id="796802768">
      <w:bodyDiv w:val="1"/>
      <w:marLeft w:val="0"/>
      <w:marRight w:val="0"/>
      <w:marTop w:val="0"/>
      <w:marBottom w:val="0"/>
      <w:divBdr>
        <w:top w:val="none" w:sz="0" w:space="0" w:color="auto"/>
        <w:left w:val="none" w:sz="0" w:space="0" w:color="auto"/>
        <w:bottom w:val="none" w:sz="0" w:space="0" w:color="auto"/>
        <w:right w:val="none" w:sz="0" w:space="0" w:color="auto"/>
      </w:divBdr>
    </w:div>
    <w:div w:id="797718662">
      <w:bodyDiv w:val="1"/>
      <w:marLeft w:val="0"/>
      <w:marRight w:val="0"/>
      <w:marTop w:val="0"/>
      <w:marBottom w:val="0"/>
      <w:divBdr>
        <w:top w:val="none" w:sz="0" w:space="0" w:color="auto"/>
        <w:left w:val="none" w:sz="0" w:space="0" w:color="auto"/>
        <w:bottom w:val="none" w:sz="0" w:space="0" w:color="auto"/>
        <w:right w:val="none" w:sz="0" w:space="0" w:color="auto"/>
      </w:divBdr>
    </w:div>
    <w:div w:id="805009283">
      <w:bodyDiv w:val="1"/>
      <w:marLeft w:val="0"/>
      <w:marRight w:val="0"/>
      <w:marTop w:val="0"/>
      <w:marBottom w:val="0"/>
      <w:divBdr>
        <w:top w:val="none" w:sz="0" w:space="0" w:color="auto"/>
        <w:left w:val="none" w:sz="0" w:space="0" w:color="auto"/>
        <w:bottom w:val="none" w:sz="0" w:space="0" w:color="auto"/>
        <w:right w:val="none" w:sz="0" w:space="0" w:color="auto"/>
      </w:divBdr>
    </w:div>
    <w:div w:id="805393747">
      <w:bodyDiv w:val="1"/>
      <w:marLeft w:val="0"/>
      <w:marRight w:val="0"/>
      <w:marTop w:val="0"/>
      <w:marBottom w:val="0"/>
      <w:divBdr>
        <w:top w:val="none" w:sz="0" w:space="0" w:color="auto"/>
        <w:left w:val="none" w:sz="0" w:space="0" w:color="auto"/>
        <w:bottom w:val="none" w:sz="0" w:space="0" w:color="auto"/>
        <w:right w:val="none" w:sz="0" w:space="0" w:color="auto"/>
      </w:divBdr>
    </w:div>
    <w:div w:id="808715590">
      <w:bodyDiv w:val="1"/>
      <w:marLeft w:val="0"/>
      <w:marRight w:val="0"/>
      <w:marTop w:val="0"/>
      <w:marBottom w:val="0"/>
      <w:divBdr>
        <w:top w:val="none" w:sz="0" w:space="0" w:color="auto"/>
        <w:left w:val="none" w:sz="0" w:space="0" w:color="auto"/>
        <w:bottom w:val="none" w:sz="0" w:space="0" w:color="auto"/>
        <w:right w:val="none" w:sz="0" w:space="0" w:color="auto"/>
      </w:divBdr>
    </w:div>
    <w:div w:id="813761215">
      <w:bodyDiv w:val="1"/>
      <w:marLeft w:val="0"/>
      <w:marRight w:val="0"/>
      <w:marTop w:val="0"/>
      <w:marBottom w:val="0"/>
      <w:divBdr>
        <w:top w:val="none" w:sz="0" w:space="0" w:color="auto"/>
        <w:left w:val="none" w:sz="0" w:space="0" w:color="auto"/>
        <w:bottom w:val="none" w:sz="0" w:space="0" w:color="auto"/>
        <w:right w:val="none" w:sz="0" w:space="0" w:color="auto"/>
      </w:divBdr>
    </w:div>
    <w:div w:id="814175795">
      <w:bodyDiv w:val="1"/>
      <w:marLeft w:val="0"/>
      <w:marRight w:val="0"/>
      <w:marTop w:val="0"/>
      <w:marBottom w:val="0"/>
      <w:divBdr>
        <w:top w:val="none" w:sz="0" w:space="0" w:color="auto"/>
        <w:left w:val="none" w:sz="0" w:space="0" w:color="auto"/>
        <w:bottom w:val="none" w:sz="0" w:space="0" w:color="auto"/>
        <w:right w:val="none" w:sz="0" w:space="0" w:color="auto"/>
      </w:divBdr>
    </w:div>
    <w:div w:id="817307744">
      <w:bodyDiv w:val="1"/>
      <w:marLeft w:val="0"/>
      <w:marRight w:val="0"/>
      <w:marTop w:val="0"/>
      <w:marBottom w:val="0"/>
      <w:divBdr>
        <w:top w:val="none" w:sz="0" w:space="0" w:color="auto"/>
        <w:left w:val="none" w:sz="0" w:space="0" w:color="auto"/>
        <w:bottom w:val="none" w:sz="0" w:space="0" w:color="auto"/>
        <w:right w:val="none" w:sz="0" w:space="0" w:color="auto"/>
      </w:divBdr>
    </w:div>
    <w:div w:id="819081861">
      <w:bodyDiv w:val="1"/>
      <w:marLeft w:val="0"/>
      <w:marRight w:val="0"/>
      <w:marTop w:val="0"/>
      <w:marBottom w:val="0"/>
      <w:divBdr>
        <w:top w:val="none" w:sz="0" w:space="0" w:color="auto"/>
        <w:left w:val="none" w:sz="0" w:space="0" w:color="auto"/>
        <w:bottom w:val="none" w:sz="0" w:space="0" w:color="auto"/>
        <w:right w:val="none" w:sz="0" w:space="0" w:color="auto"/>
      </w:divBdr>
    </w:div>
    <w:div w:id="822235846">
      <w:bodyDiv w:val="1"/>
      <w:marLeft w:val="0"/>
      <w:marRight w:val="0"/>
      <w:marTop w:val="0"/>
      <w:marBottom w:val="0"/>
      <w:divBdr>
        <w:top w:val="none" w:sz="0" w:space="0" w:color="auto"/>
        <w:left w:val="none" w:sz="0" w:space="0" w:color="auto"/>
        <w:bottom w:val="none" w:sz="0" w:space="0" w:color="auto"/>
        <w:right w:val="none" w:sz="0" w:space="0" w:color="auto"/>
      </w:divBdr>
    </w:div>
    <w:div w:id="828523937">
      <w:bodyDiv w:val="1"/>
      <w:marLeft w:val="0"/>
      <w:marRight w:val="0"/>
      <w:marTop w:val="0"/>
      <w:marBottom w:val="0"/>
      <w:divBdr>
        <w:top w:val="none" w:sz="0" w:space="0" w:color="auto"/>
        <w:left w:val="none" w:sz="0" w:space="0" w:color="auto"/>
        <w:bottom w:val="none" w:sz="0" w:space="0" w:color="auto"/>
        <w:right w:val="none" w:sz="0" w:space="0" w:color="auto"/>
      </w:divBdr>
    </w:div>
    <w:div w:id="828912189">
      <w:bodyDiv w:val="1"/>
      <w:marLeft w:val="0"/>
      <w:marRight w:val="0"/>
      <w:marTop w:val="0"/>
      <w:marBottom w:val="0"/>
      <w:divBdr>
        <w:top w:val="none" w:sz="0" w:space="0" w:color="auto"/>
        <w:left w:val="none" w:sz="0" w:space="0" w:color="auto"/>
        <w:bottom w:val="none" w:sz="0" w:space="0" w:color="auto"/>
        <w:right w:val="none" w:sz="0" w:space="0" w:color="auto"/>
      </w:divBdr>
    </w:div>
    <w:div w:id="829372071">
      <w:bodyDiv w:val="1"/>
      <w:marLeft w:val="0"/>
      <w:marRight w:val="0"/>
      <w:marTop w:val="0"/>
      <w:marBottom w:val="0"/>
      <w:divBdr>
        <w:top w:val="none" w:sz="0" w:space="0" w:color="auto"/>
        <w:left w:val="none" w:sz="0" w:space="0" w:color="auto"/>
        <w:bottom w:val="none" w:sz="0" w:space="0" w:color="auto"/>
        <w:right w:val="none" w:sz="0" w:space="0" w:color="auto"/>
      </w:divBdr>
    </w:div>
    <w:div w:id="832377060">
      <w:bodyDiv w:val="1"/>
      <w:marLeft w:val="0"/>
      <w:marRight w:val="0"/>
      <w:marTop w:val="0"/>
      <w:marBottom w:val="0"/>
      <w:divBdr>
        <w:top w:val="none" w:sz="0" w:space="0" w:color="auto"/>
        <w:left w:val="none" w:sz="0" w:space="0" w:color="auto"/>
        <w:bottom w:val="none" w:sz="0" w:space="0" w:color="auto"/>
        <w:right w:val="none" w:sz="0" w:space="0" w:color="auto"/>
      </w:divBdr>
    </w:div>
    <w:div w:id="834884487">
      <w:bodyDiv w:val="1"/>
      <w:marLeft w:val="0"/>
      <w:marRight w:val="0"/>
      <w:marTop w:val="0"/>
      <w:marBottom w:val="0"/>
      <w:divBdr>
        <w:top w:val="none" w:sz="0" w:space="0" w:color="auto"/>
        <w:left w:val="none" w:sz="0" w:space="0" w:color="auto"/>
        <w:bottom w:val="none" w:sz="0" w:space="0" w:color="auto"/>
        <w:right w:val="none" w:sz="0" w:space="0" w:color="auto"/>
      </w:divBdr>
    </w:div>
    <w:div w:id="838734223">
      <w:bodyDiv w:val="1"/>
      <w:marLeft w:val="0"/>
      <w:marRight w:val="0"/>
      <w:marTop w:val="0"/>
      <w:marBottom w:val="0"/>
      <w:divBdr>
        <w:top w:val="none" w:sz="0" w:space="0" w:color="auto"/>
        <w:left w:val="none" w:sz="0" w:space="0" w:color="auto"/>
        <w:bottom w:val="none" w:sz="0" w:space="0" w:color="auto"/>
        <w:right w:val="none" w:sz="0" w:space="0" w:color="auto"/>
      </w:divBdr>
    </w:div>
    <w:div w:id="845247647">
      <w:bodyDiv w:val="1"/>
      <w:marLeft w:val="0"/>
      <w:marRight w:val="0"/>
      <w:marTop w:val="0"/>
      <w:marBottom w:val="0"/>
      <w:divBdr>
        <w:top w:val="none" w:sz="0" w:space="0" w:color="auto"/>
        <w:left w:val="none" w:sz="0" w:space="0" w:color="auto"/>
        <w:bottom w:val="none" w:sz="0" w:space="0" w:color="auto"/>
        <w:right w:val="none" w:sz="0" w:space="0" w:color="auto"/>
      </w:divBdr>
    </w:div>
    <w:div w:id="848328557">
      <w:bodyDiv w:val="1"/>
      <w:marLeft w:val="0"/>
      <w:marRight w:val="0"/>
      <w:marTop w:val="0"/>
      <w:marBottom w:val="0"/>
      <w:divBdr>
        <w:top w:val="none" w:sz="0" w:space="0" w:color="auto"/>
        <w:left w:val="none" w:sz="0" w:space="0" w:color="auto"/>
        <w:bottom w:val="none" w:sz="0" w:space="0" w:color="auto"/>
        <w:right w:val="none" w:sz="0" w:space="0" w:color="auto"/>
      </w:divBdr>
    </w:div>
    <w:div w:id="848956596">
      <w:bodyDiv w:val="1"/>
      <w:marLeft w:val="0"/>
      <w:marRight w:val="0"/>
      <w:marTop w:val="0"/>
      <w:marBottom w:val="0"/>
      <w:divBdr>
        <w:top w:val="none" w:sz="0" w:space="0" w:color="auto"/>
        <w:left w:val="none" w:sz="0" w:space="0" w:color="auto"/>
        <w:bottom w:val="none" w:sz="0" w:space="0" w:color="auto"/>
        <w:right w:val="none" w:sz="0" w:space="0" w:color="auto"/>
      </w:divBdr>
    </w:div>
    <w:div w:id="850291839">
      <w:bodyDiv w:val="1"/>
      <w:marLeft w:val="0"/>
      <w:marRight w:val="0"/>
      <w:marTop w:val="0"/>
      <w:marBottom w:val="0"/>
      <w:divBdr>
        <w:top w:val="none" w:sz="0" w:space="0" w:color="auto"/>
        <w:left w:val="none" w:sz="0" w:space="0" w:color="auto"/>
        <w:bottom w:val="none" w:sz="0" w:space="0" w:color="auto"/>
        <w:right w:val="none" w:sz="0" w:space="0" w:color="auto"/>
      </w:divBdr>
    </w:div>
    <w:div w:id="850490451">
      <w:bodyDiv w:val="1"/>
      <w:marLeft w:val="0"/>
      <w:marRight w:val="0"/>
      <w:marTop w:val="0"/>
      <w:marBottom w:val="0"/>
      <w:divBdr>
        <w:top w:val="none" w:sz="0" w:space="0" w:color="auto"/>
        <w:left w:val="none" w:sz="0" w:space="0" w:color="auto"/>
        <w:bottom w:val="none" w:sz="0" w:space="0" w:color="auto"/>
        <w:right w:val="none" w:sz="0" w:space="0" w:color="auto"/>
      </w:divBdr>
    </w:div>
    <w:div w:id="860818791">
      <w:bodyDiv w:val="1"/>
      <w:marLeft w:val="0"/>
      <w:marRight w:val="0"/>
      <w:marTop w:val="0"/>
      <w:marBottom w:val="0"/>
      <w:divBdr>
        <w:top w:val="none" w:sz="0" w:space="0" w:color="auto"/>
        <w:left w:val="none" w:sz="0" w:space="0" w:color="auto"/>
        <w:bottom w:val="none" w:sz="0" w:space="0" w:color="auto"/>
        <w:right w:val="none" w:sz="0" w:space="0" w:color="auto"/>
      </w:divBdr>
    </w:div>
    <w:div w:id="861867681">
      <w:bodyDiv w:val="1"/>
      <w:marLeft w:val="0"/>
      <w:marRight w:val="0"/>
      <w:marTop w:val="0"/>
      <w:marBottom w:val="0"/>
      <w:divBdr>
        <w:top w:val="none" w:sz="0" w:space="0" w:color="auto"/>
        <w:left w:val="none" w:sz="0" w:space="0" w:color="auto"/>
        <w:bottom w:val="none" w:sz="0" w:space="0" w:color="auto"/>
        <w:right w:val="none" w:sz="0" w:space="0" w:color="auto"/>
      </w:divBdr>
    </w:div>
    <w:div w:id="862208425">
      <w:bodyDiv w:val="1"/>
      <w:marLeft w:val="0"/>
      <w:marRight w:val="0"/>
      <w:marTop w:val="0"/>
      <w:marBottom w:val="0"/>
      <w:divBdr>
        <w:top w:val="none" w:sz="0" w:space="0" w:color="auto"/>
        <w:left w:val="none" w:sz="0" w:space="0" w:color="auto"/>
        <w:bottom w:val="none" w:sz="0" w:space="0" w:color="auto"/>
        <w:right w:val="none" w:sz="0" w:space="0" w:color="auto"/>
      </w:divBdr>
    </w:div>
    <w:div w:id="872808781">
      <w:bodyDiv w:val="1"/>
      <w:marLeft w:val="0"/>
      <w:marRight w:val="0"/>
      <w:marTop w:val="0"/>
      <w:marBottom w:val="0"/>
      <w:divBdr>
        <w:top w:val="none" w:sz="0" w:space="0" w:color="auto"/>
        <w:left w:val="none" w:sz="0" w:space="0" w:color="auto"/>
        <w:bottom w:val="none" w:sz="0" w:space="0" w:color="auto"/>
        <w:right w:val="none" w:sz="0" w:space="0" w:color="auto"/>
      </w:divBdr>
    </w:div>
    <w:div w:id="874274753">
      <w:bodyDiv w:val="1"/>
      <w:marLeft w:val="0"/>
      <w:marRight w:val="0"/>
      <w:marTop w:val="0"/>
      <w:marBottom w:val="0"/>
      <w:divBdr>
        <w:top w:val="none" w:sz="0" w:space="0" w:color="auto"/>
        <w:left w:val="none" w:sz="0" w:space="0" w:color="auto"/>
        <w:bottom w:val="none" w:sz="0" w:space="0" w:color="auto"/>
        <w:right w:val="none" w:sz="0" w:space="0" w:color="auto"/>
      </w:divBdr>
    </w:div>
    <w:div w:id="876308387">
      <w:bodyDiv w:val="1"/>
      <w:marLeft w:val="0"/>
      <w:marRight w:val="0"/>
      <w:marTop w:val="0"/>
      <w:marBottom w:val="0"/>
      <w:divBdr>
        <w:top w:val="none" w:sz="0" w:space="0" w:color="auto"/>
        <w:left w:val="none" w:sz="0" w:space="0" w:color="auto"/>
        <w:bottom w:val="none" w:sz="0" w:space="0" w:color="auto"/>
        <w:right w:val="none" w:sz="0" w:space="0" w:color="auto"/>
      </w:divBdr>
    </w:div>
    <w:div w:id="880937943">
      <w:bodyDiv w:val="1"/>
      <w:marLeft w:val="0"/>
      <w:marRight w:val="0"/>
      <w:marTop w:val="0"/>
      <w:marBottom w:val="0"/>
      <w:divBdr>
        <w:top w:val="none" w:sz="0" w:space="0" w:color="auto"/>
        <w:left w:val="none" w:sz="0" w:space="0" w:color="auto"/>
        <w:bottom w:val="none" w:sz="0" w:space="0" w:color="auto"/>
        <w:right w:val="none" w:sz="0" w:space="0" w:color="auto"/>
      </w:divBdr>
    </w:div>
    <w:div w:id="881555094">
      <w:bodyDiv w:val="1"/>
      <w:marLeft w:val="0"/>
      <w:marRight w:val="0"/>
      <w:marTop w:val="0"/>
      <w:marBottom w:val="0"/>
      <w:divBdr>
        <w:top w:val="none" w:sz="0" w:space="0" w:color="auto"/>
        <w:left w:val="none" w:sz="0" w:space="0" w:color="auto"/>
        <w:bottom w:val="none" w:sz="0" w:space="0" w:color="auto"/>
        <w:right w:val="none" w:sz="0" w:space="0" w:color="auto"/>
      </w:divBdr>
    </w:div>
    <w:div w:id="885020463">
      <w:bodyDiv w:val="1"/>
      <w:marLeft w:val="0"/>
      <w:marRight w:val="0"/>
      <w:marTop w:val="0"/>
      <w:marBottom w:val="0"/>
      <w:divBdr>
        <w:top w:val="none" w:sz="0" w:space="0" w:color="auto"/>
        <w:left w:val="none" w:sz="0" w:space="0" w:color="auto"/>
        <w:bottom w:val="none" w:sz="0" w:space="0" w:color="auto"/>
        <w:right w:val="none" w:sz="0" w:space="0" w:color="auto"/>
      </w:divBdr>
    </w:div>
    <w:div w:id="887375912">
      <w:bodyDiv w:val="1"/>
      <w:marLeft w:val="0"/>
      <w:marRight w:val="0"/>
      <w:marTop w:val="0"/>
      <w:marBottom w:val="0"/>
      <w:divBdr>
        <w:top w:val="none" w:sz="0" w:space="0" w:color="auto"/>
        <w:left w:val="none" w:sz="0" w:space="0" w:color="auto"/>
        <w:bottom w:val="none" w:sz="0" w:space="0" w:color="auto"/>
        <w:right w:val="none" w:sz="0" w:space="0" w:color="auto"/>
      </w:divBdr>
    </w:div>
    <w:div w:id="889536342">
      <w:bodyDiv w:val="1"/>
      <w:marLeft w:val="0"/>
      <w:marRight w:val="0"/>
      <w:marTop w:val="0"/>
      <w:marBottom w:val="0"/>
      <w:divBdr>
        <w:top w:val="none" w:sz="0" w:space="0" w:color="auto"/>
        <w:left w:val="none" w:sz="0" w:space="0" w:color="auto"/>
        <w:bottom w:val="none" w:sz="0" w:space="0" w:color="auto"/>
        <w:right w:val="none" w:sz="0" w:space="0" w:color="auto"/>
      </w:divBdr>
    </w:div>
    <w:div w:id="891576819">
      <w:bodyDiv w:val="1"/>
      <w:marLeft w:val="0"/>
      <w:marRight w:val="0"/>
      <w:marTop w:val="0"/>
      <w:marBottom w:val="0"/>
      <w:divBdr>
        <w:top w:val="none" w:sz="0" w:space="0" w:color="auto"/>
        <w:left w:val="none" w:sz="0" w:space="0" w:color="auto"/>
        <w:bottom w:val="none" w:sz="0" w:space="0" w:color="auto"/>
        <w:right w:val="none" w:sz="0" w:space="0" w:color="auto"/>
      </w:divBdr>
    </w:div>
    <w:div w:id="891844244">
      <w:bodyDiv w:val="1"/>
      <w:marLeft w:val="0"/>
      <w:marRight w:val="0"/>
      <w:marTop w:val="0"/>
      <w:marBottom w:val="0"/>
      <w:divBdr>
        <w:top w:val="none" w:sz="0" w:space="0" w:color="auto"/>
        <w:left w:val="none" w:sz="0" w:space="0" w:color="auto"/>
        <w:bottom w:val="none" w:sz="0" w:space="0" w:color="auto"/>
        <w:right w:val="none" w:sz="0" w:space="0" w:color="auto"/>
      </w:divBdr>
    </w:div>
    <w:div w:id="895430291">
      <w:bodyDiv w:val="1"/>
      <w:marLeft w:val="0"/>
      <w:marRight w:val="0"/>
      <w:marTop w:val="0"/>
      <w:marBottom w:val="0"/>
      <w:divBdr>
        <w:top w:val="none" w:sz="0" w:space="0" w:color="auto"/>
        <w:left w:val="none" w:sz="0" w:space="0" w:color="auto"/>
        <w:bottom w:val="none" w:sz="0" w:space="0" w:color="auto"/>
        <w:right w:val="none" w:sz="0" w:space="0" w:color="auto"/>
      </w:divBdr>
    </w:div>
    <w:div w:id="895966775">
      <w:bodyDiv w:val="1"/>
      <w:marLeft w:val="0"/>
      <w:marRight w:val="0"/>
      <w:marTop w:val="0"/>
      <w:marBottom w:val="0"/>
      <w:divBdr>
        <w:top w:val="none" w:sz="0" w:space="0" w:color="auto"/>
        <w:left w:val="none" w:sz="0" w:space="0" w:color="auto"/>
        <w:bottom w:val="none" w:sz="0" w:space="0" w:color="auto"/>
        <w:right w:val="none" w:sz="0" w:space="0" w:color="auto"/>
      </w:divBdr>
    </w:div>
    <w:div w:id="904101195">
      <w:bodyDiv w:val="1"/>
      <w:marLeft w:val="0"/>
      <w:marRight w:val="0"/>
      <w:marTop w:val="0"/>
      <w:marBottom w:val="0"/>
      <w:divBdr>
        <w:top w:val="none" w:sz="0" w:space="0" w:color="auto"/>
        <w:left w:val="none" w:sz="0" w:space="0" w:color="auto"/>
        <w:bottom w:val="none" w:sz="0" w:space="0" w:color="auto"/>
        <w:right w:val="none" w:sz="0" w:space="0" w:color="auto"/>
      </w:divBdr>
    </w:div>
    <w:div w:id="904418235">
      <w:bodyDiv w:val="1"/>
      <w:marLeft w:val="0"/>
      <w:marRight w:val="0"/>
      <w:marTop w:val="0"/>
      <w:marBottom w:val="0"/>
      <w:divBdr>
        <w:top w:val="none" w:sz="0" w:space="0" w:color="auto"/>
        <w:left w:val="none" w:sz="0" w:space="0" w:color="auto"/>
        <w:bottom w:val="none" w:sz="0" w:space="0" w:color="auto"/>
        <w:right w:val="none" w:sz="0" w:space="0" w:color="auto"/>
      </w:divBdr>
    </w:div>
    <w:div w:id="906574723">
      <w:bodyDiv w:val="1"/>
      <w:marLeft w:val="0"/>
      <w:marRight w:val="0"/>
      <w:marTop w:val="0"/>
      <w:marBottom w:val="0"/>
      <w:divBdr>
        <w:top w:val="none" w:sz="0" w:space="0" w:color="auto"/>
        <w:left w:val="none" w:sz="0" w:space="0" w:color="auto"/>
        <w:bottom w:val="none" w:sz="0" w:space="0" w:color="auto"/>
        <w:right w:val="none" w:sz="0" w:space="0" w:color="auto"/>
      </w:divBdr>
    </w:div>
    <w:div w:id="908266968">
      <w:bodyDiv w:val="1"/>
      <w:marLeft w:val="0"/>
      <w:marRight w:val="0"/>
      <w:marTop w:val="0"/>
      <w:marBottom w:val="0"/>
      <w:divBdr>
        <w:top w:val="none" w:sz="0" w:space="0" w:color="auto"/>
        <w:left w:val="none" w:sz="0" w:space="0" w:color="auto"/>
        <w:bottom w:val="none" w:sz="0" w:space="0" w:color="auto"/>
        <w:right w:val="none" w:sz="0" w:space="0" w:color="auto"/>
      </w:divBdr>
    </w:div>
    <w:div w:id="908688353">
      <w:bodyDiv w:val="1"/>
      <w:marLeft w:val="0"/>
      <w:marRight w:val="0"/>
      <w:marTop w:val="0"/>
      <w:marBottom w:val="0"/>
      <w:divBdr>
        <w:top w:val="none" w:sz="0" w:space="0" w:color="auto"/>
        <w:left w:val="none" w:sz="0" w:space="0" w:color="auto"/>
        <w:bottom w:val="none" w:sz="0" w:space="0" w:color="auto"/>
        <w:right w:val="none" w:sz="0" w:space="0" w:color="auto"/>
      </w:divBdr>
    </w:div>
    <w:div w:id="912738925">
      <w:bodyDiv w:val="1"/>
      <w:marLeft w:val="0"/>
      <w:marRight w:val="0"/>
      <w:marTop w:val="0"/>
      <w:marBottom w:val="0"/>
      <w:divBdr>
        <w:top w:val="none" w:sz="0" w:space="0" w:color="auto"/>
        <w:left w:val="none" w:sz="0" w:space="0" w:color="auto"/>
        <w:bottom w:val="none" w:sz="0" w:space="0" w:color="auto"/>
        <w:right w:val="none" w:sz="0" w:space="0" w:color="auto"/>
      </w:divBdr>
    </w:div>
    <w:div w:id="913196629">
      <w:bodyDiv w:val="1"/>
      <w:marLeft w:val="0"/>
      <w:marRight w:val="0"/>
      <w:marTop w:val="0"/>
      <w:marBottom w:val="0"/>
      <w:divBdr>
        <w:top w:val="none" w:sz="0" w:space="0" w:color="auto"/>
        <w:left w:val="none" w:sz="0" w:space="0" w:color="auto"/>
        <w:bottom w:val="none" w:sz="0" w:space="0" w:color="auto"/>
        <w:right w:val="none" w:sz="0" w:space="0" w:color="auto"/>
      </w:divBdr>
    </w:div>
    <w:div w:id="925649720">
      <w:bodyDiv w:val="1"/>
      <w:marLeft w:val="0"/>
      <w:marRight w:val="0"/>
      <w:marTop w:val="0"/>
      <w:marBottom w:val="0"/>
      <w:divBdr>
        <w:top w:val="none" w:sz="0" w:space="0" w:color="auto"/>
        <w:left w:val="none" w:sz="0" w:space="0" w:color="auto"/>
        <w:bottom w:val="none" w:sz="0" w:space="0" w:color="auto"/>
        <w:right w:val="none" w:sz="0" w:space="0" w:color="auto"/>
      </w:divBdr>
    </w:div>
    <w:div w:id="935551918">
      <w:bodyDiv w:val="1"/>
      <w:marLeft w:val="0"/>
      <w:marRight w:val="0"/>
      <w:marTop w:val="0"/>
      <w:marBottom w:val="0"/>
      <w:divBdr>
        <w:top w:val="none" w:sz="0" w:space="0" w:color="auto"/>
        <w:left w:val="none" w:sz="0" w:space="0" w:color="auto"/>
        <w:bottom w:val="none" w:sz="0" w:space="0" w:color="auto"/>
        <w:right w:val="none" w:sz="0" w:space="0" w:color="auto"/>
      </w:divBdr>
    </w:div>
    <w:div w:id="937718882">
      <w:bodyDiv w:val="1"/>
      <w:marLeft w:val="0"/>
      <w:marRight w:val="0"/>
      <w:marTop w:val="0"/>
      <w:marBottom w:val="0"/>
      <w:divBdr>
        <w:top w:val="none" w:sz="0" w:space="0" w:color="auto"/>
        <w:left w:val="none" w:sz="0" w:space="0" w:color="auto"/>
        <w:bottom w:val="none" w:sz="0" w:space="0" w:color="auto"/>
        <w:right w:val="none" w:sz="0" w:space="0" w:color="auto"/>
      </w:divBdr>
    </w:div>
    <w:div w:id="938028828">
      <w:bodyDiv w:val="1"/>
      <w:marLeft w:val="0"/>
      <w:marRight w:val="0"/>
      <w:marTop w:val="0"/>
      <w:marBottom w:val="0"/>
      <w:divBdr>
        <w:top w:val="none" w:sz="0" w:space="0" w:color="auto"/>
        <w:left w:val="none" w:sz="0" w:space="0" w:color="auto"/>
        <w:bottom w:val="none" w:sz="0" w:space="0" w:color="auto"/>
        <w:right w:val="none" w:sz="0" w:space="0" w:color="auto"/>
      </w:divBdr>
    </w:div>
    <w:div w:id="938873516">
      <w:bodyDiv w:val="1"/>
      <w:marLeft w:val="0"/>
      <w:marRight w:val="0"/>
      <w:marTop w:val="0"/>
      <w:marBottom w:val="0"/>
      <w:divBdr>
        <w:top w:val="none" w:sz="0" w:space="0" w:color="auto"/>
        <w:left w:val="none" w:sz="0" w:space="0" w:color="auto"/>
        <w:bottom w:val="none" w:sz="0" w:space="0" w:color="auto"/>
        <w:right w:val="none" w:sz="0" w:space="0" w:color="auto"/>
      </w:divBdr>
    </w:div>
    <w:div w:id="945043635">
      <w:bodyDiv w:val="1"/>
      <w:marLeft w:val="0"/>
      <w:marRight w:val="0"/>
      <w:marTop w:val="0"/>
      <w:marBottom w:val="0"/>
      <w:divBdr>
        <w:top w:val="none" w:sz="0" w:space="0" w:color="auto"/>
        <w:left w:val="none" w:sz="0" w:space="0" w:color="auto"/>
        <w:bottom w:val="none" w:sz="0" w:space="0" w:color="auto"/>
        <w:right w:val="none" w:sz="0" w:space="0" w:color="auto"/>
      </w:divBdr>
    </w:div>
    <w:div w:id="949506875">
      <w:bodyDiv w:val="1"/>
      <w:marLeft w:val="0"/>
      <w:marRight w:val="0"/>
      <w:marTop w:val="0"/>
      <w:marBottom w:val="0"/>
      <w:divBdr>
        <w:top w:val="none" w:sz="0" w:space="0" w:color="auto"/>
        <w:left w:val="none" w:sz="0" w:space="0" w:color="auto"/>
        <w:bottom w:val="none" w:sz="0" w:space="0" w:color="auto"/>
        <w:right w:val="none" w:sz="0" w:space="0" w:color="auto"/>
      </w:divBdr>
    </w:div>
    <w:div w:id="950084894">
      <w:bodyDiv w:val="1"/>
      <w:marLeft w:val="0"/>
      <w:marRight w:val="0"/>
      <w:marTop w:val="0"/>
      <w:marBottom w:val="0"/>
      <w:divBdr>
        <w:top w:val="none" w:sz="0" w:space="0" w:color="auto"/>
        <w:left w:val="none" w:sz="0" w:space="0" w:color="auto"/>
        <w:bottom w:val="none" w:sz="0" w:space="0" w:color="auto"/>
        <w:right w:val="none" w:sz="0" w:space="0" w:color="auto"/>
      </w:divBdr>
    </w:div>
    <w:div w:id="951320970">
      <w:bodyDiv w:val="1"/>
      <w:marLeft w:val="0"/>
      <w:marRight w:val="0"/>
      <w:marTop w:val="0"/>
      <w:marBottom w:val="0"/>
      <w:divBdr>
        <w:top w:val="none" w:sz="0" w:space="0" w:color="auto"/>
        <w:left w:val="none" w:sz="0" w:space="0" w:color="auto"/>
        <w:bottom w:val="none" w:sz="0" w:space="0" w:color="auto"/>
        <w:right w:val="none" w:sz="0" w:space="0" w:color="auto"/>
      </w:divBdr>
    </w:div>
    <w:div w:id="952858949">
      <w:bodyDiv w:val="1"/>
      <w:marLeft w:val="0"/>
      <w:marRight w:val="0"/>
      <w:marTop w:val="0"/>
      <w:marBottom w:val="0"/>
      <w:divBdr>
        <w:top w:val="none" w:sz="0" w:space="0" w:color="auto"/>
        <w:left w:val="none" w:sz="0" w:space="0" w:color="auto"/>
        <w:bottom w:val="none" w:sz="0" w:space="0" w:color="auto"/>
        <w:right w:val="none" w:sz="0" w:space="0" w:color="auto"/>
      </w:divBdr>
    </w:div>
    <w:div w:id="955061492">
      <w:bodyDiv w:val="1"/>
      <w:marLeft w:val="0"/>
      <w:marRight w:val="0"/>
      <w:marTop w:val="0"/>
      <w:marBottom w:val="0"/>
      <w:divBdr>
        <w:top w:val="none" w:sz="0" w:space="0" w:color="auto"/>
        <w:left w:val="none" w:sz="0" w:space="0" w:color="auto"/>
        <w:bottom w:val="none" w:sz="0" w:space="0" w:color="auto"/>
        <w:right w:val="none" w:sz="0" w:space="0" w:color="auto"/>
      </w:divBdr>
    </w:div>
    <w:div w:id="961347853">
      <w:bodyDiv w:val="1"/>
      <w:marLeft w:val="0"/>
      <w:marRight w:val="0"/>
      <w:marTop w:val="0"/>
      <w:marBottom w:val="0"/>
      <w:divBdr>
        <w:top w:val="none" w:sz="0" w:space="0" w:color="auto"/>
        <w:left w:val="none" w:sz="0" w:space="0" w:color="auto"/>
        <w:bottom w:val="none" w:sz="0" w:space="0" w:color="auto"/>
        <w:right w:val="none" w:sz="0" w:space="0" w:color="auto"/>
      </w:divBdr>
    </w:div>
    <w:div w:id="963004120">
      <w:bodyDiv w:val="1"/>
      <w:marLeft w:val="0"/>
      <w:marRight w:val="0"/>
      <w:marTop w:val="0"/>
      <w:marBottom w:val="0"/>
      <w:divBdr>
        <w:top w:val="none" w:sz="0" w:space="0" w:color="auto"/>
        <w:left w:val="none" w:sz="0" w:space="0" w:color="auto"/>
        <w:bottom w:val="none" w:sz="0" w:space="0" w:color="auto"/>
        <w:right w:val="none" w:sz="0" w:space="0" w:color="auto"/>
      </w:divBdr>
    </w:div>
    <w:div w:id="963316044">
      <w:bodyDiv w:val="1"/>
      <w:marLeft w:val="0"/>
      <w:marRight w:val="0"/>
      <w:marTop w:val="0"/>
      <w:marBottom w:val="0"/>
      <w:divBdr>
        <w:top w:val="none" w:sz="0" w:space="0" w:color="auto"/>
        <w:left w:val="none" w:sz="0" w:space="0" w:color="auto"/>
        <w:bottom w:val="none" w:sz="0" w:space="0" w:color="auto"/>
        <w:right w:val="none" w:sz="0" w:space="0" w:color="auto"/>
      </w:divBdr>
    </w:div>
    <w:div w:id="965043816">
      <w:bodyDiv w:val="1"/>
      <w:marLeft w:val="0"/>
      <w:marRight w:val="0"/>
      <w:marTop w:val="0"/>
      <w:marBottom w:val="0"/>
      <w:divBdr>
        <w:top w:val="none" w:sz="0" w:space="0" w:color="auto"/>
        <w:left w:val="none" w:sz="0" w:space="0" w:color="auto"/>
        <w:bottom w:val="none" w:sz="0" w:space="0" w:color="auto"/>
        <w:right w:val="none" w:sz="0" w:space="0" w:color="auto"/>
      </w:divBdr>
    </w:div>
    <w:div w:id="967928965">
      <w:bodyDiv w:val="1"/>
      <w:marLeft w:val="0"/>
      <w:marRight w:val="0"/>
      <w:marTop w:val="0"/>
      <w:marBottom w:val="0"/>
      <w:divBdr>
        <w:top w:val="none" w:sz="0" w:space="0" w:color="auto"/>
        <w:left w:val="none" w:sz="0" w:space="0" w:color="auto"/>
        <w:bottom w:val="none" w:sz="0" w:space="0" w:color="auto"/>
        <w:right w:val="none" w:sz="0" w:space="0" w:color="auto"/>
      </w:divBdr>
    </w:div>
    <w:div w:id="968898571">
      <w:bodyDiv w:val="1"/>
      <w:marLeft w:val="0"/>
      <w:marRight w:val="0"/>
      <w:marTop w:val="0"/>
      <w:marBottom w:val="0"/>
      <w:divBdr>
        <w:top w:val="none" w:sz="0" w:space="0" w:color="auto"/>
        <w:left w:val="none" w:sz="0" w:space="0" w:color="auto"/>
        <w:bottom w:val="none" w:sz="0" w:space="0" w:color="auto"/>
        <w:right w:val="none" w:sz="0" w:space="0" w:color="auto"/>
      </w:divBdr>
    </w:div>
    <w:div w:id="973094882">
      <w:bodyDiv w:val="1"/>
      <w:marLeft w:val="0"/>
      <w:marRight w:val="0"/>
      <w:marTop w:val="0"/>
      <w:marBottom w:val="0"/>
      <w:divBdr>
        <w:top w:val="none" w:sz="0" w:space="0" w:color="auto"/>
        <w:left w:val="none" w:sz="0" w:space="0" w:color="auto"/>
        <w:bottom w:val="none" w:sz="0" w:space="0" w:color="auto"/>
        <w:right w:val="none" w:sz="0" w:space="0" w:color="auto"/>
      </w:divBdr>
    </w:div>
    <w:div w:id="977994265">
      <w:bodyDiv w:val="1"/>
      <w:marLeft w:val="0"/>
      <w:marRight w:val="0"/>
      <w:marTop w:val="0"/>
      <w:marBottom w:val="0"/>
      <w:divBdr>
        <w:top w:val="none" w:sz="0" w:space="0" w:color="auto"/>
        <w:left w:val="none" w:sz="0" w:space="0" w:color="auto"/>
        <w:bottom w:val="none" w:sz="0" w:space="0" w:color="auto"/>
        <w:right w:val="none" w:sz="0" w:space="0" w:color="auto"/>
      </w:divBdr>
    </w:div>
    <w:div w:id="982999505">
      <w:bodyDiv w:val="1"/>
      <w:marLeft w:val="0"/>
      <w:marRight w:val="0"/>
      <w:marTop w:val="0"/>
      <w:marBottom w:val="0"/>
      <w:divBdr>
        <w:top w:val="none" w:sz="0" w:space="0" w:color="auto"/>
        <w:left w:val="none" w:sz="0" w:space="0" w:color="auto"/>
        <w:bottom w:val="none" w:sz="0" w:space="0" w:color="auto"/>
        <w:right w:val="none" w:sz="0" w:space="0" w:color="auto"/>
      </w:divBdr>
    </w:div>
    <w:div w:id="995034519">
      <w:bodyDiv w:val="1"/>
      <w:marLeft w:val="0"/>
      <w:marRight w:val="0"/>
      <w:marTop w:val="0"/>
      <w:marBottom w:val="0"/>
      <w:divBdr>
        <w:top w:val="none" w:sz="0" w:space="0" w:color="auto"/>
        <w:left w:val="none" w:sz="0" w:space="0" w:color="auto"/>
        <w:bottom w:val="none" w:sz="0" w:space="0" w:color="auto"/>
        <w:right w:val="none" w:sz="0" w:space="0" w:color="auto"/>
      </w:divBdr>
    </w:div>
    <w:div w:id="995457952">
      <w:bodyDiv w:val="1"/>
      <w:marLeft w:val="0"/>
      <w:marRight w:val="0"/>
      <w:marTop w:val="0"/>
      <w:marBottom w:val="0"/>
      <w:divBdr>
        <w:top w:val="none" w:sz="0" w:space="0" w:color="auto"/>
        <w:left w:val="none" w:sz="0" w:space="0" w:color="auto"/>
        <w:bottom w:val="none" w:sz="0" w:space="0" w:color="auto"/>
        <w:right w:val="none" w:sz="0" w:space="0" w:color="auto"/>
      </w:divBdr>
    </w:div>
    <w:div w:id="1000305493">
      <w:bodyDiv w:val="1"/>
      <w:marLeft w:val="0"/>
      <w:marRight w:val="0"/>
      <w:marTop w:val="0"/>
      <w:marBottom w:val="0"/>
      <w:divBdr>
        <w:top w:val="none" w:sz="0" w:space="0" w:color="auto"/>
        <w:left w:val="none" w:sz="0" w:space="0" w:color="auto"/>
        <w:bottom w:val="none" w:sz="0" w:space="0" w:color="auto"/>
        <w:right w:val="none" w:sz="0" w:space="0" w:color="auto"/>
      </w:divBdr>
    </w:div>
    <w:div w:id="1000501950">
      <w:bodyDiv w:val="1"/>
      <w:marLeft w:val="0"/>
      <w:marRight w:val="0"/>
      <w:marTop w:val="0"/>
      <w:marBottom w:val="0"/>
      <w:divBdr>
        <w:top w:val="none" w:sz="0" w:space="0" w:color="auto"/>
        <w:left w:val="none" w:sz="0" w:space="0" w:color="auto"/>
        <w:bottom w:val="none" w:sz="0" w:space="0" w:color="auto"/>
        <w:right w:val="none" w:sz="0" w:space="0" w:color="auto"/>
      </w:divBdr>
    </w:div>
    <w:div w:id="1000620983">
      <w:bodyDiv w:val="1"/>
      <w:marLeft w:val="0"/>
      <w:marRight w:val="0"/>
      <w:marTop w:val="0"/>
      <w:marBottom w:val="0"/>
      <w:divBdr>
        <w:top w:val="none" w:sz="0" w:space="0" w:color="auto"/>
        <w:left w:val="none" w:sz="0" w:space="0" w:color="auto"/>
        <w:bottom w:val="none" w:sz="0" w:space="0" w:color="auto"/>
        <w:right w:val="none" w:sz="0" w:space="0" w:color="auto"/>
      </w:divBdr>
    </w:div>
    <w:div w:id="1008407009">
      <w:bodyDiv w:val="1"/>
      <w:marLeft w:val="0"/>
      <w:marRight w:val="0"/>
      <w:marTop w:val="0"/>
      <w:marBottom w:val="0"/>
      <w:divBdr>
        <w:top w:val="none" w:sz="0" w:space="0" w:color="auto"/>
        <w:left w:val="none" w:sz="0" w:space="0" w:color="auto"/>
        <w:bottom w:val="none" w:sz="0" w:space="0" w:color="auto"/>
        <w:right w:val="none" w:sz="0" w:space="0" w:color="auto"/>
      </w:divBdr>
    </w:div>
    <w:div w:id="1008673716">
      <w:bodyDiv w:val="1"/>
      <w:marLeft w:val="0"/>
      <w:marRight w:val="0"/>
      <w:marTop w:val="0"/>
      <w:marBottom w:val="0"/>
      <w:divBdr>
        <w:top w:val="none" w:sz="0" w:space="0" w:color="auto"/>
        <w:left w:val="none" w:sz="0" w:space="0" w:color="auto"/>
        <w:bottom w:val="none" w:sz="0" w:space="0" w:color="auto"/>
        <w:right w:val="none" w:sz="0" w:space="0" w:color="auto"/>
      </w:divBdr>
    </w:div>
    <w:div w:id="1010176246">
      <w:bodyDiv w:val="1"/>
      <w:marLeft w:val="0"/>
      <w:marRight w:val="0"/>
      <w:marTop w:val="0"/>
      <w:marBottom w:val="0"/>
      <w:divBdr>
        <w:top w:val="none" w:sz="0" w:space="0" w:color="auto"/>
        <w:left w:val="none" w:sz="0" w:space="0" w:color="auto"/>
        <w:bottom w:val="none" w:sz="0" w:space="0" w:color="auto"/>
        <w:right w:val="none" w:sz="0" w:space="0" w:color="auto"/>
      </w:divBdr>
    </w:div>
    <w:div w:id="1010789412">
      <w:bodyDiv w:val="1"/>
      <w:marLeft w:val="0"/>
      <w:marRight w:val="0"/>
      <w:marTop w:val="0"/>
      <w:marBottom w:val="0"/>
      <w:divBdr>
        <w:top w:val="none" w:sz="0" w:space="0" w:color="auto"/>
        <w:left w:val="none" w:sz="0" w:space="0" w:color="auto"/>
        <w:bottom w:val="none" w:sz="0" w:space="0" w:color="auto"/>
        <w:right w:val="none" w:sz="0" w:space="0" w:color="auto"/>
      </w:divBdr>
    </w:div>
    <w:div w:id="1013142462">
      <w:bodyDiv w:val="1"/>
      <w:marLeft w:val="0"/>
      <w:marRight w:val="0"/>
      <w:marTop w:val="0"/>
      <w:marBottom w:val="0"/>
      <w:divBdr>
        <w:top w:val="none" w:sz="0" w:space="0" w:color="auto"/>
        <w:left w:val="none" w:sz="0" w:space="0" w:color="auto"/>
        <w:bottom w:val="none" w:sz="0" w:space="0" w:color="auto"/>
        <w:right w:val="none" w:sz="0" w:space="0" w:color="auto"/>
      </w:divBdr>
    </w:div>
    <w:div w:id="1019544071">
      <w:bodyDiv w:val="1"/>
      <w:marLeft w:val="0"/>
      <w:marRight w:val="0"/>
      <w:marTop w:val="0"/>
      <w:marBottom w:val="0"/>
      <w:divBdr>
        <w:top w:val="none" w:sz="0" w:space="0" w:color="auto"/>
        <w:left w:val="none" w:sz="0" w:space="0" w:color="auto"/>
        <w:bottom w:val="none" w:sz="0" w:space="0" w:color="auto"/>
        <w:right w:val="none" w:sz="0" w:space="0" w:color="auto"/>
      </w:divBdr>
    </w:div>
    <w:div w:id="1020013131">
      <w:bodyDiv w:val="1"/>
      <w:marLeft w:val="0"/>
      <w:marRight w:val="0"/>
      <w:marTop w:val="0"/>
      <w:marBottom w:val="0"/>
      <w:divBdr>
        <w:top w:val="none" w:sz="0" w:space="0" w:color="auto"/>
        <w:left w:val="none" w:sz="0" w:space="0" w:color="auto"/>
        <w:bottom w:val="none" w:sz="0" w:space="0" w:color="auto"/>
        <w:right w:val="none" w:sz="0" w:space="0" w:color="auto"/>
      </w:divBdr>
    </w:div>
    <w:div w:id="1020737216">
      <w:bodyDiv w:val="1"/>
      <w:marLeft w:val="0"/>
      <w:marRight w:val="0"/>
      <w:marTop w:val="0"/>
      <w:marBottom w:val="0"/>
      <w:divBdr>
        <w:top w:val="none" w:sz="0" w:space="0" w:color="auto"/>
        <w:left w:val="none" w:sz="0" w:space="0" w:color="auto"/>
        <w:bottom w:val="none" w:sz="0" w:space="0" w:color="auto"/>
        <w:right w:val="none" w:sz="0" w:space="0" w:color="auto"/>
      </w:divBdr>
    </w:div>
    <w:div w:id="1021320420">
      <w:bodyDiv w:val="1"/>
      <w:marLeft w:val="0"/>
      <w:marRight w:val="0"/>
      <w:marTop w:val="0"/>
      <w:marBottom w:val="0"/>
      <w:divBdr>
        <w:top w:val="none" w:sz="0" w:space="0" w:color="auto"/>
        <w:left w:val="none" w:sz="0" w:space="0" w:color="auto"/>
        <w:bottom w:val="none" w:sz="0" w:space="0" w:color="auto"/>
        <w:right w:val="none" w:sz="0" w:space="0" w:color="auto"/>
      </w:divBdr>
    </w:div>
    <w:div w:id="1023939737">
      <w:bodyDiv w:val="1"/>
      <w:marLeft w:val="0"/>
      <w:marRight w:val="0"/>
      <w:marTop w:val="0"/>
      <w:marBottom w:val="0"/>
      <w:divBdr>
        <w:top w:val="none" w:sz="0" w:space="0" w:color="auto"/>
        <w:left w:val="none" w:sz="0" w:space="0" w:color="auto"/>
        <w:bottom w:val="none" w:sz="0" w:space="0" w:color="auto"/>
        <w:right w:val="none" w:sz="0" w:space="0" w:color="auto"/>
      </w:divBdr>
    </w:div>
    <w:div w:id="1024137018">
      <w:bodyDiv w:val="1"/>
      <w:marLeft w:val="0"/>
      <w:marRight w:val="0"/>
      <w:marTop w:val="0"/>
      <w:marBottom w:val="0"/>
      <w:divBdr>
        <w:top w:val="none" w:sz="0" w:space="0" w:color="auto"/>
        <w:left w:val="none" w:sz="0" w:space="0" w:color="auto"/>
        <w:bottom w:val="none" w:sz="0" w:space="0" w:color="auto"/>
        <w:right w:val="none" w:sz="0" w:space="0" w:color="auto"/>
      </w:divBdr>
    </w:div>
    <w:div w:id="1029140918">
      <w:bodyDiv w:val="1"/>
      <w:marLeft w:val="0"/>
      <w:marRight w:val="0"/>
      <w:marTop w:val="0"/>
      <w:marBottom w:val="0"/>
      <w:divBdr>
        <w:top w:val="none" w:sz="0" w:space="0" w:color="auto"/>
        <w:left w:val="none" w:sz="0" w:space="0" w:color="auto"/>
        <w:bottom w:val="none" w:sz="0" w:space="0" w:color="auto"/>
        <w:right w:val="none" w:sz="0" w:space="0" w:color="auto"/>
      </w:divBdr>
    </w:div>
    <w:div w:id="1031610585">
      <w:bodyDiv w:val="1"/>
      <w:marLeft w:val="0"/>
      <w:marRight w:val="0"/>
      <w:marTop w:val="0"/>
      <w:marBottom w:val="0"/>
      <w:divBdr>
        <w:top w:val="none" w:sz="0" w:space="0" w:color="auto"/>
        <w:left w:val="none" w:sz="0" w:space="0" w:color="auto"/>
        <w:bottom w:val="none" w:sz="0" w:space="0" w:color="auto"/>
        <w:right w:val="none" w:sz="0" w:space="0" w:color="auto"/>
      </w:divBdr>
    </w:div>
    <w:div w:id="1037780835">
      <w:bodyDiv w:val="1"/>
      <w:marLeft w:val="0"/>
      <w:marRight w:val="0"/>
      <w:marTop w:val="0"/>
      <w:marBottom w:val="0"/>
      <w:divBdr>
        <w:top w:val="none" w:sz="0" w:space="0" w:color="auto"/>
        <w:left w:val="none" w:sz="0" w:space="0" w:color="auto"/>
        <w:bottom w:val="none" w:sz="0" w:space="0" w:color="auto"/>
        <w:right w:val="none" w:sz="0" w:space="0" w:color="auto"/>
      </w:divBdr>
    </w:div>
    <w:div w:id="1039936056">
      <w:bodyDiv w:val="1"/>
      <w:marLeft w:val="0"/>
      <w:marRight w:val="0"/>
      <w:marTop w:val="0"/>
      <w:marBottom w:val="0"/>
      <w:divBdr>
        <w:top w:val="none" w:sz="0" w:space="0" w:color="auto"/>
        <w:left w:val="none" w:sz="0" w:space="0" w:color="auto"/>
        <w:bottom w:val="none" w:sz="0" w:space="0" w:color="auto"/>
        <w:right w:val="none" w:sz="0" w:space="0" w:color="auto"/>
      </w:divBdr>
    </w:div>
    <w:div w:id="1044712370">
      <w:bodyDiv w:val="1"/>
      <w:marLeft w:val="0"/>
      <w:marRight w:val="0"/>
      <w:marTop w:val="0"/>
      <w:marBottom w:val="0"/>
      <w:divBdr>
        <w:top w:val="none" w:sz="0" w:space="0" w:color="auto"/>
        <w:left w:val="none" w:sz="0" w:space="0" w:color="auto"/>
        <w:bottom w:val="none" w:sz="0" w:space="0" w:color="auto"/>
        <w:right w:val="none" w:sz="0" w:space="0" w:color="auto"/>
      </w:divBdr>
    </w:div>
    <w:div w:id="1046292465">
      <w:bodyDiv w:val="1"/>
      <w:marLeft w:val="0"/>
      <w:marRight w:val="0"/>
      <w:marTop w:val="0"/>
      <w:marBottom w:val="0"/>
      <w:divBdr>
        <w:top w:val="none" w:sz="0" w:space="0" w:color="auto"/>
        <w:left w:val="none" w:sz="0" w:space="0" w:color="auto"/>
        <w:bottom w:val="none" w:sz="0" w:space="0" w:color="auto"/>
        <w:right w:val="none" w:sz="0" w:space="0" w:color="auto"/>
      </w:divBdr>
    </w:div>
    <w:div w:id="1046442568">
      <w:bodyDiv w:val="1"/>
      <w:marLeft w:val="0"/>
      <w:marRight w:val="0"/>
      <w:marTop w:val="0"/>
      <w:marBottom w:val="0"/>
      <w:divBdr>
        <w:top w:val="none" w:sz="0" w:space="0" w:color="auto"/>
        <w:left w:val="none" w:sz="0" w:space="0" w:color="auto"/>
        <w:bottom w:val="none" w:sz="0" w:space="0" w:color="auto"/>
        <w:right w:val="none" w:sz="0" w:space="0" w:color="auto"/>
      </w:divBdr>
    </w:div>
    <w:div w:id="1049035066">
      <w:bodyDiv w:val="1"/>
      <w:marLeft w:val="0"/>
      <w:marRight w:val="0"/>
      <w:marTop w:val="0"/>
      <w:marBottom w:val="0"/>
      <w:divBdr>
        <w:top w:val="none" w:sz="0" w:space="0" w:color="auto"/>
        <w:left w:val="none" w:sz="0" w:space="0" w:color="auto"/>
        <w:bottom w:val="none" w:sz="0" w:space="0" w:color="auto"/>
        <w:right w:val="none" w:sz="0" w:space="0" w:color="auto"/>
      </w:divBdr>
    </w:div>
    <w:div w:id="1050693673">
      <w:bodyDiv w:val="1"/>
      <w:marLeft w:val="0"/>
      <w:marRight w:val="0"/>
      <w:marTop w:val="0"/>
      <w:marBottom w:val="0"/>
      <w:divBdr>
        <w:top w:val="none" w:sz="0" w:space="0" w:color="auto"/>
        <w:left w:val="none" w:sz="0" w:space="0" w:color="auto"/>
        <w:bottom w:val="none" w:sz="0" w:space="0" w:color="auto"/>
        <w:right w:val="none" w:sz="0" w:space="0" w:color="auto"/>
      </w:divBdr>
    </w:div>
    <w:div w:id="1061096117">
      <w:bodyDiv w:val="1"/>
      <w:marLeft w:val="0"/>
      <w:marRight w:val="0"/>
      <w:marTop w:val="0"/>
      <w:marBottom w:val="0"/>
      <w:divBdr>
        <w:top w:val="none" w:sz="0" w:space="0" w:color="auto"/>
        <w:left w:val="none" w:sz="0" w:space="0" w:color="auto"/>
        <w:bottom w:val="none" w:sz="0" w:space="0" w:color="auto"/>
        <w:right w:val="none" w:sz="0" w:space="0" w:color="auto"/>
      </w:divBdr>
    </w:div>
    <w:div w:id="1061443058">
      <w:bodyDiv w:val="1"/>
      <w:marLeft w:val="0"/>
      <w:marRight w:val="0"/>
      <w:marTop w:val="0"/>
      <w:marBottom w:val="0"/>
      <w:divBdr>
        <w:top w:val="none" w:sz="0" w:space="0" w:color="auto"/>
        <w:left w:val="none" w:sz="0" w:space="0" w:color="auto"/>
        <w:bottom w:val="none" w:sz="0" w:space="0" w:color="auto"/>
        <w:right w:val="none" w:sz="0" w:space="0" w:color="auto"/>
      </w:divBdr>
    </w:div>
    <w:div w:id="1062369741">
      <w:bodyDiv w:val="1"/>
      <w:marLeft w:val="0"/>
      <w:marRight w:val="0"/>
      <w:marTop w:val="0"/>
      <w:marBottom w:val="0"/>
      <w:divBdr>
        <w:top w:val="none" w:sz="0" w:space="0" w:color="auto"/>
        <w:left w:val="none" w:sz="0" w:space="0" w:color="auto"/>
        <w:bottom w:val="none" w:sz="0" w:space="0" w:color="auto"/>
        <w:right w:val="none" w:sz="0" w:space="0" w:color="auto"/>
      </w:divBdr>
    </w:div>
    <w:div w:id="1067921936">
      <w:bodyDiv w:val="1"/>
      <w:marLeft w:val="0"/>
      <w:marRight w:val="0"/>
      <w:marTop w:val="0"/>
      <w:marBottom w:val="0"/>
      <w:divBdr>
        <w:top w:val="none" w:sz="0" w:space="0" w:color="auto"/>
        <w:left w:val="none" w:sz="0" w:space="0" w:color="auto"/>
        <w:bottom w:val="none" w:sz="0" w:space="0" w:color="auto"/>
        <w:right w:val="none" w:sz="0" w:space="0" w:color="auto"/>
      </w:divBdr>
    </w:div>
    <w:div w:id="1069616905">
      <w:bodyDiv w:val="1"/>
      <w:marLeft w:val="0"/>
      <w:marRight w:val="0"/>
      <w:marTop w:val="0"/>
      <w:marBottom w:val="0"/>
      <w:divBdr>
        <w:top w:val="none" w:sz="0" w:space="0" w:color="auto"/>
        <w:left w:val="none" w:sz="0" w:space="0" w:color="auto"/>
        <w:bottom w:val="none" w:sz="0" w:space="0" w:color="auto"/>
        <w:right w:val="none" w:sz="0" w:space="0" w:color="auto"/>
      </w:divBdr>
    </w:div>
    <w:div w:id="1074546825">
      <w:bodyDiv w:val="1"/>
      <w:marLeft w:val="0"/>
      <w:marRight w:val="0"/>
      <w:marTop w:val="0"/>
      <w:marBottom w:val="0"/>
      <w:divBdr>
        <w:top w:val="none" w:sz="0" w:space="0" w:color="auto"/>
        <w:left w:val="none" w:sz="0" w:space="0" w:color="auto"/>
        <w:bottom w:val="none" w:sz="0" w:space="0" w:color="auto"/>
        <w:right w:val="none" w:sz="0" w:space="0" w:color="auto"/>
      </w:divBdr>
    </w:div>
    <w:div w:id="1074668778">
      <w:bodyDiv w:val="1"/>
      <w:marLeft w:val="0"/>
      <w:marRight w:val="0"/>
      <w:marTop w:val="0"/>
      <w:marBottom w:val="0"/>
      <w:divBdr>
        <w:top w:val="none" w:sz="0" w:space="0" w:color="auto"/>
        <w:left w:val="none" w:sz="0" w:space="0" w:color="auto"/>
        <w:bottom w:val="none" w:sz="0" w:space="0" w:color="auto"/>
        <w:right w:val="none" w:sz="0" w:space="0" w:color="auto"/>
      </w:divBdr>
    </w:div>
    <w:div w:id="1076707116">
      <w:bodyDiv w:val="1"/>
      <w:marLeft w:val="0"/>
      <w:marRight w:val="0"/>
      <w:marTop w:val="0"/>
      <w:marBottom w:val="0"/>
      <w:divBdr>
        <w:top w:val="none" w:sz="0" w:space="0" w:color="auto"/>
        <w:left w:val="none" w:sz="0" w:space="0" w:color="auto"/>
        <w:bottom w:val="none" w:sz="0" w:space="0" w:color="auto"/>
        <w:right w:val="none" w:sz="0" w:space="0" w:color="auto"/>
      </w:divBdr>
    </w:div>
    <w:div w:id="1078870270">
      <w:bodyDiv w:val="1"/>
      <w:marLeft w:val="0"/>
      <w:marRight w:val="0"/>
      <w:marTop w:val="0"/>
      <w:marBottom w:val="0"/>
      <w:divBdr>
        <w:top w:val="none" w:sz="0" w:space="0" w:color="auto"/>
        <w:left w:val="none" w:sz="0" w:space="0" w:color="auto"/>
        <w:bottom w:val="none" w:sz="0" w:space="0" w:color="auto"/>
        <w:right w:val="none" w:sz="0" w:space="0" w:color="auto"/>
      </w:divBdr>
    </w:div>
    <w:div w:id="1079138080">
      <w:bodyDiv w:val="1"/>
      <w:marLeft w:val="0"/>
      <w:marRight w:val="0"/>
      <w:marTop w:val="0"/>
      <w:marBottom w:val="0"/>
      <w:divBdr>
        <w:top w:val="none" w:sz="0" w:space="0" w:color="auto"/>
        <w:left w:val="none" w:sz="0" w:space="0" w:color="auto"/>
        <w:bottom w:val="none" w:sz="0" w:space="0" w:color="auto"/>
        <w:right w:val="none" w:sz="0" w:space="0" w:color="auto"/>
      </w:divBdr>
    </w:div>
    <w:div w:id="1085348278">
      <w:bodyDiv w:val="1"/>
      <w:marLeft w:val="0"/>
      <w:marRight w:val="0"/>
      <w:marTop w:val="0"/>
      <w:marBottom w:val="0"/>
      <w:divBdr>
        <w:top w:val="none" w:sz="0" w:space="0" w:color="auto"/>
        <w:left w:val="none" w:sz="0" w:space="0" w:color="auto"/>
        <w:bottom w:val="none" w:sz="0" w:space="0" w:color="auto"/>
        <w:right w:val="none" w:sz="0" w:space="0" w:color="auto"/>
      </w:divBdr>
    </w:div>
    <w:div w:id="1086271787">
      <w:bodyDiv w:val="1"/>
      <w:marLeft w:val="0"/>
      <w:marRight w:val="0"/>
      <w:marTop w:val="0"/>
      <w:marBottom w:val="0"/>
      <w:divBdr>
        <w:top w:val="none" w:sz="0" w:space="0" w:color="auto"/>
        <w:left w:val="none" w:sz="0" w:space="0" w:color="auto"/>
        <w:bottom w:val="none" w:sz="0" w:space="0" w:color="auto"/>
        <w:right w:val="none" w:sz="0" w:space="0" w:color="auto"/>
      </w:divBdr>
    </w:div>
    <w:div w:id="1091241182">
      <w:bodyDiv w:val="1"/>
      <w:marLeft w:val="0"/>
      <w:marRight w:val="0"/>
      <w:marTop w:val="0"/>
      <w:marBottom w:val="0"/>
      <w:divBdr>
        <w:top w:val="none" w:sz="0" w:space="0" w:color="auto"/>
        <w:left w:val="none" w:sz="0" w:space="0" w:color="auto"/>
        <w:bottom w:val="none" w:sz="0" w:space="0" w:color="auto"/>
        <w:right w:val="none" w:sz="0" w:space="0" w:color="auto"/>
      </w:divBdr>
    </w:div>
    <w:div w:id="1091317972">
      <w:bodyDiv w:val="1"/>
      <w:marLeft w:val="0"/>
      <w:marRight w:val="0"/>
      <w:marTop w:val="0"/>
      <w:marBottom w:val="0"/>
      <w:divBdr>
        <w:top w:val="none" w:sz="0" w:space="0" w:color="auto"/>
        <w:left w:val="none" w:sz="0" w:space="0" w:color="auto"/>
        <w:bottom w:val="none" w:sz="0" w:space="0" w:color="auto"/>
        <w:right w:val="none" w:sz="0" w:space="0" w:color="auto"/>
      </w:divBdr>
    </w:div>
    <w:div w:id="1094399588">
      <w:bodyDiv w:val="1"/>
      <w:marLeft w:val="0"/>
      <w:marRight w:val="0"/>
      <w:marTop w:val="0"/>
      <w:marBottom w:val="0"/>
      <w:divBdr>
        <w:top w:val="none" w:sz="0" w:space="0" w:color="auto"/>
        <w:left w:val="none" w:sz="0" w:space="0" w:color="auto"/>
        <w:bottom w:val="none" w:sz="0" w:space="0" w:color="auto"/>
        <w:right w:val="none" w:sz="0" w:space="0" w:color="auto"/>
      </w:divBdr>
    </w:div>
    <w:div w:id="1095249894">
      <w:bodyDiv w:val="1"/>
      <w:marLeft w:val="0"/>
      <w:marRight w:val="0"/>
      <w:marTop w:val="0"/>
      <w:marBottom w:val="0"/>
      <w:divBdr>
        <w:top w:val="none" w:sz="0" w:space="0" w:color="auto"/>
        <w:left w:val="none" w:sz="0" w:space="0" w:color="auto"/>
        <w:bottom w:val="none" w:sz="0" w:space="0" w:color="auto"/>
        <w:right w:val="none" w:sz="0" w:space="0" w:color="auto"/>
      </w:divBdr>
    </w:div>
    <w:div w:id="1098213392">
      <w:bodyDiv w:val="1"/>
      <w:marLeft w:val="0"/>
      <w:marRight w:val="0"/>
      <w:marTop w:val="0"/>
      <w:marBottom w:val="0"/>
      <w:divBdr>
        <w:top w:val="none" w:sz="0" w:space="0" w:color="auto"/>
        <w:left w:val="none" w:sz="0" w:space="0" w:color="auto"/>
        <w:bottom w:val="none" w:sz="0" w:space="0" w:color="auto"/>
        <w:right w:val="none" w:sz="0" w:space="0" w:color="auto"/>
      </w:divBdr>
    </w:div>
    <w:div w:id="1103066149">
      <w:bodyDiv w:val="1"/>
      <w:marLeft w:val="0"/>
      <w:marRight w:val="0"/>
      <w:marTop w:val="0"/>
      <w:marBottom w:val="0"/>
      <w:divBdr>
        <w:top w:val="none" w:sz="0" w:space="0" w:color="auto"/>
        <w:left w:val="none" w:sz="0" w:space="0" w:color="auto"/>
        <w:bottom w:val="none" w:sz="0" w:space="0" w:color="auto"/>
        <w:right w:val="none" w:sz="0" w:space="0" w:color="auto"/>
      </w:divBdr>
    </w:div>
    <w:div w:id="1112673118">
      <w:bodyDiv w:val="1"/>
      <w:marLeft w:val="0"/>
      <w:marRight w:val="0"/>
      <w:marTop w:val="0"/>
      <w:marBottom w:val="0"/>
      <w:divBdr>
        <w:top w:val="none" w:sz="0" w:space="0" w:color="auto"/>
        <w:left w:val="none" w:sz="0" w:space="0" w:color="auto"/>
        <w:bottom w:val="none" w:sz="0" w:space="0" w:color="auto"/>
        <w:right w:val="none" w:sz="0" w:space="0" w:color="auto"/>
      </w:divBdr>
    </w:div>
    <w:div w:id="1113281980">
      <w:bodyDiv w:val="1"/>
      <w:marLeft w:val="0"/>
      <w:marRight w:val="0"/>
      <w:marTop w:val="0"/>
      <w:marBottom w:val="0"/>
      <w:divBdr>
        <w:top w:val="none" w:sz="0" w:space="0" w:color="auto"/>
        <w:left w:val="none" w:sz="0" w:space="0" w:color="auto"/>
        <w:bottom w:val="none" w:sz="0" w:space="0" w:color="auto"/>
        <w:right w:val="none" w:sz="0" w:space="0" w:color="auto"/>
      </w:divBdr>
    </w:div>
    <w:div w:id="1123308331">
      <w:bodyDiv w:val="1"/>
      <w:marLeft w:val="0"/>
      <w:marRight w:val="0"/>
      <w:marTop w:val="0"/>
      <w:marBottom w:val="0"/>
      <w:divBdr>
        <w:top w:val="none" w:sz="0" w:space="0" w:color="auto"/>
        <w:left w:val="none" w:sz="0" w:space="0" w:color="auto"/>
        <w:bottom w:val="none" w:sz="0" w:space="0" w:color="auto"/>
        <w:right w:val="none" w:sz="0" w:space="0" w:color="auto"/>
      </w:divBdr>
    </w:div>
    <w:div w:id="1124344138">
      <w:bodyDiv w:val="1"/>
      <w:marLeft w:val="0"/>
      <w:marRight w:val="0"/>
      <w:marTop w:val="0"/>
      <w:marBottom w:val="0"/>
      <w:divBdr>
        <w:top w:val="none" w:sz="0" w:space="0" w:color="auto"/>
        <w:left w:val="none" w:sz="0" w:space="0" w:color="auto"/>
        <w:bottom w:val="none" w:sz="0" w:space="0" w:color="auto"/>
        <w:right w:val="none" w:sz="0" w:space="0" w:color="auto"/>
      </w:divBdr>
    </w:div>
    <w:div w:id="1125580847">
      <w:bodyDiv w:val="1"/>
      <w:marLeft w:val="0"/>
      <w:marRight w:val="0"/>
      <w:marTop w:val="0"/>
      <w:marBottom w:val="0"/>
      <w:divBdr>
        <w:top w:val="none" w:sz="0" w:space="0" w:color="auto"/>
        <w:left w:val="none" w:sz="0" w:space="0" w:color="auto"/>
        <w:bottom w:val="none" w:sz="0" w:space="0" w:color="auto"/>
        <w:right w:val="none" w:sz="0" w:space="0" w:color="auto"/>
      </w:divBdr>
    </w:div>
    <w:div w:id="1126582625">
      <w:bodyDiv w:val="1"/>
      <w:marLeft w:val="0"/>
      <w:marRight w:val="0"/>
      <w:marTop w:val="0"/>
      <w:marBottom w:val="0"/>
      <w:divBdr>
        <w:top w:val="none" w:sz="0" w:space="0" w:color="auto"/>
        <w:left w:val="none" w:sz="0" w:space="0" w:color="auto"/>
        <w:bottom w:val="none" w:sz="0" w:space="0" w:color="auto"/>
        <w:right w:val="none" w:sz="0" w:space="0" w:color="auto"/>
      </w:divBdr>
    </w:div>
    <w:div w:id="1128284301">
      <w:bodyDiv w:val="1"/>
      <w:marLeft w:val="0"/>
      <w:marRight w:val="0"/>
      <w:marTop w:val="0"/>
      <w:marBottom w:val="0"/>
      <w:divBdr>
        <w:top w:val="none" w:sz="0" w:space="0" w:color="auto"/>
        <w:left w:val="none" w:sz="0" w:space="0" w:color="auto"/>
        <w:bottom w:val="none" w:sz="0" w:space="0" w:color="auto"/>
        <w:right w:val="none" w:sz="0" w:space="0" w:color="auto"/>
      </w:divBdr>
    </w:div>
    <w:div w:id="1129131609">
      <w:bodyDiv w:val="1"/>
      <w:marLeft w:val="0"/>
      <w:marRight w:val="0"/>
      <w:marTop w:val="0"/>
      <w:marBottom w:val="0"/>
      <w:divBdr>
        <w:top w:val="none" w:sz="0" w:space="0" w:color="auto"/>
        <w:left w:val="none" w:sz="0" w:space="0" w:color="auto"/>
        <w:bottom w:val="none" w:sz="0" w:space="0" w:color="auto"/>
        <w:right w:val="none" w:sz="0" w:space="0" w:color="auto"/>
      </w:divBdr>
    </w:div>
    <w:div w:id="1129665082">
      <w:bodyDiv w:val="1"/>
      <w:marLeft w:val="0"/>
      <w:marRight w:val="0"/>
      <w:marTop w:val="0"/>
      <w:marBottom w:val="0"/>
      <w:divBdr>
        <w:top w:val="none" w:sz="0" w:space="0" w:color="auto"/>
        <w:left w:val="none" w:sz="0" w:space="0" w:color="auto"/>
        <w:bottom w:val="none" w:sz="0" w:space="0" w:color="auto"/>
        <w:right w:val="none" w:sz="0" w:space="0" w:color="auto"/>
      </w:divBdr>
    </w:div>
    <w:div w:id="1130629386">
      <w:bodyDiv w:val="1"/>
      <w:marLeft w:val="0"/>
      <w:marRight w:val="0"/>
      <w:marTop w:val="0"/>
      <w:marBottom w:val="0"/>
      <w:divBdr>
        <w:top w:val="none" w:sz="0" w:space="0" w:color="auto"/>
        <w:left w:val="none" w:sz="0" w:space="0" w:color="auto"/>
        <w:bottom w:val="none" w:sz="0" w:space="0" w:color="auto"/>
        <w:right w:val="none" w:sz="0" w:space="0" w:color="auto"/>
      </w:divBdr>
    </w:div>
    <w:div w:id="1135755434">
      <w:bodyDiv w:val="1"/>
      <w:marLeft w:val="0"/>
      <w:marRight w:val="0"/>
      <w:marTop w:val="0"/>
      <w:marBottom w:val="0"/>
      <w:divBdr>
        <w:top w:val="none" w:sz="0" w:space="0" w:color="auto"/>
        <w:left w:val="none" w:sz="0" w:space="0" w:color="auto"/>
        <w:bottom w:val="none" w:sz="0" w:space="0" w:color="auto"/>
        <w:right w:val="none" w:sz="0" w:space="0" w:color="auto"/>
      </w:divBdr>
    </w:div>
    <w:div w:id="1136491009">
      <w:bodyDiv w:val="1"/>
      <w:marLeft w:val="0"/>
      <w:marRight w:val="0"/>
      <w:marTop w:val="0"/>
      <w:marBottom w:val="0"/>
      <w:divBdr>
        <w:top w:val="none" w:sz="0" w:space="0" w:color="auto"/>
        <w:left w:val="none" w:sz="0" w:space="0" w:color="auto"/>
        <w:bottom w:val="none" w:sz="0" w:space="0" w:color="auto"/>
        <w:right w:val="none" w:sz="0" w:space="0" w:color="auto"/>
      </w:divBdr>
    </w:div>
    <w:div w:id="1137068045">
      <w:bodyDiv w:val="1"/>
      <w:marLeft w:val="0"/>
      <w:marRight w:val="0"/>
      <w:marTop w:val="0"/>
      <w:marBottom w:val="0"/>
      <w:divBdr>
        <w:top w:val="none" w:sz="0" w:space="0" w:color="auto"/>
        <w:left w:val="none" w:sz="0" w:space="0" w:color="auto"/>
        <w:bottom w:val="none" w:sz="0" w:space="0" w:color="auto"/>
        <w:right w:val="none" w:sz="0" w:space="0" w:color="auto"/>
      </w:divBdr>
    </w:div>
    <w:div w:id="1138180486">
      <w:bodyDiv w:val="1"/>
      <w:marLeft w:val="0"/>
      <w:marRight w:val="0"/>
      <w:marTop w:val="0"/>
      <w:marBottom w:val="0"/>
      <w:divBdr>
        <w:top w:val="none" w:sz="0" w:space="0" w:color="auto"/>
        <w:left w:val="none" w:sz="0" w:space="0" w:color="auto"/>
        <w:bottom w:val="none" w:sz="0" w:space="0" w:color="auto"/>
        <w:right w:val="none" w:sz="0" w:space="0" w:color="auto"/>
      </w:divBdr>
    </w:div>
    <w:div w:id="1138649324">
      <w:bodyDiv w:val="1"/>
      <w:marLeft w:val="0"/>
      <w:marRight w:val="0"/>
      <w:marTop w:val="0"/>
      <w:marBottom w:val="0"/>
      <w:divBdr>
        <w:top w:val="none" w:sz="0" w:space="0" w:color="auto"/>
        <w:left w:val="none" w:sz="0" w:space="0" w:color="auto"/>
        <w:bottom w:val="none" w:sz="0" w:space="0" w:color="auto"/>
        <w:right w:val="none" w:sz="0" w:space="0" w:color="auto"/>
      </w:divBdr>
    </w:div>
    <w:div w:id="1141076566">
      <w:bodyDiv w:val="1"/>
      <w:marLeft w:val="0"/>
      <w:marRight w:val="0"/>
      <w:marTop w:val="0"/>
      <w:marBottom w:val="0"/>
      <w:divBdr>
        <w:top w:val="none" w:sz="0" w:space="0" w:color="auto"/>
        <w:left w:val="none" w:sz="0" w:space="0" w:color="auto"/>
        <w:bottom w:val="none" w:sz="0" w:space="0" w:color="auto"/>
        <w:right w:val="none" w:sz="0" w:space="0" w:color="auto"/>
      </w:divBdr>
    </w:div>
    <w:div w:id="1149204099">
      <w:bodyDiv w:val="1"/>
      <w:marLeft w:val="0"/>
      <w:marRight w:val="0"/>
      <w:marTop w:val="0"/>
      <w:marBottom w:val="0"/>
      <w:divBdr>
        <w:top w:val="none" w:sz="0" w:space="0" w:color="auto"/>
        <w:left w:val="none" w:sz="0" w:space="0" w:color="auto"/>
        <w:bottom w:val="none" w:sz="0" w:space="0" w:color="auto"/>
        <w:right w:val="none" w:sz="0" w:space="0" w:color="auto"/>
      </w:divBdr>
    </w:div>
    <w:div w:id="1158691060">
      <w:bodyDiv w:val="1"/>
      <w:marLeft w:val="0"/>
      <w:marRight w:val="0"/>
      <w:marTop w:val="0"/>
      <w:marBottom w:val="0"/>
      <w:divBdr>
        <w:top w:val="none" w:sz="0" w:space="0" w:color="auto"/>
        <w:left w:val="none" w:sz="0" w:space="0" w:color="auto"/>
        <w:bottom w:val="none" w:sz="0" w:space="0" w:color="auto"/>
        <w:right w:val="none" w:sz="0" w:space="0" w:color="auto"/>
      </w:divBdr>
    </w:div>
    <w:div w:id="1159931275">
      <w:bodyDiv w:val="1"/>
      <w:marLeft w:val="0"/>
      <w:marRight w:val="0"/>
      <w:marTop w:val="0"/>
      <w:marBottom w:val="0"/>
      <w:divBdr>
        <w:top w:val="none" w:sz="0" w:space="0" w:color="auto"/>
        <w:left w:val="none" w:sz="0" w:space="0" w:color="auto"/>
        <w:bottom w:val="none" w:sz="0" w:space="0" w:color="auto"/>
        <w:right w:val="none" w:sz="0" w:space="0" w:color="auto"/>
      </w:divBdr>
    </w:div>
    <w:div w:id="1161115978">
      <w:bodyDiv w:val="1"/>
      <w:marLeft w:val="0"/>
      <w:marRight w:val="0"/>
      <w:marTop w:val="0"/>
      <w:marBottom w:val="0"/>
      <w:divBdr>
        <w:top w:val="none" w:sz="0" w:space="0" w:color="auto"/>
        <w:left w:val="none" w:sz="0" w:space="0" w:color="auto"/>
        <w:bottom w:val="none" w:sz="0" w:space="0" w:color="auto"/>
        <w:right w:val="none" w:sz="0" w:space="0" w:color="auto"/>
      </w:divBdr>
    </w:div>
    <w:div w:id="1167864760">
      <w:bodyDiv w:val="1"/>
      <w:marLeft w:val="0"/>
      <w:marRight w:val="0"/>
      <w:marTop w:val="0"/>
      <w:marBottom w:val="0"/>
      <w:divBdr>
        <w:top w:val="none" w:sz="0" w:space="0" w:color="auto"/>
        <w:left w:val="none" w:sz="0" w:space="0" w:color="auto"/>
        <w:bottom w:val="none" w:sz="0" w:space="0" w:color="auto"/>
        <w:right w:val="none" w:sz="0" w:space="0" w:color="auto"/>
      </w:divBdr>
    </w:div>
    <w:div w:id="1174610002">
      <w:bodyDiv w:val="1"/>
      <w:marLeft w:val="0"/>
      <w:marRight w:val="0"/>
      <w:marTop w:val="0"/>
      <w:marBottom w:val="0"/>
      <w:divBdr>
        <w:top w:val="none" w:sz="0" w:space="0" w:color="auto"/>
        <w:left w:val="none" w:sz="0" w:space="0" w:color="auto"/>
        <w:bottom w:val="none" w:sz="0" w:space="0" w:color="auto"/>
        <w:right w:val="none" w:sz="0" w:space="0" w:color="auto"/>
      </w:divBdr>
    </w:div>
    <w:div w:id="1174610030">
      <w:bodyDiv w:val="1"/>
      <w:marLeft w:val="0"/>
      <w:marRight w:val="0"/>
      <w:marTop w:val="0"/>
      <w:marBottom w:val="0"/>
      <w:divBdr>
        <w:top w:val="none" w:sz="0" w:space="0" w:color="auto"/>
        <w:left w:val="none" w:sz="0" w:space="0" w:color="auto"/>
        <w:bottom w:val="none" w:sz="0" w:space="0" w:color="auto"/>
        <w:right w:val="none" w:sz="0" w:space="0" w:color="auto"/>
      </w:divBdr>
    </w:div>
    <w:div w:id="1175919326">
      <w:bodyDiv w:val="1"/>
      <w:marLeft w:val="0"/>
      <w:marRight w:val="0"/>
      <w:marTop w:val="0"/>
      <w:marBottom w:val="0"/>
      <w:divBdr>
        <w:top w:val="none" w:sz="0" w:space="0" w:color="auto"/>
        <w:left w:val="none" w:sz="0" w:space="0" w:color="auto"/>
        <w:bottom w:val="none" w:sz="0" w:space="0" w:color="auto"/>
        <w:right w:val="none" w:sz="0" w:space="0" w:color="auto"/>
      </w:divBdr>
    </w:div>
    <w:div w:id="1178228052">
      <w:bodyDiv w:val="1"/>
      <w:marLeft w:val="0"/>
      <w:marRight w:val="0"/>
      <w:marTop w:val="0"/>
      <w:marBottom w:val="0"/>
      <w:divBdr>
        <w:top w:val="none" w:sz="0" w:space="0" w:color="auto"/>
        <w:left w:val="none" w:sz="0" w:space="0" w:color="auto"/>
        <w:bottom w:val="none" w:sz="0" w:space="0" w:color="auto"/>
        <w:right w:val="none" w:sz="0" w:space="0" w:color="auto"/>
      </w:divBdr>
    </w:div>
    <w:div w:id="1179352837">
      <w:bodyDiv w:val="1"/>
      <w:marLeft w:val="0"/>
      <w:marRight w:val="0"/>
      <w:marTop w:val="0"/>
      <w:marBottom w:val="0"/>
      <w:divBdr>
        <w:top w:val="none" w:sz="0" w:space="0" w:color="auto"/>
        <w:left w:val="none" w:sz="0" w:space="0" w:color="auto"/>
        <w:bottom w:val="none" w:sz="0" w:space="0" w:color="auto"/>
        <w:right w:val="none" w:sz="0" w:space="0" w:color="auto"/>
      </w:divBdr>
    </w:div>
    <w:div w:id="1181512569">
      <w:bodyDiv w:val="1"/>
      <w:marLeft w:val="0"/>
      <w:marRight w:val="0"/>
      <w:marTop w:val="0"/>
      <w:marBottom w:val="0"/>
      <w:divBdr>
        <w:top w:val="none" w:sz="0" w:space="0" w:color="auto"/>
        <w:left w:val="none" w:sz="0" w:space="0" w:color="auto"/>
        <w:bottom w:val="none" w:sz="0" w:space="0" w:color="auto"/>
        <w:right w:val="none" w:sz="0" w:space="0" w:color="auto"/>
      </w:divBdr>
    </w:div>
    <w:div w:id="1181971730">
      <w:bodyDiv w:val="1"/>
      <w:marLeft w:val="0"/>
      <w:marRight w:val="0"/>
      <w:marTop w:val="0"/>
      <w:marBottom w:val="0"/>
      <w:divBdr>
        <w:top w:val="none" w:sz="0" w:space="0" w:color="auto"/>
        <w:left w:val="none" w:sz="0" w:space="0" w:color="auto"/>
        <w:bottom w:val="none" w:sz="0" w:space="0" w:color="auto"/>
        <w:right w:val="none" w:sz="0" w:space="0" w:color="auto"/>
      </w:divBdr>
    </w:div>
    <w:div w:id="1185286000">
      <w:bodyDiv w:val="1"/>
      <w:marLeft w:val="0"/>
      <w:marRight w:val="0"/>
      <w:marTop w:val="0"/>
      <w:marBottom w:val="0"/>
      <w:divBdr>
        <w:top w:val="none" w:sz="0" w:space="0" w:color="auto"/>
        <w:left w:val="none" w:sz="0" w:space="0" w:color="auto"/>
        <w:bottom w:val="none" w:sz="0" w:space="0" w:color="auto"/>
        <w:right w:val="none" w:sz="0" w:space="0" w:color="auto"/>
      </w:divBdr>
    </w:div>
    <w:div w:id="1190491100">
      <w:bodyDiv w:val="1"/>
      <w:marLeft w:val="0"/>
      <w:marRight w:val="0"/>
      <w:marTop w:val="0"/>
      <w:marBottom w:val="0"/>
      <w:divBdr>
        <w:top w:val="none" w:sz="0" w:space="0" w:color="auto"/>
        <w:left w:val="none" w:sz="0" w:space="0" w:color="auto"/>
        <w:bottom w:val="none" w:sz="0" w:space="0" w:color="auto"/>
        <w:right w:val="none" w:sz="0" w:space="0" w:color="auto"/>
      </w:divBdr>
    </w:div>
    <w:div w:id="1191410374">
      <w:bodyDiv w:val="1"/>
      <w:marLeft w:val="0"/>
      <w:marRight w:val="0"/>
      <w:marTop w:val="0"/>
      <w:marBottom w:val="0"/>
      <w:divBdr>
        <w:top w:val="none" w:sz="0" w:space="0" w:color="auto"/>
        <w:left w:val="none" w:sz="0" w:space="0" w:color="auto"/>
        <w:bottom w:val="none" w:sz="0" w:space="0" w:color="auto"/>
        <w:right w:val="none" w:sz="0" w:space="0" w:color="auto"/>
      </w:divBdr>
    </w:div>
    <w:div w:id="1191839508">
      <w:bodyDiv w:val="1"/>
      <w:marLeft w:val="0"/>
      <w:marRight w:val="0"/>
      <w:marTop w:val="0"/>
      <w:marBottom w:val="0"/>
      <w:divBdr>
        <w:top w:val="none" w:sz="0" w:space="0" w:color="auto"/>
        <w:left w:val="none" w:sz="0" w:space="0" w:color="auto"/>
        <w:bottom w:val="none" w:sz="0" w:space="0" w:color="auto"/>
        <w:right w:val="none" w:sz="0" w:space="0" w:color="auto"/>
      </w:divBdr>
    </w:div>
    <w:div w:id="1192649099">
      <w:bodyDiv w:val="1"/>
      <w:marLeft w:val="0"/>
      <w:marRight w:val="0"/>
      <w:marTop w:val="0"/>
      <w:marBottom w:val="0"/>
      <w:divBdr>
        <w:top w:val="none" w:sz="0" w:space="0" w:color="auto"/>
        <w:left w:val="none" w:sz="0" w:space="0" w:color="auto"/>
        <w:bottom w:val="none" w:sz="0" w:space="0" w:color="auto"/>
        <w:right w:val="none" w:sz="0" w:space="0" w:color="auto"/>
      </w:divBdr>
    </w:div>
    <w:div w:id="1193611586">
      <w:bodyDiv w:val="1"/>
      <w:marLeft w:val="0"/>
      <w:marRight w:val="0"/>
      <w:marTop w:val="0"/>
      <w:marBottom w:val="0"/>
      <w:divBdr>
        <w:top w:val="none" w:sz="0" w:space="0" w:color="auto"/>
        <w:left w:val="none" w:sz="0" w:space="0" w:color="auto"/>
        <w:bottom w:val="none" w:sz="0" w:space="0" w:color="auto"/>
        <w:right w:val="none" w:sz="0" w:space="0" w:color="auto"/>
      </w:divBdr>
    </w:div>
    <w:div w:id="1194223814">
      <w:bodyDiv w:val="1"/>
      <w:marLeft w:val="0"/>
      <w:marRight w:val="0"/>
      <w:marTop w:val="0"/>
      <w:marBottom w:val="0"/>
      <w:divBdr>
        <w:top w:val="none" w:sz="0" w:space="0" w:color="auto"/>
        <w:left w:val="none" w:sz="0" w:space="0" w:color="auto"/>
        <w:bottom w:val="none" w:sz="0" w:space="0" w:color="auto"/>
        <w:right w:val="none" w:sz="0" w:space="0" w:color="auto"/>
      </w:divBdr>
    </w:div>
    <w:div w:id="1194460588">
      <w:bodyDiv w:val="1"/>
      <w:marLeft w:val="0"/>
      <w:marRight w:val="0"/>
      <w:marTop w:val="0"/>
      <w:marBottom w:val="0"/>
      <w:divBdr>
        <w:top w:val="none" w:sz="0" w:space="0" w:color="auto"/>
        <w:left w:val="none" w:sz="0" w:space="0" w:color="auto"/>
        <w:bottom w:val="none" w:sz="0" w:space="0" w:color="auto"/>
        <w:right w:val="none" w:sz="0" w:space="0" w:color="auto"/>
      </w:divBdr>
    </w:div>
    <w:div w:id="1197695194">
      <w:bodyDiv w:val="1"/>
      <w:marLeft w:val="0"/>
      <w:marRight w:val="0"/>
      <w:marTop w:val="0"/>
      <w:marBottom w:val="0"/>
      <w:divBdr>
        <w:top w:val="none" w:sz="0" w:space="0" w:color="auto"/>
        <w:left w:val="none" w:sz="0" w:space="0" w:color="auto"/>
        <w:bottom w:val="none" w:sz="0" w:space="0" w:color="auto"/>
        <w:right w:val="none" w:sz="0" w:space="0" w:color="auto"/>
      </w:divBdr>
    </w:div>
    <w:div w:id="1198275752">
      <w:bodyDiv w:val="1"/>
      <w:marLeft w:val="0"/>
      <w:marRight w:val="0"/>
      <w:marTop w:val="0"/>
      <w:marBottom w:val="0"/>
      <w:divBdr>
        <w:top w:val="none" w:sz="0" w:space="0" w:color="auto"/>
        <w:left w:val="none" w:sz="0" w:space="0" w:color="auto"/>
        <w:bottom w:val="none" w:sz="0" w:space="0" w:color="auto"/>
        <w:right w:val="none" w:sz="0" w:space="0" w:color="auto"/>
      </w:divBdr>
    </w:div>
    <w:div w:id="1199315209">
      <w:bodyDiv w:val="1"/>
      <w:marLeft w:val="0"/>
      <w:marRight w:val="0"/>
      <w:marTop w:val="0"/>
      <w:marBottom w:val="0"/>
      <w:divBdr>
        <w:top w:val="none" w:sz="0" w:space="0" w:color="auto"/>
        <w:left w:val="none" w:sz="0" w:space="0" w:color="auto"/>
        <w:bottom w:val="none" w:sz="0" w:space="0" w:color="auto"/>
        <w:right w:val="none" w:sz="0" w:space="0" w:color="auto"/>
      </w:divBdr>
    </w:div>
    <w:div w:id="1203320378">
      <w:bodyDiv w:val="1"/>
      <w:marLeft w:val="0"/>
      <w:marRight w:val="0"/>
      <w:marTop w:val="0"/>
      <w:marBottom w:val="0"/>
      <w:divBdr>
        <w:top w:val="none" w:sz="0" w:space="0" w:color="auto"/>
        <w:left w:val="none" w:sz="0" w:space="0" w:color="auto"/>
        <w:bottom w:val="none" w:sz="0" w:space="0" w:color="auto"/>
        <w:right w:val="none" w:sz="0" w:space="0" w:color="auto"/>
      </w:divBdr>
    </w:div>
    <w:div w:id="1203440854">
      <w:bodyDiv w:val="1"/>
      <w:marLeft w:val="0"/>
      <w:marRight w:val="0"/>
      <w:marTop w:val="0"/>
      <w:marBottom w:val="0"/>
      <w:divBdr>
        <w:top w:val="none" w:sz="0" w:space="0" w:color="auto"/>
        <w:left w:val="none" w:sz="0" w:space="0" w:color="auto"/>
        <w:bottom w:val="none" w:sz="0" w:space="0" w:color="auto"/>
        <w:right w:val="none" w:sz="0" w:space="0" w:color="auto"/>
      </w:divBdr>
    </w:div>
    <w:div w:id="1204438968">
      <w:bodyDiv w:val="1"/>
      <w:marLeft w:val="0"/>
      <w:marRight w:val="0"/>
      <w:marTop w:val="0"/>
      <w:marBottom w:val="0"/>
      <w:divBdr>
        <w:top w:val="none" w:sz="0" w:space="0" w:color="auto"/>
        <w:left w:val="none" w:sz="0" w:space="0" w:color="auto"/>
        <w:bottom w:val="none" w:sz="0" w:space="0" w:color="auto"/>
        <w:right w:val="none" w:sz="0" w:space="0" w:color="auto"/>
      </w:divBdr>
    </w:div>
    <w:div w:id="1217546095">
      <w:bodyDiv w:val="1"/>
      <w:marLeft w:val="0"/>
      <w:marRight w:val="0"/>
      <w:marTop w:val="0"/>
      <w:marBottom w:val="0"/>
      <w:divBdr>
        <w:top w:val="none" w:sz="0" w:space="0" w:color="auto"/>
        <w:left w:val="none" w:sz="0" w:space="0" w:color="auto"/>
        <w:bottom w:val="none" w:sz="0" w:space="0" w:color="auto"/>
        <w:right w:val="none" w:sz="0" w:space="0" w:color="auto"/>
      </w:divBdr>
    </w:div>
    <w:div w:id="1220894738">
      <w:bodyDiv w:val="1"/>
      <w:marLeft w:val="0"/>
      <w:marRight w:val="0"/>
      <w:marTop w:val="0"/>
      <w:marBottom w:val="0"/>
      <w:divBdr>
        <w:top w:val="none" w:sz="0" w:space="0" w:color="auto"/>
        <w:left w:val="none" w:sz="0" w:space="0" w:color="auto"/>
        <w:bottom w:val="none" w:sz="0" w:space="0" w:color="auto"/>
        <w:right w:val="none" w:sz="0" w:space="0" w:color="auto"/>
      </w:divBdr>
    </w:div>
    <w:div w:id="1221014273">
      <w:bodyDiv w:val="1"/>
      <w:marLeft w:val="0"/>
      <w:marRight w:val="0"/>
      <w:marTop w:val="0"/>
      <w:marBottom w:val="0"/>
      <w:divBdr>
        <w:top w:val="none" w:sz="0" w:space="0" w:color="auto"/>
        <w:left w:val="none" w:sz="0" w:space="0" w:color="auto"/>
        <w:bottom w:val="none" w:sz="0" w:space="0" w:color="auto"/>
        <w:right w:val="none" w:sz="0" w:space="0" w:color="auto"/>
      </w:divBdr>
    </w:div>
    <w:div w:id="1222789780">
      <w:bodyDiv w:val="1"/>
      <w:marLeft w:val="0"/>
      <w:marRight w:val="0"/>
      <w:marTop w:val="0"/>
      <w:marBottom w:val="0"/>
      <w:divBdr>
        <w:top w:val="none" w:sz="0" w:space="0" w:color="auto"/>
        <w:left w:val="none" w:sz="0" w:space="0" w:color="auto"/>
        <w:bottom w:val="none" w:sz="0" w:space="0" w:color="auto"/>
        <w:right w:val="none" w:sz="0" w:space="0" w:color="auto"/>
      </w:divBdr>
    </w:div>
    <w:div w:id="1224298351">
      <w:bodyDiv w:val="1"/>
      <w:marLeft w:val="0"/>
      <w:marRight w:val="0"/>
      <w:marTop w:val="0"/>
      <w:marBottom w:val="0"/>
      <w:divBdr>
        <w:top w:val="none" w:sz="0" w:space="0" w:color="auto"/>
        <w:left w:val="none" w:sz="0" w:space="0" w:color="auto"/>
        <w:bottom w:val="none" w:sz="0" w:space="0" w:color="auto"/>
        <w:right w:val="none" w:sz="0" w:space="0" w:color="auto"/>
      </w:divBdr>
    </w:div>
    <w:div w:id="1227571197">
      <w:bodyDiv w:val="1"/>
      <w:marLeft w:val="0"/>
      <w:marRight w:val="0"/>
      <w:marTop w:val="0"/>
      <w:marBottom w:val="0"/>
      <w:divBdr>
        <w:top w:val="none" w:sz="0" w:space="0" w:color="auto"/>
        <w:left w:val="none" w:sz="0" w:space="0" w:color="auto"/>
        <w:bottom w:val="none" w:sz="0" w:space="0" w:color="auto"/>
        <w:right w:val="none" w:sz="0" w:space="0" w:color="auto"/>
      </w:divBdr>
    </w:div>
    <w:div w:id="1231695430">
      <w:bodyDiv w:val="1"/>
      <w:marLeft w:val="0"/>
      <w:marRight w:val="0"/>
      <w:marTop w:val="0"/>
      <w:marBottom w:val="0"/>
      <w:divBdr>
        <w:top w:val="none" w:sz="0" w:space="0" w:color="auto"/>
        <w:left w:val="none" w:sz="0" w:space="0" w:color="auto"/>
        <w:bottom w:val="none" w:sz="0" w:space="0" w:color="auto"/>
        <w:right w:val="none" w:sz="0" w:space="0" w:color="auto"/>
      </w:divBdr>
    </w:div>
    <w:div w:id="1232231925">
      <w:bodyDiv w:val="1"/>
      <w:marLeft w:val="0"/>
      <w:marRight w:val="0"/>
      <w:marTop w:val="0"/>
      <w:marBottom w:val="0"/>
      <w:divBdr>
        <w:top w:val="none" w:sz="0" w:space="0" w:color="auto"/>
        <w:left w:val="none" w:sz="0" w:space="0" w:color="auto"/>
        <w:bottom w:val="none" w:sz="0" w:space="0" w:color="auto"/>
        <w:right w:val="none" w:sz="0" w:space="0" w:color="auto"/>
      </w:divBdr>
    </w:div>
    <w:div w:id="1236864379">
      <w:bodyDiv w:val="1"/>
      <w:marLeft w:val="0"/>
      <w:marRight w:val="0"/>
      <w:marTop w:val="0"/>
      <w:marBottom w:val="0"/>
      <w:divBdr>
        <w:top w:val="none" w:sz="0" w:space="0" w:color="auto"/>
        <w:left w:val="none" w:sz="0" w:space="0" w:color="auto"/>
        <w:bottom w:val="none" w:sz="0" w:space="0" w:color="auto"/>
        <w:right w:val="none" w:sz="0" w:space="0" w:color="auto"/>
      </w:divBdr>
    </w:div>
    <w:div w:id="1242056600">
      <w:bodyDiv w:val="1"/>
      <w:marLeft w:val="0"/>
      <w:marRight w:val="0"/>
      <w:marTop w:val="0"/>
      <w:marBottom w:val="0"/>
      <w:divBdr>
        <w:top w:val="none" w:sz="0" w:space="0" w:color="auto"/>
        <w:left w:val="none" w:sz="0" w:space="0" w:color="auto"/>
        <w:bottom w:val="none" w:sz="0" w:space="0" w:color="auto"/>
        <w:right w:val="none" w:sz="0" w:space="0" w:color="auto"/>
      </w:divBdr>
    </w:div>
    <w:div w:id="1244753111">
      <w:bodyDiv w:val="1"/>
      <w:marLeft w:val="0"/>
      <w:marRight w:val="0"/>
      <w:marTop w:val="0"/>
      <w:marBottom w:val="0"/>
      <w:divBdr>
        <w:top w:val="none" w:sz="0" w:space="0" w:color="auto"/>
        <w:left w:val="none" w:sz="0" w:space="0" w:color="auto"/>
        <w:bottom w:val="none" w:sz="0" w:space="0" w:color="auto"/>
        <w:right w:val="none" w:sz="0" w:space="0" w:color="auto"/>
      </w:divBdr>
    </w:div>
    <w:div w:id="1244756433">
      <w:bodyDiv w:val="1"/>
      <w:marLeft w:val="0"/>
      <w:marRight w:val="0"/>
      <w:marTop w:val="0"/>
      <w:marBottom w:val="0"/>
      <w:divBdr>
        <w:top w:val="none" w:sz="0" w:space="0" w:color="auto"/>
        <w:left w:val="none" w:sz="0" w:space="0" w:color="auto"/>
        <w:bottom w:val="none" w:sz="0" w:space="0" w:color="auto"/>
        <w:right w:val="none" w:sz="0" w:space="0" w:color="auto"/>
      </w:divBdr>
    </w:div>
    <w:div w:id="1245799829">
      <w:bodyDiv w:val="1"/>
      <w:marLeft w:val="0"/>
      <w:marRight w:val="0"/>
      <w:marTop w:val="0"/>
      <w:marBottom w:val="0"/>
      <w:divBdr>
        <w:top w:val="none" w:sz="0" w:space="0" w:color="auto"/>
        <w:left w:val="none" w:sz="0" w:space="0" w:color="auto"/>
        <w:bottom w:val="none" w:sz="0" w:space="0" w:color="auto"/>
        <w:right w:val="none" w:sz="0" w:space="0" w:color="auto"/>
      </w:divBdr>
    </w:div>
    <w:div w:id="1247298585">
      <w:bodyDiv w:val="1"/>
      <w:marLeft w:val="0"/>
      <w:marRight w:val="0"/>
      <w:marTop w:val="0"/>
      <w:marBottom w:val="0"/>
      <w:divBdr>
        <w:top w:val="none" w:sz="0" w:space="0" w:color="auto"/>
        <w:left w:val="none" w:sz="0" w:space="0" w:color="auto"/>
        <w:bottom w:val="none" w:sz="0" w:space="0" w:color="auto"/>
        <w:right w:val="none" w:sz="0" w:space="0" w:color="auto"/>
      </w:divBdr>
    </w:div>
    <w:div w:id="1252813348">
      <w:bodyDiv w:val="1"/>
      <w:marLeft w:val="0"/>
      <w:marRight w:val="0"/>
      <w:marTop w:val="0"/>
      <w:marBottom w:val="0"/>
      <w:divBdr>
        <w:top w:val="none" w:sz="0" w:space="0" w:color="auto"/>
        <w:left w:val="none" w:sz="0" w:space="0" w:color="auto"/>
        <w:bottom w:val="none" w:sz="0" w:space="0" w:color="auto"/>
        <w:right w:val="none" w:sz="0" w:space="0" w:color="auto"/>
      </w:divBdr>
    </w:div>
    <w:div w:id="1255044947">
      <w:bodyDiv w:val="1"/>
      <w:marLeft w:val="0"/>
      <w:marRight w:val="0"/>
      <w:marTop w:val="0"/>
      <w:marBottom w:val="0"/>
      <w:divBdr>
        <w:top w:val="none" w:sz="0" w:space="0" w:color="auto"/>
        <w:left w:val="none" w:sz="0" w:space="0" w:color="auto"/>
        <w:bottom w:val="none" w:sz="0" w:space="0" w:color="auto"/>
        <w:right w:val="none" w:sz="0" w:space="0" w:color="auto"/>
      </w:divBdr>
    </w:div>
    <w:div w:id="1267811753">
      <w:bodyDiv w:val="1"/>
      <w:marLeft w:val="0"/>
      <w:marRight w:val="0"/>
      <w:marTop w:val="0"/>
      <w:marBottom w:val="0"/>
      <w:divBdr>
        <w:top w:val="none" w:sz="0" w:space="0" w:color="auto"/>
        <w:left w:val="none" w:sz="0" w:space="0" w:color="auto"/>
        <w:bottom w:val="none" w:sz="0" w:space="0" w:color="auto"/>
        <w:right w:val="none" w:sz="0" w:space="0" w:color="auto"/>
      </w:divBdr>
    </w:div>
    <w:div w:id="1268348459">
      <w:bodyDiv w:val="1"/>
      <w:marLeft w:val="0"/>
      <w:marRight w:val="0"/>
      <w:marTop w:val="0"/>
      <w:marBottom w:val="0"/>
      <w:divBdr>
        <w:top w:val="none" w:sz="0" w:space="0" w:color="auto"/>
        <w:left w:val="none" w:sz="0" w:space="0" w:color="auto"/>
        <w:bottom w:val="none" w:sz="0" w:space="0" w:color="auto"/>
        <w:right w:val="none" w:sz="0" w:space="0" w:color="auto"/>
      </w:divBdr>
    </w:div>
    <w:div w:id="1270116755">
      <w:bodyDiv w:val="1"/>
      <w:marLeft w:val="0"/>
      <w:marRight w:val="0"/>
      <w:marTop w:val="0"/>
      <w:marBottom w:val="0"/>
      <w:divBdr>
        <w:top w:val="none" w:sz="0" w:space="0" w:color="auto"/>
        <w:left w:val="none" w:sz="0" w:space="0" w:color="auto"/>
        <w:bottom w:val="none" w:sz="0" w:space="0" w:color="auto"/>
        <w:right w:val="none" w:sz="0" w:space="0" w:color="auto"/>
      </w:divBdr>
    </w:div>
    <w:div w:id="1274628968">
      <w:bodyDiv w:val="1"/>
      <w:marLeft w:val="0"/>
      <w:marRight w:val="0"/>
      <w:marTop w:val="0"/>
      <w:marBottom w:val="0"/>
      <w:divBdr>
        <w:top w:val="none" w:sz="0" w:space="0" w:color="auto"/>
        <w:left w:val="none" w:sz="0" w:space="0" w:color="auto"/>
        <w:bottom w:val="none" w:sz="0" w:space="0" w:color="auto"/>
        <w:right w:val="none" w:sz="0" w:space="0" w:color="auto"/>
      </w:divBdr>
    </w:div>
    <w:div w:id="1276521778">
      <w:bodyDiv w:val="1"/>
      <w:marLeft w:val="0"/>
      <w:marRight w:val="0"/>
      <w:marTop w:val="0"/>
      <w:marBottom w:val="0"/>
      <w:divBdr>
        <w:top w:val="none" w:sz="0" w:space="0" w:color="auto"/>
        <w:left w:val="none" w:sz="0" w:space="0" w:color="auto"/>
        <w:bottom w:val="none" w:sz="0" w:space="0" w:color="auto"/>
        <w:right w:val="none" w:sz="0" w:space="0" w:color="auto"/>
      </w:divBdr>
    </w:div>
    <w:div w:id="1284115661">
      <w:bodyDiv w:val="1"/>
      <w:marLeft w:val="0"/>
      <w:marRight w:val="0"/>
      <w:marTop w:val="0"/>
      <w:marBottom w:val="0"/>
      <w:divBdr>
        <w:top w:val="none" w:sz="0" w:space="0" w:color="auto"/>
        <w:left w:val="none" w:sz="0" w:space="0" w:color="auto"/>
        <w:bottom w:val="none" w:sz="0" w:space="0" w:color="auto"/>
        <w:right w:val="none" w:sz="0" w:space="0" w:color="auto"/>
      </w:divBdr>
    </w:div>
    <w:div w:id="1285652310">
      <w:bodyDiv w:val="1"/>
      <w:marLeft w:val="0"/>
      <w:marRight w:val="0"/>
      <w:marTop w:val="0"/>
      <w:marBottom w:val="0"/>
      <w:divBdr>
        <w:top w:val="none" w:sz="0" w:space="0" w:color="auto"/>
        <w:left w:val="none" w:sz="0" w:space="0" w:color="auto"/>
        <w:bottom w:val="none" w:sz="0" w:space="0" w:color="auto"/>
        <w:right w:val="none" w:sz="0" w:space="0" w:color="auto"/>
      </w:divBdr>
    </w:div>
    <w:div w:id="1307975468">
      <w:bodyDiv w:val="1"/>
      <w:marLeft w:val="0"/>
      <w:marRight w:val="0"/>
      <w:marTop w:val="0"/>
      <w:marBottom w:val="0"/>
      <w:divBdr>
        <w:top w:val="none" w:sz="0" w:space="0" w:color="auto"/>
        <w:left w:val="none" w:sz="0" w:space="0" w:color="auto"/>
        <w:bottom w:val="none" w:sz="0" w:space="0" w:color="auto"/>
        <w:right w:val="none" w:sz="0" w:space="0" w:color="auto"/>
      </w:divBdr>
    </w:div>
    <w:div w:id="1308777929">
      <w:bodyDiv w:val="1"/>
      <w:marLeft w:val="0"/>
      <w:marRight w:val="0"/>
      <w:marTop w:val="0"/>
      <w:marBottom w:val="0"/>
      <w:divBdr>
        <w:top w:val="none" w:sz="0" w:space="0" w:color="auto"/>
        <w:left w:val="none" w:sz="0" w:space="0" w:color="auto"/>
        <w:bottom w:val="none" w:sz="0" w:space="0" w:color="auto"/>
        <w:right w:val="none" w:sz="0" w:space="0" w:color="auto"/>
      </w:divBdr>
    </w:div>
    <w:div w:id="1310286175">
      <w:bodyDiv w:val="1"/>
      <w:marLeft w:val="0"/>
      <w:marRight w:val="0"/>
      <w:marTop w:val="0"/>
      <w:marBottom w:val="0"/>
      <w:divBdr>
        <w:top w:val="none" w:sz="0" w:space="0" w:color="auto"/>
        <w:left w:val="none" w:sz="0" w:space="0" w:color="auto"/>
        <w:bottom w:val="none" w:sz="0" w:space="0" w:color="auto"/>
        <w:right w:val="none" w:sz="0" w:space="0" w:color="auto"/>
      </w:divBdr>
    </w:div>
    <w:div w:id="1311977478">
      <w:bodyDiv w:val="1"/>
      <w:marLeft w:val="0"/>
      <w:marRight w:val="0"/>
      <w:marTop w:val="0"/>
      <w:marBottom w:val="0"/>
      <w:divBdr>
        <w:top w:val="none" w:sz="0" w:space="0" w:color="auto"/>
        <w:left w:val="none" w:sz="0" w:space="0" w:color="auto"/>
        <w:bottom w:val="none" w:sz="0" w:space="0" w:color="auto"/>
        <w:right w:val="none" w:sz="0" w:space="0" w:color="auto"/>
      </w:divBdr>
    </w:div>
    <w:div w:id="1313676704">
      <w:bodyDiv w:val="1"/>
      <w:marLeft w:val="0"/>
      <w:marRight w:val="0"/>
      <w:marTop w:val="0"/>
      <w:marBottom w:val="0"/>
      <w:divBdr>
        <w:top w:val="none" w:sz="0" w:space="0" w:color="auto"/>
        <w:left w:val="none" w:sz="0" w:space="0" w:color="auto"/>
        <w:bottom w:val="none" w:sz="0" w:space="0" w:color="auto"/>
        <w:right w:val="none" w:sz="0" w:space="0" w:color="auto"/>
      </w:divBdr>
    </w:div>
    <w:div w:id="1320423019">
      <w:bodyDiv w:val="1"/>
      <w:marLeft w:val="0"/>
      <w:marRight w:val="0"/>
      <w:marTop w:val="0"/>
      <w:marBottom w:val="0"/>
      <w:divBdr>
        <w:top w:val="none" w:sz="0" w:space="0" w:color="auto"/>
        <w:left w:val="none" w:sz="0" w:space="0" w:color="auto"/>
        <w:bottom w:val="none" w:sz="0" w:space="0" w:color="auto"/>
        <w:right w:val="none" w:sz="0" w:space="0" w:color="auto"/>
      </w:divBdr>
    </w:div>
    <w:div w:id="1321033320">
      <w:bodyDiv w:val="1"/>
      <w:marLeft w:val="0"/>
      <w:marRight w:val="0"/>
      <w:marTop w:val="0"/>
      <w:marBottom w:val="0"/>
      <w:divBdr>
        <w:top w:val="none" w:sz="0" w:space="0" w:color="auto"/>
        <w:left w:val="none" w:sz="0" w:space="0" w:color="auto"/>
        <w:bottom w:val="none" w:sz="0" w:space="0" w:color="auto"/>
        <w:right w:val="none" w:sz="0" w:space="0" w:color="auto"/>
      </w:divBdr>
    </w:div>
    <w:div w:id="1322192715">
      <w:bodyDiv w:val="1"/>
      <w:marLeft w:val="0"/>
      <w:marRight w:val="0"/>
      <w:marTop w:val="0"/>
      <w:marBottom w:val="0"/>
      <w:divBdr>
        <w:top w:val="none" w:sz="0" w:space="0" w:color="auto"/>
        <w:left w:val="none" w:sz="0" w:space="0" w:color="auto"/>
        <w:bottom w:val="none" w:sz="0" w:space="0" w:color="auto"/>
        <w:right w:val="none" w:sz="0" w:space="0" w:color="auto"/>
      </w:divBdr>
    </w:div>
    <w:div w:id="1324897075">
      <w:bodyDiv w:val="1"/>
      <w:marLeft w:val="0"/>
      <w:marRight w:val="0"/>
      <w:marTop w:val="0"/>
      <w:marBottom w:val="0"/>
      <w:divBdr>
        <w:top w:val="none" w:sz="0" w:space="0" w:color="auto"/>
        <w:left w:val="none" w:sz="0" w:space="0" w:color="auto"/>
        <w:bottom w:val="none" w:sz="0" w:space="0" w:color="auto"/>
        <w:right w:val="none" w:sz="0" w:space="0" w:color="auto"/>
      </w:divBdr>
    </w:div>
    <w:div w:id="1326935504">
      <w:bodyDiv w:val="1"/>
      <w:marLeft w:val="0"/>
      <w:marRight w:val="0"/>
      <w:marTop w:val="0"/>
      <w:marBottom w:val="0"/>
      <w:divBdr>
        <w:top w:val="none" w:sz="0" w:space="0" w:color="auto"/>
        <w:left w:val="none" w:sz="0" w:space="0" w:color="auto"/>
        <w:bottom w:val="none" w:sz="0" w:space="0" w:color="auto"/>
        <w:right w:val="none" w:sz="0" w:space="0" w:color="auto"/>
      </w:divBdr>
    </w:div>
    <w:div w:id="1330712436">
      <w:bodyDiv w:val="1"/>
      <w:marLeft w:val="0"/>
      <w:marRight w:val="0"/>
      <w:marTop w:val="0"/>
      <w:marBottom w:val="0"/>
      <w:divBdr>
        <w:top w:val="none" w:sz="0" w:space="0" w:color="auto"/>
        <w:left w:val="none" w:sz="0" w:space="0" w:color="auto"/>
        <w:bottom w:val="none" w:sz="0" w:space="0" w:color="auto"/>
        <w:right w:val="none" w:sz="0" w:space="0" w:color="auto"/>
      </w:divBdr>
    </w:div>
    <w:div w:id="1351106680">
      <w:bodyDiv w:val="1"/>
      <w:marLeft w:val="0"/>
      <w:marRight w:val="0"/>
      <w:marTop w:val="0"/>
      <w:marBottom w:val="0"/>
      <w:divBdr>
        <w:top w:val="none" w:sz="0" w:space="0" w:color="auto"/>
        <w:left w:val="none" w:sz="0" w:space="0" w:color="auto"/>
        <w:bottom w:val="none" w:sz="0" w:space="0" w:color="auto"/>
        <w:right w:val="none" w:sz="0" w:space="0" w:color="auto"/>
      </w:divBdr>
    </w:div>
    <w:div w:id="1352294119">
      <w:bodyDiv w:val="1"/>
      <w:marLeft w:val="0"/>
      <w:marRight w:val="0"/>
      <w:marTop w:val="0"/>
      <w:marBottom w:val="0"/>
      <w:divBdr>
        <w:top w:val="none" w:sz="0" w:space="0" w:color="auto"/>
        <w:left w:val="none" w:sz="0" w:space="0" w:color="auto"/>
        <w:bottom w:val="none" w:sz="0" w:space="0" w:color="auto"/>
        <w:right w:val="none" w:sz="0" w:space="0" w:color="auto"/>
      </w:divBdr>
    </w:div>
    <w:div w:id="1352681266">
      <w:bodyDiv w:val="1"/>
      <w:marLeft w:val="0"/>
      <w:marRight w:val="0"/>
      <w:marTop w:val="0"/>
      <w:marBottom w:val="0"/>
      <w:divBdr>
        <w:top w:val="none" w:sz="0" w:space="0" w:color="auto"/>
        <w:left w:val="none" w:sz="0" w:space="0" w:color="auto"/>
        <w:bottom w:val="none" w:sz="0" w:space="0" w:color="auto"/>
        <w:right w:val="none" w:sz="0" w:space="0" w:color="auto"/>
      </w:divBdr>
    </w:div>
    <w:div w:id="1353453017">
      <w:bodyDiv w:val="1"/>
      <w:marLeft w:val="0"/>
      <w:marRight w:val="0"/>
      <w:marTop w:val="0"/>
      <w:marBottom w:val="0"/>
      <w:divBdr>
        <w:top w:val="none" w:sz="0" w:space="0" w:color="auto"/>
        <w:left w:val="none" w:sz="0" w:space="0" w:color="auto"/>
        <w:bottom w:val="none" w:sz="0" w:space="0" w:color="auto"/>
        <w:right w:val="none" w:sz="0" w:space="0" w:color="auto"/>
      </w:divBdr>
    </w:div>
    <w:div w:id="1353725425">
      <w:bodyDiv w:val="1"/>
      <w:marLeft w:val="0"/>
      <w:marRight w:val="0"/>
      <w:marTop w:val="0"/>
      <w:marBottom w:val="0"/>
      <w:divBdr>
        <w:top w:val="none" w:sz="0" w:space="0" w:color="auto"/>
        <w:left w:val="none" w:sz="0" w:space="0" w:color="auto"/>
        <w:bottom w:val="none" w:sz="0" w:space="0" w:color="auto"/>
        <w:right w:val="none" w:sz="0" w:space="0" w:color="auto"/>
      </w:divBdr>
    </w:div>
    <w:div w:id="1358509657">
      <w:bodyDiv w:val="1"/>
      <w:marLeft w:val="0"/>
      <w:marRight w:val="0"/>
      <w:marTop w:val="0"/>
      <w:marBottom w:val="0"/>
      <w:divBdr>
        <w:top w:val="none" w:sz="0" w:space="0" w:color="auto"/>
        <w:left w:val="none" w:sz="0" w:space="0" w:color="auto"/>
        <w:bottom w:val="none" w:sz="0" w:space="0" w:color="auto"/>
        <w:right w:val="none" w:sz="0" w:space="0" w:color="auto"/>
      </w:divBdr>
    </w:div>
    <w:div w:id="1360157293">
      <w:bodyDiv w:val="1"/>
      <w:marLeft w:val="0"/>
      <w:marRight w:val="0"/>
      <w:marTop w:val="0"/>
      <w:marBottom w:val="0"/>
      <w:divBdr>
        <w:top w:val="none" w:sz="0" w:space="0" w:color="auto"/>
        <w:left w:val="none" w:sz="0" w:space="0" w:color="auto"/>
        <w:bottom w:val="none" w:sz="0" w:space="0" w:color="auto"/>
        <w:right w:val="none" w:sz="0" w:space="0" w:color="auto"/>
      </w:divBdr>
    </w:div>
    <w:div w:id="1360811449">
      <w:bodyDiv w:val="1"/>
      <w:marLeft w:val="0"/>
      <w:marRight w:val="0"/>
      <w:marTop w:val="0"/>
      <w:marBottom w:val="0"/>
      <w:divBdr>
        <w:top w:val="none" w:sz="0" w:space="0" w:color="auto"/>
        <w:left w:val="none" w:sz="0" w:space="0" w:color="auto"/>
        <w:bottom w:val="none" w:sz="0" w:space="0" w:color="auto"/>
        <w:right w:val="none" w:sz="0" w:space="0" w:color="auto"/>
      </w:divBdr>
    </w:div>
    <w:div w:id="1362635034">
      <w:bodyDiv w:val="1"/>
      <w:marLeft w:val="0"/>
      <w:marRight w:val="0"/>
      <w:marTop w:val="0"/>
      <w:marBottom w:val="0"/>
      <w:divBdr>
        <w:top w:val="none" w:sz="0" w:space="0" w:color="auto"/>
        <w:left w:val="none" w:sz="0" w:space="0" w:color="auto"/>
        <w:bottom w:val="none" w:sz="0" w:space="0" w:color="auto"/>
        <w:right w:val="none" w:sz="0" w:space="0" w:color="auto"/>
      </w:divBdr>
    </w:div>
    <w:div w:id="1367294320">
      <w:bodyDiv w:val="1"/>
      <w:marLeft w:val="0"/>
      <w:marRight w:val="0"/>
      <w:marTop w:val="0"/>
      <w:marBottom w:val="0"/>
      <w:divBdr>
        <w:top w:val="none" w:sz="0" w:space="0" w:color="auto"/>
        <w:left w:val="none" w:sz="0" w:space="0" w:color="auto"/>
        <w:bottom w:val="none" w:sz="0" w:space="0" w:color="auto"/>
        <w:right w:val="none" w:sz="0" w:space="0" w:color="auto"/>
      </w:divBdr>
    </w:div>
    <w:div w:id="1370840575">
      <w:bodyDiv w:val="1"/>
      <w:marLeft w:val="0"/>
      <w:marRight w:val="0"/>
      <w:marTop w:val="0"/>
      <w:marBottom w:val="0"/>
      <w:divBdr>
        <w:top w:val="none" w:sz="0" w:space="0" w:color="auto"/>
        <w:left w:val="none" w:sz="0" w:space="0" w:color="auto"/>
        <w:bottom w:val="none" w:sz="0" w:space="0" w:color="auto"/>
        <w:right w:val="none" w:sz="0" w:space="0" w:color="auto"/>
      </w:divBdr>
    </w:div>
    <w:div w:id="1373847187">
      <w:bodyDiv w:val="1"/>
      <w:marLeft w:val="0"/>
      <w:marRight w:val="0"/>
      <w:marTop w:val="0"/>
      <w:marBottom w:val="0"/>
      <w:divBdr>
        <w:top w:val="none" w:sz="0" w:space="0" w:color="auto"/>
        <w:left w:val="none" w:sz="0" w:space="0" w:color="auto"/>
        <w:bottom w:val="none" w:sz="0" w:space="0" w:color="auto"/>
        <w:right w:val="none" w:sz="0" w:space="0" w:color="auto"/>
      </w:divBdr>
    </w:div>
    <w:div w:id="1374228339">
      <w:bodyDiv w:val="1"/>
      <w:marLeft w:val="0"/>
      <w:marRight w:val="0"/>
      <w:marTop w:val="0"/>
      <w:marBottom w:val="0"/>
      <w:divBdr>
        <w:top w:val="none" w:sz="0" w:space="0" w:color="auto"/>
        <w:left w:val="none" w:sz="0" w:space="0" w:color="auto"/>
        <w:bottom w:val="none" w:sz="0" w:space="0" w:color="auto"/>
        <w:right w:val="none" w:sz="0" w:space="0" w:color="auto"/>
      </w:divBdr>
    </w:div>
    <w:div w:id="1380133894">
      <w:bodyDiv w:val="1"/>
      <w:marLeft w:val="0"/>
      <w:marRight w:val="0"/>
      <w:marTop w:val="0"/>
      <w:marBottom w:val="0"/>
      <w:divBdr>
        <w:top w:val="none" w:sz="0" w:space="0" w:color="auto"/>
        <w:left w:val="none" w:sz="0" w:space="0" w:color="auto"/>
        <w:bottom w:val="none" w:sz="0" w:space="0" w:color="auto"/>
        <w:right w:val="none" w:sz="0" w:space="0" w:color="auto"/>
      </w:divBdr>
    </w:div>
    <w:div w:id="1380519320">
      <w:bodyDiv w:val="1"/>
      <w:marLeft w:val="0"/>
      <w:marRight w:val="0"/>
      <w:marTop w:val="0"/>
      <w:marBottom w:val="0"/>
      <w:divBdr>
        <w:top w:val="none" w:sz="0" w:space="0" w:color="auto"/>
        <w:left w:val="none" w:sz="0" w:space="0" w:color="auto"/>
        <w:bottom w:val="none" w:sz="0" w:space="0" w:color="auto"/>
        <w:right w:val="none" w:sz="0" w:space="0" w:color="auto"/>
      </w:divBdr>
    </w:div>
    <w:div w:id="1380864602">
      <w:bodyDiv w:val="1"/>
      <w:marLeft w:val="0"/>
      <w:marRight w:val="0"/>
      <w:marTop w:val="0"/>
      <w:marBottom w:val="0"/>
      <w:divBdr>
        <w:top w:val="none" w:sz="0" w:space="0" w:color="auto"/>
        <w:left w:val="none" w:sz="0" w:space="0" w:color="auto"/>
        <w:bottom w:val="none" w:sz="0" w:space="0" w:color="auto"/>
        <w:right w:val="none" w:sz="0" w:space="0" w:color="auto"/>
      </w:divBdr>
    </w:div>
    <w:div w:id="1381321000">
      <w:bodyDiv w:val="1"/>
      <w:marLeft w:val="0"/>
      <w:marRight w:val="0"/>
      <w:marTop w:val="0"/>
      <w:marBottom w:val="0"/>
      <w:divBdr>
        <w:top w:val="none" w:sz="0" w:space="0" w:color="auto"/>
        <w:left w:val="none" w:sz="0" w:space="0" w:color="auto"/>
        <w:bottom w:val="none" w:sz="0" w:space="0" w:color="auto"/>
        <w:right w:val="none" w:sz="0" w:space="0" w:color="auto"/>
      </w:divBdr>
    </w:div>
    <w:div w:id="1382292131">
      <w:bodyDiv w:val="1"/>
      <w:marLeft w:val="0"/>
      <w:marRight w:val="0"/>
      <w:marTop w:val="0"/>
      <w:marBottom w:val="0"/>
      <w:divBdr>
        <w:top w:val="none" w:sz="0" w:space="0" w:color="auto"/>
        <w:left w:val="none" w:sz="0" w:space="0" w:color="auto"/>
        <w:bottom w:val="none" w:sz="0" w:space="0" w:color="auto"/>
        <w:right w:val="none" w:sz="0" w:space="0" w:color="auto"/>
      </w:divBdr>
    </w:div>
    <w:div w:id="1382706675">
      <w:bodyDiv w:val="1"/>
      <w:marLeft w:val="0"/>
      <w:marRight w:val="0"/>
      <w:marTop w:val="0"/>
      <w:marBottom w:val="0"/>
      <w:divBdr>
        <w:top w:val="none" w:sz="0" w:space="0" w:color="auto"/>
        <w:left w:val="none" w:sz="0" w:space="0" w:color="auto"/>
        <w:bottom w:val="none" w:sz="0" w:space="0" w:color="auto"/>
        <w:right w:val="none" w:sz="0" w:space="0" w:color="auto"/>
      </w:divBdr>
    </w:div>
    <w:div w:id="1384257055">
      <w:bodyDiv w:val="1"/>
      <w:marLeft w:val="0"/>
      <w:marRight w:val="0"/>
      <w:marTop w:val="0"/>
      <w:marBottom w:val="0"/>
      <w:divBdr>
        <w:top w:val="none" w:sz="0" w:space="0" w:color="auto"/>
        <w:left w:val="none" w:sz="0" w:space="0" w:color="auto"/>
        <w:bottom w:val="none" w:sz="0" w:space="0" w:color="auto"/>
        <w:right w:val="none" w:sz="0" w:space="0" w:color="auto"/>
      </w:divBdr>
    </w:div>
    <w:div w:id="1384518958">
      <w:bodyDiv w:val="1"/>
      <w:marLeft w:val="0"/>
      <w:marRight w:val="0"/>
      <w:marTop w:val="0"/>
      <w:marBottom w:val="0"/>
      <w:divBdr>
        <w:top w:val="none" w:sz="0" w:space="0" w:color="auto"/>
        <w:left w:val="none" w:sz="0" w:space="0" w:color="auto"/>
        <w:bottom w:val="none" w:sz="0" w:space="0" w:color="auto"/>
        <w:right w:val="none" w:sz="0" w:space="0" w:color="auto"/>
      </w:divBdr>
    </w:div>
    <w:div w:id="1385448409">
      <w:bodyDiv w:val="1"/>
      <w:marLeft w:val="0"/>
      <w:marRight w:val="0"/>
      <w:marTop w:val="0"/>
      <w:marBottom w:val="0"/>
      <w:divBdr>
        <w:top w:val="none" w:sz="0" w:space="0" w:color="auto"/>
        <w:left w:val="none" w:sz="0" w:space="0" w:color="auto"/>
        <w:bottom w:val="none" w:sz="0" w:space="0" w:color="auto"/>
        <w:right w:val="none" w:sz="0" w:space="0" w:color="auto"/>
      </w:divBdr>
    </w:div>
    <w:div w:id="1388070324">
      <w:bodyDiv w:val="1"/>
      <w:marLeft w:val="0"/>
      <w:marRight w:val="0"/>
      <w:marTop w:val="0"/>
      <w:marBottom w:val="0"/>
      <w:divBdr>
        <w:top w:val="none" w:sz="0" w:space="0" w:color="auto"/>
        <w:left w:val="none" w:sz="0" w:space="0" w:color="auto"/>
        <w:bottom w:val="none" w:sz="0" w:space="0" w:color="auto"/>
        <w:right w:val="none" w:sz="0" w:space="0" w:color="auto"/>
      </w:divBdr>
    </w:div>
    <w:div w:id="1391340880">
      <w:bodyDiv w:val="1"/>
      <w:marLeft w:val="0"/>
      <w:marRight w:val="0"/>
      <w:marTop w:val="0"/>
      <w:marBottom w:val="0"/>
      <w:divBdr>
        <w:top w:val="none" w:sz="0" w:space="0" w:color="auto"/>
        <w:left w:val="none" w:sz="0" w:space="0" w:color="auto"/>
        <w:bottom w:val="none" w:sz="0" w:space="0" w:color="auto"/>
        <w:right w:val="none" w:sz="0" w:space="0" w:color="auto"/>
      </w:divBdr>
    </w:div>
    <w:div w:id="1393700639">
      <w:bodyDiv w:val="1"/>
      <w:marLeft w:val="0"/>
      <w:marRight w:val="0"/>
      <w:marTop w:val="0"/>
      <w:marBottom w:val="0"/>
      <w:divBdr>
        <w:top w:val="none" w:sz="0" w:space="0" w:color="auto"/>
        <w:left w:val="none" w:sz="0" w:space="0" w:color="auto"/>
        <w:bottom w:val="none" w:sz="0" w:space="0" w:color="auto"/>
        <w:right w:val="none" w:sz="0" w:space="0" w:color="auto"/>
      </w:divBdr>
    </w:div>
    <w:div w:id="1397894881">
      <w:bodyDiv w:val="1"/>
      <w:marLeft w:val="0"/>
      <w:marRight w:val="0"/>
      <w:marTop w:val="0"/>
      <w:marBottom w:val="0"/>
      <w:divBdr>
        <w:top w:val="none" w:sz="0" w:space="0" w:color="auto"/>
        <w:left w:val="none" w:sz="0" w:space="0" w:color="auto"/>
        <w:bottom w:val="none" w:sz="0" w:space="0" w:color="auto"/>
        <w:right w:val="none" w:sz="0" w:space="0" w:color="auto"/>
      </w:divBdr>
    </w:div>
    <w:div w:id="1399672164">
      <w:bodyDiv w:val="1"/>
      <w:marLeft w:val="0"/>
      <w:marRight w:val="0"/>
      <w:marTop w:val="0"/>
      <w:marBottom w:val="0"/>
      <w:divBdr>
        <w:top w:val="none" w:sz="0" w:space="0" w:color="auto"/>
        <w:left w:val="none" w:sz="0" w:space="0" w:color="auto"/>
        <w:bottom w:val="none" w:sz="0" w:space="0" w:color="auto"/>
        <w:right w:val="none" w:sz="0" w:space="0" w:color="auto"/>
      </w:divBdr>
    </w:div>
    <w:div w:id="1399740729">
      <w:bodyDiv w:val="1"/>
      <w:marLeft w:val="0"/>
      <w:marRight w:val="0"/>
      <w:marTop w:val="0"/>
      <w:marBottom w:val="0"/>
      <w:divBdr>
        <w:top w:val="none" w:sz="0" w:space="0" w:color="auto"/>
        <w:left w:val="none" w:sz="0" w:space="0" w:color="auto"/>
        <w:bottom w:val="none" w:sz="0" w:space="0" w:color="auto"/>
        <w:right w:val="none" w:sz="0" w:space="0" w:color="auto"/>
      </w:divBdr>
    </w:div>
    <w:div w:id="1401639961">
      <w:bodyDiv w:val="1"/>
      <w:marLeft w:val="0"/>
      <w:marRight w:val="0"/>
      <w:marTop w:val="0"/>
      <w:marBottom w:val="0"/>
      <w:divBdr>
        <w:top w:val="none" w:sz="0" w:space="0" w:color="auto"/>
        <w:left w:val="none" w:sz="0" w:space="0" w:color="auto"/>
        <w:bottom w:val="none" w:sz="0" w:space="0" w:color="auto"/>
        <w:right w:val="none" w:sz="0" w:space="0" w:color="auto"/>
      </w:divBdr>
    </w:div>
    <w:div w:id="1402369419">
      <w:bodyDiv w:val="1"/>
      <w:marLeft w:val="0"/>
      <w:marRight w:val="0"/>
      <w:marTop w:val="0"/>
      <w:marBottom w:val="0"/>
      <w:divBdr>
        <w:top w:val="none" w:sz="0" w:space="0" w:color="auto"/>
        <w:left w:val="none" w:sz="0" w:space="0" w:color="auto"/>
        <w:bottom w:val="none" w:sz="0" w:space="0" w:color="auto"/>
        <w:right w:val="none" w:sz="0" w:space="0" w:color="auto"/>
      </w:divBdr>
    </w:div>
    <w:div w:id="1404061481">
      <w:bodyDiv w:val="1"/>
      <w:marLeft w:val="0"/>
      <w:marRight w:val="0"/>
      <w:marTop w:val="0"/>
      <w:marBottom w:val="0"/>
      <w:divBdr>
        <w:top w:val="none" w:sz="0" w:space="0" w:color="auto"/>
        <w:left w:val="none" w:sz="0" w:space="0" w:color="auto"/>
        <w:bottom w:val="none" w:sz="0" w:space="0" w:color="auto"/>
        <w:right w:val="none" w:sz="0" w:space="0" w:color="auto"/>
      </w:divBdr>
    </w:div>
    <w:div w:id="1404639682">
      <w:bodyDiv w:val="1"/>
      <w:marLeft w:val="0"/>
      <w:marRight w:val="0"/>
      <w:marTop w:val="0"/>
      <w:marBottom w:val="0"/>
      <w:divBdr>
        <w:top w:val="none" w:sz="0" w:space="0" w:color="auto"/>
        <w:left w:val="none" w:sz="0" w:space="0" w:color="auto"/>
        <w:bottom w:val="none" w:sz="0" w:space="0" w:color="auto"/>
        <w:right w:val="none" w:sz="0" w:space="0" w:color="auto"/>
      </w:divBdr>
    </w:div>
    <w:div w:id="1408990173">
      <w:bodyDiv w:val="1"/>
      <w:marLeft w:val="0"/>
      <w:marRight w:val="0"/>
      <w:marTop w:val="0"/>
      <w:marBottom w:val="0"/>
      <w:divBdr>
        <w:top w:val="none" w:sz="0" w:space="0" w:color="auto"/>
        <w:left w:val="none" w:sz="0" w:space="0" w:color="auto"/>
        <w:bottom w:val="none" w:sz="0" w:space="0" w:color="auto"/>
        <w:right w:val="none" w:sz="0" w:space="0" w:color="auto"/>
      </w:divBdr>
    </w:div>
    <w:div w:id="1416513602">
      <w:bodyDiv w:val="1"/>
      <w:marLeft w:val="0"/>
      <w:marRight w:val="0"/>
      <w:marTop w:val="0"/>
      <w:marBottom w:val="0"/>
      <w:divBdr>
        <w:top w:val="none" w:sz="0" w:space="0" w:color="auto"/>
        <w:left w:val="none" w:sz="0" w:space="0" w:color="auto"/>
        <w:bottom w:val="none" w:sz="0" w:space="0" w:color="auto"/>
        <w:right w:val="none" w:sz="0" w:space="0" w:color="auto"/>
      </w:divBdr>
    </w:div>
    <w:div w:id="1422019805">
      <w:bodyDiv w:val="1"/>
      <w:marLeft w:val="0"/>
      <w:marRight w:val="0"/>
      <w:marTop w:val="0"/>
      <w:marBottom w:val="0"/>
      <w:divBdr>
        <w:top w:val="none" w:sz="0" w:space="0" w:color="auto"/>
        <w:left w:val="none" w:sz="0" w:space="0" w:color="auto"/>
        <w:bottom w:val="none" w:sz="0" w:space="0" w:color="auto"/>
        <w:right w:val="none" w:sz="0" w:space="0" w:color="auto"/>
      </w:divBdr>
    </w:div>
    <w:div w:id="1428883636">
      <w:bodyDiv w:val="1"/>
      <w:marLeft w:val="0"/>
      <w:marRight w:val="0"/>
      <w:marTop w:val="0"/>
      <w:marBottom w:val="0"/>
      <w:divBdr>
        <w:top w:val="none" w:sz="0" w:space="0" w:color="auto"/>
        <w:left w:val="none" w:sz="0" w:space="0" w:color="auto"/>
        <w:bottom w:val="none" w:sz="0" w:space="0" w:color="auto"/>
        <w:right w:val="none" w:sz="0" w:space="0" w:color="auto"/>
      </w:divBdr>
    </w:div>
    <w:div w:id="1432624890">
      <w:bodyDiv w:val="1"/>
      <w:marLeft w:val="0"/>
      <w:marRight w:val="0"/>
      <w:marTop w:val="0"/>
      <w:marBottom w:val="0"/>
      <w:divBdr>
        <w:top w:val="none" w:sz="0" w:space="0" w:color="auto"/>
        <w:left w:val="none" w:sz="0" w:space="0" w:color="auto"/>
        <w:bottom w:val="none" w:sz="0" w:space="0" w:color="auto"/>
        <w:right w:val="none" w:sz="0" w:space="0" w:color="auto"/>
      </w:divBdr>
    </w:div>
    <w:div w:id="1434401196">
      <w:bodyDiv w:val="1"/>
      <w:marLeft w:val="0"/>
      <w:marRight w:val="0"/>
      <w:marTop w:val="0"/>
      <w:marBottom w:val="0"/>
      <w:divBdr>
        <w:top w:val="none" w:sz="0" w:space="0" w:color="auto"/>
        <w:left w:val="none" w:sz="0" w:space="0" w:color="auto"/>
        <w:bottom w:val="none" w:sz="0" w:space="0" w:color="auto"/>
        <w:right w:val="none" w:sz="0" w:space="0" w:color="auto"/>
      </w:divBdr>
    </w:div>
    <w:div w:id="1441074197">
      <w:bodyDiv w:val="1"/>
      <w:marLeft w:val="0"/>
      <w:marRight w:val="0"/>
      <w:marTop w:val="0"/>
      <w:marBottom w:val="0"/>
      <w:divBdr>
        <w:top w:val="none" w:sz="0" w:space="0" w:color="auto"/>
        <w:left w:val="none" w:sz="0" w:space="0" w:color="auto"/>
        <w:bottom w:val="none" w:sz="0" w:space="0" w:color="auto"/>
        <w:right w:val="none" w:sz="0" w:space="0" w:color="auto"/>
      </w:divBdr>
    </w:div>
    <w:div w:id="1441995506">
      <w:bodyDiv w:val="1"/>
      <w:marLeft w:val="0"/>
      <w:marRight w:val="0"/>
      <w:marTop w:val="0"/>
      <w:marBottom w:val="0"/>
      <w:divBdr>
        <w:top w:val="none" w:sz="0" w:space="0" w:color="auto"/>
        <w:left w:val="none" w:sz="0" w:space="0" w:color="auto"/>
        <w:bottom w:val="none" w:sz="0" w:space="0" w:color="auto"/>
        <w:right w:val="none" w:sz="0" w:space="0" w:color="auto"/>
      </w:divBdr>
    </w:div>
    <w:div w:id="1444761638">
      <w:bodyDiv w:val="1"/>
      <w:marLeft w:val="0"/>
      <w:marRight w:val="0"/>
      <w:marTop w:val="0"/>
      <w:marBottom w:val="0"/>
      <w:divBdr>
        <w:top w:val="none" w:sz="0" w:space="0" w:color="auto"/>
        <w:left w:val="none" w:sz="0" w:space="0" w:color="auto"/>
        <w:bottom w:val="none" w:sz="0" w:space="0" w:color="auto"/>
        <w:right w:val="none" w:sz="0" w:space="0" w:color="auto"/>
      </w:divBdr>
    </w:div>
    <w:div w:id="1445346080">
      <w:bodyDiv w:val="1"/>
      <w:marLeft w:val="0"/>
      <w:marRight w:val="0"/>
      <w:marTop w:val="0"/>
      <w:marBottom w:val="0"/>
      <w:divBdr>
        <w:top w:val="none" w:sz="0" w:space="0" w:color="auto"/>
        <w:left w:val="none" w:sz="0" w:space="0" w:color="auto"/>
        <w:bottom w:val="none" w:sz="0" w:space="0" w:color="auto"/>
        <w:right w:val="none" w:sz="0" w:space="0" w:color="auto"/>
      </w:divBdr>
    </w:div>
    <w:div w:id="1450587629">
      <w:bodyDiv w:val="1"/>
      <w:marLeft w:val="0"/>
      <w:marRight w:val="0"/>
      <w:marTop w:val="0"/>
      <w:marBottom w:val="0"/>
      <w:divBdr>
        <w:top w:val="none" w:sz="0" w:space="0" w:color="auto"/>
        <w:left w:val="none" w:sz="0" w:space="0" w:color="auto"/>
        <w:bottom w:val="none" w:sz="0" w:space="0" w:color="auto"/>
        <w:right w:val="none" w:sz="0" w:space="0" w:color="auto"/>
      </w:divBdr>
    </w:div>
    <w:div w:id="1455252367">
      <w:bodyDiv w:val="1"/>
      <w:marLeft w:val="0"/>
      <w:marRight w:val="0"/>
      <w:marTop w:val="0"/>
      <w:marBottom w:val="0"/>
      <w:divBdr>
        <w:top w:val="none" w:sz="0" w:space="0" w:color="auto"/>
        <w:left w:val="none" w:sz="0" w:space="0" w:color="auto"/>
        <w:bottom w:val="none" w:sz="0" w:space="0" w:color="auto"/>
        <w:right w:val="none" w:sz="0" w:space="0" w:color="auto"/>
      </w:divBdr>
    </w:div>
    <w:div w:id="1462268077">
      <w:bodyDiv w:val="1"/>
      <w:marLeft w:val="0"/>
      <w:marRight w:val="0"/>
      <w:marTop w:val="0"/>
      <w:marBottom w:val="0"/>
      <w:divBdr>
        <w:top w:val="none" w:sz="0" w:space="0" w:color="auto"/>
        <w:left w:val="none" w:sz="0" w:space="0" w:color="auto"/>
        <w:bottom w:val="none" w:sz="0" w:space="0" w:color="auto"/>
        <w:right w:val="none" w:sz="0" w:space="0" w:color="auto"/>
      </w:divBdr>
    </w:div>
    <w:div w:id="1462571608">
      <w:bodyDiv w:val="1"/>
      <w:marLeft w:val="0"/>
      <w:marRight w:val="0"/>
      <w:marTop w:val="0"/>
      <w:marBottom w:val="0"/>
      <w:divBdr>
        <w:top w:val="none" w:sz="0" w:space="0" w:color="auto"/>
        <w:left w:val="none" w:sz="0" w:space="0" w:color="auto"/>
        <w:bottom w:val="none" w:sz="0" w:space="0" w:color="auto"/>
        <w:right w:val="none" w:sz="0" w:space="0" w:color="auto"/>
      </w:divBdr>
    </w:div>
    <w:div w:id="1472820779">
      <w:bodyDiv w:val="1"/>
      <w:marLeft w:val="0"/>
      <w:marRight w:val="0"/>
      <w:marTop w:val="0"/>
      <w:marBottom w:val="0"/>
      <w:divBdr>
        <w:top w:val="none" w:sz="0" w:space="0" w:color="auto"/>
        <w:left w:val="none" w:sz="0" w:space="0" w:color="auto"/>
        <w:bottom w:val="none" w:sz="0" w:space="0" w:color="auto"/>
        <w:right w:val="none" w:sz="0" w:space="0" w:color="auto"/>
      </w:divBdr>
    </w:div>
    <w:div w:id="1473672085">
      <w:bodyDiv w:val="1"/>
      <w:marLeft w:val="0"/>
      <w:marRight w:val="0"/>
      <w:marTop w:val="0"/>
      <w:marBottom w:val="0"/>
      <w:divBdr>
        <w:top w:val="none" w:sz="0" w:space="0" w:color="auto"/>
        <w:left w:val="none" w:sz="0" w:space="0" w:color="auto"/>
        <w:bottom w:val="none" w:sz="0" w:space="0" w:color="auto"/>
        <w:right w:val="none" w:sz="0" w:space="0" w:color="auto"/>
      </w:divBdr>
    </w:div>
    <w:div w:id="1478260469">
      <w:bodyDiv w:val="1"/>
      <w:marLeft w:val="0"/>
      <w:marRight w:val="0"/>
      <w:marTop w:val="0"/>
      <w:marBottom w:val="0"/>
      <w:divBdr>
        <w:top w:val="none" w:sz="0" w:space="0" w:color="auto"/>
        <w:left w:val="none" w:sz="0" w:space="0" w:color="auto"/>
        <w:bottom w:val="none" w:sz="0" w:space="0" w:color="auto"/>
        <w:right w:val="none" w:sz="0" w:space="0" w:color="auto"/>
      </w:divBdr>
    </w:div>
    <w:div w:id="1485463422">
      <w:bodyDiv w:val="1"/>
      <w:marLeft w:val="0"/>
      <w:marRight w:val="0"/>
      <w:marTop w:val="0"/>
      <w:marBottom w:val="0"/>
      <w:divBdr>
        <w:top w:val="none" w:sz="0" w:space="0" w:color="auto"/>
        <w:left w:val="none" w:sz="0" w:space="0" w:color="auto"/>
        <w:bottom w:val="none" w:sz="0" w:space="0" w:color="auto"/>
        <w:right w:val="none" w:sz="0" w:space="0" w:color="auto"/>
      </w:divBdr>
    </w:div>
    <w:div w:id="1491556431">
      <w:bodyDiv w:val="1"/>
      <w:marLeft w:val="0"/>
      <w:marRight w:val="0"/>
      <w:marTop w:val="0"/>
      <w:marBottom w:val="0"/>
      <w:divBdr>
        <w:top w:val="none" w:sz="0" w:space="0" w:color="auto"/>
        <w:left w:val="none" w:sz="0" w:space="0" w:color="auto"/>
        <w:bottom w:val="none" w:sz="0" w:space="0" w:color="auto"/>
        <w:right w:val="none" w:sz="0" w:space="0" w:color="auto"/>
      </w:divBdr>
    </w:div>
    <w:div w:id="1496534730">
      <w:bodyDiv w:val="1"/>
      <w:marLeft w:val="0"/>
      <w:marRight w:val="0"/>
      <w:marTop w:val="0"/>
      <w:marBottom w:val="0"/>
      <w:divBdr>
        <w:top w:val="none" w:sz="0" w:space="0" w:color="auto"/>
        <w:left w:val="none" w:sz="0" w:space="0" w:color="auto"/>
        <w:bottom w:val="none" w:sz="0" w:space="0" w:color="auto"/>
        <w:right w:val="none" w:sz="0" w:space="0" w:color="auto"/>
      </w:divBdr>
    </w:div>
    <w:div w:id="1507793632">
      <w:bodyDiv w:val="1"/>
      <w:marLeft w:val="0"/>
      <w:marRight w:val="0"/>
      <w:marTop w:val="0"/>
      <w:marBottom w:val="0"/>
      <w:divBdr>
        <w:top w:val="none" w:sz="0" w:space="0" w:color="auto"/>
        <w:left w:val="none" w:sz="0" w:space="0" w:color="auto"/>
        <w:bottom w:val="none" w:sz="0" w:space="0" w:color="auto"/>
        <w:right w:val="none" w:sz="0" w:space="0" w:color="auto"/>
      </w:divBdr>
    </w:div>
    <w:div w:id="1513766121">
      <w:bodyDiv w:val="1"/>
      <w:marLeft w:val="0"/>
      <w:marRight w:val="0"/>
      <w:marTop w:val="0"/>
      <w:marBottom w:val="0"/>
      <w:divBdr>
        <w:top w:val="none" w:sz="0" w:space="0" w:color="auto"/>
        <w:left w:val="none" w:sz="0" w:space="0" w:color="auto"/>
        <w:bottom w:val="none" w:sz="0" w:space="0" w:color="auto"/>
        <w:right w:val="none" w:sz="0" w:space="0" w:color="auto"/>
      </w:divBdr>
    </w:div>
    <w:div w:id="1528562124">
      <w:bodyDiv w:val="1"/>
      <w:marLeft w:val="0"/>
      <w:marRight w:val="0"/>
      <w:marTop w:val="0"/>
      <w:marBottom w:val="0"/>
      <w:divBdr>
        <w:top w:val="none" w:sz="0" w:space="0" w:color="auto"/>
        <w:left w:val="none" w:sz="0" w:space="0" w:color="auto"/>
        <w:bottom w:val="none" w:sz="0" w:space="0" w:color="auto"/>
        <w:right w:val="none" w:sz="0" w:space="0" w:color="auto"/>
      </w:divBdr>
    </w:div>
    <w:div w:id="1531333958">
      <w:bodyDiv w:val="1"/>
      <w:marLeft w:val="0"/>
      <w:marRight w:val="0"/>
      <w:marTop w:val="0"/>
      <w:marBottom w:val="0"/>
      <w:divBdr>
        <w:top w:val="none" w:sz="0" w:space="0" w:color="auto"/>
        <w:left w:val="none" w:sz="0" w:space="0" w:color="auto"/>
        <w:bottom w:val="none" w:sz="0" w:space="0" w:color="auto"/>
        <w:right w:val="none" w:sz="0" w:space="0" w:color="auto"/>
      </w:divBdr>
    </w:div>
    <w:div w:id="1531839381">
      <w:bodyDiv w:val="1"/>
      <w:marLeft w:val="0"/>
      <w:marRight w:val="0"/>
      <w:marTop w:val="0"/>
      <w:marBottom w:val="0"/>
      <w:divBdr>
        <w:top w:val="none" w:sz="0" w:space="0" w:color="auto"/>
        <w:left w:val="none" w:sz="0" w:space="0" w:color="auto"/>
        <w:bottom w:val="none" w:sz="0" w:space="0" w:color="auto"/>
        <w:right w:val="none" w:sz="0" w:space="0" w:color="auto"/>
      </w:divBdr>
    </w:div>
    <w:div w:id="1537082986">
      <w:bodyDiv w:val="1"/>
      <w:marLeft w:val="0"/>
      <w:marRight w:val="0"/>
      <w:marTop w:val="0"/>
      <w:marBottom w:val="0"/>
      <w:divBdr>
        <w:top w:val="none" w:sz="0" w:space="0" w:color="auto"/>
        <w:left w:val="none" w:sz="0" w:space="0" w:color="auto"/>
        <w:bottom w:val="none" w:sz="0" w:space="0" w:color="auto"/>
        <w:right w:val="none" w:sz="0" w:space="0" w:color="auto"/>
      </w:divBdr>
    </w:div>
    <w:div w:id="1545026120">
      <w:bodyDiv w:val="1"/>
      <w:marLeft w:val="0"/>
      <w:marRight w:val="0"/>
      <w:marTop w:val="0"/>
      <w:marBottom w:val="0"/>
      <w:divBdr>
        <w:top w:val="none" w:sz="0" w:space="0" w:color="auto"/>
        <w:left w:val="none" w:sz="0" w:space="0" w:color="auto"/>
        <w:bottom w:val="none" w:sz="0" w:space="0" w:color="auto"/>
        <w:right w:val="none" w:sz="0" w:space="0" w:color="auto"/>
      </w:divBdr>
    </w:div>
    <w:div w:id="1549027026">
      <w:bodyDiv w:val="1"/>
      <w:marLeft w:val="0"/>
      <w:marRight w:val="0"/>
      <w:marTop w:val="0"/>
      <w:marBottom w:val="0"/>
      <w:divBdr>
        <w:top w:val="none" w:sz="0" w:space="0" w:color="auto"/>
        <w:left w:val="none" w:sz="0" w:space="0" w:color="auto"/>
        <w:bottom w:val="none" w:sz="0" w:space="0" w:color="auto"/>
        <w:right w:val="none" w:sz="0" w:space="0" w:color="auto"/>
      </w:divBdr>
    </w:div>
    <w:div w:id="1550991263">
      <w:bodyDiv w:val="1"/>
      <w:marLeft w:val="0"/>
      <w:marRight w:val="0"/>
      <w:marTop w:val="0"/>
      <w:marBottom w:val="0"/>
      <w:divBdr>
        <w:top w:val="none" w:sz="0" w:space="0" w:color="auto"/>
        <w:left w:val="none" w:sz="0" w:space="0" w:color="auto"/>
        <w:bottom w:val="none" w:sz="0" w:space="0" w:color="auto"/>
        <w:right w:val="none" w:sz="0" w:space="0" w:color="auto"/>
      </w:divBdr>
    </w:div>
    <w:div w:id="1553344962">
      <w:bodyDiv w:val="1"/>
      <w:marLeft w:val="0"/>
      <w:marRight w:val="0"/>
      <w:marTop w:val="0"/>
      <w:marBottom w:val="0"/>
      <w:divBdr>
        <w:top w:val="none" w:sz="0" w:space="0" w:color="auto"/>
        <w:left w:val="none" w:sz="0" w:space="0" w:color="auto"/>
        <w:bottom w:val="none" w:sz="0" w:space="0" w:color="auto"/>
        <w:right w:val="none" w:sz="0" w:space="0" w:color="auto"/>
      </w:divBdr>
    </w:div>
    <w:div w:id="1553999085">
      <w:bodyDiv w:val="1"/>
      <w:marLeft w:val="0"/>
      <w:marRight w:val="0"/>
      <w:marTop w:val="0"/>
      <w:marBottom w:val="0"/>
      <w:divBdr>
        <w:top w:val="none" w:sz="0" w:space="0" w:color="auto"/>
        <w:left w:val="none" w:sz="0" w:space="0" w:color="auto"/>
        <w:bottom w:val="none" w:sz="0" w:space="0" w:color="auto"/>
        <w:right w:val="none" w:sz="0" w:space="0" w:color="auto"/>
      </w:divBdr>
    </w:div>
    <w:div w:id="1556548746">
      <w:bodyDiv w:val="1"/>
      <w:marLeft w:val="0"/>
      <w:marRight w:val="0"/>
      <w:marTop w:val="0"/>
      <w:marBottom w:val="0"/>
      <w:divBdr>
        <w:top w:val="none" w:sz="0" w:space="0" w:color="auto"/>
        <w:left w:val="none" w:sz="0" w:space="0" w:color="auto"/>
        <w:bottom w:val="none" w:sz="0" w:space="0" w:color="auto"/>
        <w:right w:val="none" w:sz="0" w:space="0" w:color="auto"/>
      </w:divBdr>
    </w:div>
    <w:div w:id="1566145124">
      <w:bodyDiv w:val="1"/>
      <w:marLeft w:val="0"/>
      <w:marRight w:val="0"/>
      <w:marTop w:val="0"/>
      <w:marBottom w:val="0"/>
      <w:divBdr>
        <w:top w:val="none" w:sz="0" w:space="0" w:color="auto"/>
        <w:left w:val="none" w:sz="0" w:space="0" w:color="auto"/>
        <w:bottom w:val="none" w:sz="0" w:space="0" w:color="auto"/>
        <w:right w:val="none" w:sz="0" w:space="0" w:color="auto"/>
      </w:divBdr>
    </w:div>
    <w:div w:id="1569608770">
      <w:bodyDiv w:val="1"/>
      <w:marLeft w:val="0"/>
      <w:marRight w:val="0"/>
      <w:marTop w:val="0"/>
      <w:marBottom w:val="0"/>
      <w:divBdr>
        <w:top w:val="none" w:sz="0" w:space="0" w:color="auto"/>
        <w:left w:val="none" w:sz="0" w:space="0" w:color="auto"/>
        <w:bottom w:val="none" w:sz="0" w:space="0" w:color="auto"/>
        <w:right w:val="none" w:sz="0" w:space="0" w:color="auto"/>
      </w:divBdr>
    </w:div>
    <w:div w:id="1569728454">
      <w:bodyDiv w:val="1"/>
      <w:marLeft w:val="0"/>
      <w:marRight w:val="0"/>
      <w:marTop w:val="0"/>
      <w:marBottom w:val="0"/>
      <w:divBdr>
        <w:top w:val="none" w:sz="0" w:space="0" w:color="auto"/>
        <w:left w:val="none" w:sz="0" w:space="0" w:color="auto"/>
        <w:bottom w:val="none" w:sz="0" w:space="0" w:color="auto"/>
        <w:right w:val="none" w:sz="0" w:space="0" w:color="auto"/>
      </w:divBdr>
    </w:div>
    <w:div w:id="1572693552">
      <w:bodyDiv w:val="1"/>
      <w:marLeft w:val="0"/>
      <w:marRight w:val="0"/>
      <w:marTop w:val="0"/>
      <w:marBottom w:val="0"/>
      <w:divBdr>
        <w:top w:val="none" w:sz="0" w:space="0" w:color="auto"/>
        <w:left w:val="none" w:sz="0" w:space="0" w:color="auto"/>
        <w:bottom w:val="none" w:sz="0" w:space="0" w:color="auto"/>
        <w:right w:val="none" w:sz="0" w:space="0" w:color="auto"/>
      </w:divBdr>
    </w:div>
    <w:div w:id="1575624925">
      <w:bodyDiv w:val="1"/>
      <w:marLeft w:val="0"/>
      <w:marRight w:val="0"/>
      <w:marTop w:val="0"/>
      <w:marBottom w:val="0"/>
      <w:divBdr>
        <w:top w:val="none" w:sz="0" w:space="0" w:color="auto"/>
        <w:left w:val="none" w:sz="0" w:space="0" w:color="auto"/>
        <w:bottom w:val="none" w:sz="0" w:space="0" w:color="auto"/>
        <w:right w:val="none" w:sz="0" w:space="0" w:color="auto"/>
      </w:divBdr>
    </w:div>
    <w:div w:id="1577351035">
      <w:bodyDiv w:val="1"/>
      <w:marLeft w:val="0"/>
      <w:marRight w:val="0"/>
      <w:marTop w:val="0"/>
      <w:marBottom w:val="0"/>
      <w:divBdr>
        <w:top w:val="none" w:sz="0" w:space="0" w:color="auto"/>
        <w:left w:val="none" w:sz="0" w:space="0" w:color="auto"/>
        <w:bottom w:val="none" w:sz="0" w:space="0" w:color="auto"/>
        <w:right w:val="none" w:sz="0" w:space="0" w:color="auto"/>
      </w:divBdr>
    </w:div>
    <w:div w:id="1579555952">
      <w:bodyDiv w:val="1"/>
      <w:marLeft w:val="0"/>
      <w:marRight w:val="0"/>
      <w:marTop w:val="0"/>
      <w:marBottom w:val="0"/>
      <w:divBdr>
        <w:top w:val="none" w:sz="0" w:space="0" w:color="auto"/>
        <w:left w:val="none" w:sz="0" w:space="0" w:color="auto"/>
        <w:bottom w:val="none" w:sz="0" w:space="0" w:color="auto"/>
        <w:right w:val="none" w:sz="0" w:space="0" w:color="auto"/>
      </w:divBdr>
    </w:div>
    <w:div w:id="1581058739">
      <w:bodyDiv w:val="1"/>
      <w:marLeft w:val="0"/>
      <w:marRight w:val="0"/>
      <w:marTop w:val="0"/>
      <w:marBottom w:val="0"/>
      <w:divBdr>
        <w:top w:val="none" w:sz="0" w:space="0" w:color="auto"/>
        <w:left w:val="none" w:sz="0" w:space="0" w:color="auto"/>
        <w:bottom w:val="none" w:sz="0" w:space="0" w:color="auto"/>
        <w:right w:val="none" w:sz="0" w:space="0" w:color="auto"/>
      </w:divBdr>
    </w:div>
    <w:div w:id="1582137022">
      <w:bodyDiv w:val="1"/>
      <w:marLeft w:val="0"/>
      <w:marRight w:val="0"/>
      <w:marTop w:val="0"/>
      <w:marBottom w:val="0"/>
      <w:divBdr>
        <w:top w:val="none" w:sz="0" w:space="0" w:color="auto"/>
        <w:left w:val="none" w:sz="0" w:space="0" w:color="auto"/>
        <w:bottom w:val="none" w:sz="0" w:space="0" w:color="auto"/>
        <w:right w:val="none" w:sz="0" w:space="0" w:color="auto"/>
      </w:divBdr>
    </w:div>
    <w:div w:id="1582518990">
      <w:bodyDiv w:val="1"/>
      <w:marLeft w:val="0"/>
      <w:marRight w:val="0"/>
      <w:marTop w:val="0"/>
      <w:marBottom w:val="0"/>
      <w:divBdr>
        <w:top w:val="none" w:sz="0" w:space="0" w:color="auto"/>
        <w:left w:val="none" w:sz="0" w:space="0" w:color="auto"/>
        <w:bottom w:val="none" w:sz="0" w:space="0" w:color="auto"/>
        <w:right w:val="none" w:sz="0" w:space="0" w:color="auto"/>
      </w:divBdr>
    </w:div>
    <w:div w:id="1582636618">
      <w:bodyDiv w:val="1"/>
      <w:marLeft w:val="0"/>
      <w:marRight w:val="0"/>
      <w:marTop w:val="0"/>
      <w:marBottom w:val="0"/>
      <w:divBdr>
        <w:top w:val="none" w:sz="0" w:space="0" w:color="auto"/>
        <w:left w:val="none" w:sz="0" w:space="0" w:color="auto"/>
        <w:bottom w:val="none" w:sz="0" w:space="0" w:color="auto"/>
        <w:right w:val="none" w:sz="0" w:space="0" w:color="auto"/>
      </w:divBdr>
    </w:div>
    <w:div w:id="1585072253">
      <w:bodyDiv w:val="1"/>
      <w:marLeft w:val="0"/>
      <w:marRight w:val="0"/>
      <w:marTop w:val="0"/>
      <w:marBottom w:val="0"/>
      <w:divBdr>
        <w:top w:val="none" w:sz="0" w:space="0" w:color="auto"/>
        <w:left w:val="none" w:sz="0" w:space="0" w:color="auto"/>
        <w:bottom w:val="none" w:sz="0" w:space="0" w:color="auto"/>
        <w:right w:val="none" w:sz="0" w:space="0" w:color="auto"/>
      </w:divBdr>
    </w:div>
    <w:div w:id="1587691243">
      <w:bodyDiv w:val="1"/>
      <w:marLeft w:val="0"/>
      <w:marRight w:val="0"/>
      <w:marTop w:val="0"/>
      <w:marBottom w:val="0"/>
      <w:divBdr>
        <w:top w:val="none" w:sz="0" w:space="0" w:color="auto"/>
        <w:left w:val="none" w:sz="0" w:space="0" w:color="auto"/>
        <w:bottom w:val="none" w:sz="0" w:space="0" w:color="auto"/>
        <w:right w:val="none" w:sz="0" w:space="0" w:color="auto"/>
      </w:divBdr>
    </w:div>
    <w:div w:id="1587768691">
      <w:bodyDiv w:val="1"/>
      <w:marLeft w:val="0"/>
      <w:marRight w:val="0"/>
      <w:marTop w:val="0"/>
      <w:marBottom w:val="0"/>
      <w:divBdr>
        <w:top w:val="none" w:sz="0" w:space="0" w:color="auto"/>
        <w:left w:val="none" w:sz="0" w:space="0" w:color="auto"/>
        <w:bottom w:val="none" w:sz="0" w:space="0" w:color="auto"/>
        <w:right w:val="none" w:sz="0" w:space="0" w:color="auto"/>
      </w:divBdr>
    </w:div>
    <w:div w:id="1588033960">
      <w:bodyDiv w:val="1"/>
      <w:marLeft w:val="0"/>
      <w:marRight w:val="0"/>
      <w:marTop w:val="0"/>
      <w:marBottom w:val="0"/>
      <w:divBdr>
        <w:top w:val="none" w:sz="0" w:space="0" w:color="auto"/>
        <w:left w:val="none" w:sz="0" w:space="0" w:color="auto"/>
        <w:bottom w:val="none" w:sz="0" w:space="0" w:color="auto"/>
        <w:right w:val="none" w:sz="0" w:space="0" w:color="auto"/>
      </w:divBdr>
    </w:div>
    <w:div w:id="1589074178">
      <w:bodyDiv w:val="1"/>
      <w:marLeft w:val="0"/>
      <w:marRight w:val="0"/>
      <w:marTop w:val="0"/>
      <w:marBottom w:val="0"/>
      <w:divBdr>
        <w:top w:val="none" w:sz="0" w:space="0" w:color="auto"/>
        <w:left w:val="none" w:sz="0" w:space="0" w:color="auto"/>
        <w:bottom w:val="none" w:sz="0" w:space="0" w:color="auto"/>
        <w:right w:val="none" w:sz="0" w:space="0" w:color="auto"/>
      </w:divBdr>
    </w:div>
    <w:div w:id="1589121248">
      <w:bodyDiv w:val="1"/>
      <w:marLeft w:val="0"/>
      <w:marRight w:val="0"/>
      <w:marTop w:val="0"/>
      <w:marBottom w:val="0"/>
      <w:divBdr>
        <w:top w:val="none" w:sz="0" w:space="0" w:color="auto"/>
        <w:left w:val="none" w:sz="0" w:space="0" w:color="auto"/>
        <w:bottom w:val="none" w:sz="0" w:space="0" w:color="auto"/>
        <w:right w:val="none" w:sz="0" w:space="0" w:color="auto"/>
      </w:divBdr>
    </w:div>
    <w:div w:id="1589269387">
      <w:bodyDiv w:val="1"/>
      <w:marLeft w:val="0"/>
      <w:marRight w:val="0"/>
      <w:marTop w:val="0"/>
      <w:marBottom w:val="0"/>
      <w:divBdr>
        <w:top w:val="none" w:sz="0" w:space="0" w:color="auto"/>
        <w:left w:val="none" w:sz="0" w:space="0" w:color="auto"/>
        <w:bottom w:val="none" w:sz="0" w:space="0" w:color="auto"/>
        <w:right w:val="none" w:sz="0" w:space="0" w:color="auto"/>
      </w:divBdr>
    </w:div>
    <w:div w:id="1591158211">
      <w:bodyDiv w:val="1"/>
      <w:marLeft w:val="0"/>
      <w:marRight w:val="0"/>
      <w:marTop w:val="0"/>
      <w:marBottom w:val="0"/>
      <w:divBdr>
        <w:top w:val="none" w:sz="0" w:space="0" w:color="auto"/>
        <w:left w:val="none" w:sz="0" w:space="0" w:color="auto"/>
        <w:bottom w:val="none" w:sz="0" w:space="0" w:color="auto"/>
        <w:right w:val="none" w:sz="0" w:space="0" w:color="auto"/>
      </w:divBdr>
    </w:div>
    <w:div w:id="1591231366">
      <w:bodyDiv w:val="1"/>
      <w:marLeft w:val="0"/>
      <w:marRight w:val="0"/>
      <w:marTop w:val="0"/>
      <w:marBottom w:val="0"/>
      <w:divBdr>
        <w:top w:val="none" w:sz="0" w:space="0" w:color="auto"/>
        <w:left w:val="none" w:sz="0" w:space="0" w:color="auto"/>
        <w:bottom w:val="none" w:sz="0" w:space="0" w:color="auto"/>
        <w:right w:val="none" w:sz="0" w:space="0" w:color="auto"/>
      </w:divBdr>
    </w:div>
    <w:div w:id="1593853282">
      <w:bodyDiv w:val="1"/>
      <w:marLeft w:val="0"/>
      <w:marRight w:val="0"/>
      <w:marTop w:val="0"/>
      <w:marBottom w:val="0"/>
      <w:divBdr>
        <w:top w:val="none" w:sz="0" w:space="0" w:color="auto"/>
        <w:left w:val="none" w:sz="0" w:space="0" w:color="auto"/>
        <w:bottom w:val="none" w:sz="0" w:space="0" w:color="auto"/>
        <w:right w:val="none" w:sz="0" w:space="0" w:color="auto"/>
      </w:divBdr>
    </w:div>
    <w:div w:id="1596088512">
      <w:bodyDiv w:val="1"/>
      <w:marLeft w:val="0"/>
      <w:marRight w:val="0"/>
      <w:marTop w:val="0"/>
      <w:marBottom w:val="0"/>
      <w:divBdr>
        <w:top w:val="none" w:sz="0" w:space="0" w:color="auto"/>
        <w:left w:val="none" w:sz="0" w:space="0" w:color="auto"/>
        <w:bottom w:val="none" w:sz="0" w:space="0" w:color="auto"/>
        <w:right w:val="none" w:sz="0" w:space="0" w:color="auto"/>
      </w:divBdr>
    </w:div>
    <w:div w:id="1601060350">
      <w:bodyDiv w:val="1"/>
      <w:marLeft w:val="0"/>
      <w:marRight w:val="0"/>
      <w:marTop w:val="0"/>
      <w:marBottom w:val="0"/>
      <w:divBdr>
        <w:top w:val="none" w:sz="0" w:space="0" w:color="auto"/>
        <w:left w:val="none" w:sz="0" w:space="0" w:color="auto"/>
        <w:bottom w:val="none" w:sz="0" w:space="0" w:color="auto"/>
        <w:right w:val="none" w:sz="0" w:space="0" w:color="auto"/>
      </w:divBdr>
    </w:div>
    <w:div w:id="1603679584">
      <w:bodyDiv w:val="1"/>
      <w:marLeft w:val="0"/>
      <w:marRight w:val="0"/>
      <w:marTop w:val="0"/>
      <w:marBottom w:val="0"/>
      <w:divBdr>
        <w:top w:val="none" w:sz="0" w:space="0" w:color="auto"/>
        <w:left w:val="none" w:sz="0" w:space="0" w:color="auto"/>
        <w:bottom w:val="none" w:sz="0" w:space="0" w:color="auto"/>
        <w:right w:val="none" w:sz="0" w:space="0" w:color="auto"/>
      </w:divBdr>
    </w:div>
    <w:div w:id="1605989952">
      <w:bodyDiv w:val="1"/>
      <w:marLeft w:val="0"/>
      <w:marRight w:val="0"/>
      <w:marTop w:val="0"/>
      <w:marBottom w:val="0"/>
      <w:divBdr>
        <w:top w:val="none" w:sz="0" w:space="0" w:color="auto"/>
        <w:left w:val="none" w:sz="0" w:space="0" w:color="auto"/>
        <w:bottom w:val="none" w:sz="0" w:space="0" w:color="auto"/>
        <w:right w:val="none" w:sz="0" w:space="0" w:color="auto"/>
      </w:divBdr>
    </w:div>
    <w:div w:id="1607038247">
      <w:bodyDiv w:val="1"/>
      <w:marLeft w:val="0"/>
      <w:marRight w:val="0"/>
      <w:marTop w:val="0"/>
      <w:marBottom w:val="0"/>
      <w:divBdr>
        <w:top w:val="none" w:sz="0" w:space="0" w:color="auto"/>
        <w:left w:val="none" w:sz="0" w:space="0" w:color="auto"/>
        <w:bottom w:val="none" w:sz="0" w:space="0" w:color="auto"/>
        <w:right w:val="none" w:sz="0" w:space="0" w:color="auto"/>
      </w:divBdr>
    </w:div>
    <w:div w:id="1608543018">
      <w:bodyDiv w:val="1"/>
      <w:marLeft w:val="0"/>
      <w:marRight w:val="0"/>
      <w:marTop w:val="0"/>
      <w:marBottom w:val="0"/>
      <w:divBdr>
        <w:top w:val="none" w:sz="0" w:space="0" w:color="auto"/>
        <w:left w:val="none" w:sz="0" w:space="0" w:color="auto"/>
        <w:bottom w:val="none" w:sz="0" w:space="0" w:color="auto"/>
        <w:right w:val="none" w:sz="0" w:space="0" w:color="auto"/>
      </w:divBdr>
    </w:div>
    <w:div w:id="1608587012">
      <w:bodyDiv w:val="1"/>
      <w:marLeft w:val="0"/>
      <w:marRight w:val="0"/>
      <w:marTop w:val="0"/>
      <w:marBottom w:val="0"/>
      <w:divBdr>
        <w:top w:val="none" w:sz="0" w:space="0" w:color="auto"/>
        <w:left w:val="none" w:sz="0" w:space="0" w:color="auto"/>
        <w:bottom w:val="none" w:sz="0" w:space="0" w:color="auto"/>
        <w:right w:val="none" w:sz="0" w:space="0" w:color="auto"/>
      </w:divBdr>
    </w:div>
    <w:div w:id="1609851501">
      <w:bodyDiv w:val="1"/>
      <w:marLeft w:val="0"/>
      <w:marRight w:val="0"/>
      <w:marTop w:val="0"/>
      <w:marBottom w:val="0"/>
      <w:divBdr>
        <w:top w:val="none" w:sz="0" w:space="0" w:color="auto"/>
        <w:left w:val="none" w:sz="0" w:space="0" w:color="auto"/>
        <w:bottom w:val="none" w:sz="0" w:space="0" w:color="auto"/>
        <w:right w:val="none" w:sz="0" w:space="0" w:color="auto"/>
      </w:divBdr>
    </w:div>
    <w:div w:id="1613053240">
      <w:bodyDiv w:val="1"/>
      <w:marLeft w:val="0"/>
      <w:marRight w:val="0"/>
      <w:marTop w:val="0"/>
      <w:marBottom w:val="0"/>
      <w:divBdr>
        <w:top w:val="none" w:sz="0" w:space="0" w:color="auto"/>
        <w:left w:val="none" w:sz="0" w:space="0" w:color="auto"/>
        <w:bottom w:val="none" w:sz="0" w:space="0" w:color="auto"/>
        <w:right w:val="none" w:sz="0" w:space="0" w:color="auto"/>
      </w:divBdr>
    </w:div>
    <w:div w:id="1619678071">
      <w:bodyDiv w:val="1"/>
      <w:marLeft w:val="0"/>
      <w:marRight w:val="0"/>
      <w:marTop w:val="0"/>
      <w:marBottom w:val="0"/>
      <w:divBdr>
        <w:top w:val="none" w:sz="0" w:space="0" w:color="auto"/>
        <w:left w:val="none" w:sz="0" w:space="0" w:color="auto"/>
        <w:bottom w:val="none" w:sz="0" w:space="0" w:color="auto"/>
        <w:right w:val="none" w:sz="0" w:space="0" w:color="auto"/>
      </w:divBdr>
    </w:div>
    <w:div w:id="1623997022">
      <w:bodyDiv w:val="1"/>
      <w:marLeft w:val="0"/>
      <w:marRight w:val="0"/>
      <w:marTop w:val="0"/>
      <w:marBottom w:val="0"/>
      <w:divBdr>
        <w:top w:val="none" w:sz="0" w:space="0" w:color="auto"/>
        <w:left w:val="none" w:sz="0" w:space="0" w:color="auto"/>
        <w:bottom w:val="none" w:sz="0" w:space="0" w:color="auto"/>
        <w:right w:val="none" w:sz="0" w:space="0" w:color="auto"/>
      </w:divBdr>
    </w:div>
    <w:div w:id="1625228363">
      <w:bodyDiv w:val="1"/>
      <w:marLeft w:val="0"/>
      <w:marRight w:val="0"/>
      <w:marTop w:val="0"/>
      <w:marBottom w:val="0"/>
      <w:divBdr>
        <w:top w:val="none" w:sz="0" w:space="0" w:color="auto"/>
        <w:left w:val="none" w:sz="0" w:space="0" w:color="auto"/>
        <w:bottom w:val="none" w:sz="0" w:space="0" w:color="auto"/>
        <w:right w:val="none" w:sz="0" w:space="0" w:color="auto"/>
      </w:divBdr>
    </w:div>
    <w:div w:id="1637177367">
      <w:bodyDiv w:val="1"/>
      <w:marLeft w:val="0"/>
      <w:marRight w:val="0"/>
      <w:marTop w:val="0"/>
      <w:marBottom w:val="0"/>
      <w:divBdr>
        <w:top w:val="none" w:sz="0" w:space="0" w:color="auto"/>
        <w:left w:val="none" w:sz="0" w:space="0" w:color="auto"/>
        <w:bottom w:val="none" w:sz="0" w:space="0" w:color="auto"/>
        <w:right w:val="none" w:sz="0" w:space="0" w:color="auto"/>
      </w:divBdr>
    </w:div>
    <w:div w:id="1638299074">
      <w:bodyDiv w:val="1"/>
      <w:marLeft w:val="0"/>
      <w:marRight w:val="0"/>
      <w:marTop w:val="0"/>
      <w:marBottom w:val="0"/>
      <w:divBdr>
        <w:top w:val="none" w:sz="0" w:space="0" w:color="auto"/>
        <w:left w:val="none" w:sz="0" w:space="0" w:color="auto"/>
        <w:bottom w:val="none" w:sz="0" w:space="0" w:color="auto"/>
        <w:right w:val="none" w:sz="0" w:space="0" w:color="auto"/>
      </w:divBdr>
    </w:div>
    <w:div w:id="1638340295">
      <w:bodyDiv w:val="1"/>
      <w:marLeft w:val="0"/>
      <w:marRight w:val="0"/>
      <w:marTop w:val="0"/>
      <w:marBottom w:val="0"/>
      <w:divBdr>
        <w:top w:val="none" w:sz="0" w:space="0" w:color="auto"/>
        <w:left w:val="none" w:sz="0" w:space="0" w:color="auto"/>
        <w:bottom w:val="none" w:sz="0" w:space="0" w:color="auto"/>
        <w:right w:val="none" w:sz="0" w:space="0" w:color="auto"/>
      </w:divBdr>
    </w:div>
    <w:div w:id="1639607226">
      <w:bodyDiv w:val="1"/>
      <w:marLeft w:val="0"/>
      <w:marRight w:val="0"/>
      <w:marTop w:val="0"/>
      <w:marBottom w:val="0"/>
      <w:divBdr>
        <w:top w:val="none" w:sz="0" w:space="0" w:color="auto"/>
        <w:left w:val="none" w:sz="0" w:space="0" w:color="auto"/>
        <w:bottom w:val="none" w:sz="0" w:space="0" w:color="auto"/>
        <w:right w:val="none" w:sz="0" w:space="0" w:color="auto"/>
      </w:divBdr>
    </w:div>
    <w:div w:id="1641957262">
      <w:bodyDiv w:val="1"/>
      <w:marLeft w:val="0"/>
      <w:marRight w:val="0"/>
      <w:marTop w:val="0"/>
      <w:marBottom w:val="0"/>
      <w:divBdr>
        <w:top w:val="none" w:sz="0" w:space="0" w:color="auto"/>
        <w:left w:val="none" w:sz="0" w:space="0" w:color="auto"/>
        <w:bottom w:val="none" w:sz="0" w:space="0" w:color="auto"/>
        <w:right w:val="none" w:sz="0" w:space="0" w:color="auto"/>
      </w:divBdr>
    </w:div>
    <w:div w:id="1648316666">
      <w:bodyDiv w:val="1"/>
      <w:marLeft w:val="0"/>
      <w:marRight w:val="0"/>
      <w:marTop w:val="0"/>
      <w:marBottom w:val="0"/>
      <w:divBdr>
        <w:top w:val="none" w:sz="0" w:space="0" w:color="auto"/>
        <w:left w:val="none" w:sz="0" w:space="0" w:color="auto"/>
        <w:bottom w:val="none" w:sz="0" w:space="0" w:color="auto"/>
        <w:right w:val="none" w:sz="0" w:space="0" w:color="auto"/>
      </w:divBdr>
    </w:div>
    <w:div w:id="1649703448">
      <w:bodyDiv w:val="1"/>
      <w:marLeft w:val="0"/>
      <w:marRight w:val="0"/>
      <w:marTop w:val="0"/>
      <w:marBottom w:val="0"/>
      <w:divBdr>
        <w:top w:val="none" w:sz="0" w:space="0" w:color="auto"/>
        <w:left w:val="none" w:sz="0" w:space="0" w:color="auto"/>
        <w:bottom w:val="none" w:sz="0" w:space="0" w:color="auto"/>
        <w:right w:val="none" w:sz="0" w:space="0" w:color="auto"/>
      </w:divBdr>
    </w:div>
    <w:div w:id="1650357734">
      <w:bodyDiv w:val="1"/>
      <w:marLeft w:val="0"/>
      <w:marRight w:val="0"/>
      <w:marTop w:val="0"/>
      <w:marBottom w:val="0"/>
      <w:divBdr>
        <w:top w:val="none" w:sz="0" w:space="0" w:color="auto"/>
        <w:left w:val="none" w:sz="0" w:space="0" w:color="auto"/>
        <w:bottom w:val="none" w:sz="0" w:space="0" w:color="auto"/>
        <w:right w:val="none" w:sz="0" w:space="0" w:color="auto"/>
      </w:divBdr>
    </w:div>
    <w:div w:id="1654872637">
      <w:bodyDiv w:val="1"/>
      <w:marLeft w:val="0"/>
      <w:marRight w:val="0"/>
      <w:marTop w:val="0"/>
      <w:marBottom w:val="0"/>
      <w:divBdr>
        <w:top w:val="none" w:sz="0" w:space="0" w:color="auto"/>
        <w:left w:val="none" w:sz="0" w:space="0" w:color="auto"/>
        <w:bottom w:val="none" w:sz="0" w:space="0" w:color="auto"/>
        <w:right w:val="none" w:sz="0" w:space="0" w:color="auto"/>
      </w:divBdr>
    </w:div>
    <w:div w:id="1655715606">
      <w:bodyDiv w:val="1"/>
      <w:marLeft w:val="0"/>
      <w:marRight w:val="0"/>
      <w:marTop w:val="0"/>
      <w:marBottom w:val="0"/>
      <w:divBdr>
        <w:top w:val="none" w:sz="0" w:space="0" w:color="auto"/>
        <w:left w:val="none" w:sz="0" w:space="0" w:color="auto"/>
        <w:bottom w:val="none" w:sz="0" w:space="0" w:color="auto"/>
        <w:right w:val="none" w:sz="0" w:space="0" w:color="auto"/>
      </w:divBdr>
    </w:div>
    <w:div w:id="1657412249">
      <w:bodyDiv w:val="1"/>
      <w:marLeft w:val="0"/>
      <w:marRight w:val="0"/>
      <w:marTop w:val="0"/>
      <w:marBottom w:val="0"/>
      <w:divBdr>
        <w:top w:val="none" w:sz="0" w:space="0" w:color="auto"/>
        <w:left w:val="none" w:sz="0" w:space="0" w:color="auto"/>
        <w:bottom w:val="none" w:sz="0" w:space="0" w:color="auto"/>
        <w:right w:val="none" w:sz="0" w:space="0" w:color="auto"/>
      </w:divBdr>
    </w:div>
    <w:div w:id="1659306892">
      <w:bodyDiv w:val="1"/>
      <w:marLeft w:val="0"/>
      <w:marRight w:val="0"/>
      <w:marTop w:val="0"/>
      <w:marBottom w:val="0"/>
      <w:divBdr>
        <w:top w:val="none" w:sz="0" w:space="0" w:color="auto"/>
        <w:left w:val="none" w:sz="0" w:space="0" w:color="auto"/>
        <w:bottom w:val="none" w:sz="0" w:space="0" w:color="auto"/>
        <w:right w:val="none" w:sz="0" w:space="0" w:color="auto"/>
      </w:divBdr>
    </w:div>
    <w:div w:id="1663894692">
      <w:bodyDiv w:val="1"/>
      <w:marLeft w:val="0"/>
      <w:marRight w:val="0"/>
      <w:marTop w:val="0"/>
      <w:marBottom w:val="0"/>
      <w:divBdr>
        <w:top w:val="none" w:sz="0" w:space="0" w:color="auto"/>
        <w:left w:val="none" w:sz="0" w:space="0" w:color="auto"/>
        <w:bottom w:val="none" w:sz="0" w:space="0" w:color="auto"/>
        <w:right w:val="none" w:sz="0" w:space="0" w:color="auto"/>
      </w:divBdr>
    </w:div>
    <w:div w:id="1668511126">
      <w:bodyDiv w:val="1"/>
      <w:marLeft w:val="0"/>
      <w:marRight w:val="0"/>
      <w:marTop w:val="0"/>
      <w:marBottom w:val="0"/>
      <w:divBdr>
        <w:top w:val="none" w:sz="0" w:space="0" w:color="auto"/>
        <w:left w:val="none" w:sz="0" w:space="0" w:color="auto"/>
        <w:bottom w:val="none" w:sz="0" w:space="0" w:color="auto"/>
        <w:right w:val="none" w:sz="0" w:space="0" w:color="auto"/>
      </w:divBdr>
    </w:div>
    <w:div w:id="1672417153">
      <w:bodyDiv w:val="1"/>
      <w:marLeft w:val="0"/>
      <w:marRight w:val="0"/>
      <w:marTop w:val="0"/>
      <w:marBottom w:val="0"/>
      <w:divBdr>
        <w:top w:val="none" w:sz="0" w:space="0" w:color="auto"/>
        <w:left w:val="none" w:sz="0" w:space="0" w:color="auto"/>
        <w:bottom w:val="none" w:sz="0" w:space="0" w:color="auto"/>
        <w:right w:val="none" w:sz="0" w:space="0" w:color="auto"/>
      </w:divBdr>
    </w:div>
    <w:div w:id="1673146912">
      <w:bodyDiv w:val="1"/>
      <w:marLeft w:val="0"/>
      <w:marRight w:val="0"/>
      <w:marTop w:val="0"/>
      <w:marBottom w:val="0"/>
      <w:divBdr>
        <w:top w:val="none" w:sz="0" w:space="0" w:color="auto"/>
        <w:left w:val="none" w:sz="0" w:space="0" w:color="auto"/>
        <w:bottom w:val="none" w:sz="0" w:space="0" w:color="auto"/>
        <w:right w:val="none" w:sz="0" w:space="0" w:color="auto"/>
      </w:divBdr>
    </w:div>
    <w:div w:id="1680934582">
      <w:bodyDiv w:val="1"/>
      <w:marLeft w:val="0"/>
      <w:marRight w:val="0"/>
      <w:marTop w:val="0"/>
      <w:marBottom w:val="0"/>
      <w:divBdr>
        <w:top w:val="none" w:sz="0" w:space="0" w:color="auto"/>
        <w:left w:val="none" w:sz="0" w:space="0" w:color="auto"/>
        <w:bottom w:val="none" w:sz="0" w:space="0" w:color="auto"/>
        <w:right w:val="none" w:sz="0" w:space="0" w:color="auto"/>
      </w:divBdr>
    </w:div>
    <w:div w:id="1691687794">
      <w:bodyDiv w:val="1"/>
      <w:marLeft w:val="0"/>
      <w:marRight w:val="0"/>
      <w:marTop w:val="0"/>
      <w:marBottom w:val="0"/>
      <w:divBdr>
        <w:top w:val="none" w:sz="0" w:space="0" w:color="auto"/>
        <w:left w:val="none" w:sz="0" w:space="0" w:color="auto"/>
        <w:bottom w:val="none" w:sz="0" w:space="0" w:color="auto"/>
        <w:right w:val="none" w:sz="0" w:space="0" w:color="auto"/>
      </w:divBdr>
    </w:div>
    <w:div w:id="1693264396">
      <w:bodyDiv w:val="1"/>
      <w:marLeft w:val="0"/>
      <w:marRight w:val="0"/>
      <w:marTop w:val="0"/>
      <w:marBottom w:val="0"/>
      <w:divBdr>
        <w:top w:val="none" w:sz="0" w:space="0" w:color="auto"/>
        <w:left w:val="none" w:sz="0" w:space="0" w:color="auto"/>
        <w:bottom w:val="none" w:sz="0" w:space="0" w:color="auto"/>
        <w:right w:val="none" w:sz="0" w:space="0" w:color="auto"/>
      </w:divBdr>
    </w:div>
    <w:div w:id="1701011105">
      <w:bodyDiv w:val="1"/>
      <w:marLeft w:val="0"/>
      <w:marRight w:val="0"/>
      <w:marTop w:val="0"/>
      <w:marBottom w:val="0"/>
      <w:divBdr>
        <w:top w:val="none" w:sz="0" w:space="0" w:color="auto"/>
        <w:left w:val="none" w:sz="0" w:space="0" w:color="auto"/>
        <w:bottom w:val="none" w:sz="0" w:space="0" w:color="auto"/>
        <w:right w:val="none" w:sz="0" w:space="0" w:color="auto"/>
      </w:divBdr>
    </w:div>
    <w:div w:id="1701324050">
      <w:bodyDiv w:val="1"/>
      <w:marLeft w:val="0"/>
      <w:marRight w:val="0"/>
      <w:marTop w:val="0"/>
      <w:marBottom w:val="0"/>
      <w:divBdr>
        <w:top w:val="none" w:sz="0" w:space="0" w:color="auto"/>
        <w:left w:val="none" w:sz="0" w:space="0" w:color="auto"/>
        <w:bottom w:val="none" w:sz="0" w:space="0" w:color="auto"/>
        <w:right w:val="none" w:sz="0" w:space="0" w:color="auto"/>
      </w:divBdr>
    </w:div>
    <w:div w:id="1703509205">
      <w:bodyDiv w:val="1"/>
      <w:marLeft w:val="0"/>
      <w:marRight w:val="0"/>
      <w:marTop w:val="0"/>
      <w:marBottom w:val="0"/>
      <w:divBdr>
        <w:top w:val="none" w:sz="0" w:space="0" w:color="auto"/>
        <w:left w:val="none" w:sz="0" w:space="0" w:color="auto"/>
        <w:bottom w:val="none" w:sz="0" w:space="0" w:color="auto"/>
        <w:right w:val="none" w:sz="0" w:space="0" w:color="auto"/>
      </w:divBdr>
    </w:div>
    <w:div w:id="1706439489">
      <w:bodyDiv w:val="1"/>
      <w:marLeft w:val="0"/>
      <w:marRight w:val="0"/>
      <w:marTop w:val="0"/>
      <w:marBottom w:val="0"/>
      <w:divBdr>
        <w:top w:val="none" w:sz="0" w:space="0" w:color="auto"/>
        <w:left w:val="none" w:sz="0" w:space="0" w:color="auto"/>
        <w:bottom w:val="none" w:sz="0" w:space="0" w:color="auto"/>
        <w:right w:val="none" w:sz="0" w:space="0" w:color="auto"/>
      </w:divBdr>
    </w:div>
    <w:div w:id="1709407497">
      <w:bodyDiv w:val="1"/>
      <w:marLeft w:val="0"/>
      <w:marRight w:val="0"/>
      <w:marTop w:val="0"/>
      <w:marBottom w:val="0"/>
      <w:divBdr>
        <w:top w:val="none" w:sz="0" w:space="0" w:color="auto"/>
        <w:left w:val="none" w:sz="0" w:space="0" w:color="auto"/>
        <w:bottom w:val="none" w:sz="0" w:space="0" w:color="auto"/>
        <w:right w:val="none" w:sz="0" w:space="0" w:color="auto"/>
      </w:divBdr>
    </w:div>
    <w:div w:id="1709645452">
      <w:bodyDiv w:val="1"/>
      <w:marLeft w:val="0"/>
      <w:marRight w:val="0"/>
      <w:marTop w:val="0"/>
      <w:marBottom w:val="0"/>
      <w:divBdr>
        <w:top w:val="none" w:sz="0" w:space="0" w:color="auto"/>
        <w:left w:val="none" w:sz="0" w:space="0" w:color="auto"/>
        <w:bottom w:val="none" w:sz="0" w:space="0" w:color="auto"/>
        <w:right w:val="none" w:sz="0" w:space="0" w:color="auto"/>
      </w:divBdr>
    </w:div>
    <w:div w:id="1710034245">
      <w:bodyDiv w:val="1"/>
      <w:marLeft w:val="0"/>
      <w:marRight w:val="0"/>
      <w:marTop w:val="0"/>
      <w:marBottom w:val="0"/>
      <w:divBdr>
        <w:top w:val="none" w:sz="0" w:space="0" w:color="auto"/>
        <w:left w:val="none" w:sz="0" w:space="0" w:color="auto"/>
        <w:bottom w:val="none" w:sz="0" w:space="0" w:color="auto"/>
        <w:right w:val="none" w:sz="0" w:space="0" w:color="auto"/>
      </w:divBdr>
    </w:div>
    <w:div w:id="1710686875">
      <w:bodyDiv w:val="1"/>
      <w:marLeft w:val="0"/>
      <w:marRight w:val="0"/>
      <w:marTop w:val="0"/>
      <w:marBottom w:val="0"/>
      <w:divBdr>
        <w:top w:val="none" w:sz="0" w:space="0" w:color="auto"/>
        <w:left w:val="none" w:sz="0" w:space="0" w:color="auto"/>
        <w:bottom w:val="none" w:sz="0" w:space="0" w:color="auto"/>
        <w:right w:val="none" w:sz="0" w:space="0" w:color="auto"/>
      </w:divBdr>
    </w:div>
    <w:div w:id="1713075228">
      <w:bodyDiv w:val="1"/>
      <w:marLeft w:val="0"/>
      <w:marRight w:val="0"/>
      <w:marTop w:val="0"/>
      <w:marBottom w:val="0"/>
      <w:divBdr>
        <w:top w:val="none" w:sz="0" w:space="0" w:color="auto"/>
        <w:left w:val="none" w:sz="0" w:space="0" w:color="auto"/>
        <w:bottom w:val="none" w:sz="0" w:space="0" w:color="auto"/>
        <w:right w:val="none" w:sz="0" w:space="0" w:color="auto"/>
      </w:divBdr>
    </w:div>
    <w:div w:id="1714499175">
      <w:bodyDiv w:val="1"/>
      <w:marLeft w:val="0"/>
      <w:marRight w:val="0"/>
      <w:marTop w:val="0"/>
      <w:marBottom w:val="0"/>
      <w:divBdr>
        <w:top w:val="none" w:sz="0" w:space="0" w:color="auto"/>
        <w:left w:val="none" w:sz="0" w:space="0" w:color="auto"/>
        <w:bottom w:val="none" w:sz="0" w:space="0" w:color="auto"/>
        <w:right w:val="none" w:sz="0" w:space="0" w:color="auto"/>
      </w:divBdr>
    </w:div>
    <w:div w:id="1715689635">
      <w:bodyDiv w:val="1"/>
      <w:marLeft w:val="0"/>
      <w:marRight w:val="0"/>
      <w:marTop w:val="0"/>
      <w:marBottom w:val="0"/>
      <w:divBdr>
        <w:top w:val="none" w:sz="0" w:space="0" w:color="auto"/>
        <w:left w:val="none" w:sz="0" w:space="0" w:color="auto"/>
        <w:bottom w:val="none" w:sz="0" w:space="0" w:color="auto"/>
        <w:right w:val="none" w:sz="0" w:space="0" w:color="auto"/>
      </w:divBdr>
    </w:div>
    <w:div w:id="1716269918">
      <w:bodyDiv w:val="1"/>
      <w:marLeft w:val="0"/>
      <w:marRight w:val="0"/>
      <w:marTop w:val="0"/>
      <w:marBottom w:val="0"/>
      <w:divBdr>
        <w:top w:val="none" w:sz="0" w:space="0" w:color="auto"/>
        <w:left w:val="none" w:sz="0" w:space="0" w:color="auto"/>
        <w:bottom w:val="none" w:sz="0" w:space="0" w:color="auto"/>
        <w:right w:val="none" w:sz="0" w:space="0" w:color="auto"/>
      </w:divBdr>
    </w:div>
    <w:div w:id="1717120324">
      <w:bodyDiv w:val="1"/>
      <w:marLeft w:val="0"/>
      <w:marRight w:val="0"/>
      <w:marTop w:val="0"/>
      <w:marBottom w:val="0"/>
      <w:divBdr>
        <w:top w:val="none" w:sz="0" w:space="0" w:color="auto"/>
        <w:left w:val="none" w:sz="0" w:space="0" w:color="auto"/>
        <w:bottom w:val="none" w:sz="0" w:space="0" w:color="auto"/>
        <w:right w:val="none" w:sz="0" w:space="0" w:color="auto"/>
      </w:divBdr>
    </w:div>
    <w:div w:id="1723094770">
      <w:bodyDiv w:val="1"/>
      <w:marLeft w:val="0"/>
      <w:marRight w:val="0"/>
      <w:marTop w:val="0"/>
      <w:marBottom w:val="0"/>
      <w:divBdr>
        <w:top w:val="none" w:sz="0" w:space="0" w:color="auto"/>
        <w:left w:val="none" w:sz="0" w:space="0" w:color="auto"/>
        <w:bottom w:val="none" w:sz="0" w:space="0" w:color="auto"/>
        <w:right w:val="none" w:sz="0" w:space="0" w:color="auto"/>
      </w:divBdr>
    </w:div>
    <w:div w:id="1727341101">
      <w:bodyDiv w:val="1"/>
      <w:marLeft w:val="0"/>
      <w:marRight w:val="0"/>
      <w:marTop w:val="0"/>
      <w:marBottom w:val="0"/>
      <w:divBdr>
        <w:top w:val="none" w:sz="0" w:space="0" w:color="auto"/>
        <w:left w:val="none" w:sz="0" w:space="0" w:color="auto"/>
        <w:bottom w:val="none" w:sz="0" w:space="0" w:color="auto"/>
        <w:right w:val="none" w:sz="0" w:space="0" w:color="auto"/>
      </w:divBdr>
    </w:div>
    <w:div w:id="1729718804">
      <w:bodyDiv w:val="1"/>
      <w:marLeft w:val="0"/>
      <w:marRight w:val="0"/>
      <w:marTop w:val="0"/>
      <w:marBottom w:val="0"/>
      <w:divBdr>
        <w:top w:val="none" w:sz="0" w:space="0" w:color="auto"/>
        <w:left w:val="none" w:sz="0" w:space="0" w:color="auto"/>
        <w:bottom w:val="none" w:sz="0" w:space="0" w:color="auto"/>
        <w:right w:val="none" w:sz="0" w:space="0" w:color="auto"/>
      </w:divBdr>
    </w:div>
    <w:div w:id="1729844702">
      <w:bodyDiv w:val="1"/>
      <w:marLeft w:val="0"/>
      <w:marRight w:val="0"/>
      <w:marTop w:val="0"/>
      <w:marBottom w:val="0"/>
      <w:divBdr>
        <w:top w:val="none" w:sz="0" w:space="0" w:color="auto"/>
        <w:left w:val="none" w:sz="0" w:space="0" w:color="auto"/>
        <w:bottom w:val="none" w:sz="0" w:space="0" w:color="auto"/>
        <w:right w:val="none" w:sz="0" w:space="0" w:color="auto"/>
      </w:divBdr>
    </w:div>
    <w:div w:id="1734620680">
      <w:bodyDiv w:val="1"/>
      <w:marLeft w:val="0"/>
      <w:marRight w:val="0"/>
      <w:marTop w:val="0"/>
      <w:marBottom w:val="0"/>
      <w:divBdr>
        <w:top w:val="none" w:sz="0" w:space="0" w:color="auto"/>
        <w:left w:val="none" w:sz="0" w:space="0" w:color="auto"/>
        <w:bottom w:val="none" w:sz="0" w:space="0" w:color="auto"/>
        <w:right w:val="none" w:sz="0" w:space="0" w:color="auto"/>
      </w:divBdr>
    </w:div>
    <w:div w:id="1738746676">
      <w:bodyDiv w:val="1"/>
      <w:marLeft w:val="0"/>
      <w:marRight w:val="0"/>
      <w:marTop w:val="0"/>
      <w:marBottom w:val="0"/>
      <w:divBdr>
        <w:top w:val="none" w:sz="0" w:space="0" w:color="auto"/>
        <w:left w:val="none" w:sz="0" w:space="0" w:color="auto"/>
        <w:bottom w:val="none" w:sz="0" w:space="0" w:color="auto"/>
        <w:right w:val="none" w:sz="0" w:space="0" w:color="auto"/>
      </w:divBdr>
    </w:div>
    <w:div w:id="1739092749">
      <w:bodyDiv w:val="1"/>
      <w:marLeft w:val="0"/>
      <w:marRight w:val="0"/>
      <w:marTop w:val="0"/>
      <w:marBottom w:val="0"/>
      <w:divBdr>
        <w:top w:val="none" w:sz="0" w:space="0" w:color="auto"/>
        <w:left w:val="none" w:sz="0" w:space="0" w:color="auto"/>
        <w:bottom w:val="none" w:sz="0" w:space="0" w:color="auto"/>
        <w:right w:val="none" w:sz="0" w:space="0" w:color="auto"/>
      </w:divBdr>
    </w:div>
    <w:div w:id="1739401639">
      <w:bodyDiv w:val="1"/>
      <w:marLeft w:val="0"/>
      <w:marRight w:val="0"/>
      <w:marTop w:val="0"/>
      <w:marBottom w:val="0"/>
      <w:divBdr>
        <w:top w:val="none" w:sz="0" w:space="0" w:color="auto"/>
        <w:left w:val="none" w:sz="0" w:space="0" w:color="auto"/>
        <w:bottom w:val="none" w:sz="0" w:space="0" w:color="auto"/>
        <w:right w:val="none" w:sz="0" w:space="0" w:color="auto"/>
      </w:divBdr>
    </w:div>
    <w:div w:id="1740327140">
      <w:bodyDiv w:val="1"/>
      <w:marLeft w:val="0"/>
      <w:marRight w:val="0"/>
      <w:marTop w:val="0"/>
      <w:marBottom w:val="0"/>
      <w:divBdr>
        <w:top w:val="none" w:sz="0" w:space="0" w:color="auto"/>
        <w:left w:val="none" w:sz="0" w:space="0" w:color="auto"/>
        <w:bottom w:val="none" w:sz="0" w:space="0" w:color="auto"/>
        <w:right w:val="none" w:sz="0" w:space="0" w:color="auto"/>
      </w:divBdr>
    </w:div>
    <w:div w:id="1745254740">
      <w:bodyDiv w:val="1"/>
      <w:marLeft w:val="0"/>
      <w:marRight w:val="0"/>
      <w:marTop w:val="0"/>
      <w:marBottom w:val="0"/>
      <w:divBdr>
        <w:top w:val="none" w:sz="0" w:space="0" w:color="auto"/>
        <w:left w:val="none" w:sz="0" w:space="0" w:color="auto"/>
        <w:bottom w:val="none" w:sz="0" w:space="0" w:color="auto"/>
        <w:right w:val="none" w:sz="0" w:space="0" w:color="auto"/>
      </w:divBdr>
    </w:div>
    <w:div w:id="1748335013">
      <w:bodyDiv w:val="1"/>
      <w:marLeft w:val="0"/>
      <w:marRight w:val="0"/>
      <w:marTop w:val="0"/>
      <w:marBottom w:val="0"/>
      <w:divBdr>
        <w:top w:val="none" w:sz="0" w:space="0" w:color="auto"/>
        <w:left w:val="none" w:sz="0" w:space="0" w:color="auto"/>
        <w:bottom w:val="none" w:sz="0" w:space="0" w:color="auto"/>
        <w:right w:val="none" w:sz="0" w:space="0" w:color="auto"/>
      </w:divBdr>
    </w:div>
    <w:div w:id="1749495713">
      <w:bodyDiv w:val="1"/>
      <w:marLeft w:val="0"/>
      <w:marRight w:val="0"/>
      <w:marTop w:val="0"/>
      <w:marBottom w:val="0"/>
      <w:divBdr>
        <w:top w:val="none" w:sz="0" w:space="0" w:color="auto"/>
        <w:left w:val="none" w:sz="0" w:space="0" w:color="auto"/>
        <w:bottom w:val="none" w:sz="0" w:space="0" w:color="auto"/>
        <w:right w:val="none" w:sz="0" w:space="0" w:color="auto"/>
      </w:divBdr>
    </w:div>
    <w:div w:id="1751848052">
      <w:bodyDiv w:val="1"/>
      <w:marLeft w:val="0"/>
      <w:marRight w:val="0"/>
      <w:marTop w:val="0"/>
      <w:marBottom w:val="0"/>
      <w:divBdr>
        <w:top w:val="none" w:sz="0" w:space="0" w:color="auto"/>
        <w:left w:val="none" w:sz="0" w:space="0" w:color="auto"/>
        <w:bottom w:val="none" w:sz="0" w:space="0" w:color="auto"/>
        <w:right w:val="none" w:sz="0" w:space="0" w:color="auto"/>
      </w:divBdr>
    </w:div>
    <w:div w:id="1753431130">
      <w:bodyDiv w:val="1"/>
      <w:marLeft w:val="0"/>
      <w:marRight w:val="0"/>
      <w:marTop w:val="0"/>
      <w:marBottom w:val="0"/>
      <w:divBdr>
        <w:top w:val="none" w:sz="0" w:space="0" w:color="auto"/>
        <w:left w:val="none" w:sz="0" w:space="0" w:color="auto"/>
        <w:bottom w:val="none" w:sz="0" w:space="0" w:color="auto"/>
        <w:right w:val="none" w:sz="0" w:space="0" w:color="auto"/>
      </w:divBdr>
    </w:div>
    <w:div w:id="1754887978">
      <w:bodyDiv w:val="1"/>
      <w:marLeft w:val="0"/>
      <w:marRight w:val="0"/>
      <w:marTop w:val="0"/>
      <w:marBottom w:val="0"/>
      <w:divBdr>
        <w:top w:val="none" w:sz="0" w:space="0" w:color="auto"/>
        <w:left w:val="none" w:sz="0" w:space="0" w:color="auto"/>
        <w:bottom w:val="none" w:sz="0" w:space="0" w:color="auto"/>
        <w:right w:val="none" w:sz="0" w:space="0" w:color="auto"/>
      </w:divBdr>
    </w:div>
    <w:div w:id="1757553047">
      <w:bodyDiv w:val="1"/>
      <w:marLeft w:val="0"/>
      <w:marRight w:val="0"/>
      <w:marTop w:val="0"/>
      <w:marBottom w:val="0"/>
      <w:divBdr>
        <w:top w:val="none" w:sz="0" w:space="0" w:color="auto"/>
        <w:left w:val="none" w:sz="0" w:space="0" w:color="auto"/>
        <w:bottom w:val="none" w:sz="0" w:space="0" w:color="auto"/>
        <w:right w:val="none" w:sz="0" w:space="0" w:color="auto"/>
      </w:divBdr>
    </w:div>
    <w:div w:id="1760442258">
      <w:bodyDiv w:val="1"/>
      <w:marLeft w:val="0"/>
      <w:marRight w:val="0"/>
      <w:marTop w:val="0"/>
      <w:marBottom w:val="0"/>
      <w:divBdr>
        <w:top w:val="none" w:sz="0" w:space="0" w:color="auto"/>
        <w:left w:val="none" w:sz="0" w:space="0" w:color="auto"/>
        <w:bottom w:val="none" w:sz="0" w:space="0" w:color="auto"/>
        <w:right w:val="none" w:sz="0" w:space="0" w:color="auto"/>
      </w:divBdr>
    </w:div>
    <w:div w:id="1761442128">
      <w:bodyDiv w:val="1"/>
      <w:marLeft w:val="0"/>
      <w:marRight w:val="0"/>
      <w:marTop w:val="0"/>
      <w:marBottom w:val="0"/>
      <w:divBdr>
        <w:top w:val="none" w:sz="0" w:space="0" w:color="auto"/>
        <w:left w:val="none" w:sz="0" w:space="0" w:color="auto"/>
        <w:bottom w:val="none" w:sz="0" w:space="0" w:color="auto"/>
        <w:right w:val="none" w:sz="0" w:space="0" w:color="auto"/>
      </w:divBdr>
    </w:div>
    <w:div w:id="1765152726">
      <w:bodyDiv w:val="1"/>
      <w:marLeft w:val="0"/>
      <w:marRight w:val="0"/>
      <w:marTop w:val="0"/>
      <w:marBottom w:val="0"/>
      <w:divBdr>
        <w:top w:val="none" w:sz="0" w:space="0" w:color="auto"/>
        <w:left w:val="none" w:sz="0" w:space="0" w:color="auto"/>
        <w:bottom w:val="none" w:sz="0" w:space="0" w:color="auto"/>
        <w:right w:val="none" w:sz="0" w:space="0" w:color="auto"/>
      </w:divBdr>
    </w:div>
    <w:div w:id="1769886320">
      <w:bodyDiv w:val="1"/>
      <w:marLeft w:val="0"/>
      <w:marRight w:val="0"/>
      <w:marTop w:val="0"/>
      <w:marBottom w:val="0"/>
      <w:divBdr>
        <w:top w:val="none" w:sz="0" w:space="0" w:color="auto"/>
        <w:left w:val="none" w:sz="0" w:space="0" w:color="auto"/>
        <w:bottom w:val="none" w:sz="0" w:space="0" w:color="auto"/>
        <w:right w:val="none" w:sz="0" w:space="0" w:color="auto"/>
      </w:divBdr>
    </w:div>
    <w:div w:id="1770197827">
      <w:bodyDiv w:val="1"/>
      <w:marLeft w:val="0"/>
      <w:marRight w:val="0"/>
      <w:marTop w:val="0"/>
      <w:marBottom w:val="0"/>
      <w:divBdr>
        <w:top w:val="none" w:sz="0" w:space="0" w:color="auto"/>
        <w:left w:val="none" w:sz="0" w:space="0" w:color="auto"/>
        <w:bottom w:val="none" w:sz="0" w:space="0" w:color="auto"/>
        <w:right w:val="none" w:sz="0" w:space="0" w:color="auto"/>
      </w:divBdr>
    </w:div>
    <w:div w:id="1770586458">
      <w:bodyDiv w:val="1"/>
      <w:marLeft w:val="0"/>
      <w:marRight w:val="0"/>
      <w:marTop w:val="0"/>
      <w:marBottom w:val="0"/>
      <w:divBdr>
        <w:top w:val="none" w:sz="0" w:space="0" w:color="auto"/>
        <w:left w:val="none" w:sz="0" w:space="0" w:color="auto"/>
        <w:bottom w:val="none" w:sz="0" w:space="0" w:color="auto"/>
        <w:right w:val="none" w:sz="0" w:space="0" w:color="auto"/>
      </w:divBdr>
    </w:div>
    <w:div w:id="1777948048">
      <w:bodyDiv w:val="1"/>
      <w:marLeft w:val="0"/>
      <w:marRight w:val="0"/>
      <w:marTop w:val="0"/>
      <w:marBottom w:val="0"/>
      <w:divBdr>
        <w:top w:val="none" w:sz="0" w:space="0" w:color="auto"/>
        <w:left w:val="none" w:sz="0" w:space="0" w:color="auto"/>
        <w:bottom w:val="none" w:sz="0" w:space="0" w:color="auto"/>
        <w:right w:val="none" w:sz="0" w:space="0" w:color="auto"/>
      </w:divBdr>
    </w:div>
    <w:div w:id="1778404846">
      <w:bodyDiv w:val="1"/>
      <w:marLeft w:val="0"/>
      <w:marRight w:val="0"/>
      <w:marTop w:val="0"/>
      <w:marBottom w:val="0"/>
      <w:divBdr>
        <w:top w:val="none" w:sz="0" w:space="0" w:color="auto"/>
        <w:left w:val="none" w:sz="0" w:space="0" w:color="auto"/>
        <w:bottom w:val="none" w:sz="0" w:space="0" w:color="auto"/>
        <w:right w:val="none" w:sz="0" w:space="0" w:color="auto"/>
      </w:divBdr>
    </w:div>
    <w:div w:id="1788815449">
      <w:bodyDiv w:val="1"/>
      <w:marLeft w:val="0"/>
      <w:marRight w:val="0"/>
      <w:marTop w:val="0"/>
      <w:marBottom w:val="0"/>
      <w:divBdr>
        <w:top w:val="none" w:sz="0" w:space="0" w:color="auto"/>
        <w:left w:val="none" w:sz="0" w:space="0" w:color="auto"/>
        <w:bottom w:val="none" w:sz="0" w:space="0" w:color="auto"/>
        <w:right w:val="none" w:sz="0" w:space="0" w:color="auto"/>
      </w:divBdr>
    </w:div>
    <w:div w:id="1792361313">
      <w:bodyDiv w:val="1"/>
      <w:marLeft w:val="0"/>
      <w:marRight w:val="0"/>
      <w:marTop w:val="0"/>
      <w:marBottom w:val="0"/>
      <w:divBdr>
        <w:top w:val="none" w:sz="0" w:space="0" w:color="auto"/>
        <w:left w:val="none" w:sz="0" w:space="0" w:color="auto"/>
        <w:bottom w:val="none" w:sz="0" w:space="0" w:color="auto"/>
        <w:right w:val="none" w:sz="0" w:space="0" w:color="auto"/>
      </w:divBdr>
    </w:div>
    <w:div w:id="1792550207">
      <w:bodyDiv w:val="1"/>
      <w:marLeft w:val="0"/>
      <w:marRight w:val="0"/>
      <w:marTop w:val="0"/>
      <w:marBottom w:val="0"/>
      <w:divBdr>
        <w:top w:val="none" w:sz="0" w:space="0" w:color="auto"/>
        <w:left w:val="none" w:sz="0" w:space="0" w:color="auto"/>
        <w:bottom w:val="none" w:sz="0" w:space="0" w:color="auto"/>
        <w:right w:val="none" w:sz="0" w:space="0" w:color="auto"/>
      </w:divBdr>
    </w:div>
    <w:div w:id="1796096816">
      <w:bodyDiv w:val="1"/>
      <w:marLeft w:val="0"/>
      <w:marRight w:val="0"/>
      <w:marTop w:val="0"/>
      <w:marBottom w:val="0"/>
      <w:divBdr>
        <w:top w:val="none" w:sz="0" w:space="0" w:color="auto"/>
        <w:left w:val="none" w:sz="0" w:space="0" w:color="auto"/>
        <w:bottom w:val="none" w:sz="0" w:space="0" w:color="auto"/>
        <w:right w:val="none" w:sz="0" w:space="0" w:color="auto"/>
      </w:divBdr>
    </w:div>
    <w:div w:id="1796409918">
      <w:bodyDiv w:val="1"/>
      <w:marLeft w:val="0"/>
      <w:marRight w:val="0"/>
      <w:marTop w:val="0"/>
      <w:marBottom w:val="0"/>
      <w:divBdr>
        <w:top w:val="none" w:sz="0" w:space="0" w:color="auto"/>
        <w:left w:val="none" w:sz="0" w:space="0" w:color="auto"/>
        <w:bottom w:val="none" w:sz="0" w:space="0" w:color="auto"/>
        <w:right w:val="none" w:sz="0" w:space="0" w:color="auto"/>
      </w:divBdr>
    </w:div>
    <w:div w:id="1796630474">
      <w:bodyDiv w:val="1"/>
      <w:marLeft w:val="0"/>
      <w:marRight w:val="0"/>
      <w:marTop w:val="0"/>
      <w:marBottom w:val="0"/>
      <w:divBdr>
        <w:top w:val="none" w:sz="0" w:space="0" w:color="auto"/>
        <w:left w:val="none" w:sz="0" w:space="0" w:color="auto"/>
        <w:bottom w:val="none" w:sz="0" w:space="0" w:color="auto"/>
        <w:right w:val="none" w:sz="0" w:space="0" w:color="auto"/>
      </w:divBdr>
    </w:div>
    <w:div w:id="1798841160">
      <w:bodyDiv w:val="1"/>
      <w:marLeft w:val="0"/>
      <w:marRight w:val="0"/>
      <w:marTop w:val="0"/>
      <w:marBottom w:val="0"/>
      <w:divBdr>
        <w:top w:val="none" w:sz="0" w:space="0" w:color="auto"/>
        <w:left w:val="none" w:sz="0" w:space="0" w:color="auto"/>
        <w:bottom w:val="none" w:sz="0" w:space="0" w:color="auto"/>
        <w:right w:val="none" w:sz="0" w:space="0" w:color="auto"/>
      </w:divBdr>
    </w:div>
    <w:div w:id="1802844736">
      <w:bodyDiv w:val="1"/>
      <w:marLeft w:val="0"/>
      <w:marRight w:val="0"/>
      <w:marTop w:val="0"/>
      <w:marBottom w:val="0"/>
      <w:divBdr>
        <w:top w:val="none" w:sz="0" w:space="0" w:color="auto"/>
        <w:left w:val="none" w:sz="0" w:space="0" w:color="auto"/>
        <w:bottom w:val="none" w:sz="0" w:space="0" w:color="auto"/>
        <w:right w:val="none" w:sz="0" w:space="0" w:color="auto"/>
      </w:divBdr>
    </w:div>
    <w:div w:id="1806704042">
      <w:bodyDiv w:val="1"/>
      <w:marLeft w:val="0"/>
      <w:marRight w:val="0"/>
      <w:marTop w:val="0"/>
      <w:marBottom w:val="0"/>
      <w:divBdr>
        <w:top w:val="none" w:sz="0" w:space="0" w:color="auto"/>
        <w:left w:val="none" w:sz="0" w:space="0" w:color="auto"/>
        <w:bottom w:val="none" w:sz="0" w:space="0" w:color="auto"/>
        <w:right w:val="none" w:sz="0" w:space="0" w:color="auto"/>
      </w:divBdr>
    </w:div>
    <w:div w:id="1806727902">
      <w:bodyDiv w:val="1"/>
      <w:marLeft w:val="0"/>
      <w:marRight w:val="0"/>
      <w:marTop w:val="0"/>
      <w:marBottom w:val="0"/>
      <w:divBdr>
        <w:top w:val="none" w:sz="0" w:space="0" w:color="auto"/>
        <w:left w:val="none" w:sz="0" w:space="0" w:color="auto"/>
        <w:bottom w:val="none" w:sz="0" w:space="0" w:color="auto"/>
        <w:right w:val="none" w:sz="0" w:space="0" w:color="auto"/>
      </w:divBdr>
    </w:div>
    <w:div w:id="1807308803">
      <w:bodyDiv w:val="1"/>
      <w:marLeft w:val="0"/>
      <w:marRight w:val="0"/>
      <w:marTop w:val="0"/>
      <w:marBottom w:val="0"/>
      <w:divBdr>
        <w:top w:val="none" w:sz="0" w:space="0" w:color="auto"/>
        <w:left w:val="none" w:sz="0" w:space="0" w:color="auto"/>
        <w:bottom w:val="none" w:sz="0" w:space="0" w:color="auto"/>
        <w:right w:val="none" w:sz="0" w:space="0" w:color="auto"/>
      </w:divBdr>
    </w:div>
    <w:div w:id="1811895536">
      <w:bodyDiv w:val="1"/>
      <w:marLeft w:val="0"/>
      <w:marRight w:val="0"/>
      <w:marTop w:val="0"/>
      <w:marBottom w:val="0"/>
      <w:divBdr>
        <w:top w:val="none" w:sz="0" w:space="0" w:color="auto"/>
        <w:left w:val="none" w:sz="0" w:space="0" w:color="auto"/>
        <w:bottom w:val="none" w:sz="0" w:space="0" w:color="auto"/>
        <w:right w:val="none" w:sz="0" w:space="0" w:color="auto"/>
      </w:divBdr>
    </w:div>
    <w:div w:id="1813525671">
      <w:bodyDiv w:val="1"/>
      <w:marLeft w:val="0"/>
      <w:marRight w:val="0"/>
      <w:marTop w:val="0"/>
      <w:marBottom w:val="0"/>
      <w:divBdr>
        <w:top w:val="none" w:sz="0" w:space="0" w:color="auto"/>
        <w:left w:val="none" w:sz="0" w:space="0" w:color="auto"/>
        <w:bottom w:val="none" w:sz="0" w:space="0" w:color="auto"/>
        <w:right w:val="none" w:sz="0" w:space="0" w:color="auto"/>
      </w:divBdr>
    </w:div>
    <w:div w:id="1814255368">
      <w:bodyDiv w:val="1"/>
      <w:marLeft w:val="0"/>
      <w:marRight w:val="0"/>
      <w:marTop w:val="0"/>
      <w:marBottom w:val="0"/>
      <w:divBdr>
        <w:top w:val="none" w:sz="0" w:space="0" w:color="auto"/>
        <w:left w:val="none" w:sz="0" w:space="0" w:color="auto"/>
        <w:bottom w:val="none" w:sz="0" w:space="0" w:color="auto"/>
        <w:right w:val="none" w:sz="0" w:space="0" w:color="auto"/>
      </w:divBdr>
    </w:div>
    <w:div w:id="1817531854">
      <w:bodyDiv w:val="1"/>
      <w:marLeft w:val="0"/>
      <w:marRight w:val="0"/>
      <w:marTop w:val="0"/>
      <w:marBottom w:val="0"/>
      <w:divBdr>
        <w:top w:val="none" w:sz="0" w:space="0" w:color="auto"/>
        <w:left w:val="none" w:sz="0" w:space="0" w:color="auto"/>
        <w:bottom w:val="none" w:sz="0" w:space="0" w:color="auto"/>
        <w:right w:val="none" w:sz="0" w:space="0" w:color="auto"/>
      </w:divBdr>
    </w:div>
    <w:div w:id="1818453875">
      <w:bodyDiv w:val="1"/>
      <w:marLeft w:val="0"/>
      <w:marRight w:val="0"/>
      <w:marTop w:val="0"/>
      <w:marBottom w:val="0"/>
      <w:divBdr>
        <w:top w:val="none" w:sz="0" w:space="0" w:color="auto"/>
        <w:left w:val="none" w:sz="0" w:space="0" w:color="auto"/>
        <w:bottom w:val="none" w:sz="0" w:space="0" w:color="auto"/>
        <w:right w:val="none" w:sz="0" w:space="0" w:color="auto"/>
      </w:divBdr>
    </w:div>
    <w:div w:id="1819614472">
      <w:bodyDiv w:val="1"/>
      <w:marLeft w:val="0"/>
      <w:marRight w:val="0"/>
      <w:marTop w:val="0"/>
      <w:marBottom w:val="0"/>
      <w:divBdr>
        <w:top w:val="none" w:sz="0" w:space="0" w:color="auto"/>
        <w:left w:val="none" w:sz="0" w:space="0" w:color="auto"/>
        <w:bottom w:val="none" w:sz="0" w:space="0" w:color="auto"/>
        <w:right w:val="none" w:sz="0" w:space="0" w:color="auto"/>
      </w:divBdr>
    </w:div>
    <w:div w:id="1822962121">
      <w:bodyDiv w:val="1"/>
      <w:marLeft w:val="0"/>
      <w:marRight w:val="0"/>
      <w:marTop w:val="0"/>
      <w:marBottom w:val="0"/>
      <w:divBdr>
        <w:top w:val="none" w:sz="0" w:space="0" w:color="auto"/>
        <w:left w:val="none" w:sz="0" w:space="0" w:color="auto"/>
        <w:bottom w:val="none" w:sz="0" w:space="0" w:color="auto"/>
        <w:right w:val="none" w:sz="0" w:space="0" w:color="auto"/>
      </w:divBdr>
    </w:div>
    <w:div w:id="1826780612">
      <w:bodyDiv w:val="1"/>
      <w:marLeft w:val="0"/>
      <w:marRight w:val="0"/>
      <w:marTop w:val="0"/>
      <w:marBottom w:val="0"/>
      <w:divBdr>
        <w:top w:val="none" w:sz="0" w:space="0" w:color="auto"/>
        <w:left w:val="none" w:sz="0" w:space="0" w:color="auto"/>
        <w:bottom w:val="none" w:sz="0" w:space="0" w:color="auto"/>
        <w:right w:val="none" w:sz="0" w:space="0" w:color="auto"/>
      </w:divBdr>
    </w:div>
    <w:div w:id="1829513346">
      <w:bodyDiv w:val="1"/>
      <w:marLeft w:val="0"/>
      <w:marRight w:val="0"/>
      <w:marTop w:val="0"/>
      <w:marBottom w:val="0"/>
      <w:divBdr>
        <w:top w:val="none" w:sz="0" w:space="0" w:color="auto"/>
        <w:left w:val="none" w:sz="0" w:space="0" w:color="auto"/>
        <w:bottom w:val="none" w:sz="0" w:space="0" w:color="auto"/>
        <w:right w:val="none" w:sz="0" w:space="0" w:color="auto"/>
      </w:divBdr>
    </w:div>
    <w:div w:id="1831867630">
      <w:bodyDiv w:val="1"/>
      <w:marLeft w:val="0"/>
      <w:marRight w:val="0"/>
      <w:marTop w:val="0"/>
      <w:marBottom w:val="0"/>
      <w:divBdr>
        <w:top w:val="none" w:sz="0" w:space="0" w:color="auto"/>
        <w:left w:val="none" w:sz="0" w:space="0" w:color="auto"/>
        <w:bottom w:val="none" w:sz="0" w:space="0" w:color="auto"/>
        <w:right w:val="none" w:sz="0" w:space="0" w:color="auto"/>
      </w:divBdr>
    </w:div>
    <w:div w:id="1834683733">
      <w:bodyDiv w:val="1"/>
      <w:marLeft w:val="0"/>
      <w:marRight w:val="0"/>
      <w:marTop w:val="0"/>
      <w:marBottom w:val="0"/>
      <w:divBdr>
        <w:top w:val="none" w:sz="0" w:space="0" w:color="auto"/>
        <w:left w:val="none" w:sz="0" w:space="0" w:color="auto"/>
        <w:bottom w:val="none" w:sz="0" w:space="0" w:color="auto"/>
        <w:right w:val="none" w:sz="0" w:space="0" w:color="auto"/>
      </w:divBdr>
    </w:div>
    <w:div w:id="1836603875">
      <w:bodyDiv w:val="1"/>
      <w:marLeft w:val="0"/>
      <w:marRight w:val="0"/>
      <w:marTop w:val="0"/>
      <w:marBottom w:val="0"/>
      <w:divBdr>
        <w:top w:val="none" w:sz="0" w:space="0" w:color="auto"/>
        <w:left w:val="none" w:sz="0" w:space="0" w:color="auto"/>
        <w:bottom w:val="none" w:sz="0" w:space="0" w:color="auto"/>
        <w:right w:val="none" w:sz="0" w:space="0" w:color="auto"/>
      </w:divBdr>
    </w:div>
    <w:div w:id="1837959679">
      <w:bodyDiv w:val="1"/>
      <w:marLeft w:val="0"/>
      <w:marRight w:val="0"/>
      <w:marTop w:val="0"/>
      <w:marBottom w:val="0"/>
      <w:divBdr>
        <w:top w:val="none" w:sz="0" w:space="0" w:color="auto"/>
        <w:left w:val="none" w:sz="0" w:space="0" w:color="auto"/>
        <w:bottom w:val="none" w:sz="0" w:space="0" w:color="auto"/>
        <w:right w:val="none" w:sz="0" w:space="0" w:color="auto"/>
      </w:divBdr>
    </w:div>
    <w:div w:id="1841306515">
      <w:bodyDiv w:val="1"/>
      <w:marLeft w:val="0"/>
      <w:marRight w:val="0"/>
      <w:marTop w:val="0"/>
      <w:marBottom w:val="0"/>
      <w:divBdr>
        <w:top w:val="none" w:sz="0" w:space="0" w:color="auto"/>
        <w:left w:val="none" w:sz="0" w:space="0" w:color="auto"/>
        <w:bottom w:val="none" w:sz="0" w:space="0" w:color="auto"/>
        <w:right w:val="none" w:sz="0" w:space="0" w:color="auto"/>
      </w:divBdr>
    </w:div>
    <w:div w:id="1843623495">
      <w:bodyDiv w:val="1"/>
      <w:marLeft w:val="0"/>
      <w:marRight w:val="0"/>
      <w:marTop w:val="0"/>
      <w:marBottom w:val="0"/>
      <w:divBdr>
        <w:top w:val="none" w:sz="0" w:space="0" w:color="auto"/>
        <w:left w:val="none" w:sz="0" w:space="0" w:color="auto"/>
        <w:bottom w:val="none" w:sz="0" w:space="0" w:color="auto"/>
        <w:right w:val="none" w:sz="0" w:space="0" w:color="auto"/>
      </w:divBdr>
    </w:div>
    <w:div w:id="1851068755">
      <w:bodyDiv w:val="1"/>
      <w:marLeft w:val="0"/>
      <w:marRight w:val="0"/>
      <w:marTop w:val="0"/>
      <w:marBottom w:val="0"/>
      <w:divBdr>
        <w:top w:val="none" w:sz="0" w:space="0" w:color="auto"/>
        <w:left w:val="none" w:sz="0" w:space="0" w:color="auto"/>
        <w:bottom w:val="none" w:sz="0" w:space="0" w:color="auto"/>
        <w:right w:val="none" w:sz="0" w:space="0" w:color="auto"/>
      </w:divBdr>
    </w:div>
    <w:div w:id="1853295726">
      <w:bodyDiv w:val="1"/>
      <w:marLeft w:val="0"/>
      <w:marRight w:val="0"/>
      <w:marTop w:val="0"/>
      <w:marBottom w:val="0"/>
      <w:divBdr>
        <w:top w:val="none" w:sz="0" w:space="0" w:color="auto"/>
        <w:left w:val="none" w:sz="0" w:space="0" w:color="auto"/>
        <w:bottom w:val="none" w:sz="0" w:space="0" w:color="auto"/>
        <w:right w:val="none" w:sz="0" w:space="0" w:color="auto"/>
      </w:divBdr>
    </w:div>
    <w:div w:id="1857963946">
      <w:bodyDiv w:val="1"/>
      <w:marLeft w:val="0"/>
      <w:marRight w:val="0"/>
      <w:marTop w:val="0"/>
      <w:marBottom w:val="0"/>
      <w:divBdr>
        <w:top w:val="none" w:sz="0" w:space="0" w:color="auto"/>
        <w:left w:val="none" w:sz="0" w:space="0" w:color="auto"/>
        <w:bottom w:val="none" w:sz="0" w:space="0" w:color="auto"/>
        <w:right w:val="none" w:sz="0" w:space="0" w:color="auto"/>
      </w:divBdr>
    </w:div>
    <w:div w:id="1858231747">
      <w:bodyDiv w:val="1"/>
      <w:marLeft w:val="0"/>
      <w:marRight w:val="0"/>
      <w:marTop w:val="0"/>
      <w:marBottom w:val="0"/>
      <w:divBdr>
        <w:top w:val="none" w:sz="0" w:space="0" w:color="auto"/>
        <w:left w:val="none" w:sz="0" w:space="0" w:color="auto"/>
        <w:bottom w:val="none" w:sz="0" w:space="0" w:color="auto"/>
        <w:right w:val="none" w:sz="0" w:space="0" w:color="auto"/>
      </w:divBdr>
    </w:div>
    <w:div w:id="1858762725">
      <w:bodyDiv w:val="1"/>
      <w:marLeft w:val="0"/>
      <w:marRight w:val="0"/>
      <w:marTop w:val="0"/>
      <w:marBottom w:val="0"/>
      <w:divBdr>
        <w:top w:val="none" w:sz="0" w:space="0" w:color="auto"/>
        <w:left w:val="none" w:sz="0" w:space="0" w:color="auto"/>
        <w:bottom w:val="none" w:sz="0" w:space="0" w:color="auto"/>
        <w:right w:val="none" w:sz="0" w:space="0" w:color="auto"/>
      </w:divBdr>
    </w:div>
    <w:div w:id="1863934431">
      <w:bodyDiv w:val="1"/>
      <w:marLeft w:val="0"/>
      <w:marRight w:val="0"/>
      <w:marTop w:val="0"/>
      <w:marBottom w:val="0"/>
      <w:divBdr>
        <w:top w:val="none" w:sz="0" w:space="0" w:color="auto"/>
        <w:left w:val="none" w:sz="0" w:space="0" w:color="auto"/>
        <w:bottom w:val="none" w:sz="0" w:space="0" w:color="auto"/>
        <w:right w:val="none" w:sz="0" w:space="0" w:color="auto"/>
      </w:divBdr>
    </w:div>
    <w:div w:id="1866476788">
      <w:bodyDiv w:val="1"/>
      <w:marLeft w:val="0"/>
      <w:marRight w:val="0"/>
      <w:marTop w:val="0"/>
      <w:marBottom w:val="0"/>
      <w:divBdr>
        <w:top w:val="none" w:sz="0" w:space="0" w:color="auto"/>
        <w:left w:val="none" w:sz="0" w:space="0" w:color="auto"/>
        <w:bottom w:val="none" w:sz="0" w:space="0" w:color="auto"/>
        <w:right w:val="none" w:sz="0" w:space="0" w:color="auto"/>
      </w:divBdr>
    </w:div>
    <w:div w:id="1869176890">
      <w:bodyDiv w:val="1"/>
      <w:marLeft w:val="0"/>
      <w:marRight w:val="0"/>
      <w:marTop w:val="0"/>
      <w:marBottom w:val="0"/>
      <w:divBdr>
        <w:top w:val="none" w:sz="0" w:space="0" w:color="auto"/>
        <w:left w:val="none" w:sz="0" w:space="0" w:color="auto"/>
        <w:bottom w:val="none" w:sz="0" w:space="0" w:color="auto"/>
        <w:right w:val="none" w:sz="0" w:space="0" w:color="auto"/>
      </w:divBdr>
    </w:div>
    <w:div w:id="1870945654">
      <w:bodyDiv w:val="1"/>
      <w:marLeft w:val="0"/>
      <w:marRight w:val="0"/>
      <w:marTop w:val="0"/>
      <w:marBottom w:val="0"/>
      <w:divBdr>
        <w:top w:val="none" w:sz="0" w:space="0" w:color="auto"/>
        <w:left w:val="none" w:sz="0" w:space="0" w:color="auto"/>
        <w:bottom w:val="none" w:sz="0" w:space="0" w:color="auto"/>
        <w:right w:val="none" w:sz="0" w:space="0" w:color="auto"/>
      </w:divBdr>
    </w:div>
    <w:div w:id="1879970461">
      <w:bodyDiv w:val="1"/>
      <w:marLeft w:val="0"/>
      <w:marRight w:val="0"/>
      <w:marTop w:val="0"/>
      <w:marBottom w:val="0"/>
      <w:divBdr>
        <w:top w:val="none" w:sz="0" w:space="0" w:color="auto"/>
        <w:left w:val="none" w:sz="0" w:space="0" w:color="auto"/>
        <w:bottom w:val="none" w:sz="0" w:space="0" w:color="auto"/>
        <w:right w:val="none" w:sz="0" w:space="0" w:color="auto"/>
      </w:divBdr>
    </w:div>
    <w:div w:id="1885605168">
      <w:bodyDiv w:val="1"/>
      <w:marLeft w:val="0"/>
      <w:marRight w:val="0"/>
      <w:marTop w:val="0"/>
      <w:marBottom w:val="0"/>
      <w:divBdr>
        <w:top w:val="none" w:sz="0" w:space="0" w:color="auto"/>
        <w:left w:val="none" w:sz="0" w:space="0" w:color="auto"/>
        <w:bottom w:val="none" w:sz="0" w:space="0" w:color="auto"/>
        <w:right w:val="none" w:sz="0" w:space="0" w:color="auto"/>
      </w:divBdr>
    </w:div>
    <w:div w:id="1896502605">
      <w:bodyDiv w:val="1"/>
      <w:marLeft w:val="0"/>
      <w:marRight w:val="0"/>
      <w:marTop w:val="0"/>
      <w:marBottom w:val="0"/>
      <w:divBdr>
        <w:top w:val="none" w:sz="0" w:space="0" w:color="auto"/>
        <w:left w:val="none" w:sz="0" w:space="0" w:color="auto"/>
        <w:bottom w:val="none" w:sz="0" w:space="0" w:color="auto"/>
        <w:right w:val="none" w:sz="0" w:space="0" w:color="auto"/>
      </w:divBdr>
    </w:div>
    <w:div w:id="1897202435">
      <w:bodyDiv w:val="1"/>
      <w:marLeft w:val="0"/>
      <w:marRight w:val="0"/>
      <w:marTop w:val="0"/>
      <w:marBottom w:val="0"/>
      <w:divBdr>
        <w:top w:val="none" w:sz="0" w:space="0" w:color="auto"/>
        <w:left w:val="none" w:sz="0" w:space="0" w:color="auto"/>
        <w:bottom w:val="none" w:sz="0" w:space="0" w:color="auto"/>
        <w:right w:val="none" w:sz="0" w:space="0" w:color="auto"/>
      </w:divBdr>
    </w:div>
    <w:div w:id="1911035013">
      <w:bodyDiv w:val="1"/>
      <w:marLeft w:val="0"/>
      <w:marRight w:val="0"/>
      <w:marTop w:val="0"/>
      <w:marBottom w:val="0"/>
      <w:divBdr>
        <w:top w:val="none" w:sz="0" w:space="0" w:color="auto"/>
        <w:left w:val="none" w:sz="0" w:space="0" w:color="auto"/>
        <w:bottom w:val="none" w:sz="0" w:space="0" w:color="auto"/>
        <w:right w:val="none" w:sz="0" w:space="0" w:color="auto"/>
      </w:divBdr>
    </w:div>
    <w:div w:id="1917934550">
      <w:bodyDiv w:val="1"/>
      <w:marLeft w:val="0"/>
      <w:marRight w:val="0"/>
      <w:marTop w:val="0"/>
      <w:marBottom w:val="0"/>
      <w:divBdr>
        <w:top w:val="none" w:sz="0" w:space="0" w:color="auto"/>
        <w:left w:val="none" w:sz="0" w:space="0" w:color="auto"/>
        <w:bottom w:val="none" w:sz="0" w:space="0" w:color="auto"/>
        <w:right w:val="none" w:sz="0" w:space="0" w:color="auto"/>
      </w:divBdr>
    </w:div>
    <w:div w:id="1918051011">
      <w:bodyDiv w:val="1"/>
      <w:marLeft w:val="0"/>
      <w:marRight w:val="0"/>
      <w:marTop w:val="0"/>
      <w:marBottom w:val="0"/>
      <w:divBdr>
        <w:top w:val="none" w:sz="0" w:space="0" w:color="auto"/>
        <w:left w:val="none" w:sz="0" w:space="0" w:color="auto"/>
        <w:bottom w:val="none" w:sz="0" w:space="0" w:color="auto"/>
        <w:right w:val="none" w:sz="0" w:space="0" w:color="auto"/>
      </w:divBdr>
    </w:div>
    <w:div w:id="1919096591">
      <w:bodyDiv w:val="1"/>
      <w:marLeft w:val="0"/>
      <w:marRight w:val="0"/>
      <w:marTop w:val="0"/>
      <w:marBottom w:val="0"/>
      <w:divBdr>
        <w:top w:val="none" w:sz="0" w:space="0" w:color="auto"/>
        <w:left w:val="none" w:sz="0" w:space="0" w:color="auto"/>
        <w:bottom w:val="none" w:sz="0" w:space="0" w:color="auto"/>
        <w:right w:val="none" w:sz="0" w:space="0" w:color="auto"/>
      </w:divBdr>
    </w:div>
    <w:div w:id="1922789698">
      <w:bodyDiv w:val="1"/>
      <w:marLeft w:val="0"/>
      <w:marRight w:val="0"/>
      <w:marTop w:val="0"/>
      <w:marBottom w:val="0"/>
      <w:divBdr>
        <w:top w:val="none" w:sz="0" w:space="0" w:color="auto"/>
        <w:left w:val="none" w:sz="0" w:space="0" w:color="auto"/>
        <w:bottom w:val="none" w:sz="0" w:space="0" w:color="auto"/>
        <w:right w:val="none" w:sz="0" w:space="0" w:color="auto"/>
      </w:divBdr>
    </w:div>
    <w:div w:id="1934892407">
      <w:bodyDiv w:val="1"/>
      <w:marLeft w:val="0"/>
      <w:marRight w:val="0"/>
      <w:marTop w:val="0"/>
      <w:marBottom w:val="0"/>
      <w:divBdr>
        <w:top w:val="none" w:sz="0" w:space="0" w:color="auto"/>
        <w:left w:val="none" w:sz="0" w:space="0" w:color="auto"/>
        <w:bottom w:val="none" w:sz="0" w:space="0" w:color="auto"/>
        <w:right w:val="none" w:sz="0" w:space="0" w:color="auto"/>
      </w:divBdr>
    </w:div>
    <w:div w:id="1939294510">
      <w:bodyDiv w:val="1"/>
      <w:marLeft w:val="0"/>
      <w:marRight w:val="0"/>
      <w:marTop w:val="0"/>
      <w:marBottom w:val="0"/>
      <w:divBdr>
        <w:top w:val="none" w:sz="0" w:space="0" w:color="auto"/>
        <w:left w:val="none" w:sz="0" w:space="0" w:color="auto"/>
        <w:bottom w:val="none" w:sz="0" w:space="0" w:color="auto"/>
        <w:right w:val="none" w:sz="0" w:space="0" w:color="auto"/>
      </w:divBdr>
    </w:div>
    <w:div w:id="1940412318">
      <w:bodyDiv w:val="1"/>
      <w:marLeft w:val="0"/>
      <w:marRight w:val="0"/>
      <w:marTop w:val="0"/>
      <w:marBottom w:val="0"/>
      <w:divBdr>
        <w:top w:val="none" w:sz="0" w:space="0" w:color="auto"/>
        <w:left w:val="none" w:sz="0" w:space="0" w:color="auto"/>
        <w:bottom w:val="none" w:sz="0" w:space="0" w:color="auto"/>
        <w:right w:val="none" w:sz="0" w:space="0" w:color="auto"/>
      </w:divBdr>
    </w:div>
    <w:div w:id="1942293908">
      <w:bodyDiv w:val="1"/>
      <w:marLeft w:val="0"/>
      <w:marRight w:val="0"/>
      <w:marTop w:val="0"/>
      <w:marBottom w:val="0"/>
      <w:divBdr>
        <w:top w:val="none" w:sz="0" w:space="0" w:color="auto"/>
        <w:left w:val="none" w:sz="0" w:space="0" w:color="auto"/>
        <w:bottom w:val="none" w:sz="0" w:space="0" w:color="auto"/>
        <w:right w:val="none" w:sz="0" w:space="0" w:color="auto"/>
      </w:divBdr>
    </w:div>
    <w:div w:id="1943294646">
      <w:bodyDiv w:val="1"/>
      <w:marLeft w:val="0"/>
      <w:marRight w:val="0"/>
      <w:marTop w:val="0"/>
      <w:marBottom w:val="0"/>
      <w:divBdr>
        <w:top w:val="none" w:sz="0" w:space="0" w:color="auto"/>
        <w:left w:val="none" w:sz="0" w:space="0" w:color="auto"/>
        <w:bottom w:val="none" w:sz="0" w:space="0" w:color="auto"/>
        <w:right w:val="none" w:sz="0" w:space="0" w:color="auto"/>
      </w:divBdr>
    </w:div>
    <w:div w:id="1946037521">
      <w:bodyDiv w:val="1"/>
      <w:marLeft w:val="0"/>
      <w:marRight w:val="0"/>
      <w:marTop w:val="0"/>
      <w:marBottom w:val="0"/>
      <w:divBdr>
        <w:top w:val="none" w:sz="0" w:space="0" w:color="auto"/>
        <w:left w:val="none" w:sz="0" w:space="0" w:color="auto"/>
        <w:bottom w:val="none" w:sz="0" w:space="0" w:color="auto"/>
        <w:right w:val="none" w:sz="0" w:space="0" w:color="auto"/>
      </w:divBdr>
    </w:div>
    <w:div w:id="1948851795">
      <w:bodyDiv w:val="1"/>
      <w:marLeft w:val="0"/>
      <w:marRight w:val="0"/>
      <w:marTop w:val="0"/>
      <w:marBottom w:val="0"/>
      <w:divBdr>
        <w:top w:val="none" w:sz="0" w:space="0" w:color="auto"/>
        <w:left w:val="none" w:sz="0" w:space="0" w:color="auto"/>
        <w:bottom w:val="none" w:sz="0" w:space="0" w:color="auto"/>
        <w:right w:val="none" w:sz="0" w:space="0" w:color="auto"/>
      </w:divBdr>
    </w:div>
    <w:div w:id="1949771012">
      <w:bodyDiv w:val="1"/>
      <w:marLeft w:val="0"/>
      <w:marRight w:val="0"/>
      <w:marTop w:val="0"/>
      <w:marBottom w:val="0"/>
      <w:divBdr>
        <w:top w:val="none" w:sz="0" w:space="0" w:color="auto"/>
        <w:left w:val="none" w:sz="0" w:space="0" w:color="auto"/>
        <w:bottom w:val="none" w:sz="0" w:space="0" w:color="auto"/>
        <w:right w:val="none" w:sz="0" w:space="0" w:color="auto"/>
      </w:divBdr>
    </w:div>
    <w:div w:id="1956984772">
      <w:bodyDiv w:val="1"/>
      <w:marLeft w:val="0"/>
      <w:marRight w:val="0"/>
      <w:marTop w:val="0"/>
      <w:marBottom w:val="0"/>
      <w:divBdr>
        <w:top w:val="none" w:sz="0" w:space="0" w:color="auto"/>
        <w:left w:val="none" w:sz="0" w:space="0" w:color="auto"/>
        <w:bottom w:val="none" w:sz="0" w:space="0" w:color="auto"/>
        <w:right w:val="none" w:sz="0" w:space="0" w:color="auto"/>
      </w:divBdr>
    </w:div>
    <w:div w:id="1958753771">
      <w:bodyDiv w:val="1"/>
      <w:marLeft w:val="0"/>
      <w:marRight w:val="0"/>
      <w:marTop w:val="0"/>
      <w:marBottom w:val="0"/>
      <w:divBdr>
        <w:top w:val="none" w:sz="0" w:space="0" w:color="auto"/>
        <w:left w:val="none" w:sz="0" w:space="0" w:color="auto"/>
        <w:bottom w:val="none" w:sz="0" w:space="0" w:color="auto"/>
        <w:right w:val="none" w:sz="0" w:space="0" w:color="auto"/>
      </w:divBdr>
    </w:div>
    <w:div w:id="1959070578">
      <w:bodyDiv w:val="1"/>
      <w:marLeft w:val="0"/>
      <w:marRight w:val="0"/>
      <w:marTop w:val="0"/>
      <w:marBottom w:val="0"/>
      <w:divBdr>
        <w:top w:val="none" w:sz="0" w:space="0" w:color="auto"/>
        <w:left w:val="none" w:sz="0" w:space="0" w:color="auto"/>
        <w:bottom w:val="none" w:sz="0" w:space="0" w:color="auto"/>
        <w:right w:val="none" w:sz="0" w:space="0" w:color="auto"/>
      </w:divBdr>
    </w:div>
    <w:div w:id="1963612211">
      <w:bodyDiv w:val="1"/>
      <w:marLeft w:val="0"/>
      <w:marRight w:val="0"/>
      <w:marTop w:val="0"/>
      <w:marBottom w:val="0"/>
      <w:divBdr>
        <w:top w:val="none" w:sz="0" w:space="0" w:color="auto"/>
        <w:left w:val="none" w:sz="0" w:space="0" w:color="auto"/>
        <w:bottom w:val="none" w:sz="0" w:space="0" w:color="auto"/>
        <w:right w:val="none" w:sz="0" w:space="0" w:color="auto"/>
      </w:divBdr>
    </w:div>
    <w:div w:id="1967226181">
      <w:bodyDiv w:val="1"/>
      <w:marLeft w:val="0"/>
      <w:marRight w:val="0"/>
      <w:marTop w:val="0"/>
      <w:marBottom w:val="0"/>
      <w:divBdr>
        <w:top w:val="none" w:sz="0" w:space="0" w:color="auto"/>
        <w:left w:val="none" w:sz="0" w:space="0" w:color="auto"/>
        <w:bottom w:val="none" w:sz="0" w:space="0" w:color="auto"/>
        <w:right w:val="none" w:sz="0" w:space="0" w:color="auto"/>
      </w:divBdr>
    </w:div>
    <w:div w:id="1967660043">
      <w:bodyDiv w:val="1"/>
      <w:marLeft w:val="0"/>
      <w:marRight w:val="0"/>
      <w:marTop w:val="0"/>
      <w:marBottom w:val="0"/>
      <w:divBdr>
        <w:top w:val="none" w:sz="0" w:space="0" w:color="auto"/>
        <w:left w:val="none" w:sz="0" w:space="0" w:color="auto"/>
        <w:bottom w:val="none" w:sz="0" w:space="0" w:color="auto"/>
        <w:right w:val="none" w:sz="0" w:space="0" w:color="auto"/>
      </w:divBdr>
    </w:div>
    <w:div w:id="1969504230">
      <w:bodyDiv w:val="1"/>
      <w:marLeft w:val="0"/>
      <w:marRight w:val="0"/>
      <w:marTop w:val="0"/>
      <w:marBottom w:val="0"/>
      <w:divBdr>
        <w:top w:val="none" w:sz="0" w:space="0" w:color="auto"/>
        <w:left w:val="none" w:sz="0" w:space="0" w:color="auto"/>
        <w:bottom w:val="none" w:sz="0" w:space="0" w:color="auto"/>
        <w:right w:val="none" w:sz="0" w:space="0" w:color="auto"/>
      </w:divBdr>
    </w:div>
    <w:div w:id="1974017930">
      <w:bodyDiv w:val="1"/>
      <w:marLeft w:val="0"/>
      <w:marRight w:val="0"/>
      <w:marTop w:val="0"/>
      <w:marBottom w:val="0"/>
      <w:divBdr>
        <w:top w:val="none" w:sz="0" w:space="0" w:color="auto"/>
        <w:left w:val="none" w:sz="0" w:space="0" w:color="auto"/>
        <w:bottom w:val="none" w:sz="0" w:space="0" w:color="auto"/>
        <w:right w:val="none" w:sz="0" w:space="0" w:color="auto"/>
      </w:divBdr>
    </w:div>
    <w:div w:id="1975403345">
      <w:bodyDiv w:val="1"/>
      <w:marLeft w:val="0"/>
      <w:marRight w:val="0"/>
      <w:marTop w:val="0"/>
      <w:marBottom w:val="0"/>
      <w:divBdr>
        <w:top w:val="none" w:sz="0" w:space="0" w:color="auto"/>
        <w:left w:val="none" w:sz="0" w:space="0" w:color="auto"/>
        <w:bottom w:val="none" w:sz="0" w:space="0" w:color="auto"/>
        <w:right w:val="none" w:sz="0" w:space="0" w:color="auto"/>
      </w:divBdr>
    </w:div>
    <w:div w:id="1975717841">
      <w:bodyDiv w:val="1"/>
      <w:marLeft w:val="0"/>
      <w:marRight w:val="0"/>
      <w:marTop w:val="0"/>
      <w:marBottom w:val="0"/>
      <w:divBdr>
        <w:top w:val="none" w:sz="0" w:space="0" w:color="auto"/>
        <w:left w:val="none" w:sz="0" w:space="0" w:color="auto"/>
        <w:bottom w:val="none" w:sz="0" w:space="0" w:color="auto"/>
        <w:right w:val="none" w:sz="0" w:space="0" w:color="auto"/>
      </w:divBdr>
    </w:div>
    <w:div w:id="1979723523">
      <w:bodyDiv w:val="1"/>
      <w:marLeft w:val="0"/>
      <w:marRight w:val="0"/>
      <w:marTop w:val="0"/>
      <w:marBottom w:val="0"/>
      <w:divBdr>
        <w:top w:val="none" w:sz="0" w:space="0" w:color="auto"/>
        <w:left w:val="none" w:sz="0" w:space="0" w:color="auto"/>
        <w:bottom w:val="none" w:sz="0" w:space="0" w:color="auto"/>
        <w:right w:val="none" w:sz="0" w:space="0" w:color="auto"/>
      </w:divBdr>
    </w:div>
    <w:div w:id="1982464223">
      <w:bodyDiv w:val="1"/>
      <w:marLeft w:val="0"/>
      <w:marRight w:val="0"/>
      <w:marTop w:val="0"/>
      <w:marBottom w:val="0"/>
      <w:divBdr>
        <w:top w:val="none" w:sz="0" w:space="0" w:color="auto"/>
        <w:left w:val="none" w:sz="0" w:space="0" w:color="auto"/>
        <w:bottom w:val="none" w:sz="0" w:space="0" w:color="auto"/>
        <w:right w:val="none" w:sz="0" w:space="0" w:color="auto"/>
      </w:divBdr>
    </w:div>
    <w:div w:id="1983386065">
      <w:bodyDiv w:val="1"/>
      <w:marLeft w:val="0"/>
      <w:marRight w:val="0"/>
      <w:marTop w:val="0"/>
      <w:marBottom w:val="0"/>
      <w:divBdr>
        <w:top w:val="none" w:sz="0" w:space="0" w:color="auto"/>
        <w:left w:val="none" w:sz="0" w:space="0" w:color="auto"/>
        <w:bottom w:val="none" w:sz="0" w:space="0" w:color="auto"/>
        <w:right w:val="none" w:sz="0" w:space="0" w:color="auto"/>
      </w:divBdr>
    </w:div>
    <w:div w:id="1983732188">
      <w:bodyDiv w:val="1"/>
      <w:marLeft w:val="0"/>
      <w:marRight w:val="0"/>
      <w:marTop w:val="0"/>
      <w:marBottom w:val="0"/>
      <w:divBdr>
        <w:top w:val="none" w:sz="0" w:space="0" w:color="auto"/>
        <w:left w:val="none" w:sz="0" w:space="0" w:color="auto"/>
        <w:bottom w:val="none" w:sz="0" w:space="0" w:color="auto"/>
        <w:right w:val="none" w:sz="0" w:space="0" w:color="auto"/>
      </w:divBdr>
    </w:div>
    <w:div w:id="1997031492">
      <w:bodyDiv w:val="1"/>
      <w:marLeft w:val="0"/>
      <w:marRight w:val="0"/>
      <w:marTop w:val="0"/>
      <w:marBottom w:val="0"/>
      <w:divBdr>
        <w:top w:val="none" w:sz="0" w:space="0" w:color="auto"/>
        <w:left w:val="none" w:sz="0" w:space="0" w:color="auto"/>
        <w:bottom w:val="none" w:sz="0" w:space="0" w:color="auto"/>
        <w:right w:val="none" w:sz="0" w:space="0" w:color="auto"/>
      </w:divBdr>
    </w:div>
    <w:div w:id="2000117080">
      <w:bodyDiv w:val="1"/>
      <w:marLeft w:val="0"/>
      <w:marRight w:val="0"/>
      <w:marTop w:val="0"/>
      <w:marBottom w:val="0"/>
      <w:divBdr>
        <w:top w:val="none" w:sz="0" w:space="0" w:color="auto"/>
        <w:left w:val="none" w:sz="0" w:space="0" w:color="auto"/>
        <w:bottom w:val="none" w:sz="0" w:space="0" w:color="auto"/>
        <w:right w:val="none" w:sz="0" w:space="0" w:color="auto"/>
      </w:divBdr>
    </w:div>
    <w:div w:id="2001304650">
      <w:bodyDiv w:val="1"/>
      <w:marLeft w:val="0"/>
      <w:marRight w:val="0"/>
      <w:marTop w:val="0"/>
      <w:marBottom w:val="0"/>
      <w:divBdr>
        <w:top w:val="none" w:sz="0" w:space="0" w:color="auto"/>
        <w:left w:val="none" w:sz="0" w:space="0" w:color="auto"/>
        <w:bottom w:val="none" w:sz="0" w:space="0" w:color="auto"/>
        <w:right w:val="none" w:sz="0" w:space="0" w:color="auto"/>
      </w:divBdr>
    </w:div>
    <w:div w:id="2001813950">
      <w:bodyDiv w:val="1"/>
      <w:marLeft w:val="0"/>
      <w:marRight w:val="0"/>
      <w:marTop w:val="0"/>
      <w:marBottom w:val="0"/>
      <w:divBdr>
        <w:top w:val="none" w:sz="0" w:space="0" w:color="auto"/>
        <w:left w:val="none" w:sz="0" w:space="0" w:color="auto"/>
        <w:bottom w:val="none" w:sz="0" w:space="0" w:color="auto"/>
        <w:right w:val="none" w:sz="0" w:space="0" w:color="auto"/>
      </w:divBdr>
    </w:div>
    <w:div w:id="2001999449">
      <w:bodyDiv w:val="1"/>
      <w:marLeft w:val="0"/>
      <w:marRight w:val="0"/>
      <w:marTop w:val="0"/>
      <w:marBottom w:val="0"/>
      <w:divBdr>
        <w:top w:val="none" w:sz="0" w:space="0" w:color="auto"/>
        <w:left w:val="none" w:sz="0" w:space="0" w:color="auto"/>
        <w:bottom w:val="none" w:sz="0" w:space="0" w:color="auto"/>
        <w:right w:val="none" w:sz="0" w:space="0" w:color="auto"/>
      </w:divBdr>
    </w:div>
    <w:div w:id="2005205984">
      <w:bodyDiv w:val="1"/>
      <w:marLeft w:val="0"/>
      <w:marRight w:val="0"/>
      <w:marTop w:val="0"/>
      <w:marBottom w:val="0"/>
      <w:divBdr>
        <w:top w:val="none" w:sz="0" w:space="0" w:color="auto"/>
        <w:left w:val="none" w:sz="0" w:space="0" w:color="auto"/>
        <w:bottom w:val="none" w:sz="0" w:space="0" w:color="auto"/>
        <w:right w:val="none" w:sz="0" w:space="0" w:color="auto"/>
      </w:divBdr>
    </w:div>
    <w:div w:id="2005279605">
      <w:bodyDiv w:val="1"/>
      <w:marLeft w:val="0"/>
      <w:marRight w:val="0"/>
      <w:marTop w:val="0"/>
      <w:marBottom w:val="0"/>
      <w:divBdr>
        <w:top w:val="none" w:sz="0" w:space="0" w:color="auto"/>
        <w:left w:val="none" w:sz="0" w:space="0" w:color="auto"/>
        <w:bottom w:val="none" w:sz="0" w:space="0" w:color="auto"/>
        <w:right w:val="none" w:sz="0" w:space="0" w:color="auto"/>
      </w:divBdr>
    </w:div>
    <w:div w:id="2008626329">
      <w:bodyDiv w:val="1"/>
      <w:marLeft w:val="0"/>
      <w:marRight w:val="0"/>
      <w:marTop w:val="0"/>
      <w:marBottom w:val="0"/>
      <w:divBdr>
        <w:top w:val="none" w:sz="0" w:space="0" w:color="auto"/>
        <w:left w:val="none" w:sz="0" w:space="0" w:color="auto"/>
        <w:bottom w:val="none" w:sz="0" w:space="0" w:color="auto"/>
        <w:right w:val="none" w:sz="0" w:space="0" w:color="auto"/>
      </w:divBdr>
    </w:div>
    <w:div w:id="2016032976">
      <w:bodyDiv w:val="1"/>
      <w:marLeft w:val="0"/>
      <w:marRight w:val="0"/>
      <w:marTop w:val="0"/>
      <w:marBottom w:val="0"/>
      <w:divBdr>
        <w:top w:val="none" w:sz="0" w:space="0" w:color="auto"/>
        <w:left w:val="none" w:sz="0" w:space="0" w:color="auto"/>
        <w:bottom w:val="none" w:sz="0" w:space="0" w:color="auto"/>
        <w:right w:val="none" w:sz="0" w:space="0" w:color="auto"/>
      </w:divBdr>
    </w:div>
    <w:div w:id="2019036509">
      <w:bodyDiv w:val="1"/>
      <w:marLeft w:val="0"/>
      <w:marRight w:val="0"/>
      <w:marTop w:val="0"/>
      <w:marBottom w:val="0"/>
      <w:divBdr>
        <w:top w:val="none" w:sz="0" w:space="0" w:color="auto"/>
        <w:left w:val="none" w:sz="0" w:space="0" w:color="auto"/>
        <w:bottom w:val="none" w:sz="0" w:space="0" w:color="auto"/>
        <w:right w:val="none" w:sz="0" w:space="0" w:color="auto"/>
      </w:divBdr>
    </w:div>
    <w:div w:id="2019117879">
      <w:bodyDiv w:val="1"/>
      <w:marLeft w:val="0"/>
      <w:marRight w:val="0"/>
      <w:marTop w:val="0"/>
      <w:marBottom w:val="0"/>
      <w:divBdr>
        <w:top w:val="none" w:sz="0" w:space="0" w:color="auto"/>
        <w:left w:val="none" w:sz="0" w:space="0" w:color="auto"/>
        <w:bottom w:val="none" w:sz="0" w:space="0" w:color="auto"/>
        <w:right w:val="none" w:sz="0" w:space="0" w:color="auto"/>
      </w:divBdr>
    </w:div>
    <w:div w:id="2021658143">
      <w:bodyDiv w:val="1"/>
      <w:marLeft w:val="0"/>
      <w:marRight w:val="0"/>
      <w:marTop w:val="0"/>
      <w:marBottom w:val="0"/>
      <w:divBdr>
        <w:top w:val="none" w:sz="0" w:space="0" w:color="auto"/>
        <w:left w:val="none" w:sz="0" w:space="0" w:color="auto"/>
        <w:bottom w:val="none" w:sz="0" w:space="0" w:color="auto"/>
        <w:right w:val="none" w:sz="0" w:space="0" w:color="auto"/>
      </w:divBdr>
    </w:div>
    <w:div w:id="2025588400">
      <w:bodyDiv w:val="1"/>
      <w:marLeft w:val="0"/>
      <w:marRight w:val="0"/>
      <w:marTop w:val="0"/>
      <w:marBottom w:val="0"/>
      <w:divBdr>
        <w:top w:val="none" w:sz="0" w:space="0" w:color="auto"/>
        <w:left w:val="none" w:sz="0" w:space="0" w:color="auto"/>
        <w:bottom w:val="none" w:sz="0" w:space="0" w:color="auto"/>
        <w:right w:val="none" w:sz="0" w:space="0" w:color="auto"/>
      </w:divBdr>
    </w:div>
    <w:div w:id="2026250386">
      <w:bodyDiv w:val="1"/>
      <w:marLeft w:val="0"/>
      <w:marRight w:val="0"/>
      <w:marTop w:val="0"/>
      <w:marBottom w:val="0"/>
      <w:divBdr>
        <w:top w:val="none" w:sz="0" w:space="0" w:color="auto"/>
        <w:left w:val="none" w:sz="0" w:space="0" w:color="auto"/>
        <w:bottom w:val="none" w:sz="0" w:space="0" w:color="auto"/>
        <w:right w:val="none" w:sz="0" w:space="0" w:color="auto"/>
      </w:divBdr>
    </w:div>
    <w:div w:id="2027632431">
      <w:bodyDiv w:val="1"/>
      <w:marLeft w:val="0"/>
      <w:marRight w:val="0"/>
      <w:marTop w:val="0"/>
      <w:marBottom w:val="0"/>
      <w:divBdr>
        <w:top w:val="none" w:sz="0" w:space="0" w:color="auto"/>
        <w:left w:val="none" w:sz="0" w:space="0" w:color="auto"/>
        <w:bottom w:val="none" w:sz="0" w:space="0" w:color="auto"/>
        <w:right w:val="none" w:sz="0" w:space="0" w:color="auto"/>
      </w:divBdr>
    </w:div>
    <w:div w:id="2029914022">
      <w:bodyDiv w:val="1"/>
      <w:marLeft w:val="0"/>
      <w:marRight w:val="0"/>
      <w:marTop w:val="0"/>
      <w:marBottom w:val="0"/>
      <w:divBdr>
        <w:top w:val="none" w:sz="0" w:space="0" w:color="auto"/>
        <w:left w:val="none" w:sz="0" w:space="0" w:color="auto"/>
        <w:bottom w:val="none" w:sz="0" w:space="0" w:color="auto"/>
        <w:right w:val="none" w:sz="0" w:space="0" w:color="auto"/>
      </w:divBdr>
    </w:div>
    <w:div w:id="2033142825">
      <w:bodyDiv w:val="1"/>
      <w:marLeft w:val="0"/>
      <w:marRight w:val="0"/>
      <w:marTop w:val="0"/>
      <w:marBottom w:val="0"/>
      <w:divBdr>
        <w:top w:val="none" w:sz="0" w:space="0" w:color="auto"/>
        <w:left w:val="none" w:sz="0" w:space="0" w:color="auto"/>
        <w:bottom w:val="none" w:sz="0" w:space="0" w:color="auto"/>
        <w:right w:val="none" w:sz="0" w:space="0" w:color="auto"/>
      </w:divBdr>
    </w:div>
    <w:div w:id="2036495250">
      <w:bodyDiv w:val="1"/>
      <w:marLeft w:val="0"/>
      <w:marRight w:val="0"/>
      <w:marTop w:val="0"/>
      <w:marBottom w:val="0"/>
      <w:divBdr>
        <w:top w:val="none" w:sz="0" w:space="0" w:color="auto"/>
        <w:left w:val="none" w:sz="0" w:space="0" w:color="auto"/>
        <w:bottom w:val="none" w:sz="0" w:space="0" w:color="auto"/>
        <w:right w:val="none" w:sz="0" w:space="0" w:color="auto"/>
      </w:divBdr>
    </w:div>
    <w:div w:id="2036686410">
      <w:bodyDiv w:val="1"/>
      <w:marLeft w:val="0"/>
      <w:marRight w:val="0"/>
      <w:marTop w:val="0"/>
      <w:marBottom w:val="0"/>
      <w:divBdr>
        <w:top w:val="none" w:sz="0" w:space="0" w:color="auto"/>
        <w:left w:val="none" w:sz="0" w:space="0" w:color="auto"/>
        <w:bottom w:val="none" w:sz="0" w:space="0" w:color="auto"/>
        <w:right w:val="none" w:sz="0" w:space="0" w:color="auto"/>
      </w:divBdr>
    </w:div>
    <w:div w:id="2048748645">
      <w:bodyDiv w:val="1"/>
      <w:marLeft w:val="0"/>
      <w:marRight w:val="0"/>
      <w:marTop w:val="0"/>
      <w:marBottom w:val="0"/>
      <w:divBdr>
        <w:top w:val="none" w:sz="0" w:space="0" w:color="auto"/>
        <w:left w:val="none" w:sz="0" w:space="0" w:color="auto"/>
        <w:bottom w:val="none" w:sz="0" w:space="0" w:color="auto"/>
        <w:right w:val="none" w:sz="0" w:space="0" w:color="auto"/>
      </w:divBdr>
    </w:div>
    <w:div w:id="2052728099">
      <w:bodyDiv w:val="1"/>
      <w:marLeft w:val="0"/>
      <w:marRight w:val="0"/>
      <w:marTop w:val="0"/>
      <w:marBottom w:val="0"/>
      <w:divBdr>
        <w:top w:val="none" w:sz="0" w:space="0" w:color="auto"/>
        <w:left w:val="none" w:sz="0" w:space="0" w:color="auto"/>
        <w:bottom w:val="none" w:sz="0" w:space="0" w:color="auto"/>
        <w:right w:val="none" w:sz="0" w:space="0" w:color="auto"/>
      </w:divBdr>
    </w:div>
    <w:div w:id="2053340430">
      <w:bodyDiv w:val="1"/>
      <w:marLeft w:val="0"/>
      <w:marRight w:val="0"/>
      <w:marTop w:val="0"/>
      <w:marBottom w:val="0"/>
      <w:divBdr>
        <w:top w:val="none" w:sz="0" w:space="0" w:color="auto"/>
        <w:left w:val="none" w:sz="0" w:space="0" w:color="auto"/>
        <w:bottom w:val="none" w:sz="0" w:space="0" w:color="auto"/>
        <w:right w:val="none" w:sz="0" w:space="0" w:color="auto"/>
      </w:divBdr>
    </w:div>
    <w:div w:id="2058892353">
      <w:bodyDiv w:val="1"/>
      <w:marLeft w:val="0"/>
      <w:marRight w:val="0"/>
      <w:marTop w:val="0"/>
      <w:marBottom w:val="0"/>
      <w:divBdr>
        <w:top w:val="none" w:sz="0" w:space="0" w:color="auto"/>
        <w:left w:val="none" w:sz="0" w:space="0" w:color="auto"/>
        <w:bottom w:val="none" w:sz="0" w:space="0" w:color="auto"/>
        <w:right w:val="none" w:sz="0" w:space="0" w:color="auto"/>
      </w:divBdr>
    </w:div>
    <w:div w:id="2059237277">
      <w:bodyDiv w:val="1"/>
      <w:marLeft w:val="0"/>
      <w:marRight w:val="0"/>
      <w:marTop w:val="0"/>
      <w:marBottom w:val="0"/>
      <w:divBdr>
        <w:top w:val="none" w:sz="0" w:space="0" w:color="auto"/>
        <w:left w:val="none" w:sz="0" w:space="0" w:color="auto"/>
        <w:bottom w:val="none" w:sz="0" w:space="0" w:color="auto"/>
        <w:right w:val="none" w:sz="0" w:space="0" w:color="auto"/>
      </w:divBdr>
    </w:div>
    <w:div w:id="2060128641">
      <w:bodyDiv w:val="1"/>
      <w:marLeft w:val="0"/>
      <w:marRight w:val="0"/>
      <w:marTop w:val="0"/>
      <w:marBottom w:val="0"/>
      <w:divBdr>
        <w:top w:val="none" w:sz="0" w:space="0" w:color="auto"/>
        <w:left w:val="none" w:sz="0" w:space="0" w:color="auto"/>
        <w:bottom w:val="none" w:sz="0" w:space="0" w:color="auto"/>
        <w:right w:val="none" w:sz="0" w:space="0" w:color="auto"/>
      </w:divBdr>
    </w:div>
    <w:div w:id="2066029176">
      <w:bodyDiv w:val="1"/>
      <w:marLeft w:val="0"/>
      <w:marRight w:val="0"/>
      <w:marTop w:val="0"/>
      <w:marBottom w:val="0"/>
      <w:divBdr>
        <w:top w:val="none" w:sz="0" w:space="0" w:color="auto"/>
        <w:left w:val="none" w:sz="0" w:space="0" w:color="auto"/>
        <w:bottom w:val="none" w:sz="0" w:space="0" w:color="auto"/>
        <w:right w:val="none" w:sz="0" w:space="0" w:color="auto"/>
      </w:divBdr>
    </w:div>
    <w:div w:id="2068719418">
      <w:bodyDiv w:val="1"/>
      <w:marLeft w:val="0"/>
      <w:marRight w:val="0"/>
      <w:marTop w:val="0"/>
      <w:marBottom w:val="0"/>
      <w:divBdr>
        <w:top w:val="none" w:sz="0" w:space="0" w:color="auto"/>
        <w:left w:val="none" w:sz="0" w:space="0" w:color="auto"/>
        <w:bottom w:val="none" w:sz="0" w:space="0" w:color="auto"/>
        <w:right w:val="none" w:sz="0" w:space="0" w:color="auto"/>
      </w:divBdr>
    </w:div>
    <w:div w:id="2069499228">
      <w:bodyDiv w:val="1"/>
      <w:marLeft w:val="0"/>
      <w:marRight w:val="0"/>
      <w:marTop w:val="0"/>
      <w:marBottom w:val="0"/>
      <w:divBdr>
        <w:top w:val="none" w:sz="0" w:space="0" w:color="auto"/>
        <w:left w:val="none" w:sz="0" w:space="0" w:color="auto"/>
        <w:bottom w:val="none" w:sz="0" w:space="0" w:color="auto"/>
        <w:right w:val="none" w:sz="0" w:space="0" w:color="auto"/>
      </w:divBdr>
    </w:div>
    <w:div w:id="2083552832">
      <w:bodyDiv w:val="1"/>
      <w:marLeft w:val="0"/>
      <w:marRight w:val="0"/>
      <w:marTop w:val="0"/>
      <w:marBottom w:val="0"/>
      <w:divBdr>
        <w:top w:val="none" w:sz="0" w:space="0" w:color="auto"/>
        <w:left w:val="none" w:sz="0" w:space="0" w:color="auto"/>
        <w:bottom w:val="none" w:sz="0" w:space="0" w:color="auto"/>
        <w:right w:val="none" w:sz="0" w:space="0" w:color="auto"/>
      </w:divBdr>
    </w:div>
    <w:div w:id="2084981933">
      <w:bodyDiv w:val="1"/>
      <w:marLeft w:val="0"/>
      <w:marRight w:val="0"/>
      <w:marTop w:val="0"/>
      <w:marBottom w:val="0"/>
      <w:divBdr>
        <w:top w:val="none" w:sz="0" w:space="0" w:color="auto"/>
        <w:left w:val="none" w:sz="0" w:space="0" w:color="auto"/>
        <w:bottom w:val="none" w:sz="0" w:space="0" w:color="auto"/>
        <w:right w:val="none" w:sz="0" w:space="0" w:color="auto"/>
      </w:divBdr>
    </w:div>
    <w:div w:id="2085253652">
      <w:bodyDiv w:val="1"/>
      <w:marLeft w:val="0"/>
      <w:marRight w:val="0"/>
      <w:marTop w:val="0"/>
      <w:marBottom w:val="0"/>
      <w:divBdr>
        <w:top w:val="none" w:sz="0" w:space="0" w:color="auto"/>
        <w:left w:val="none" w:sz="0" w:space="0" w:color="auto"/>
        <w:bottom w:val="none" w:sz="0" w:space="0" w:color="auto"/>
        <w:right w:val="none" w:sz="0" w:space="0" w:color="auto"/>
      </w:divBdr>
    </w:div>
    <w:div w:id="2093963577">
      <w:bodyDiv w:val="1"/>
      <w:marLeft w:val="0"/>
      <w:marRight w:val="0"/>
      <w:marTop w:val="0"/>
      <w:marBottom w:val="0"/>
      <w:divBdr>
        <w:top w:val="none" w:sz="0" w:space="0" w:color="auto"/>
        <w:left w:val="none" w:sz="0" w:space="0" w:color="auto"/>
        <w:bottom w:val="none" w:sz="0" w:space="0" w:color="auto"/>
        <w:right w:val="none" w:sz="0" w:space="0" w:color="auto"/>
      </w:divBdr>
    </w:div>
    <w:div w:id="2094037255">
      <w:bodyDiv w:val="1"/>
      <w:marLeft w:val="0"/>
      <w:marRight w:val="0"/>
      <w:marTop w:val="0"/>
      <w:marBottom w:val="0"/>
      <w:divBdr>
        <w:top w:val="none" w:sz="0" w:space="0" w:color="auto"/>
        <w:left w:val="none" w:sz="0" w:space="0" w:color="auto"/>
        <w:bottom w:val="none" w:sz="0" w:space="0" w:color="auto"/>
        <w:right w:val="none" w:sz="0" w:space="0" w:color="auto"/>
      </w:divBdr>
    </w:div>
    <w:div w:id="2100057788">
      <w:bodyDiv w:val="1"/>
      <w:marLeft w:val="0"/>
      <w:marRight w:val="0"/>
      <w:marTop w:val="0"/>
      <w:marBottom w:val="0"/>
      <w:divBdr>
        <w:top w:val="none" w:sz="0" w:space="0" w:color="auto"/>
        <w:left w:val="none" w:sz="0" w:space="0" w:color="auto"/>
        <w:bottom w:val="none" w:sz="0" w:space="0" w:color="auto"/>
        <w:right w:val="none" w:sz="0" w:space="0" w:color="auto"/>
      </w:divBdr>
    </w:div>
    <w:div w:id="2100835341">
      <w:bodyDiv w:val="1"/>
      <w:marLeft w:val="0"/>
      <w:marRight w:val="0"/>
      <w:marTop w:val="0"/>
      <w:marBottom w:val="0"/>
      <w:divBdr>
        <w:top w:val="none" w:sz="0" w:space="0" w:color="auto"/>
        <w:left w:val="none" w:sz="0" w:space="0" w:color="auto"/>
        <w:bottom w:val="none" w:sz="0" w:space="0" w:color="auto"/>
        <w:right w:val="none" w:sz="0" w:space="0" w:color="auto"/>
      </w:divBdr>
    </w:div>
    <w:div w:id="2100902070">
      <w:bodyDiv w:val="1"/>
      <w:marLeft w:val="0"/>
      <w:marRight w:val="0"/>
      <w:marTop w:val="0"/>
      <w:marBottom w:val="0"/>
      <w:divBdr>
        <w:top w:val="none" w:sz="0" w:space="0" w:color="auto"/>
        <w:left w:val="none" w:sz="0" w:space="0" w:color="auto"/>
        <w:bottom w:val="none" w:sz="0" w:space="0" w:color="auto"/>
        <w:right w:val="none" w:sz="0" w:space="0" w:color="auto"/>
      </w:divBdr>
    </w:div>
    <w:div w:id="2103410105">
      <w:bodyDiv w:val="1"/>
      <w:marLeft w:val="0"/>
      <w:marRight w:val="0"/>
      <w:marTop w:val="0"/>
      <w:marBottom w:val="0"/>
      <w:divBdr>
        <w:top w:val="none" w:sz="0" w:space="0" w:color="auto"/>
        <w:left w:val="none" w:sz="0" w:space="0" w:color="auto"/>
        <w:bottom w:val="none" w:sz="0" w:space="0" w:color="auto"/>
        <w:right w:val="none" w:sz="0" w:space="0" w:color="auto"/>
      </w:divBdr>
    </w:div>
    <w:div w:id="2107729713">
      <w:bodyDiv w:val="1"/>
      <w:marLeft w:val="0"/>
      <w:marRight w:val="0"/>
      <w:marTop w:val="0"/>
      <w:marBottom w:val="0"/>
      <w:divBdr>
        <w:top w:val="none" w:sz="0" w:space="0" w:color="auto"/>
        <w:left w:val="none" w:sz="0" w:space="0" w:color="auto"/>
        <w:bottom w:val="none" w:sz="0" w:space="0" w:color="auto"/>
        <w:right w:val="none" w:sz="0" w:space="0" w:color="auto"/>
      </w:divBdr>
    </w:div>
    <w:div w:id="2110466040">
      <w:bodyDiv w:val="1"/>
      <w:marLeft w:val="0"/>
      <w:marRight w:val="0"/>
      <w:marTop w:val="0"/>
      <w:marBottom w:val="0"/>
      <w:divBdr>
        <w:top w:val="none" w:sz="0" w:space="0" w:color="auto"/>
        <w:left w:val="none" w:sz="0" w:space="0" w:color="auto"/>
        <w:bottom w:val="none" w:sz="0" w:space="0" w:color="auto"/>
        <w:right w:val="none" w:sz="0" w:space="0" w:color="auto"/>
      </w:divBdr>
    </w:div>
    <w:div w:id="2110733774">
      <w:bodyDiv w:val="1"/>
      <w:marLeft w:val="0"/>
      <w:marRight w:val="0"/>
      <w:marTop w:val="0"/>
      <w:marBottom w:val="0"/>
      <w:divBdr>
        <w:top w:val="none" w:sz="0" w:space="0" w:color="auto"/>
        <w:left w:val="none" w:sz="0" w:space="0" w:color="auto"/>
        <w:bottom w:val="none" w:sz="0" w:space="0" w:color="auto"/>
        <w:right w:val="none" w:sz="0" w:space="0" w:color="auto"/>
      </w:divBdr>
    </w:div>
    <w:div w:id="2113355829">
      <w:bodyDiv w:val="1"/>
      <w:marLeft w:val="0"/>
      <w:marRight w:val="0"/>
      <w:marTop w:val="0"/>
      <w:marBottom w:val="0"/>
      <w:divBdr>
        <w:top w:val="none" w:sz="0" w:space="0" w:color="auto"/>
        <w:left w:val="none" w:sz="0" w:space="0" w:color="auto"/>
        <w:bottom w:val="none" w:sz="0" w:space="0" w:color="auto"/>
        <w:right w:val="none" w:sz="0" w:space="0" w:color="auto"/>
      </w:divBdr>
    </w:div>
    <w:div w:id="2114549362">
      <w:bodyDiv w:val="1"/>
      <w:marLeft w:val="0"/>
      <w:marRight w:val="0"/>
      <w:marTop w:val="0"/>
      <w:marBottom w:val="0"/>
      <w:divBdr>
        <w:top w:val="none" w:sz="0" w:space="0" w:color="auto"/>
        <w:left w:val="none" w:sz="0" w:space="0" w:color="auto"/>
        <w:bottom w:val="none" w:sz="0" w:space="0" w:color="auto"/>
        <w:right w:val="none" w:sz="0" w:space="0" w:color="auto"/>
      </w:divBdr>
    </w:div>
    <w:div w:id="2114859946">
      <w:bodyDiv w:val="1"/>
      <w:marLeft w:val="0"/>
      <w:marRight w:val="0"/>
      <w:marTop w:val="0"/>
      <w:marBottom w:val="0"/>
      <w:divBdr>
        <w:top w:val="none" w:sz="0" w:space="0" w:color="auto"/>
        <w:left w:val="none" w:sz="0" w:space="0" w:color="auto"/>
        <w:bottom w:val="none" w:sz="0" w:space="0" w:color="auto"/>
        <w:right w:val="none" w:sz="0" w:space="0" w:color="auto"/>
      </w:divBdr>
    </w:div>
    <w:div w:id="2116093040">
      <w:bodyDiv w:val="1"/>
      <w:marLeft w:val="0"/>
      <w:marRight w:val="0"/>
      <w:marTop w:val="0"/>
      <w:marBottom w:val="0"/>
      <w:divBdr>
        <w:top w:val="none" w:sz="0" w:space="0" w:color="auto"/>
        <w:left w:val="none" w:sz="0" w:space="0" w:color="auto"/>
        <w:bottom w:val="none" w:sz="0" w:space="0" w:color="auto"/>
        <w:right w:val="none" w:sz="0" w:space="0" w:color="auto"/>
      </w:divBdr>
    </w:div>
    <w:div w:id="2118599956">
      <w:bodyDiv w:val="1"/>
      <w:marLeft w:val="0"/>
      <w:marRight w:val="0"/>
      <w:marTop w:val="0"/>
      <w:marBottom w:val="0"/>
      <w:divBdr>
        <w:top w:val="none" w:sz="0" w:space="0" w:color="auto"/>
        <w:left w:val="none" w:sz="0" w:space="0" w:color="auto"/>
        <w:bottom w:val="none" w:sz="0" w:space="0" w:color="auto"/>
        <w:right w:val="none" w:sz="0" w:space="0" w:color="auto"/>
      </w:divBdr>
    </w:div>
    <w:div w:id="2123765064">
      <w:bodyDiv w:val="1"/>
      <w:marLeft w:val="0"/>
      <w:marRight w:val="0"/>
      <w:marTop w:val="0"/>
      <w:marBottom w:val="0"/>
      <w:divBdr>
        <w:top w:val="none" w:sz="0" w:space="0" w:color="auto"/>
        <w:left w:val="none" w:sz="0" w:space="0" w:color="auto"/>
        <w:bottom w:val="none" w:sz="0" w:space="0" w:color="auto"/>
        <w:right w:val="none" w:sz="0" w:space="0" w:color="auto"/>
      </w:divBdr>
    </w:div>
    <w:div w:id="2127652252">
      <w:bodyDiv w:val="1"/>
      <w:marLeft w:val="0"/>
      <w:marRight w:val="0"/>
      <w:marTop w:val="0"/>
      <w:marBottom w:val="0"/>
      <w:divBdr>
        <w:top w:val="none" w:sz="0" w:space="0" w:color="auto"/>
        <w:left w:val="none" w:sz="0" w:space="0" w:color="auto"/>
        <w:bottom w:val="none" w:sz="0" w:space="0" w:color="auto"/>
        <w:right w:val="none" w:sz="0" w:space="0" w:color="auto"/>
      </w:divBdr>
    </w:div>
    <w:div w:id="2129002560">
      <w:bodyDiv w:val="1"/>
      <w:marLeft w:val="0"/>
      <w:marRight w:val="0"/>
      <w:marTop w:val="0"/>
      <w:marBottom w:val="0"/>
      <w:divBdr>
        <w:top w:val="none" w:sz="0" w:space="0" w:color="auto"/>
        <w:left w:val="none" w:sz="0" w:space="0" w:color="auto"/>
        <w:bottom w:val="none" w:sz="0" w:space="0" w:color="auto"/>
        <w:right w:val="none" w:sz="0" w:space="0" w:color="auto"/>
      </w:divBdr>
    </w:div>
    <w:div w:id="2131970820">
      <w:bodyDiv w:val="1"/>
      <w:marLeft w:val="0"/>
      <w:marRight w:val="0"/>
      <w:marTop w:val="0"/>
      <w:marBottom w:val="0"/>
      <w:divBdr>
        <w:top w:val="none" w:sz="0" w:space="0" w:color="auto"/>
        <w:left w:val="none" w:sz="0" w:space="0" w:color="auto"/>
        <w:bottom w:val="none" w:sz="0" w:space="0" w:color="auto"/>
        <w:right w:val="none" w:sz="0" w:space="0" w:color="auto"/>
      </w:divBdr>
    </w:div>
    <w:div w:id="2133593725">
      <w:bodyDiv w:val="1"/>
      <w:marLeft w:val="0"/>
      <w:marRight w:val="0"/>
      <w:marTop w:val="0"/>
      <w:marBottom w:val="0"/>
      <w:divBdr>
        <w:top w:val="none" w:sz="0" w:space="0" w:color="auto"/>
        <w:left w:val="none" w:sz="0" w:space="0" w:color="auto"/>
        <w:bottom w:val="none" w:sz="0" w:space="0" w:color="auto"/>
        <w:right w:val="none" w:sz="0" w:space="0" w:color="auto"/>
      </w:divBdr>
    </w:div>
    <w:div w:id="2135907382">
      <w:bodyDiv w:val="1"/>
      <w:marLeft w:val="0"/>
      <w:marRight w:val="0"/>
      <w:marTop w:val="0"/>
      <w:marBottom w:val="0"/>
      <w:divBdr>
        <w:top w:val="none" w:sz="0" w:space="0" w:color="auto"/>
        <w:left w:val="none" w:sz="0" w:space="0" w:color="auto"/>
        <w:bottom w:val="none" w:sz="0" w:space="0" w:color="auto"/>
        <w:right w:val="none" w:sz="0" w:space="0" w:color="auto"/>
      </w:divBdr>
    </w:div>
    <w:div w:id="2136101081">
      <w:bodyDiv w:val="1"/>
      <w:marLeft w:val="0"/>
      <w:marRight w:val="0"/>
      <w:marTop w:val="0"/>
      <w:marBottom w:val="0"/>
      <w:divBdr>
        <w:top w:val="none" w:sz="0" w:space="0" w:color="auto"/>
        <w:left w:val="none" w:sz="0" w:space="0" w:color="auto"/>
        <w:bottom w:val="none" w:sz="0" w:space="0" w:color="auto"/>
        <w:right w:val="none" w:sz="0" w:space="0" w:color="auto"/>
      </w:divBdr>
    </w:div>
    <w:div w:id="2139377196">
      <w:bodyDiv w:val="1"/>
      <w:marLeft w:val="0"/>
      <w:marRight w:val="0"/>
      <w:marTop w:val="0"/>
      <w:marBottom w:val="0"/>
      <w:divBdr>
        <w:top w:val="none" w:sz="0" w:space="0" w:color="auto"/>
        <w:left w:val="none" w:sz="0" w:space="0" w:color="auto"/>
        <w:bottom w:val="none" w:sz="0" w:space="0" w:color="auto"/>
        <w:right w:val="none" w:sz="0" w:space="0" w:color="auto"/>
      </w:divBdr>
    </w:div>
    <w:div w:id="2139689166">
      <w:bodyDiv w:val="1"/>
      <w:marLeft w:val="0"/>
      <w:marRight w:val="0"/>
      <w:marTop w:val="0"/>
      <w:marBottom w:val="0"/>
      <w:divBdr>
        <w:top w:val="none" w:sz="0" w:space="0" w:color="auto"/>
        <w:left w:val="none" w:sz="0" w:space="0" w:color="auto"/>
        <w:bottom w:val="none" w:sz="0" w:space="0" w:color="auto"/>
        <w:right w:val="none" w:sz="0" w:space="0" w:color="auto"/>
      </w:divBdr>
    </w:div>
    <w:div w:id="213976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6E80A5F-C194-4F77-9066-E989A071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5422</Words>
  <Characters>29824</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Gloria Bello</dc:creator>
  <cp:keywords/>
  <dc:description/>
  <cp:lastModifiedBy>José Gamaliel Flores López</cp:lastModifiedBy>
  <cp:revision>5</cp:revision>
  <cp:lastPrinted>2026-08-18T18:32:00Z</cp:lastPrinted>
  <dcterms:created xsi:type="dcterms:W3CDTF">2026-08-17T17:32:00Z</dcterms:created>
  <dcterms:modified xsi:type="dcterms:W3CDTF">2026-08-18T23:05:00Z</dcterms:modified>
</cp:coreProperties>
</file>